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FB0D00">
      <w:pPr>
        <w:rPr>
          <w:rFonts w:ascii="Cambria" w:hAnsi="Cambria"/>
          <w:b/>
          <w:bCs/>
          <w:i/>
          <w:iCs/>
          <w:sz w:val="24"/>
          <w:szCs w:val="24"/>
        </w:rPr>
      </w:pPr>
    </w:p>
    <w:p w14:paraId="48BE2B55" w14:textId="77777777" w:rsidR="008F7D65" w:rsidRDefault="008F7D65" w:rsidP="008F7D65">
      <w:pPr>
        <w:jc w:val="center"/>
        <w:rPr>
          <w:rFonts w:asciiTheme="minorHAnsi" w:hAnsiTheme="minorHAnsi" w:cstheme="minorHAnsi"/>
          <w:b/>
          <w:bCs/>
          <w:sz w:val="28"/>
          <w:szCs w:val="28"/>
        </w:rPr>
      </w:pPr>
      <w:r>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2B4CAEC8" w14:textId="77777777" w:rsidR="00FB0D00" w:rsidRPr="00AE4955" w:rsidRDefault="00FB0D00" w:rsidP="00510FF4">
      <w:pPr>
        <w:rPr>
          <w:rFonts w:asciiTheme="minorHAnsi" w:hAnsiTheme="minorHAnsi" w:cstheme="minorHAnsi"/>
          <w:b/>
          <w:bCs/>
          <w:sz w:val="48"/>
          <w:szCs w:val="48"/>
        </w:rPr>
      </w:pPr>
    </w:p>
    <w:p w14:paraId="1C3F334B" w14:textId="77777777" w:rsidR="00B96620" w:rsidRDefault="004E459E" w:rsidP="009B6590">
      <w:pPr>
        <w:jc w:val="center"/>
        <w:rPr>
          <w:rFonts w:asciiTheme="minorHAnsi" w:hAnsiTheme="minorHAnsi" w:cstheme="minorHAnsi"/>
          <w:b/>
          <w:bCs/>
          <w:sz w:val="48"/>
          <w:szCs w:val="48"/>
        </w:rPr>
      </w:pPr>
      <w:r>
        <w:rPr>
          <w:rFonts w:asciiTheme="minorHAnsi" w:hAnsiTheme="minorHAnsi" w:cstheme="minorHAnsi"/>
          <w:b/>
          <w:bCs/>
          <w:sz w:val="48"/>
          <w:szCs w:val="48"/>
        </w:rPr>
        <w:t>Program obrazovanja za stjecanje</w:t>
      </w:r>
    </w:p>
    <w:p w14:paraId="51D0A16F" w14:textId="0FDC94A5" w:rsidR="00FB0D00" w:rsidRDefault="004E459E" w:rsidP="009B6590">
      <w:pPr>
        <w:jc w:val="center"/>
        <w:rPr>
          <w:rFonts w:asciiTheme="minorHAnsi" w:hAnsiTheme="minorHAnsi" w:cstheme="minorHAnsi"/>
          <w:b/>
          <w:bCs/>
          <w:sz w:val="48"/>
          <w:szCs w:val="48"/>
        </w:rPr>
      </w:pPr>
      <w:r>
        <w:rPr>
          <w:rFonts w:asciiTheme="minorHAnsi" w:hAnsiTheme="minorHAnsi" w:cstheme="minorHAnsi"/>
          <w:b/>
          <w:bCs/>
          <w:sz w:val="48"/>
          <w:szCs w:val="48"/>
        </w:rPr>
        <w:t xml:space="preserve"> </w:t>
      </w:r>
      <w:r w:rsidR="009B6590">
        <w:rPr>
          <w:rFonts w:asciiTheme="minorHAnsi" w:hAnsiTheme="minorHAnsi" w:cstheme="minorHAnsi"/>
          <w:b/>
          <w:bCs/>
          <w:sz w:val="48"/>
          <w:szCs w:val="48"/>
        </w:rPr>
        <w:t>djelomične kvalifikacije</w:t>
      </w:r>
    </w:p>
    <w:p w14:paraId="016F2544" w14:textId="613EE583" w:rsidR="00C02043" w:rsidRPr="00565BE7" w:rsidRDefault="002D2F50" w:rsidP="0039497A">
      <w:pPr>
        <w:jc w:val="center"/>
        <w:rPr>
          <w:rFonts w:asciiTheme="minorHAnsi" w:hAnsiTheme="minorHAnsi" w:cstheme="minorHAnsi"/>
          <w:b/>
          <w:bCs/>
          <w:sz w:val="48"/>
          <w:szCs w:val="48"/>
        </w:rPr>
      </w:pPr>
      <w:r w:rsidRPr="00565BE7">
        <w:rPr>
          <w:rFonts w:asciiTheme="minorHAnsi" w:hAnsiTheme="minorHAnsi" w:cstheme="minorHAnsi"/>
          <w:b/>
          <w:bCs/>
          <w:sz w:val="48"/>
          <w:szCs w:val="48"/>
        </w:rPr>
        <w:t>poslužitelj</w:t>
      </w:r>
      <w:r w:rsidR="00CE4DB9" w:rsidRPr="00565BE7">
        <w:rPr>
          <w:rFonts w:asciiTheme="minorHAnsi" w:hAnsiTheme="minorHAnsi" w:cstheme="minorHAnsi"/>
          <w:b/>
          <w:bCs/>
          <w:sz w:val="48"/>
          <w:szCs w:val="48"/>
        </w:rPr>
        <w:t xml:space="preserve"> hrane i pića</w:t>
      </w:r>
    </w:p>
    <w:p w14:paraId="164C42F5" w14:textId="77777777" w:rsidR="00DA1CAF" w:rsidRPr="0016290A" w:rsidRDefault="00DA1CAF" w:rsidP="0039497A">
      <w:pPr>
        <w:jc w:val="center"/>
        <w:rPr>
          <w:rFonts w:asciiTheme="minorHAnsi" w:hAnsiTheme="minorHAnsi" w:cstheme="minorHAnsi"/>
          <w:b/>
          <w:bCs/>
          <w:sz w:val="48"/>
          <w:szCs w:val="48"/>
        </w:rPr>
      </w:pPr>
    </w:p>
    <w:p w14:paraId="5E76F3B5" w14:textId="77777777" w:rsidR="00DA1CAF" w:rsidRPr="0016290A" w:rsidRDefault="00DA1CAF" w:rsidP="0039497A">
      <w:pPr>
        <w:jc w:val="center"/>
        <w:rPr>
          <w:rFonts w:asciiTheme="minorHAnsi" w:hAnsiTheme="minorHAnsi" w:cstheme="minorHAnsi"/>
          <w:b/>
          <w:bCs/>
          <w:sz w:val="48"/>
          <w:szCs w:val="48"/>
        </w:rPr>
      </w:pPr>
    </w:p>
    <w:p w14:paraId="3402DB04" w14:textId="77777777" w:rsidR="00DA1CAF" w:rsidRPr="0016290A" w:rsidRDefault="00DA1CAF" w:rsidP="0039497A">
      <w:pPr>
        <w:jc w:val="center"/>
        <w:rPr>
          <w:rFonts w:asciiTheme="minorHAnsi" w:hAnsiTheme="minorHAnsi" w:cstheme="minorHAnsi"/>
          <w:b/>
          <w:bCs/>
          <w:sz w:val="48"/>
          <w:szCs w:val="48"/>
        </w:rPr>
      </w:pPr>
    </w:p>
    <w:p w14:paraId="45F99D68" w14:textId="77777777" w:rsidR="00DA1CAF" w:rsidRPr="0016290A" w:rsidRDefault="00DA1CAF" w:rsidP="0039497A">
      <w:pPr>
        <w:jc w:val="center"/>
        <w:rPr>
          <w:rFonts w:asciiTheme="minorHAnsi" w:hAnsiTheme="minorHAnsi" w:cstheme="minorHAnsi"/>
          <w:b/>
          <w:bCs/>
          <w:sz w:val="48"/>
          <w:szCs w:val="48"/>
        </w:rPr>
      </w:pPr>
    </w:p>
    <w:p w14:paraId="0C50A0FC" w14:textId="77777777" w:rsidR="00DA1CAF" w:rsidRPr="0016290A" w:rsidRDefault="00DA1CAF" w:rsidP="0039497A">
      <w:pPr>
        <w:jc w:val="center"/>
        <w:rPr>
          <w:rFonts w:asciiTheme="minorHAnsi" w:hAnsiTheme="minorHAnsi" w:cstheme="minorHAnsi"/>
          <w:b/>
          <w:bCs/>
          <w:sz w:val="48"/>
          <w:szCs w:val="48"/>
        </w:rPr>
      </w:pPr>
    </w:p>
    <w:p w14:paraId="0D85BB51" w14:textId="77777777" w:rsidR="00DA1CAF" w:rsidRPr="0016290A" w:rsidRDefault="00DA1CAF" w:rsidP="0039497A">
      <w:pPr>
        <w:jc w:val="center"/>
        <w:rPr>
          <w:rFonts w:asciiTheme="minorHAnsi" w:hAnsiTheme="minorHAnsi" w:cstheme="minorHAnsi"/>
          <w:b/>
          <w:bCs/>
          <w:i/>
          <w:iCs/>
          <w:sz w:val="24"/>
          <w:szCs w:val="24"/>
        </w:rPr>
      </w:pPr>
    </w:p>
    <w:p w14:paraId="65A3B026" w14:textId="77777777" w:rsidR="00B96620" w:rsidRPr="0016290A" w:rsidRDefault="00B96620" w:rsidP="009B6590">
      <w:pPr>
        <w:jc w:val="center"/>
        <w:rPr>
          <w:rFonts w:asciiTheme="minorHAnsi" w:hAnsiTheme="minorHAnsi" w:cstheme="minorHAnsi"/>
          <w:b/>
          <w:bCs/>
          <w:sz w:val="24"/>
          <w:szCs w:val="24"/>
        </w:rPr>
      </w:pPr>
    </w:p>
    <w:p w14:paraId="4BCE0634" w14:textId="77777777" w:rsidR="00FB0D00" w:rsidRPr="0016290A" w:rsidRDefault="00FB0D00" w:rsidP="00FB0D00">
      <w:pPr>
        <w:jc w:val="center"/>
        <w:rPr>
          <w:rFonts w:asciiTheme="minorHAnsi" w:hAnsiTheme="minorHAnsi" w:cstheme="minorHAnsi"/>
          <w:b/>
          <w:bCs/>
          <w:sz w:val="24"/>
          <w:szCs w:val="24"/>
        </w:rPr>
      </w:pPr>
    </w:p>
    <w:p w14:paraId="7290EDB5" w14:textId="77777777" w:rsidR="0039497A" w:rsidRPr="0016290A" w:rsidRDefault="0039497A" w:rsidP="0039497A">
      <w:pPr>
        <w:rPr>
          <w:rFonts w:asciiTheme="minorHAnsi" w:hAnsiTheme="minorHAnsi" w:cstheme="minorHAnsi"/>
          <w:b/>
          <w:bCs/>
          <w:sz w:val="24"/>
          <w:szCs w:val="24"/>
        </w:rPr>
      </w:pPr>
    </w:p>
    <w:p w14:paraId="74D11668" w14:textId="06F7B41C" w:rsidR="002941A5" w:rsidRPr="000F2275" w:rsidRDefault="00076FB0" w:rsidP="002941A5">
      <w:pPr>
        <w:jc w:val="center"/>
        <w:rPr>
          <w:rFonts w:asciiTheme="minorHAnsi" w:hAnsiTheme="minorHAnsi" w:cstheme="minorHAnsi"/>
          <w:b/>
          <w:bCs/>
          <w:sz w:val="28"/>
          <w:szCs w:val="28"/>
        </w:rPr>
      </w:pPr>
      <w:r>
        <w:rPr>
          <w:rFonts w:asciiTheme="minorHAnsi" w:hAnsiTheme="minorHAnsi" w:cstheme="minorHAnsi"/>
          <w:b/>
          <w:bCs/>
          <w:sz w:val="28"/>
          <w:szCs w:val="28"/>
        </w:rPr>
        <w:t>Mjesto, datum</w:t>
      </w:r>
    </w:p>
    <w:p w14:paraId="19D26B95" w14:textId="77777777" w:rsidR="00C759FB" w:rsidRPr="0016290A" w:rsidRDefault="00C759FB" w:rsidP="00C759FB">
      <w:pPr>
        <w:pStyle w:val="ListParagraph"/>
        <w:numPr>
          <w:ilvl w:val="0"/>
          <w:numId w:val="1"/>
        </w:numPr>
        <w:rPr>
          <w:rFonts w:cstheme="minorHAnsi"/>
          <w:b/>
          <w:bCs/>
          <w:noProof/>
          <w:sz w:val="24"/>
          <w:szCs w:val="24"/>
        </w:rPr>
      </w:pPr>
      <w:bookmarkStart w:id="0" w:name="_Hlk92893303"/>
      <w:r w:rsidRPr="0016290A">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97"/>
        <w:gridCol w:w="2226"/>
        <w:gridCol w:w="2538"/>
      </w:tblGrid>
      <w:tr w:rsidR="0016290A" w:rsidRPr="0016290A" w14:paraId="69B33573" w14:textId="77777777" w:rsidTr="00BB3A99">
        <w:trPr>
          <w:trHeight w:val="304"/>
        </w:trPr>
        <w:tc>
          <w:tcPr>
            <w:tcW w:w="5000" w:type="pct"/>
            <w:gridSpan w:val="4"/>
            <w:shd w:val="clear" w:color="auto" w:fill="8EAADB" w:themeFill="accent1" w:themeFillTint="99"/>
            <w:hideMark/>
          </w:tcPr>
          <w:p w14:paraId="3875EACD" w14:textId="77777777" w:rsidR="00C759FB" w:rsidRPr="0016290A" w:rsidRDefault="00C759FB" w:rsidP="002548D8">
            <w:pPr>
              <w:spacing w:before="60" w:after="60" w:line="240" w:lineRule="auto"/>
              <w:jc w:val="center"/>
              <w:rPr>
                <w:rFonts w:asciiTheme="minorHAnsi" w:hAnsiTheme="minorHAnsi" w:cstheme="minorHAnsi"/>
                <w:b/>
                <w:noProof/>
                <w:sz w:val="20"/>
                <w:szCs w:val="20"/>
                <w:lang w:val="hr-HR"/>
              </w:rPr>
            </w:pPr>
            <w:r w:rsidRPr="0016290A">
              <w:rPr>
                <w:rFonts w:asciiTheme="minorHAnsi" w:hAnsiTheme="minorHAnsi" w:cstheme="minorHAnsi"/>
                <w:b/>
                <w:noProof/>
                <w:sz w:val="20"/>
                <w:szCs w:val="20"/>
                <w:lang w:val="hr-HR"/>
              </w:rPr>
              <w:t xml:space="preserve">OPĆE INFORMACIJE O PROGRAMU OBRAZOVANJA </w:t>
            </w:r>
          </w:p>
          <w:p w14:paraId="1EBD92BE" w14:textId="34104DFE" w:rsidR="00C759FB" w:rsidRPr="0016290A" w:rsidRDefault="00C759FB" w:rsidP="002548D8">
            <w:pPr>
              <w:spacing w:before="60" w:after="60" w:line="240" w:lineRule="auto"/>
              <w:jc w:val="center"/>
              <w:rPr>
                <w:rFonts w:asciiTheme="minorHAnsi" w:hAnsiTheme="minorHAnsi" w:cstheme="minorHAnsi"/>
                <w:b/>
                <w:noProof/>
                <w:sz w:val="20"/>
                <w:szCs w:val="20"/>
                <w:lang w:val="hr-HR"/>
              </w:rPr>
            </w:pPr>
            <w:r w:rsidRPr="0016290A">
              <w:rPr>
                <w:rFonts w:asciiTheme="minorHAnsi" w:hAnsiTheme="minorHAnsi" w:cstheme="minorHAnsi"/>
                <w:b/>
                <w:noProof/>
                <w:sz w:val="20"/>
                <w:szCs w:val="20"/>
                <w:lang w:val="hr-HR"/>
              </w:rPr>
              <w:t xml:space="preserve">ZA STJECANJE </w:t>
            </w:r>
            <w:r w:rsidR="009B6590" w:rsidRPr="0016290A">
              <w:rPr>
                <w:rFonts w:asciiTheme="minorHAnsi" w:hAnsiTheme="minorHAnsi" w:cstheme="minorHAnsi"/>
                <w:b/>
                <w:noProof/>
                <w:sz w:val="20"/>
                <w:szCs w:val="20"/>
                <w:lang w:val="hr-HR"/>
              </w:rPr>
              <w:t>DJELOMIČNE KVALIFIKACIJE</w:t>
            </w:r>
          </w:p>
        </w:tc>
      </w:tr>
      <w:tr w:rsidR="0016290A" w:rsidRPr="0016290A" w14:paraId="39C58608" w14:textId="77777777" w:rsidTr="00BB3A99">
        <w:trPr>
          <w:trHeight w:val="352"/>
        </w:trPr>
        <w:tc>
          <w:tcPr>
            <w:tcW w:w="1384" w:type="pct"/>
            <w:shd w:val="clear" w:color="auto" w:fill="B4C6E7" w:themeFill="accent1" w:themeFillTint="66"/>
            <w:hideMark/>
          </w:tcPr>
          <w:p w14:paraId="446D0CE8" w14:textId="64A7C391" w:rsidR="00C759FB" w:rsidRPr="0016290A" w:rsidRDefault="00C759FB" w:rsidP="002548D8">
            <w:pPr>
              <w:spacing w:before="60" w:after="60" w:line="240" w:lineRule="auto"/>
              <w:rPr>
                <w:rFonts w:asciiTheme="minorHAnsi" w:hAnsiTheme="minorHAnsi" w:cstheme="minorHAnsi"/>
                <w:b/>
                <w:noProof/>
                <w:sz w:val="20"/>
                <w:szCs w:val="20"/>
                <w:lang w:val="hr-HR"/>
              </w:rPr>
            </w:pPr>
            <w:r w:rsidRPr="0016290A">
              <w:rPr>
                <w:rFonts w:asciiTheme="minorHAnsi" w:hAnsiTheme="minorHAnsi" w:cstheme="minorHAnsi"/>
                <w:b/>
                <w:noProof/>
                <w:sz w:val="20"/>
                <w:szCs w:val="20"/>
                <w:lang w:val="hr-HR"/>
              </w:rPr>
              <w:t xml:space="preserve">Sektor </w:t>
            </w:r>
          </w:p>
        </w:tc>
        <w:tc>
          <w:tcPr>
            <w:tcW w:w="3616" w:type="pct"/>
            <w:gridSpan w:val="3"/>
          </w:tcPr>
          <w:p w14:paraId="2694E943" w14:textId="22DED487" w:rsidR="00C759FB" w:rsidRPr="0016290A" w:rsidRDefault="009B6590" w:rsidP="002548D8">
            <w:pPr>
              <w:spacing w:before="60" w:after="60" w:line="240" w:lineRule="auto"/>
              <w:rPr>
                <w:rFonts w:asciiTheme="minorHAnsi" w:hAnsiTheme="minorHAnsi" w:cstheme="minorHAnsi"/>
                <w:noProof/>
                <w:sz w:val="20"/>
                <w:szCs w:val="20"/>
                <w:lang w:val="hr-HR"/>
              </w:rPr>
            </w:pPr>
            <w:r w:rsidRPr="0016290A">
              <w:rPr>
                <w:rFonts w:asciiTheme="minorHAnsi" w:hAnsiTheme="minorHAnsi" w:cstheme="minorHAnsi"/>
                <w:noProof/>
                <w:sz w:val="20"/>
                <w:szCs w:val="20"/>
                <w:lang w:val="hr-HR"/>
              </w:rPr>
              <w:t>Turizam i ugostiteljstvo</w:t>
            </w:r>
          </w:p>
        </w:tc>
      </w:tr>
      <w:tr w:rsidR="0016290A" w:rsidRPr="0016290A" w14:paraId="7899B0FB" w14:textId="77777777" w:rsidTr="00BB3A99">
        <w:trPr>
          <w:trHeight w:val="314"/>
        </w:trPr>
        <w:tc>
          <w:tcPr>
            <w:tcW w:w="1384" w:type="pct"/>
            <w:shd w:val="clear" w:color="auto" w:fill="B4C6E7" w:themeFill="accent1" w:themeFillTint="66"/>
            <w:hideMark/>
          </w:tcPr>
          <w:p w14:paraId="69B3C0D0" w14:textId="77777777" w:rsidR="00C759FB" w:rsidRPr="0016290A" w:rsidRDefault="00C759FB" w:rsidP="002548D8">
            <w:pPr>
              <w:spacing w:before="60" w:after="60" w:line="240" w:lineRule="auto"/>
              <w:rPr>
                <w:rFonts w:asciiTheme="minorHAnsi" w:hAnsiTheme="minorHAnsi" w:cstheme="minorHAnsi"/>
                <w:noProof/>
                <w:sz w:val="20"/>
                <w:szCs w:val="20"/>
                <w:lang w:val="hr-HR"/>
              </w:rPr>
            </w:pPr>
            <w:r w:rsidRPr="0016290A">
              <w:rPr>
                <w:rFonts w:asciiTheme="minorHAnsi" w:hAnsiTheme="minorHAnsi" w:cstheme="minorHAnsi"/>
                <w:b/>
                <w:noProof/>
                <w:sz w:val="20"/>
                <w:szCs w:val="20"/>
                <w:lang w:val="hr-HR"/>
              </w:rPr>
              <w:t>Naziv programa</w:t>
            </w:r>
          </w:p>
        </w:tc>
        <w:tc>
          <w:tcPr>
            <w:tcW w:w="3616" w:type="pct"/>
            <w:gridSpan w:val="3"/>
            <w:vAlign w:val="center"/>
          </w:tcPr>
          <w:p w14:paraId="2FF8D896" w14:textId="7CFB0A7F" w:rsidR="00C759FB" w:rsidRPr="0016290A" w:rsidRDefault="004E459E" w:rsidP="002548D8">
            <w:pPr>
              <w:spacing w:before="60" w:after="60" w:line="240" w:lineRule="auto"/>
              <w:rPr>
                <w:rFonts w:asciiTheme="minorHAnsi" w:hAnsiTheme="minorHAnsi" w:cstheme="minorHAnsi"/>
                <w:noProof/>
                <w:sz w:val="20"/>
                <w:szCs w:val="20"/>
                <w:lang w:val="hr-HR"/>
              </w:rPr>
            </w:pPr>
            <w:r w:rsidRPr="0016290A">
              <w:rPr>
                <w:rFonts w:asciiTheme="minorHAnsi" w:hAnsiTheme="minorHAnsi" w:cstheme="minorHAnsi"/>
                <w:noProof/>
                <w:sz w:val="20"/>
                <w:szCs w:val="20"/>
              </w:rPr>
              <w:t xml:space="preserve">Program obrazovanja za stjecanje </w:t>
            </w:r>
            <w:r w:rsidR="009B6590" w:rsidRPr="0016290A">
              <w:rPr>
                <w:rFonts w:asciiTheme="minorHAnsi" w:hAnsiTheme="minorHAnsi" w:cstheme="minorHAnsi"/>
                <w:noProof/>
                <w:sz w:val="20"/>
                <w:szCs w:val="20"/>
              </w:rPr>
              <w:t>djelomične kvalifikacije</w:t>
            </w:r>
            <w:r w:rsidR="000B2116" w:rsidRPr="0016290A">
              <w:rPr>
                <w:rFonts w:asciiTheme="minorHAnsi" w:hAnsiTheme="minorHAnsi" w:cstheme="minorHAnsi"/>
                <w:noProof/>
                <w:sz w:val="20"/>
                <w:szCs w:val="20"/>
              </w:rPr>
              <w:t xml:space="preserve"> </w:t>
            </w:r>
            <w:r w:rsidR="007348A9" w:rsidRPr="00E61F27">
              <w:rPr>
                <w:rFonts w:asciiTheme="minorHAnsi" w:hAnsiTheme="minorHAnsi" w:cstheme="minorHAnsi"/>
                <w:noProof/>
                <w:sz w:val="20"/>
                <w:szCs w:val="20"/>
              </w:rPr>
              <w:t>posluži</w:t>
            </w:r>
            <w:r w:rsidR="003C4B7F" w:rsidRPr="00E61F27">
              <w:rPr>
                <w:rFonts w:asciiTheme="minorHAnsi" w:hAnsiTheme="minorHAnsi" w:cstheme="minorHAnsi"/>
                <w:noProof/>
                <w:sz w:val="20"/>
                <w:szCs w:val="20"/>
              </w:rPr>
              <w:t xml:space="preserve">telj </w:t>
            </w:r>
            <w:r w:rsidR="007348A9" w:rsidRPr="00E61F27">
              <w:rPr>
                <w:rFonts w:asciiTheme="minorHAnsi" w:hAnsiTheme="minorHAnsi" w:cstheme="minorHAnsi"/>
                <w:noProof/>
                <w:sz w:val="20"/>
                <w:szCs w:val="20"/>
              </w:rPr>
              <w:t>hrane i pića</w:t>
            </w:r>
          </w:p>
        </w:tc>
      </w:tr>
      <w:tr w:rsidR="0016290A" w:rsidRPr="0016290A" w14:paraId="0B142720" w14:textId="77777777" w:rsidTr="00BB3A99">
        <w:trPr>
          <w:trHeight w:val="304"/>
        </w:trPr>
        <w:tc>
          <w:tcPr>
            <w:tcW w:w="1384" w:type="pct"/>
            <w:shd w:val="clear" w:color="auto" w:fill="B4C6E7" w:themeFill="accent1" w:themeFillTint="66"/>
            <w:hideMark/>
          </w:tcPr>
          <w:p w14:paraId="3B2779C1" w14:textId="77777777" w:rsidR="00C759FB" w:rsidRPr="0016290A" w:rsidRDefault="00C759FB" w:rsidP="002548D8">
            <w:pPr>
              <w:spacing w:before="60" w:after="60" w:line="240" w:lineRule="auto"/>
              <w:rPr>
                <w:rFonts w:asciiTheme="minorHAnsi" w:hAnsiTheme="minorHAnsi" w:cstheme="minorHAnsi"/>
                <w:noProof/>
                <w:sz w:val="20"/>
                <w:szCs w:val="20"/>
                <w:lang w:val="hr-HR"/>
              </w:rPr>
            </w:pPr>
            <w:r w:rsidRPr="0016290A">
              <w:rPr>
                <w:rFonts w:asciiTheme="minorHAnsi" w:hAnsiTheme="minorHAnsi" w:cstheme="minorHAnsi"/>
                <w:b/>
                <w:noProof/>
                <w:sz w:val="20"/>
                <w:szCs w:val="20"/>
                <w:lang w:val="hr-HR"/>
              </w:rPr>
              <w:t>Vrsta programa</w:t>
            </w:r>
          </w:p>
        </w:tc>
        <w:tc>
          <w:tcPr>
            <w:tcW w:w="3616" w:type="pct"/>
            <w:gridSpan w:val="3"/>
            <w:vAlign w:val="center"/>
          </w:tcPr>
          <w:p w14:paraId="7476C298" w14:textId="5ADE431A" w:rsidR="00C759FB" w:rsidRPr="0016290A" w:rsidRDefault="00E61F27" w:rsidP="002548D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9B6590" w:rsidRPr="0016290A">
              <w:rPr>
                <w:rFonts w:asciiTheme="minorHAnsi" w:hAnsiTheme="minorHAnsi" w:cstheme="minorHAnsi"/>
                <w:noProof/>
                <w:sz w:val="20"/>
                <w:szCs w:val="20"/>
                <w:lang w:val="hr-HR"/>
              </w:rPr>
              <w:t>sposobljavanje</w:t>
            </w:r>
          </w:p>
        </w:tc>
      </w:tr>
      <w:tr w:rsidR="0016290A" w:rsidRPr="0016290A" w14:paraId="3F28E15A" w14:textId="77777777" w:rsidTr="00BB3A99">
        <w:trPr>
          <w:trHeight w:val="329"/>
        </w:trPr>
        <w:tc>
          <w:tcPr>
            <w:tcW w:w="1384" w:type="pct"/>
            <w:vMerge w:val="restart"/>
            <w:shd w:val="clear" w:color="auto" w:fill="B4C6E7" w:themeFill="accent1" w:themeFillTint="66"/>
            <w:hideMark/>
          </w:tcPr>
          <w:p w14:paraId="1F2DAB4D" w14:textId="77777777" w:rsidR="00C759FB" w:rsidRPr="0016290A" w:rsidRDefault="00C759FB" w:rsidP="002548D8">
            <w:pPr>
              <w:spacing w:before="60" w:after="60" w:line="240" w:lineRule="auto"/>
              <w:rPr>
                <w:rFonts w:asciiTheme="minorHAnsi" w:hAnsiTheme="minorHAnsi" w:cstheme="minorHAnsi"/>
                <w:b/>
                <w:noProof/>
                <w:sz w:val="20"/>
                <w:szCs w:val="20"/>
                <w:lang w:val="hr-HR"/>
              </w:rPr>
            </w:pPr>
            <w:r w:rsidRPr="0016290A">
              <w:rPr>
                <w:rFonts w:asciiTheme="minorHAnsi" w:hAnsiTheme="minorHAnsi" w:cstheme="minorHAnsi"/>
                <w:b/>
                <w:noProof/>
                <w:sz w:val="20"/>
                <w:szCs w:val="20"/>
                <w:lang w:val="hr-HR"/>
              </w:rPr>
              <w:t>Predlagatelj</w:t>
            </w:r>
          </w:p>
        </w:tc>
        <w:tc>
          <w:tcPr>
            <w:tcW w:w="817" w:type="pct"/>
            <w:shd w:val="clear" w:color="auto" w:fill="B4C6E7" w:themeFill="accent1" w:themeFillTint="66"/>
            <w:hideMark/>
          </w:tcPr>
          <w:p w14:paraId="3611770D" w14:textId="77777777" w:rsidR="00C759FB" w:rsidRPr="0016290A" w:rsidRDefault="00C759FB" w:rsidP="002548D8">
            <w:pPr>
              <w:spacing w:before="60" w:after="60" w:line="240" w:lineRule="auto"/>
              <w:rPr>
                <w:rFonts w:asciiTheme="minorHAnsi" w:hAnsiTheme="minorHAnsi" w:cstheme="minorHAnsi"/>
                <w:b/>
                <w:bCs/>
                <w:noProof/>
                <w:sz w:val="20"/>
                <w:szCs w:val="20"/>
                <w:lang w:val="hr-HR"/>
              </w:rPr>
            </w:pPr>
            <w:r w:rsidRPr="0016290A">
              <w:rPr>
                <w:rFonts w:asciiTheme="minorHAnsi" w:hAnsiTheme="minorHAnsi" w:cstheme="minorHAnsi"/>
                <w:b/>
                <w:bCs/>
                <w:noProof/>
                <w:sz w:val="20"/>
                <w:szCs w:val="20"/>
                <w:lang w:val="hr-HR"/>
              </w:rPr>
              <w:t>Naziv ustanove</w:t>
            </w:r>
          </w:p>
        </w:tc>
        <w:tc>
          <w:tcPr>
            <w:tcW w:w="2799" w:type="pct"/>
            <w:gridSpan w:val="2"/>
            <w:vAlign w:val="center"/>
          </w:tcPr>
          <w:p w14:paraId="5710EB8A" w14:textId="67C539FC" w:rsidR="00C759FB" w:rsidRPr="0016290A" w:rsidRDefault="00C759FB" w:rsidP="002548D8">
            <w:pPr>
              <w:spacing w:before="60" w:after="60" w:line="240" w:lineRule="auto"/>
              <w:rPr>
                <w:rFonts w:asciiTheme="minorHAnsi" w:hAnsiTheme="minorHAnsi" w:cstheme="minorHAnsi"/>
                <w:noProof/>
                <w:sz w:val="20"/>
                <w:szCs w:val="20"/>
                <w:lang w:val="hr-HR"/>
              </w:rPr>
            </w:pPr>
          </w:p>
        </w:tc>
      </w:tr>
      <w:tr w:rsidR="0016290A" w:rsidRPr="0016290A" w14:paraId="6827F64F" w14:textId="77777777" w:rsidTr="00BB3A99">
        <w:trPr>
          <w:trHeight w:val="323"/>
        </w:trPr>
        <w:tc>
          <w:tcPr>
            <w:tcW w:w="0" w:type="auto"/>
            <w:vMerge/>
            <w:shd w:val="clear" w:color="auto" w:fill="B4C6E7" w:themeFill="accent1" w:themeFillTint="66"/>
            <w:vAlign w:val="center"/>
            <w:hideMark/>
          </w:tcPr>
          <w:p w14:paraId="1E5A19D5" w14:textId="77777777" w:rsidR="00C759FB" w:rsidRPr="0016290A" w:rsidRDefault="00C759FB" w:rsidP="002548D8">
            <w:pPr>
              <w:spacing w:before="60" w:after="60" w:line="240" w:lineRule="auto"/>
              <w:rPr>
                <w:rFonts w:asciiTheme="minorHAnsi" w:hAnsiTheme="minorHAnsi" w:cstheme="minorHAnsi"/>
                <w:b/>
                <w:noProof/>
                <w:sz w:val="20"/>
                <w:szCs w:val="20"/>
                <w:lang w:val="hr-HR"/>
              </w:rPr>
            </w:pPr>
          </w:p>
        </w:tc>
        <w:tc>
          <w:tcPr>
            <w:tcW w:w="817" w:type="pct"/>
            <w:shd w:val="clear" w:color="auto" w:fill="B4C6E7" w:themeFill="accent1" w:themeFillTint="66"/>
            <w:hideMark/>
          </w:tcPr>
          <w:p w14:paraId="019DB595" w14:textId="77777777" w:rsidR="00C759FB" w:rsidRPr="0016290A" w:rsidRDefault="00C759FB" w:rsidP="002548D8">
            <w:pPr>
              <w:spacing w:before="60" w:after="60" w:line="240" w:lineRule="auto"/>
              <w:rPr>
                <w:rFonts w:asciiTheme="minorHAnsi" w:hAnsiTheme="minorHAnsi" w:cstheme="minorHAnsi"/>
                <w:b/>
                <w:bCs/>
                <w:noProof/>
                <w:sz w:val="20"/>
                <w:szCs w:val="20"/>
                <w:lang w:val="hr-HR"/>
              </w:rPr>
            </w:pPr>
            <w:r w:rsidRPr="0016290A">
              <w:rPr>
                <w:rFonts w:asciiTheme="minorHAnsi" w:hAnsiTheme="minorHAnsi" w:cstheme="minorHAnsi"/>
                <w:b/>
                <w:bCs/>
                <w:noProof/>
                <w:sz w:val="20"/>
                <w:szCs w:val="20"/>
                <w:lang w:val="hr-HR"/>
              </w:rPr>
              <w:t>Adresa</w:t>
            </w:r>
          </w:p>
        </w:tc>
        <w:tc>
          <w:tcPr>
            <w:tcW w:w="2799" w:type="pct"/>
            <w:gridSpan w:val="2"/>
            <w:vAlign w:val="center"/>
          </w:tcPr>
          <w:p w14:paraId="1A4BC742" w14:textId="144E7202" w:rsidR="00C759FB" w:rsidRPr="0016290A" w:rsidRDefault="00C759FB" w:rsidP="002548D8">
            <w:pPr>
              <w:spacing w:before="60" w:after="60" w:line="240" w:lineRule="auto"/>
              <w:rPr>
                <w:rFonts w:asciiTheme="minorHAnsi" w:hAnsiTheme="minorHAnsi" w:cstheme="minorHAnsi"/>
                <w:noProof/>
                <w:sz w:val="20"/>
                <w:szCs w:val="20"/>
                <w:lang w:val="hr-HR"/>
              </w:rPr>
            </w:pPr>
          </w:p>
        </w:tc>
      </w:tr>
      <w:tr w:rsidR="0016290A" w:rsidRPr="0016290A" w14:paraId="206337B8" w14:textId="77777777" w:rsidTr="00BB3A99">
        <w:trPr>
          <w:trHeight w:val="827"/>
        </w:trPr>
        <w:tc>
          <w:tcPr>
            <w:tcW w:w="1384" w:type="pct"/>
            <w:shd w:val="clear" w:color="auto" w:fill="B4C6E7" w:themeFill="accent1" w:themeFillTint="66"/>
            <w:hideMark/>
          </w:tcPr>
          <w:p w14:paraId="6021170A" w14:textId="77777777" w:rsidR="00C759FB" w:rsidRPr="0016290A" w:rsidRDefault="00C759FB" w:rsidP="002548D8">
            <w:pPr>
              <w:spacing w:before="60" w:after="60" w:line="240" w:lineRule="auto"/>
              <w:rPr>
                <w:rFonts w:asciiTheme="minorHAnsi" w:hAnsiTheme="minorHAnsi" w:cstheme="minorHAnsi"/>
                <w:b/>
                <w:bCs/>
                <w:noProof/>
                <w:sz w:val="20"/>
                <w:szCs w:val="20"/>
                <w:lang w:val="hr-HR"/>
              </w:rPr>
            </w:pPr>
            <w:r w:rsidRPr="0016290A">
              <w:rPr>
                <w:rFonts w:asciiTheme="minorHAnsi" w:hAnsiTheme="minorHAnsi" w:cstheme="minorHAnsi"/>
                <w:b/>
                <w:bCs/>
                <w:noProof/>
                <w:sz w:val="20"/>
                <w:szCs w:val="20"/>
                <w:lang w:val="hr-HR"/>
              </w:rPr>
              <w:t>Razina  kvalifikacije/skupa/ova ishoda učenja prema HKO-u</w:t>
            </w:r>
          </w:p>
        </w:tc>
        <w:tc>
          <w:tcPr>
            <w:tcW w:w="3616" w:type="pct"/>
            <w:gridSpan w:val="3"/>
            <w:vAlign w:val="center"/>
            <w:hideMark/>
          </w:tcPr>
          <w:p w14:paraId="40BD661B" w14:textId="6EB8A4FE" w:rsidR="003C4B7F" w:rsidRPr="0016290A" w:rsidRDefault="003C4B7F" w:rsidP="002548D8">
            <w:pPr>
              <w:spacing w:before="60" w:after="60" w:line="240" w:lineRule="auto"/>
              <w:rPr>
                <w:rFonts w:asciiTheme="minorHAnsi" w:hAnsiTheme="minorHAnsi" w:cstheme="minorHAnsi"/>
                <w:noProof/>
                <w:sz w:val="20"/>
                <w:szCs w:val="20"/>
                <w:lang w:val="hr-HR"/>
              </w:rPr>
            </w:pPr>
            <w:r w:rsidRPr="0016290A">
              <w:rPr>
                <w:rFonts w:asciiTheme="minorHAnsi" w:hAnsiTheme="minorHAnsi" w:cstheme="minorHAnsi"/>
                <w:b/>
                <w:bCs/>
                <w:noProof/>
                <w:sz w:val="20"/>
                <w:szCs w:val="20"/>
                <w:lang w:val="hr-HR"/>
              </w:rPr>
              <w:t>Razina</w:t>
            </w:r>
            <w:r w:rsidR="007917B1">
              <w:rPr>
                <w:rFonts w:asciiTheme="minorHAnsi" w:hAnsiTheme="minorHAnsi" w:cstheme="minorHAnsi"/>
                <w:b/>
                <w:bCs/>
                <w:noProof/>
                <w:sz w:val="20"/>
                <w:szCs w:val="20"/>
                <w:lang w:val="hr-HR"/>
              </w:rPr>
              <w:t xml:space="preserve"> 4</w:t>
            </w:r>
            <w:r w:rsidR="00EA2100">
              <w:rPr>
                <w:rFonts w:asciiTheme="minorHAnsi" w:hAnsiTheme="minorHAnsi" w:cstheme="minorHAnsi"/>
                <w:b/>
                <w:bCs/>
                <w:noProof/>
                <w:sz w:val="20"/>
                <w:szCs w:val="20"/>
                <w:lang w:val="hr-HR"/>
              </w:rPr>
              <w:t>:</w:t>
            </w:r>
          </w:p>
          <w:p w14:paraId="370AA871" w14:textId="77777777" w:rsidR="00565BE7" w:rsidRDefault="009B6590" w:rsidP="002548D8">
            <w:pPr>
              <w:spacing w:before="60" w:after="60" w:line="240" w:lineRule="auto"/>
              <w:rPr>
                <w:rFonts w:asciiTheme="minorHAnsi" w:hAnsiTheme="minorHAnsi" w:cstheme="minorHAnsi"/>
                <w:noProof/>
                <w:sz w:val="20"/>
                <w:szCs w:val="20"/>
                <w:lang w:val="hr-HR"/>
              </w:rPr>
            </w:pPr>
            <w:r w:rsidRPr="0016290A">
              <w:rPr>
                <w:rFonts w:asciiTheme="minorHAnsi" w:hAnsiTheme="minorHAnsi" w:cstheme="minorHAnsi"/>
                <w:noProof/>
                <w:sz w:val="20"/>
                <w:szCs w:val="20"/>
                <w:lang w:val="hr-HR"/>
              </w:rPr>
              <w:t>SIU 1: Zaštita na radu</w:t>
            </w:r>
            <w:r w:rsidR="006B1E41" w:rsidRPr="0016290A">
              <w:rPr>
                <w:rFonts w:asciiTheme="minorHAnsi" w:hAnsiTheme="minorHAnsi" w:cstheme="minorHAnsi"/>
                <w:noProof/>
                <w:sz w:val="20"/>
                <w:szCs w:val="20"/>
                <w:lang w:val="hr-HR"/>
              </w:rPr>
              <w:t xml:space="preserve"> u ugostiteljstvu</w:t>
            </w:r>
            <w:r w:rsidRPr="0016290A">
              <w:rPr>
                <w:rFonts w:asciiTheme="minorHAnsi" w:hAnsiTheme="minorHAnsi" w:cstheme="minorHAnsi"/>
                <w:noProof/>
                <w:sz w:val="20"/>
                <w:szCs w:val="20"/>
                <w:lang w:val="hr-HR"/>
              </w:rPr>
              <w:t xml:space="preserve">, </w:t>
            </w:r>
            <w:r w:rsidR="00565BE7">
              <w:rPr>
                <w:rFonts w:asciiTheme="minorHAnsi" w:hAnsiTheme="minorHAnsi" w:cstheme="minorHAnsi"/>
                <w:noProof/>
                <w:sz w:val="20"/>
                <w:szCs w:val="20"/>
                <w:lang w:val="hr-HR"/>
              </w:rPr>
              <w:t xml:space="preserve">razina 3 </w:t>
            </w:r>
            <w:r w:rsidRPr="0016290A">
              <w:rPr>
                <w:rFonts w:asciiTheme="minorHAnsi" w:hAnsiTheme="minorHAnsi" w:cstheme="minorHAnsi"/>
                <w:noProof/>
                <w:sz w:val="20"/>
                <w:szCs w:val="20"/>
                <w:lang w:val="hr-HR"/>
              </w:rPr>
              <w:t xml:space="preserve">HKO </w:t>
            </w:r>
          </w:p>
          <w:p w14:paraId="107A37A9" w14:textId="77777777" w:rsidR="00565BE7" w:rsidRDefault="009B6590" w:rsidP="002548D8">
            <w:pPr>
              <w:spacing w:before="60" w:after="60" w:line="240" w:lineRule="auto"/>
              <w:rPr>
                <w:rFonts w:asciiTheme="minorHAnsi" w:hAnsiTheme="minorHAnsi" w:cstheme="minorHAnsi"/>
                <w:noProof/>
                <w:sz w:val="20"/>
                <w:szCs w:val="20"/>
                <w:lang w:val="hr-HR"/>
              </w:rPr>
            </w:pPr>
            <w:r w:rsidRPr="0016290A">
              <w:rPr>
                <w:rFonts w:asciiTheme="minorHAnsi" w:hAnsiTheme="minorHAnsi" w:cstheme="minorHAnsi"/>
                <w:noProof/>
                <w:sz w:val="20"/>
                <w:szCs w:val="20"/>
                <w:lang w:val="hr-HR"/>
              </w:rPr>
              <w:t xml:space="preserve">SIU 2: Osobna higijena u ugostiteljstvu, </w:t>
            </w:r>
            <w:r w:rsidR="00565BE7">
              <w:rPr>
                <w:rFonts w:asciiTheme="minorHAnsi" w:hAnsiTheme="minorHAnsi" w:cstheme="minorHAnsi"/>
                <w:noProof/>
                <w:sz w:val="20"/>
                <w:szCs w:val="20"/>
                <w:lang w:val="hr-HR"/>
              </w:rPr>
              <w:t xml:space="preserve">razina 3 </w:t>
            </w:r>
            <w:r w:rsidR="00565BE7" w:rsidRPr="0016290A">
              <w:rPr>
                <w:rFonts w:asciiTheme="minorHAnsi" w:hAnsiTheme="minorHAnsi" w:cstheme="minorHAnsi"/>
                <w:noProof/>
                <w:sz w:val="20"/>
                <w:szCs w:val="20"/>
                <w:lang w:val="hr-HR"/>
              </w:rPr>
              <w:t xml:space="preserve">HKO </w:t>
            </w:r>
          </w:p>
          <w:p w14:paraId="7731CFE9" w14:textId="77777777" w:rsidR="00565BE7" w:rsidRDefault="009B6590" w:rsidP="002548D8">
            <w:pPr>
              <w:spacing w:before="60" w:after="60" w:line="240" w:lineRule="auto"/>
              <w:rPr>
                <w:rFonts w:asciiTheme="minorHAnsi" w:hAnsiTheme="minorHAnsi" w:cstheme="minorHAnsi"/>
                <w:noProof/>
                <w:sz w:val="20"/>
                <w:szCs w:val="20"/>
                <w:lang w:val="hr-HR"/>
              </w:rPr>
            </w:pPr>
            <w:r w:rsidRPr="0016290A">
              <w:rPr>
                <w:rFonts w:asciiTheme="minorHAnsi" w:hAnsiTheme="minorHAnsi" w:cstheme="minorHAnsi"/>
                <w:noProof/>
                <w:sz w:val="20"/>
                <w:szCs w:val="20"/>
                <w:lang w:val="hr-HR"/>
              </w:rPr>
              <w:t xml:space="preserve">SIU 3: Higijena radnog prostora, </w:t>
            </w:r>
            <w:r w:rsidR="00565BE7">
              <w:rPr>
                <w:rFonts w:asciiTheme="minorHAnsi" w:hAnsiTheme="minorHAnsi" w:cstheme="minorHAnsi"/>
                <w:noProof/>
                <w:sz w:val="20"/>
                <w:szCs w:val="20"/>
                <w:lang w:val="hr-HR"/>
              </w:rPr>
              <w:t xml:space="preserve">razina 3 </w:t>
            </w:r>
            <w:r w:rsidR="00565BE7" w:rsidRPr="0016290A">
              <w:rPr>
                <w:rFonts w:asciiTheme="minorHAnsi" w:hAnsiTheme="minorHAnsi" w:cstheme="minorHAnsi"/>
                <w:noProof/>
                <w:sz w:val="20"/>
                <w:szCs w:val="20"/>
                <w:lang w:val="hr-HR"/>
              </w:rPr>
              <w:t xml:space="preserve">HKO </w:t>
            </w:r>
          </w:p>
          <w:p w14:paraId="41F09D37" w14:textId="636594FE" w:rsidR="009B6590" w:rsidRPr="0016290A" w:rsidRDefault="009B6590" w:rsidP="002548D8">
            <w:pPr>
              <w:spacing w:before="60" w:after="60" w:line="240" w:lineRule="auto"/>
              <w:rPr>
                <w:rFonts w:asciiTheme="minorHAnsi" w:hAnsiTheme="minorHAnsi" w:cstheme="minorHAnsi"/>
                <w:noProof/>
                <w:sz w:val="20"/>
                <w:szCs w:val="20"/>
                <w:lang w:val="hr-HR"/>
              </w:rPr>
            </w:pPr>
            <w:r w:rsidRPr="0016290A">
              <w:rPr>
                <w:rFonts w:asciiTheme="minorHAnsi" w:hAnsiTheme="minorHAnsi" w:cstheme="minorHAnsi"/>
                <w:noProof/>
                <w:sz w:val="20"/>
                <w:szCs w:val="20"/>
                <w:lang w:val="hr-HR"/>
              </w:rPr>
              <w:t xml:space="preserve">SIU 4: Sredstva i pribor za održavanje higijene radnog prostora, </w:t>
            </w:r>
            <w:r w:rsidR="00565BE7">
              <w:rPr>
                <w:rFonts w:asciiTheme="minorHAnsi" w:hAnsiTheme="minorHAnsi" w:cstheme="minorHAnsi"/>
                <w:noProof/>
                <w:sz w:val="20"/>
                <w:szCs w:val="20"/>
                <w:lang w:val="hr-HR"/>
              </w:rPr>
              <w:t xml:space="preserve">razina 3 </w:t>
            </w:r>
            <w:r w:rsidR="00565BE7" w:rsidRPr="0016290A">
              <w:rPr>
                <w:rFonts w:asciiTheme="minorHAnsi" w:hAnsiTheme="minorHAnsi" w:cstheme="minorHAnsi"/>
                <w:noProof/>
                <w:sz w:val="20"/>
                <w:szCs w:val="20"/>
                <w:lang w:val="hr-HR"/>
              </w:rPr>
              <w:t>HKO</w:t>
            </w:r>
          </w:p>
          <w:p w14:paraId="230684B4" w14:textId="7CD8813B" w:rsidR="00F67ABE" w:rsidRPr="0016290A" w:rsidRDefault="00F67ABE" w:rsidP="002548D8">
            <w:pPr>
              <w:spacing w:before="60" w:after="60" w:line="240" w:lineRule="auto"/>
              <w:rPr>
                <w:rFonts w:asciiTheme="minorHAnsi" w:hAnsiTheme="minorHAnsi" w:cstheme="minorHAnsi"/>
                <w:noProof/>
                <w:sz w:val="20"/>
                <w:szCs w:val="20"/>
                <w:lang w:val="hr-HR"/>
              </w:rPr>
            </w:pPr>
            <w:r w:rsidRPr="0016290A">
              <w:rPr>
                <w:rFonts w:asciiTheme="minorHAnsi" w:hAnsiTheme="minorHAnsi" w:cstheme="minorHAnsi"/>
                <w:noProof/>
                <w:sz w:val="20"/>
                <w:szCs w:val="20"/>
                <w:lang w:val="hr-HR"/>
              </w:rPr>
              <w:t>SIU 5:</w:t>
            </w:r>
            <w:r w:rsidRPr="0016290A">
              <w:rPr>
                <w:rFonts w:asciiTheme="minorHAnsi" w:hAnsiTheme="minorHAnsi" w:cstheme="minorHAnsi"/>
                <w:sz w:val="20"/>
                <w:szCs w:val="20"/>
              </w:rPr>
              <w:t xml:space="preserve"> </w:t>
            </w:r>
            <w:r w:rsidRPr="0016290A">
              <w:rPr>
                <w:rFonts w:asciiTheme="minorHAnsi" w:hAnsiTheme="minorHAnsi" w:cstheme="minorHAnsi"/>
                <w:noProof/>
                <w:sz w:val="20"/>
                <w:szCs w:val="20"/>
                <w:lang w:val="hr-HR"/>
              </w:rPr>
              <w:t xml:space="preserve">Osnove ugostiteljskog posluživanja, </w:t>
            </w:r>
            <w:r w:rsidR="00565BE7">
              <w:rPr>
                <w:rFonts w:asciiTheme="minorHAnsi" w:hAnsiTheme="minorHAnsi" w:cstheme="minorHAnsi"/>
                <w:noProof/>
                <w:sz w:val="20"/>
                <w:szCs w:val="20"/>
                <w:lang w:val="hr-HR"/>
              </w:rPr>
              <w:t>razina 4 HKO</w:t>
            </w:r>
          </w:p>
          <w:p w14:paraId="139106CD" w14:textId="2694073D" w:rsidR="009B6590" w:rsidRPr="0016290A" w:rsidRDefault="009B6590" w:rsidP="002548D8">
            <w:pPr>
              <w:spacing w:before="60" w:after="60" w:line="240" w:lineRule="auto"/>
              <w:rPr>
                <w:rFonts w:asciiTheme="minorHAnsi" w:hAnsiTheme="minorHAnsi" w:cstheme="minorHAnsi"/>
                <w:noProof/>
                <w:sz w:val="20"/>
                <w:szCs w:val="20"/>
                <w:lang w:val="hr-HR"/>
              </w:rPr>
            </w:pPr>
            <w:r w:rsidRPr="0016290A">
              <w:rPr>
                <w:rFonts w:asciiTheme="minorHAnsi" w:hAnsiTheme="minorHAnsi" w:cstheme="minorHAnsi"/>
                <w:noProof/>
                <w:sz w:val="20"/>
                <w:szCs w:val="20"/>
                <w:lang w:val="hr-HR"/>
              </w:rPr>
              <w:t xml:space="preserve">SIU </w:t>
            </w:r>
            <w:r w:rsidR="00F67ABE" w:rsidRPr="0016290A">
              <w:rPr>
                <w:rFonts w:asciiTheme="minorHAnsi" w:hAnsiTheme="minorHAnsi" w:cstheme="minorHAnsi"/>
                <w:noProof/>
                <w:sz w:val="20"/>
                <w:szCs w:val="20"/>
                <w:lang w:val="hr-HR"/>
              </w:rPr>
              <w:t>6</w:t>
            </w:r>
            <w:r w:rsidRPr="0016290A">
              <w:rPr>
                <w:rFonts w:asciiTheme="minorHAnsi" w:hAnsiTheme="minorHAnsi" w:cstheme="minorHAnsi"/>
                <w:noProof/>
                <w:sz w:val="20"/>
                <w:szCs w:val="20"/>
                <w:lang w:val="hr-HR"/>
              </w:rPr>
              <w:t xml:space="preserve">: Prostorije za posluživanje gostiju, </w:t>
            </w:r>
            <w:r w:rsidR="00565BE7">
              <w:rPr>
                <w:rFonts w:asciiTheme="minorHAnsi" w:hAnsiTheme="minorHAnsi" w:cstheme="minorHAnsi"/>
                <w:noProof/>
                <w:sz w:val="20"/>
                <w:szCs w:val="20"/>
                <w:lang w:val="hr-HR"/>
              </w:rPr>
              <w:t xml:space="preserve">razina 3 </w:t>
            </w:r>
            <w:r w:rsidR="00565BE7" w:rsidRPr="0016290A">
              <w:rPr>
                <w:rFonts w:asciiTheme="minorHAnsi" w:hAnsiTheme="minorHAnsi" w:cstheme="minorHAnsi"/>
                <w:noProof/>
                <w:sz w:val="20"/>
                <w:szCs w:val="20"/>
                <w:lang w:val="hr-HR"/>
              </w:rPr>
              <w:t>HKO</w:t>
            </w:r>
          </w:p>
          <w:p w14:paraId="68F9C8F9" w14:textId="6D4239C8" w:rsidR="009B6590" w:rsidRPr="0016290A" w:rsidRDefault="009B6590" w:rsidP="002548D8">
            <w:pPr>
              <w:spacing w:before="60" w:after="60" w:line="240" w:lineRule="auto"/>
              <w:rPr>
                <w:rFonts w:asciiTheme="minorHAnsi" w:hAnsiTheme="minorHAnsi" w:cstheme="minorHAnsi"/>
                <w:noProof/>
                <w:sz w:val="20"/>
                <w:szCs w:val="20"/>
                <w:lang w:val="hr-HR"/>
              </w:rPr>
            </w:pPr>
            <w:r w:rsidRPr="0016290A">
              <w:rPr>
                <w:rFonts w:asciiTheme="minorHAnsi" w:hAnsiTheme="minorHAnsi" w:cstheme="minorHAnsi"/>
                <w:noProof/>
                <w:sz w:val="20"/>
                <w:szCs w:val="20"/>
                <w:lang w:val="hr-HR"/>
              </w:rPr>
              <w:t xml:space="preserve">SIU </w:t>
            </w:r>
            <w:r w:rsidR="00774820" w:rsidRPr="0016290A">
              <w:rPr>
                <w:rFonts w:asciiTheme="minorHAnsi" w:hAnsiTheme="minorHAnsi" w:cstheme="minorHAnsi"/>
                <w:noProof/>
                <w:sz w:val="20"/>
                <w:szCs w:val="20"/>
                <w:lang w:val="hr-HR"/>
              </w:rPr>
              <w:t>7</w:t>
            </w:r>
            <w:r w:rsidRPr="0016290A">
              <w:rPr>
                <w:rFonts w:asciiTheme="minorHAnsi" w:hAnsiTheme="minorHAnsi" w:cstheme="minorHAnsi"/>
                <w:noProof/>
                <w:sz w:val="20"/>
                <w:szCs w:val="20"/>
                <w:lang w:val="hr-HR"/>
              </w:rPr>
              <w:t xml:space="preserve">: Pripremni radovi u konobarskoj pripremnici, </w:t>
            </w:r>
            <w:r w:rsidR="00565BE7">
              <w:rPr>
                <w:rFonts w:asciiTheme="minorHAnsi" w:hAnsiTheme="minorHAnsi" w:cstheme="minorHAnsi"/>
                <w:noProof/>
                <w:sz w:val="20"/>
                <w:szCs w:val="20"/>
                <w:lang w:val="hr-HR"/>
              </w:rPr>
              <w:t>razina 4 HKO</w:t>
            </w:r>
          </w:p>
          <w:p w14:paraId="64E59629" w14:textId="77777777" w:rsidR="00565BE7" w:rsidRDefault="00256D00" w:rsidP="002548D8">
            <w:pPr>
              <w:spacing w:before="60" w:after="60" w:line="240" w:lineRule="auto"/>
              <w:rPr>
                <w:rFonts w:asciiTheme="minorHAnsi" w:hAnsiTheme="minorHAnsi" w:cstheme="minorHAnsi"/>
                <w:noProof/>
                <w:sz w:val="20"/>
                <w:szCs w:val="20"/>
                <w:lang w:val="hr-HR"/>
              </w:rPr>
            </w:pPr>
            <w:r w:rsidRPr="0016290A">
              <w:rPr>
                <w:rFonts w:asciiTheme="minorHAnsi" w:hAnsiTheme="minorHAnsi" w:cstheme="minorHAnsi"/>
                <w:noProof/>
                <w:sz w:val="20"/>
                <w:szCs w:val="20"/>
                <w:lang w:val="hr-HR"/>
              </w:rPr>
              <w:t xml:space="preserve">SIU </w:t>
            </w:r>
            <w:r w:rsidR="00774820" w:rsidRPr="0016290A">
              <w:rPr>
                <w:rFonts w:asciiTheme="minorHAnsi" w:hAnsiTheme="minorHAnsi" w:cstheme="minorHAnsi"/>
                <w:noProof/>
                <w:sz w:val="20"/>
                <w:szCs w:val="20"/>
                <w:lang w:val="hr-HR"/>
              </w:rPr>
              <w:t>8</w:t>
            </w:r>
            <w:r w:rsidRPr="0016290A">
              <w:rPr>
                <w:rFonts w:asciiTheme="minorHAnsi" w:hAnsiTheme="minorHAnsi" w:cstheme="minorHAnsi"/>
                <w:noProof/>
                <w:sz w:val="20"/>
                <w:szCs w:val="20"/>
                <w:lang w:val="hr-HR"/>
              </w:rPr>
              <w:t xml:space="preserve">: Pripremni radovi u blagovaonici, </w:t>
            </w:r>
            <w:r w:rsidR="00565BE7">
              <w:rPr>
                <w:rFonts w:asciiTheme="minorHAnsi" w:hAnsiTheme="minorHAnsi" w:cstheme="minorHAnsi"/>
                <w:noProof/>
                <w:sz w:val="20"/>
                <w:szCs w:val="20"/>
                <w:lang w:val="hr-HR"/>
              </w:rPr>
              <w:t>razina 4 HKO</w:t>
            </w:r>
            <w:r w:rsidR="00565BE7" w:rsidRPr="0016290A">
              <w:rPr>
                <w:rFonts w:asciiTheme="minorHAnsi" w:hAnsiTheme="minorHAnsi" w:cstheme="minorHAnsi"/>
                <w:noProof/>
                <w:sz w:val="20"/>
                <w:szCs w:val="20"/>
                <w:lang w:val="hr-HR"/>
              </w:rPr>
              <w:t xml:space="preserve"> </w:t>
            </w:r>
          </w:p>
          <w:p w14:paraId="029DD81D" w14:textId="67F1855E" w:rsidR="00256D00" w:rsidRPr="0016290A" w:rsidRDefault="00256D00" w:rsidP="002548D8">
            <w:pPr>
              <w:spacing w:before="60" w:after="60" w:line="240" w:lineRule="auto"/>
              <w:rPr>
                <w:rFonts w:asciiTheme="minorHAnsi" w:hAnsiTheme="minorHAnsi" w:cstheme="minorHAnsi"/>
                <w:noProof/>
                <w:sz w:val="20"/>
                <w:szCs w:val="20"/>
                <w:lang w:val="hr-HR"/>
              </w:rPr>
            </w:pPr>
            <w:r w:rsidRPr="0016290A">
              <w:rPr>
                <w:rFonts w:asciiTheme="minorHAnsi" w:hAnsiTheme="minorHAnsi" w:cstheme="minorHAnsi"/>
                <w:noProof/>
                <w:sz w:val="20"/>
                <w:szCs w:val="20"/>
                <w:lang w:val="hr-HR"/>
              </w:rPr>
              <w:t xml:space="preserve">SIU </w:t>
            </w:r>
            <w:r w:rsidR="00774820" w:rsidRPr="0016290A">
              <w:rPr>
                <w:rFonts w:asciiTheme="minorHAnsi" w:hAnsiTheme="minorHAnsi" w:cstheme="minorHAnsi"/>
                <w:noProof/>
                <w:sz w:val="20"/>
                <w:szCs w:val="20"/>
                <w:lang w:val="hr-HR"/>
              </w:rPr>
              <w:t>9</w:t>
            </w:r>
            <w:r w:rsidRPr="0016290A">
              <w:rPr>
                <w:rFonts w:asciiTheme="minorHAnsi" w:hAnsiTheme="minorHAnsi" w:cstheme="minorHAnsi"/>
                <w:noProof/>
                <w:sz w:val="20"/>
                <w:szCs w:val="20"/>
                <w:lang w:val="hr-HR"/>
              </w:rPr>
              <w:t xml:space="preserve">: Pripremni radovi u točioniku pića, </w:t>
            </w:r>
            <w:r w:rsidR="00565BE7">
              <w:rPr>
                <w:rFonts w:asciiTheme="minorHAnsi" w:hAnsiTheme="minorHAnsi" w:cstheme="minorHAnsi"/>
                <w:noProof/>
                <w:sz w:val="20"/>
                <w:szCs w:val="20"/>
                <w:lang w:val="hr-HR"/>
              </w:rPr>
              <w:t>razina 4 HKO</w:t>
            </w:r>
          </w:p>
          <w:p w14:paraId="5D5F290B" w14:textId="5B0A7544" w:rsidR="00256D00" w:rsidRPr="0016290A" w:rsidRDefault="00F67ABE" w:rsidP="002548D8">
            <w:pPr>
              <w:spacing w:before="60" w:after="60" w:line="240" w:lineRule="auto"/>
              <w:rPr>
                <w:rFonts w:asciiTheme="minorHAnsi" w:hAnsiTheme="minorHAnsi" w:cstheme="minorHAnsi"/>
                <w:noProof/>
                <w:sz w:val="20"/>
                <w:szCs w:val="20"/>
                <w:lang w:val="hr-HR"/>
              </w:rPr>
            </w:pPr>
            <w:r w:rsidRPr="0016290A">
              <w:rPr>
                <w:rFonts w:asciiTheme="minorHAnsi" w:hAnsiTheme="minorHAnsi" w:cstheme="minorHAnsi"/>
                <w:noProof/>
                <w:sz w:val="20"/>
                <w:szCs w:val="20"/>
                <w:lang w:val="hr-HR"/>
              </w:rPr>
              <w:t xml:space="preserve">SIU 10: Posluživanje hrane i pića u prolaznom restoranu, </w:t>
            </w:r>
            <w:r w:rsidR="00565BE7">
              <w:rPr>
                <w:rFonts w:asciiTheme="minorHAnsi" w:hAnsiTheme="minorHAnsi" w:cstheme="minorHAnsi"/>
                <w:noProof/>
                <w:sz w:val="20"/>
                <w:szCs w:val="20"/>
                <w:lang w:val="hr-HR"/>
              </w:rPr>
              <w:t>razina 4 HKO</w:t>
            </w:r>
            <w:r w:rsidR="00565BE7" w:rsidRPr="0016290A">
              <w:rPr>
                <w:rFonts w:asciiTheme="minorHAnsi" w:hAnsiTheme="minorHAnsi" w:cstheme="minorHAnsi"/>
                <w:noProof/>
                <w:sz w:val="20"/>
                <w:szCs w:val="20"/>
                <w:lang w:val="hr-HR"/>
              </w:rPr>
              <w:t xml:space="preserve"> </w:t>
            </w:r>
            <w:r w:rsidR="00256D00" w:rsidRPr="0016290A">
              <w:rPr>
                <w:rFonts w:asciiTheme="minorHAnsi" w:hAnsiTheme="minorHAnsi" w:cstheme="minorHAnsi"/>
                <w:noProof/>
                <w:sz w:val="20"/>
                <w:szCs w:val="20"/>
                <w:lang w:val="hr-HR"/>
              </w:rPr>
              <w:t>SIU 1</w:t>
            </w:r>
            <w:r w:rsidRPr="0016290A">
              <w:rPr>
                <w:rFonts w:asciiTheme="minorHAnsi" w:hAnsiTheme="minorHAnsi" w:cstheme="minorHAnsi"/>
                <w:noProof/>
                <w:sz w:val="20"/>
                <w:szCs w:val="20"/>
                <w:lang w:val="hr-HR"/>
              </w:rPr>
              <w:t>1</w:t>
            </w:r>
            <w:r w:rsidR="00256D00" w:rsidRPr="0016290A">
              <w:rPr>
                <w:rFonts w:asciiTheme="minorHAnsi" w:hAnsiTheme="minorHAnsi" w:cstheme="minorHAnsi"/>
                <w:noProof/>
                <w:sz w:val="20"/>
                <w:szCs w:val="20"/>
                <w:lang w:val="hr-HR"/>
              </w:rPr>
              <w:t xml:space="preserve">: Posluživanje hrane i pića u pansionskom restoranu, </w:t>
            </w:r>
            <w:r w:rsidR="00565BE7">
              <w:rPr>
                <w:rFonts w:asciiTheme="minorHAnsi" w:hAnsiTheme="minorHAnsi" w:cstheme="minorHAnsi"/>
                <w:noProof/>
                <w:sz w:val="20"/>
                <w:szCs w:val="20"/>
                <w:lang w:val="hr-HR"/>
              </w:rPr>
              <w:t>razina 4 HKO</w:t>
            </w:r>
          </w:p>
          <w:p w14:paraId="54CBA355" w14:textId="77777777" w:rsidR="00565BE7" w:rsidRDefault="00256D00" w:rsidP="002548D8">
            <w:pPr>
              <w:spacing w:before="60" w:after="60" w:line="240" w:lineRule="auto"/>
              <w:rPr>
                <w:rFonts w:asciiTheme="minorHAnsi" w:hAnsiTheme="minorHAnsi" w:cstheme="minorHAnsi"/>
                <w:noProof/>
                <w:sz w:val="20"/>
                <w:szCs w:val="20"/>
                <w:lang w:val="hr-HR"/>
              </w:rPr>
            </w:pPr>
            <w:r w:rsidRPr="0016290A">
              <w:rPr>
                <w:rFonts w:asciiTheme="minorHAnsi" w:hAnsiTheme="minorHAnsi" w:cstheme="minorHAnsi"/>
                <w:noProof/>
                <w:sz w:val="20"/>
                <w:szCs w:val="20"/>
                <w:lang w:val="hr-HR"/>
              </w:rPr>
              <w:t>SIU 1</w:t>
            </w:r>
            <w:r w:rsidR="00774820" w:rsidRPr="0016290A">
              <w:rPr>
                <w:rFonts w:asciiTheme="minorHAnsi" w:hAnsiTheme="minorHAnsi" w:cstheme="minorHAnsi"/>
                <w:noProof/>
                <w:sz w:val="20"/>
                <w:szCs w:val="20"/>
                <w:lang w:val="hr-HR"/>
              </w:rPr>
              <w:t>2</w:t>
            </w:r>
            <w:r w:rsidRPr="0016290A">
              <w:rPr>
                <w:rFonts w:asciiTheme="minorHAnsi" w:hAnsiTheme="minorHAnsi" w:cstheme="minorHAnsi"/>
                <w:noProof/>
                <w:sz w:val="20"/>
                <w:szCs w:val="20"/>
                <w:lang w:val="hr-HR"/>
              </w:rPr>
              <w:t>:</w:t>
            </w:r>
            <w:r w:rsidR="00F67ABE" w:rsidRPr="0016290A">
              <w:rPr>
                <w:rFonts w:asciiTheme="minorHAnsi" w:hAnsiTheme="minorHAnsi" w:cstheme="minorHAnsi"/>
                <w:noProof/>
                <w:sz w:val="20"/>
                <w:szCs w:val="20"/>
                <w:lang w:val="hr-HR"/>
              </w:rPr>
              <w:t xml:space="preserve"> </w:t>
            </w:r>
            <w:r w:rsidR="006526B2" w:rsidRPr="0016290A">
              <w:rPr>
                <w:rFonts w:asciiTheme="minorHAnsi" w:hAnsiTheme="minorHAnsi" w:cstheme="minorHAnsi"/>
                <w:noProof/>
                <w:sz w:val="20"/>
                <w:szCs w:val="20"/>
                <w:lang w:val="hr-HR"/>
              </w:rPr>
              <w:t xml:space="preserve">Poslovni bonton u turizmu i ugostiteljstvu, </w:t>
            </w:r>
            <w:r w:rsidR="00565BE7">
              <w:rPr>
                <w:rFonts w:asciiTheme="minorHAnsi" w:hAnsiTheme="minorHAnsi" w:cstheme="minorHAnsi"/>
                <w:noProof/>
                <w:sz w:val="20"/>
                <w:szCs w:val="20"/>
                <w:lang w:val="hr-HR"/>
              </w:rPr>
              <w:t>razina 4 HKO</w:t>
            </w:r>
            <w:r w:rsidR="00565BE7" w:rsidRPr="0016290A">
              <w:rPr>
                <w:rFonts w:asciiTheme="minorHAnsi" w:hAnsiTheme="minorHAnsi" w:cstheme="minorHAnsi"/>
                <w:noProof/>
                <w:sz w:val="20"/>
                <w:szCs w:val="20"/>
                <w:lang w:val="hr-HR"/>
              </w:rPr>
              <w:t xml:space="preserve"> </w:t>
            </w:r>
          </w:p>
          <w:p w14:paraId="6B651854" w14:textId="4A4E84E4" w:rsidR="00256D00" w:rsidRPr="0016290A" w:rsidRDefault="00256D00" w:rsidP="002548D8">
            <w:pPr>
              <w:spacing w:before="60" w:after="60" w:line="240" w:lineRule="auto"/>
              <w:rPr>
                <w:rFonts w:asciiTheme="minorHAnsi" w:hAnsiTheme="minorHAnsi" w:cstheme="minorHAnsi"/>
                <w:noProof/>
                <w:sz w:val="20"/>
                <w:szCs w:val="20"/>
                <w:lang w:val="hr-HR"/>
              </w:rPr>
            </w:pPr>
            <w:r w:rsidRPr="0016290A">
              <w:rPr>
                <w:rFonts w:asciiTheme="minorHAnsi" w:hAnsiTheme="minorHAnsi" w:cstheme="minorHAnsi"/>
                <w:noProof/>
                <w:sz w:val="20"/>
                <w:szCs w:val="20"/>
                <w:lang w:val="hr-HR"/>
              </w:rPr>
              <w:t>SIU 1</w:t>
            </w:r>
            <w:r w:rsidR="00774820" w:rsidRPr="0016290A">
              <w:rPr>
                <w:rFonts w:asciiTheme="minorHAnsi" w:hAnsiTheme="minorHAnsi" w:cstheme="minorHAnsi"/>
                <w:noProof/>
                <w:sz w:val="20"/>
                <w:szCs w:val="20"/>
                <w:lang w:val="hr-HR"/>
              </w:rPr>
              <w:t>3</w:t>
            </w:r>
            <w:r w:rsidRPr="0016290A">
              <w:rPr>
                <w:rFonts w:asciiTheme="minorHAnsi" w:hAnsiTheme="minorHAnsi" w:cstheme="minorHAnsi"/>
                <w:noProof/>
                <w:sz w:val="20"/>
                <w:szCs w:val="20"/>
                <w:lang w:val="hr-HR"/>
              </w:rPr>
              <w:t xml:space="preserve">: </w:t>
            </w:r>
            <w:r w:rsidR="000A4DC5" w:rsidRPr="000A4DC5">
              <w:rPr>
                <w:rFonts w:asciiTheme="minorHAnsi" w:hAnsiTheme="minorHAnsi" w:cstheme="minorHAnsi"/>
                <w:noProof/>
                <w:sz w:val="20"/>
                <w:szCs w:val="20"/>
                <w:lang w:val="hr-HR"/>
              </w:rPr>
              <w:t>Zbrinjavanje otpada u pomoćnim ugostiteljskim zanimanjima</w:t>
            </w:r>
            <w:r w:rsidRPr="0016290A">
              <w:rPr>
                <w:rFonts w:asciiTheme="minorHAnsi" w:hAnsiTheme="minorHAnsi" w:cstheme="minorHAnsi"/>
                <w:noProof/>
                <w:sz w:val="20"/>
                <w:szCs w:val="20"/>
                <w:lang w:val="hr-HR"/>
              </w:rPr>
              <w:t xml:space="preserve">, </w:t>
            </w:r>
            <w:r w:rsidR="00565BE7">
              <w:rPr>
                <w:rFonts w:asciiTheme="minorHAnsi" w:hAnsiTheme="minorHAnsi" w:cstheme="minorHAnsi"/>
                <w:noProof/>
                <w:sz w:val="20"/>
                <w:szCs w:val="20"/>
                <w:lang w:val="hr-HR"/>
              </w:rPr>
              <w:t xml:space="preserve">razina 3 </w:t>
            </w:r>
            <w:r w:rsidR="00565BE7" w:rsidRPr="0016290A">
              <w:rPr>
                <w:rFonts w:asciiTheme="minorHAnsi" w:hAnsiTheme="minorHAnsi" w:cstheme="minorHAnsi"/>
                <w:noProof/>
                <w:sz w:val="20"/>
                <w:szCs w:val="20"/>
                <w:lang w:val="hr-HR"/>
              </w:rPr>
              <w:t>HKO</w:t>
            </w:r>
          </w:p>
        </w:tc>
      </w:tr>
      <w:tr w:rsidR="00C759FB" w:rsidRPr="00F919E2" w14:paraId="1AC156F2" w14:textId="77777777" w:rsidTr="00BB3A99">
        <w:trPr>
          <w:trHeight w:val="539"/>
        </w:trPr>
        <w:tc>
          <w:tcPr>
            <w:tcW w:w="1384" w:type="pct"/>
            <w:shd w:val="clear" w:color="auto" w:fill="B4C6E7" w:themeFill="accent1" w:themeFillTint="66"/>
            <w:hideMark/>
          </w:tcPr>
          <w:p w14:paraId="195D4239" w14:textId="77777777" w:rsidR="00C759FB" w:rsidRPr="00F919E2" w:rsidRDefault="00C759FB" w:rsidP="002548D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616" w:type="pct"/>
            <w:gridSpan w:val="3"/>
            <w:vAlign w:val="center"/>
          </w:tcPr>
          <w:p w14:paraId="4CEEADA9" w14:textId="77777777" w:rsidR="00565BE7" w:rsidRDefault="00565BE7" w:rsidP="002548D8">
            <w:pPr>
              <w:spacing w:before="60" w:after="60" w:line="240" w:lineRule="auto"/>
              <w:rPr>
                <w:rFonts w:asciiTheme="minorHAnsi" w:hAnsiTheme="minorHAnsi" w:cstheme="minorHAnsi"/>
                <w:noProof/>
                <w:sz w:val="20"/>
                <w:szCs w:val="20"/>
                <w:lang w:val="hr-HR"/>
              </w:rPr>
            </w:pPr>
            <w:r w:rsidRPr="004A17D9">
              <w:rPr>
                <w:rFonts w:asciiTheme="minorHAnsi" w:hAnsiTheme="minorHAnsi" w:cstheme="minorHAnsi"/>
                <w:b/>
                <w:bCs/>
                <w:noProof/>
                <w:sz w:val="20"/>
                <w:szCs w:val="20"/>
                <w:lang w:val="hr-HR"/>
              </w:rPr>
              <w:t xml:space="preserve">UKUPNO: </w:t>
            </w:r>
            <w:r>
              <w:rPr>
                <w:rFonts w:asciiTheme="minorHAnsi" w:hAnsiTheme="minorHAnsi" w:cstheme="minorHAnsi"/>
                <w:b/>
                <w:bCs/>
                <w:noProof/>
                <w:sz w:val="20"/>
                <w:szCs w:val="20"/>
                <w:lang w:val="hr-HR"/>
              </w:rPr>
              <w:t>39</w:t>
            </w:r>
            <w:r w:rsidRPr="004A17D9">
              <w:rPr>
                <w:rFonts w:asciiTheme="minorHAnsi" w:hAnsiTheme="minorHAnsi" w:cstheme="minorHAnsi"/>
                <w:b/>
                <w:bCs/>
                <w:noProof/>
                <w:sz w:val="20"/>
                <w:szCs w:val="20"/>
                <w:lang w:val="hr-HR"/>
              </w:rPr>
              <w:t xml:space="preserve"> CSVET</w:t>
            </w:r>
            <w:r w:rsidRPr="00D13AAC">
              <w:rPr>
                <w:rFonts w:asciiTheme="minorHAnsi" w:hAnsiTheme="minorHAnsi" w:cstheme="minorHAnsi"/>
                <w:noProof/>
                <w:sz w:val="20"/>
                <w:szCs w:val="20"/>
                <w:lang w:val="hr-HR"/>
              </w:rPr>
              <w:t xml:space="preserve"> </w:t>
            </w:r>
          </w:p>
          <w:p w14:paraId="3AD679A4" w14:textId="0EAAE3B7" w:rsidR="00256D00" w:rsidRPr="00D13AAC" w:rsidRDefault="00256D00" w:rsidP="002548D8">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SIU 1: Zaštita na radu</w:t>
            </w:r>
            <w:r w:rsidR="00F81097" w:rsidRPr="00D13AAC">
              <w:rPr>
                <w:rFonts w:asciiTheme="minorHAnsi" w:hAnsiTheme="minorHAnsi" w:cstheme="minorHAnsi"/>
                <w:noProof/>
                <w:sz w:val="20"/>
                <w:szCs w:val="20"/>
                <w:lang w:val="hr-HR"/>
              </w:rPr>
              <w:t xml:space="preserve"> u ugostiteljstvu</w:t>
            </w:r>
            <w:r w:rsidRPr="00D13AAC">
              <w:rPr>
                <w:rFonts w:asciiTheme="minorHAnsi" w:hAnsiTheme="minorHAnsi" w:cstheme="minorHAnsi"/>
                <w:noProof/>
                <w:sz w:val="20"/>
                <w:szCs w:val="20"/>
                <w:lang w:val="hr-HR"/>
              </w:rPr>
              <w:t>, 2 CSVET</w:t>
            </w:r>
          </w:p>
          <w:p w14:paraId="5105633E" w14:textId="709FD16E" w:rsidR="00256D00" w:rsidRPr="00D13AAC" w:rsidRDefault="00256D00" w:rsidP="002548D8">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SIU 2: Osobna higijena u ugostiteljstvu, 2 CSVET</w:t>
            </w:r>
          </w:p>
          <w:p w14:paraId="56BD131F" w14:textId="6B8AB4CA" w:rsidR="00256D00" w:rsidRPr="00D13AAC" w:rsidRDefault="00256D00" w:rsidP="002548D8">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SIU 3: Higijena radnog prostora, 4 CSVET</w:t>
            </w:r>
          </w:p>
          <w:p w14:paraId="2E935EAF" w14:textId="19A79E37" w:rsidR="00256D00" w:rsidRPr="00D13AAC" w:rsidRDefault="00256D00" w:rsidP="002548D8">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SIU 4: Sredstva i pribor za održavanje higijene radnog prostora, 4 CSVET</w:t>
            </w:r>
          </w:p>
          <w:p w14:paraId="5E2A6DFC" w14:textId="63E8375D" w:rsidR="00F67ABE" w:rsidRPr="00D13AAC" w:rsidRDefault="00F67ABE" w:rsidP="002548D8">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5</w:t>
            </w:r>
            <w:r w:rsidRPr="00D13AAC">
              <w:rPr>
                <w:rFonts w:asciiTheme="minorHAnsi" w:hAnsiTheme="minorHAnsi" w:cstheme="minorHAnsi"/>
                <w:noProof/>
                <w:sz w:val="20"/>
                <w:szCs w:val="20"/>
                <w:lang w:val="hr-HR"/>
              </w:rPr>
              <w:t>: Osnove ugostiteljskog posluživanja, 4 CSVET</w:t>
            </w:r>
          </w:p>
          <w:p w14:paraId="441BF61D" w14:textId="76EEF78E" w:rsidR="00256D00" w:rsidRPr="00D13AAC" w:rsidRDefault="00256D00" w:rsidP="002548D8">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 xml:space="preserve">SIU </w:t>
            </w:r>
            <w:r w:rsidR="00F67ABE">
              <w:rPr>
                <w:rFonts w:asciiTheme="minorHAnsi" w:hAnsiTheme="minorHAnsi" w:cstheme="minorHAnsi"/>
                <w:noProof/>
                <w:sz w:val="20"/>
                <w:szCs w:val="20"/>
                <w:lang w:val="hr-HR"/>
              </w:rPr>
              <w:t>6</w:t>
            </w:r>
            <w:r w:rsidRPr="00D13AAC">
              <w:rPr>
                <w:rFonts w:asciiTheme="minorHAnsi" w:hAnsiTheme="minorHAnsi" w:cstheme="minorHAnsi"/>
                <w:noProof/>
                <w:sz w:val="20"/>
                <w:szCs w:val="20"/>
                <w:lang w:val="hr-HR"/>
              </w:rPr>
              <w:t>: Prostorije za posluživanje gostiju, 2 CSVET</w:t>
            </w:r>
          </w:p>
          <w:p w14:paraId="24CBD665" w14:textId="55CE4AAD" w:rsidR="00256D00" w:rsidRPr="00D13AAC" w:rsidRDefault="00256D00" w:rsidP="002548D8">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 xml:space="preserve">SIU </w:t>
            </w:r>
            <w:r w:rsidR="00774820" w:rsidRPr="00D13AAC">
              <w:rPr>
                <w:rFonts w:asciiTheme="minorHAnsi" w:hAnsiTheme="minorHAnsi" w:cstheme="minorHAnsi"/>
                <w:noProof/>
                <w:sz w:val="20"/>
                <w:szCs w:val="20"/>
                <w:lang w:val="hr-HR"/>
              </w:rPr>
              <w:t>7</w:t>
            </w:r>
            <w:r w:rsidRPr="00D13AAC">
              <w:rPr>
                <w:rFonts w:asciiTheme="minorHAnsi" w:hAnsiTheme="minorHAnsi" w:cstheme="minorHAnsi"/>
                <w:noProof/>
                <w:sz w:val="20"/>
                <w:szCs w:val="20"/>
                <w:lang w:val="hr-HR"/>
              </w:rPr>
              <w:t>: Pripremni radovi u konobarskoj pripremnici, 3 CSVET</w:t>
            </w:r>
          </w:p>
          <w:p w14:paraId="3AECB357" w14:textId="282FD1E2" w:rsidR="00256D00" w:rsidRPr="00D13AAC" w:rsidRDefault="00256D00" w:rsidP="002548D8">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 xml:space="preserve">SIU </w:t>
            </w:r>
            <w:r w:rsidR="00774820" w:rsidRPr="00D13AAC">
              <w:rPr>
                <w:rFonts w:asciiTheme="minorHAnsi" w:hAnsiTheme="minorHAnsi" w:cstheme="minorHAnsi"/>
                <w:noProof/>
                <w:sz w:val="20"/>
                <w:szCs w:val="20"/>
                <w:lang w:val="hr-HR"/>
              </w:rPr>
              <w:t>8</w:t>
            </w:r>
            <w:r w:rsidRPr="00D13AAC">
              <w:rPr>
                <w:rFonts w:asciiTheme="minorHAnsi" w:hAnsiTheme="minorHAnsi" w:cstheme="minorHAnsi"/>
                <w:noProof/>
                <w:sz w:val="20"/>
                <w:szCs w:val="20"/>
                <w:lang w:val="hr-HR"/>
              </w:rPr>
              <w:t>: Pripremni radovi u blagovaonici, 3 CSVET</w:t>
            </w:r>
          </w:p>
          <w:p w14:paraId="25A8D17F" w14:textId="6F68941E" w:rsidR="00256D00" w:rsidRPr="00D13AAC" w:rsidRDefault="00256D00" w:rsidP="002548D8">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 xml:space="preserve">SIU </w:t>
            </w:r>
            <w:r w:rsidR="00774820" w:rsidRPr="00D13AAC">
              <w:rPr>
                <w:rFonts w:asciiTheme="minorHAnsi" w:hAnsiTheme="minorHAnsi" w:cstheme="minorHAnsi"/>
                <w:noProof/>
                <w:sz w:val="20"/>
                <w:szCs w:val="20"/>
                <w:lang w:val="hr-HR"/>
              </w:rPr>
              <w:t>9</w:t>
            </w:r>
            <w:r w:rsidRPr="00D13AAC">
              <w:rPr>
                <w:rFonts w:asciiTheme="minorHAnsi" w:hAnsiTheme="minorHAnsi" w:cstheme="minorHAnsi"/>
                <w:noProof/>
                <w:sz w:val="20"/>
                <w:szCs w:val="20"/>
                <w:lang w:val="hr-HR"/>
              </w:rPr>
              <w:t>: Pripremni radovi u točioniku pića, 3 CSVET</w:t>
            </w:r>
          </w:p>
          <w:p w14:paraId="765137D7" w14:textId="6F3A2F5A" w:rsidR="00F67ABE" w:rsidRPr="00D13AAC" w:rsidRDefault="00F67ABE" w:rsidP="002548D8">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SIU 1</w:t>
            </w:r>
            <w:r>
              <w:rPr>
                <w:rFonts w:asciiTheme="minorHAnsi" w:hAnsiTheme="minorHAnsi" w:cstheme="minorHAnsi"/>
                <w:noProof/>
                <w:sz w:val="20"/>
                <w:szCs w:val="20"/>
                <w:lang w:val="hr-HR"/>
              </w:rPr>
              <w:t>0</w:t>
            </w:r>
            <w:r w:rsidRPr="00D13AAC">
              <w:rPr>
                <w:rFonts w:asciiTheme="minorHAnsi" w:hAnsiTheme="minorHAnsi" w:cstheme="minorHAnsi"/>
                <w:noProof/>
                <w:sz w:val="20"/>
                <w:szCs w:val="20"/>
                <w:lang w:val="hr-HR"/>
              </w:rPr>
              <w:t>: Posluživanje hrane i pića u prolaznom restoranu, 4 CSVET</w:t>
            </w:r>
          </w:p>
          <w:p w14:paraId="5879B426" w14:textId="2C758D7B" w:rsidR="00256D00" w:rsidRPr="00D13AAC" w:rsidRDefault="00256D00" w:rsidP="002548D8">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 xml:space="preserve">SIU </w:t>
            </w:r>
            <w:r w:rsidR="00774820" w:rsidRPr="00D13AAC">
              <w:rPr>
                <w:rFonts w:asciiTheme="minorHAnsi" w:hAnsiTheme="minorHAnsi" w:cstheme="minorHAnsi"/>
                <w:noProof/>
                <w:sz w:val="20"/>
                <w:szCs w:val="20"/>
                <w:lang w:val="hr-HR"/>
              </w:rPr>
              <w:t>1</w:t>
            </w:r>
            <w:r w:rsidR="00F67ABE">
              <w:rPr>
                <w:rFonts w:asciiTheme="minorHAnsi" w:hAnsiTheme="minorHAnsi" w:cstheme="minorHAnsi"/>
                <w:noProof/>
                <w:sz w:val="20"/>
                <w:szCs w:val="20"/>
                <w:lang w:val="hr-HR"/>
              </w:rPr>
              <w:t>1</w:t>
            </w:r>
            <w:r w:rsidRPr="00D13AAC">
              <w:rPr>
                <w:rFonts w:asciiTheme="minorHAnsi" w:hAnsiTheme="minorHAnsi" w:cstheme="minorHAnsi"/>
                <w:noProof/>
                <w:sz w:val="20"/>
                <w:szCs w:val="20"/>
                <w:lang w:val="hr-HR"/>
              </w:rPr>
              <w:t>: Posluživanje hrane i pića u pansionskom restoranu, 4 CSVET</w:t>
            </w:r>
          </w:p>
          <w:p w14:paraId="53548C4E" w14:textId="407145DC" w:rsidR="00256D00" w:rsidRPr="00D13AAC" w:rsidRDefault="00256D00" w:rsidP="002548D8">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SIU 1</w:t>
            </w:r>
            <w:r w:rsidR="00774820" w:rsidRPr="00D13AAC">
              <w:rPr>
                <w:rFonts w:asciiTheme="minorHAnsi" w:hAnsiTheme="minorHAnsi" w:cstheme="minorHAnsi"/>
                <w:noProof/>
                <w:sz w:val="20"/>
                <w:szCs w:val="20"/>
                <w:lang w:val="hr-HR"/>
              </w:rPr>
              <w:t>2</w:t>
            </w:r>
            <w:r w:rsidRPr="00D13AAC">
              <w:rPr>
                <w:rFonts w:asciiTheme="minorHAnsi" w:hAnsiTheme="minorHAnsi" w:cstheme="minorHAnsi"/>
                <w:noProof/>
                <w:sz w:val="20"/>
                <w:szCs w:val="20"/>
                <w:lang w:val="hr-HR"/>
              </w:rPr>
              <w:t>: Poslovn</w:t>
            </w:r>
            <w:r w:rsidR="00F36C2B" w:rsidRPr="00D13AAC">
              <w:rPr>
                <w:rFonts w:asciiTheme="minorHAnsi" w:hAnsiTheme="minorHAnsi" w:cstheme="minorHAnsi"/>
                <w:noProof/>
                <w:sz w:val="20"/>
                <w:szCs w:val="20"/>
                <w:lang w:val="hr-HR"/>
              </w:rPr>
              <w:t>i bonton u turizmu i ugostiteljstvu</w:t>
            </w:r>
            <w:r w:rsidRPr="00D13AAC">
              <w:rPr>
                <w:rFonts w:asciiTheme="minorHAnsi" w:hAnsiTheme="minorHAnsi" w:cstheme="minorHAnsi"/>
                <w:noProof/>
                <w:sz w:val="20"/>
                <w:szCs w:val="20"/>
                <w:lang w:val="hr-HR"/>
              </w:rPr>
              <w:t xml:space="preserve">, </w:t>
            </w:r>
            <w:r w:rsidR="006526B2" w:rsidRPr="00D13AAC">
              <w:rPr>
                <w:rFonts w:asciiTheme="minorHAnsi" w:hAnsiTheme="minorHAnsi" w:cstheme="minorHAnsi"/>
                <w:noProof/>
                <w:sz w:val="20"/>
                <w:szCs w:val="20"/>
                <w:lang w:val="hr-HR"/>
              </w:rPr>
              <w:t>2</w:t>
            </w:r>
            <w:r w:rsidRPr="00D13AAC">
              <w:rPr>
                <w:rFonts w:asciiTheme="minorHAnsi" w:hAnsiTheme="minorHAnsi" w:cstheme="minorHAnsi"/>
                <w:noProof/>
                <w:sz w:val="20"/>
                <w:szCs w:val="20"/>
                <w:lang w:val="hr-HR"/>
              </w:rPr>
              <w:t xml:space="preserve"> CSVET</w:t>
            </w:r>
          </w:p>
          <w:p w14:paraId="29C236E9" w14:textId="56617D25" w:rsidR="00B81FDB" w:rsidRPr="00565BE7" w:rsidRDefault="00256D00" w:rsidP="002548D8">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SIU 1</w:t>
            </w:r>
            <w:r w:rsidR="00774820" w:rsidRPr="00D13AAC">
              <w:rPr>
                <w:rFonts w:asciiTheme="minorHAnsi" w:hAnsiTheme="minorHAnsi" w:cstheme="minorHAnsi"/>
                <w:noProof/>
                <w:sz w:val="20"/>
                <w:szCs w:val="20"/>
                <w:lang w:val="hr-HR"/>
              </w:rPr>
              <w:t>3</w:t>
            </w:r>
            <w:r w:rsidRPr="00D13AAC">
              <w:rPr>
                <w:rFonts w:asciiTheme="minorHAnsi" w:hAnsiTheme="minorHAnsi" w:cstheme="minorHAnsi"/>
                <w:noProof/>
                <w:sz w:val="20"/>
                <w:szCs w:val="20"/>
                <w:lang w:val="hr-HR"/>
              </w:rPr>
              <w:t xml:space="preserve">: </w:t>
            </w:r>
            <w:r w:rsidR="00A758C8" w:rsidRPr="00A758C8">
              <w:rPr>
                <w:rFonts w:asciiTheme="minorHAnsi" w:hAnsiTheme="minorHAnsi" w:cstheme="minorHAnsi"/>
                <w:noProof/>
                <w:sz w:val="20"/>
                <w:szCs w:val="20"/>
                <w:lang w:val="hr-HR"/>
              </w:rPr>
              <w:t>Zbrinjavanje otpada u pomoćnim ugostiteljskim zanimanjima</w:t>
            </w:r>
            <w:r w:rsidRPr="00D13AAC">
              <w:rPr>
                <w:rFonts w:asciiTheme="minorHAnsi" w:hAnsiTheme="minorHAnsi" w:cstheme="minorHAnsi"/>
                <w:noProof/>
                <w:sz w:val="20"/>
                <w:szCs w:val="20"/>
                <w:lang w:val="hr-HR"/>
              </w:rPr>
              <w:t xml:space="preserve">, </w:t>
            </w:r>
            <w:r w:rsidR="00056D9C">
              <w:rPr>
                <w:rFonts w:asciiTheme="minorHAnsi" w:hAnsiTheme="minorHAnsi" w:cstheme="minorHAnsi"/>
                <w:noProof/>
                <w:sz w:val="20"/>
                <w:szCs w:val="20"/>
                <w:lang w:val="hr-HR"/>
              </w:rPr>
              <w:t>2</w:t>
            </w:r>
            <w:r w:rsidRPr="00D13AAC">
              <w:rPr>
                <w:rFonts w:asciiTheme="minorHAnsi" w:hAnsiTheme="minorHAnsi" w:cstheme="minorHAnsi"/>
                <w:noProof/>
                <w:sz w:val="20"/>
                <w:szCs w:val="20"/>
                <w:lang w:val="hr-HR"/>
              </w:rPr>
              <w:t xml:space="preserve"> CSVET</w:t>
            </w:r>
          </w:p>
        </w:tc>
      </w:tr>
      <w:tr w:rsidR="00C759FB" w:rsidRPr="00F919E2" w14:paraId="2D88B913" w14:textId="77777777" w:rsidTr="00BB3A99">
        <w:trPr>
          <w:trHeight w:val="304"/>
        </w:trPr>
        <w:tc>
          <w:tcPr>
            <w:tcW w:w="5000" w:type="pct"/>
            <w:gridSpan w:val="4"/>
            <w:shd w:val="clear" w:color="auto" w:fill="8EAADB" w:themeFill="accent1" w:themeFillTint="99"/>
            <w:hideMark/>
          </w:tcPr>
          <w:p w14:paraId="063154A4" w14:textId="48EA8D19" w:rsidR="00C759FB" w:rsidRPr="00D13AAC" w:rsidRDefault="00C759FB" w:rsidP="002548D8">
            <w:pPr>
              <w:spacing w:before="60" w:after="60" w:line="240" w:lineRule="auto"/>
              <w:jc w:val="center"/>
              <w:rPr>
                <w:rFonts w:asciiTheme="minorHAnsi" w:hAnsiTheme="minorHAnsi" w:cstheme="minorHAnsi"/>
                <w:b/>
                <w:noProof/>
                <w:sz w:val="20"/>
                <w:szCs w:val="20"/>
                <w:lang w:val="hr-HR"/>
              </w:rPr>
            </w:pPr>
            <w:r w:rsidRPr="00D13AAC">
              <w:rPr>
                <w:rFonts w:asciiTheme="minorHAnsi" w:hAnsiTheme="minorHAnsi" w:cstheme="minorHAnsi"/>
                <w:b/>
                <w:noProof/>
                <w:sz w:val="20"/>
                <w:szCs w:val="20"/>
                <w:lang w:val="hr-HR"/>
              </w:rPr>
              <w:t xml:space="preserve">Dokumenti na temelju kojih je izrađen program obrazovanja za stjecanje </w:t>
            </w:r>
            <w:r w:rsidR="00012313" w:rsidRPr="00D13AAC">
              <w:rPr>
                <w:rFonts w:asciiTheme="minorHAnsi" w:hAnsiTheme="minorHAnsi" w:cstheme="minorHAnsi"/>
                <w:b/>
                <w:noProof/>
                <w:sz w:val="20"/>
                <w:szCs w:val="20"/>
                <w:lang w:val="hr-HR"/>
              </w:rPr>
              <w:t>kvalifikacija/skupova ishoda učenja (mikrokvalifikacija</w:t>
            </w:r>
            <w:r w:rsidR="00B52B2B" w:rsidRPr="00D13AAC">
              <w:rPr>
                <w:rFonts w:asciiTheme="minorHAnsi" w:hAnsiTheme="minorHAnsi" w:cstheme="minorHAnsi"/>
                <w:b/>
                <w:noProof/>
                <w:sz w:val="20"/>
                <w:szCs w:val="20"/>
                <w:lang w:val="hr-HR"/>
              </w:rPr>
              <w:t>)</w:t>
            </w:r>
            <w:r w:rsidR="00012313" w:rsidRPr="00D13AAC">
              <w:rPr>
                <w:rFonts w:asciiTheme="minorHAnsi" w:hAnsiTheme="minorHAnsi" w:cstheme="minorHAnsi"/>
                <w:b/>
                <w:noProof/>
                <w:color w:val="FF0000"/>
                <w:sz w:val="20"/>
                <w:szCs w:val="20"/>
                <w:lang w:val="hr-HR"/>
              </w:rPr>
              <w:t xml:space="preserve"> </w:t>
            </w:r>
          </w:p>
        </w:tc>
      </w:tr>
      <w:tr w:rsidR="00C759FB" w:rsidRPr="00F919E2" w14:paraId="1A0CC92F" w14:textId="77777777" w:rsidTr="00E436FE">
        <w:trPr>
          <w:trHeight w:val="694"/>
        </w:trPr>
        <w:tc>
          <w:tcPr>
            <w:tcW w:w="1384" w:type="pct"/>
            <w:shd w:val="clear" w:color="auto" w:fill="B4C6E7" w:themeFill="accent1" w:themeFillTint="66"/>
            <w:vAlign w:val="center"/>
            <w:hideMark/>
          </w:tcPr>
          <w:p w14:paraId="7130C8CB" w14:textId="2A03D46C" w:rsidR="00C759FB" w:rsidRPr="00F919E2" w:rsidRDefault="00C759FB" w:rsidP="00E436F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Popis standarda zanimanja/skupova kompetencija</w:t>
            </w:r>
          </w:p>
        </w:tc>
        <w:tc>
          <w:tcPr>
            <w:tcW w:w="2120" w:type="pct"/>
            <w:gridSpan w:val="2"/>
            <w:shd w:val="clear" w:color="auto" w:fill="B4C6E7" w:themeFill="accent1" w:themeFillTint="66"/>
            <w:vAlign w:val="center"/>
            <w:hideMark/>
          </w:tcPr>
          <w:p w14:paraId="77940B1B" w14:textId="542458D0" w:rsidR="00C759FB" w:rsidRPr="00D13AAC" w:rsidRDefault="00C759FB" w:rsidP="00E436FE">
            <w:pPr>
              <w:spacing w:before="60" w:after="60" w:line="240" w:lineRule="auto"/>
              <w:jc w:val="center"/>
              <w:rPr>
                <w:rFonts w:asciiTheme="minorHAnsi" w:hAnsiTheme="minorHAnsi" w:cstheme="minorHAnsi"/>
                <w:b/>
                <w:noProof/>
                <w:sz w:val="20"/>
                <w:szCs w:val="20"/>
                <w:lang w:val="hr-HR"/>
              </w:rPr>
            </w:pPr>
            <w:r w:rsidRPr="00D13AAC">
              <w:rPr>
                <w:rFonts w:asciiTheme="minorHAnsi" w:hAnsiTheme="minorHAnsi" w:cstheme="minorHAnsi"/>
                <w:b/>
                <w:noProof/>
                <w:sz w:val="20"/>
                <w:szCs w:val="20"/>
                <w:lang w:val="hr-HR"/>
              </w:rPr>
              <w:t xml:space="preserve">Popis standarda kvalifikacija </w:t>
            </w:r>
            <w:r w:rsidR="00F51ECB">
              <w:rPr>
                <w:rFonts w:asciiTheme="minorHAnsi" w:hAnsiTheme="minorHAnsi" w:cstheme="minorHAnsi"/>
                <w:b/>
                <w:noProof/>
                <w:sz w:val="20"/>
                <w:szCs w:val="20"/>
                <w:lang w:val="hr-HR"/>
              </w:rPr>
              <w:t>/ skupova ishoda učenja</w:t>
            </w:r>
          </w:p>
          <w:p w14:paraId="057AF24A" w14:textId="77777777" w:rsidR="00C759FB" w:rsidRPr="00D13AAC" w:rsidRDefault="00C759FB" w:rsidP="00E436FE">
            <w:pPr>
              <w:spacing w:before="60" w:after="60" w:line="240" w:lineRule="auto"/>
              <w:jc w:val="center"/>
              <w:rPr>
                <w:rFonts w:asciiTheme="minorHAnsi" w:hAnsiTheme="minorHAnsi" w:cstheme="minorHAnsi"/>
                <w:b/>
                <w:noProof/>
                <w:sz w:val="20"/>
                <w:szCs w:val="20"/>
                <w:lang w:val="hr-HR"/>
              </w:rPr>
            </w:pPr>
          </w:p>
        </w:tc>
        <w:tc>
          <w:tcPr>
            <w:tcW w:w="1496" w:type="pct"/>
            <w:shd w:val="clear" w:color="auto" w:fill="B4C6E7" w:themeFill="accent1" w:themeFillTint="66"/>
            <w:vAlign w:val="center"/>
            <w:hideMark/>
          </w:tcPr>
          <w:p w14:paraId="58ADAE83" w14:textId="77777777" w:rsidR="00C759FB" w:rsidRPr="00D13AAC" w:rsidRDefault="00C759FB" w:rsidP="00E436FE">
            <w:pPr>
              <w:spacing w:before="60" w:after="60" w:line="240" w:lineRule="auto"/>
              <w:jc w:val="center"/>
              <w:rPr>
                <w:rFonts w:asciiTheme="minorHAnsi" w:hAnsiTheme="minorHAnsi" w:cstheme="minorHAnsi"/>
                <w:b/>
                <w:noProof/>
                <w:sz w:val="20"/>
                <w:szCs w:val="20"/>
                <w:lang w:val="hr-HR"/>
              </w:rPr>
            </w:pPr>
            <w:r w:rsidRPr="00D13AAC">
              <w:rPr>
                <w:rFonts w:asciiTheme="minorHAnsi" w:hAnsiTheme="minorHAnsi" w:cstheme="minorHAnsi"/>
                <w:b/>
                <w:noProof/>
                <w:sz w:val="20"/>
                <w:szCs w:val="20"/>
                <w:lang w:val="hr-HR"/>
              </w:rPr>
              <w:t>Sektorski kurikulum</w:t>
            </w:r>
          </w:p>
        </w:tc>
      </w:tr>
      <w:tr w:rsidR="00C759FB" w:rsidRPr="00F919E2" w14:paraId="575AACF6" w14:textId="77777777" w:rsidTr="005839F8">
        <w:trPr>
          <w:trHeight w:val="490"/>
        </w:trPr>
        <w:tc>
          <w:tcPr>
            <w:tcW w:w="1384" w:type="pct"/>
            <w:vAlign w:val="center"/>
          </w:tcPr>
          <w:p w14:paraId="2CA54E9F" w14:textId="7DE459FF" w:rsidR="00C759FB" w:rsidRPr="00F83408" w:rsidRDefault="00E73EC9" w:rsidP="002548D8">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i/>
                <w:iCs/>
                <w:noProof/>
                <w:sz w:val="20"/>
                <w:szCs w:val="20"/>
                <w:lang w:val="hr-HR"/>
              </w:rPr>
              <w:t>SZ</w:t>
            </w:r>
            <w:r w:rsidR="00935751">
              <w:rPr>
                <w:rFonts w:asciiTheme="minorHAnsi" w:hAnsiTheme="minorHAnsi" w:cstheme="minorHAnsi"/>
                <w:b/>
                <w:bCs/>
                <w:i/>
                <w:iCs/>
                <w:noProof/>
                <w:sz w:val="20"/>
                <w:szCs w:val="20"/>
                <w:lang w:val="hr-HR"/>
              </w:rPr>
              <w:t xml:space="preserve">: </w:t>
            </w:r>
            <w:r w:rsidR="00B81FDB" w:rsidRPr="00F83408">
              <w:rPr>
                <w:rFonts w:asciiTheme="minorHAnsi" w:hAnsiTheme="minorHAnsi" w:cstheme="minorHAnsi"/>
                <w:b/>
                <w:bCs/>
                <w:i/>
                <w:iCs/>
                <w:noProof/>
                <w:sz w:val="20"/>
                <w:szCs w:val="20"/>
                <w:lang w:val="hr-HR"/>
              </w:rPr>
              <w:t>Stručnjak / stručnjakinja ugostiteljskog posluživanja</w:t>
            </w:r>
          </w:p>
          <w:p w14:paraId="3C9B4E97" w14:textId="17058922" w:rsidR="007879D9" w:rsidRPr="00136AF6" w:rsidRDefault="00BC3CDD" w:rsidP="002548D8">
            <w:pPr>
              <w:spacing w:before="60" w:after="60" w:line="240" w:lineRule="auto"/>
              <w:rPr>
                <w:rFonts w:asciiTheme="minorHAnsi" w:hAnsiTheme="minorHAnsi" w:cstheme="minorHAnsi"/>
                <w:noProof/>
                <w:sz w:val="20"/>
                <w:szCs w:val="20"/>
                <w:lang w:val="hr-HR"/>
              </w:rPr>
            </w:pPr>
            <w:hyperlink r:id="rId11" w:history="1">
              <w:r w:rsidRPr="00136AF6">
                <w:rPr>
                  <w:rStyle w:val="Hyperlink"/>
                  <w:rFonts w:asciiTheme="minorHAnsi" w:hAnsiTheme="minorHAnsi" w:cstheme="minorHAnsi"/>
                  <w:noProof/>
                  <w:sz w:val="20"/>
                  <w:szCs w:val="20"/>
                  <w:lang w:val="hr-HR"/>
                </w:rPr>
                <w:t>https://hko.srce.hr/registar/standard-zanimanja/detalji/320</w:t>
              </w:r>
            </w:hyperlink>
            <w:r w:rsidRPr="00136AF6">
              <w:rPr>
                <w:rFonts w:asciiTheme="minorHAnsi" w:hAnsiTheme="minorHAnsi" w:cstheme="minorHAnsi"/>
                <w:noProof/>
                <w:sz w:val="20"/>
                <w:szCs w:val="20"/>
                <w:lang w:val="hr-HR"/>
              </w:rPr>
              <w:t xml:space="preserve"> </w:t>
            </w:r>
          </w:p>
          <w:p w14:paraId="01F7EFBF" w14:textId="77777777" w:rsidR="00BC3CDD" w:rsidRPr="00136AF6" w:rsidRDefault="00BC3CDD" w:rsidP="002548D8">
            <w:pPr>
              <w:spacing w:before="60" w:after="60" w:line="240" w:lineRule="auto"/>
              <w:rPr>
                <w:rFonts w:asciiTheme="minorHAnsi" w:hAnsiTheme="minorHAnsi" w:cstheme="minorHAnsi"/>
                <w:noProof/>
                <w:sz w:val="20"/>
                <w:szCs w:val="20"/>
                <w:lang w:val="hr-HR"/>
              </w:rPr>
            </w:pPr>
          </w:p>
          <w:p w14:paraId="4820C054" w14:textId="1769AF50" w:rsidR="000122C2" w:rsidRPr="00136AF6" w:rsidRDefault="000122C2" w:rsidP="002548D8">
            <w:pPr>
              <w:spacing w:before="60" w:after="60" w:line="240" w:lineRule="auto"/>
              <w:rPr>
                <w:rFonts w:asciiTheme="minorHAnsi" w:hAnsiTheme="minorHAnsi" w:cstheme="minorHAnsi"/>
                <w:noProof/>
                <w:sz w:val="20"/>
                <w:szCs w:val="20"/>
                <w:lang w:val="hr-HR"/>
              </w:rPr>
            </w:pPr>
            <w:r w:rsidRPr="002548D8">
              <w:rPr>
                <w:rFonts w:asciiTheme="minorHAnsi" w:hAnsiTheme="minorHAnsi" w:cstheme="minorHAnsi"/>
                <w:b/>
                <w:bCs/>
                <w:noProof/>
                <w:sz w:val="20"/>
                <w:szCs w:val="20"/>
                <w:lang w:val="hr-HR"/>
              </w:rPr>
              <w:t>SKOMP 1:</w:t>
            </w:r>
            <w:r w:rsidRPr="00136AF6">
              <w:rPr>
                <w:rFonts w:asciiTheme="minorHAnsi" w:hAnsiTheme="minorHAnsi" w:cstheme="minorHAnsi"/>
                <w:noProof/>
                <w:sz w:val="20"/>
                <w:szCs w:val="20"/>
                <w:lang w:val="hr-HR"/>
              </w:rPr>
              <w:t xml:space="preserve"> Organizacijski poslovi poslužnog odjela</w:t>
            </w:r>
          </w:p>
          <w:p w14:paraId="2D0C3432" w14:textId="54938DD7" w:rsidR="00653F4F" w:rsidRPr="00136AF6" w:rsidRDefault="000122C2" w:rsidP="002548D8">
            <w:pPr>
              <w:spacing w:before="60" w:after="60" w:line="240" w:lineRule="auto"/>
              <w:rPr>
                <w:rFonts w:asciiTheme="minorHAnsi" w:hAnsiTheme="minorHAnsi" w:cstheme="minorHAnsi"/>
                <w:noProof/>
                <w:sz w:val="20"/>
                <w:szCs w:val="20"/>
                <w:lang w:val="hr-HR"/>
              </w:rPr>
            </w:pPr>
            <w:hyperlink r:id="rId12" w:history="1">
              <w:r w:rsidRPr="00136AF6">
                <w:rPr>
                  <w:rStyle w:val="Hyperlink"/>
                  <w:rFonts w:asciiTheme="minorHAnsi" w:hAnsiTheme="minorHAnsi" w:cstheme="minorHAnsi"/>
                  <w:noProof/>
                  <w:sz w:val="20"/>
                  <w:szCs w:val="20"/>
                  <w:lang w:val="hr-HR"/>
                </w:rPr>
                <w:t>https://hko.srce.hr/registar/skup-kompetencija/detalji/2649</w:t>
              </w:r>
            </w:hyperlink>
            <w:r w:rsidRPr="00136AF6">
              <w:rPr>
                <w:rFonts w:asciiTheme="minorHAnsi" w:hAnsiTheme="minorHAnsi" w:cstheme="minorHAnsi"/>
                <w:noProof/>
                <w:sz w:val="20"/>
                <w:szCs w:val="20"/>
                <w:lang w:val="hr-HR"/>
              </w:rPr>
              <w:t xml:space="preserve"> </w:t>
            </w:r>
          </w:p>
          <w:p w14:paraId="57EE1CF1" w14:textId="126BC43B" w:rsidR="00161C39" w:rsidRPr="00136AF6" w:rsidRDefault="00161C39" w:rsidP="002548D8">
            <w:pPr>
              <w:spacing w:before="60" w:after="60" w:line="240" w:lineRule="auto"/>
              <w:rPr>
                <w:rFonts w:asciiTheme="minorHAnsi" w:hAnsiTheme="minorHAnsi" w:cstheme="minorHAnsi"/>
                <w:noProof/>
                <w:sz w:val="20"/>
                <w:szCs w:val="20"/>
                <w:lang w:val="hr-HR"/>
              </w:rPr>
            </w:pPr>
            <w:r w:rsidRPr="002548D8">
              <w:rPr>
                <w:rFonts w:asciiTheme="minorHAnsi" w:hAnsiTheme="minorHAnsi" w:cstheme="minorHAnsi"/>
                <w:b/>
                <w:bCs/>
                <w:noProof/>
                <w:sz w:val="20"/>
                <w:szCs w:val="20"/>
                <w:lang w:val="hr-HR"/>
              </w:rPr>
              <w:t>SKOMP 2:</w:t>
            </w:r>
            <w:r w:rsidRPr="00136AF6">
              <w:rPr>
                <w:rFonts w:asciiTheme="minorHAnsi" w:hAnsiTheme="minorHAnsi" w:cstheme="minorHAnsi"/>
                <w:noProof/>
                <w:sz w:val="20"/>
                <w:szCs w:val="20"/>
                <w:lang w:val="hr-HR"/>
              </w:rPr>
              <w:t xml:space="preserve"> Priprema i prezentacija pića i napitaka </w:t>
            </w:r>
          </w:p>
          <w:p w14:paraId="215D5C5A" w14:textId="6F2EB79D" w:rsidR="00653F4F" w:rsidRPr="00136AF6" w:rsidRDefault="00161C39" w:rsidP="002548D8">
            <w:pPr>
              <w:spacing w:before="60" w:after="60" w:line="240" w:lineRule="auto"/>
              <w:rPr>
                <w:rFonts w:asciiTheme="minorHAnsi" w:hAnsiTheme="minorHAnsi" w:cstheme="minorHAnsi"/>
                <w:noProof/>
                <w:sz w:val="20"/>
                <w:szCs w:val="20"/>
                <w:lang w:val="hr-HR"/>
              </w:rPr>
            </w:pPr>
            <w:hyperlink r:id="rId13" w:history="1">
              <w:r w:rsidRPr="00136AF6">
                <w:rPr>
                  <w:rStyle w:val="Hyperlink"/>
                  <w:rFonts w:asciiTheme="minorHAnsi" w:hAnsiTheme="minorHAnsi" w:cstheme="minorHAnsi"/>
                  <w:noProof/>
                  <w:sz w:val="20"/>
                  <w:szCs w:val="20"/>
                  <w:lang w:val="hr-HR"/>
                </w:rPr>
                <w:t>https://hko.srce.hr/registar/skup-kompetencija/detalji/2651</w:t>
              </w:r>
            </w:hyperlink>
            <w:r w:rsidRPr="00136AF6">
              <w:rPr>
                <w:rFonts w:asciiTheme="minorHAnsi" w:hAnsiTheme="minorHAnsi" w:cstheme="minorHAnsi"/>
                <w:noProof/>
                <w:sz w:val="20"/>
                <w:szCs w:val="20"/>
                <w:lang w:val="hr-HR"/>
              </w:rPr>
              <w:t xml:space="preserve"> </w:t>
            </w:r>
          </w:p>
          <w:p w14:paraId="0F2F321C" w14:textId="67625BB8" w:rsidR="007879D9" w:rsidRPr="00136AF6" w:rsidRDefault="007879D9" w:rsidP="002548D8">
            <w:pPr>
              <w:spacing w:before="60" w:after="60" w:line="240" w:lineRule="auto"/>
              <w:rPr>
                <w:rFonts w:asciiTheme="minorHAnsi" w:hAnsiTheme="minorHAnsi" w:cstheme="minorHAnsi"/>
                <w:noProof/>
                <w:sz w:val="20"/>
                <w:szCs w:val="20"/>
                <w:lang w:val="hr-HR"/>
              </w:rPr>
            </w:pPr>
            <w:r w:rsidRPr="002548D8">
              <w:rPr>
                <w:rFonts w:asciiTheme="minorHAnsi" w:hAnsiTheme="minorHAnsi" w:cstheme="minorHAnsi"/>
                <w:b/>
                <w:bCs/>
                <w:noProof/>
                <w:sz w:val="20"/>
                <w:szCs w:val="20"/>
                <w:lang w:val="hr-HR"/>
              </w:rPr>
              <w:t>SKOMP 3:</w:t>
            </w:r>
            <w:r w:rsidRPr="00136AF6">
              <w:rPr>
                <w:rFonts w:asciiTheme="minorHAnsi" w:hAnsiTheme="minorHAnsi" w:cstheme="minorHAnsi"/>
                <w:noProof/>
                <w:sz w:val="20"/>
                <w:szCs w:val="20"/>
                <w:lang w:val="hr-HR"/>
              </w:rPr>
              <w:t xml:space="preserve"> Poslovna komunikacija i kvaliteta usluge</w:t>
            </w:r>
          </w:p>
          <w:p w14:paraId="184D6AF2" w14:textId="6F5AE2AF" w:rsidR="00653F4F" w:rsidRDefault="007879D9" w:rsidP="002548D8">
            <w:pPr>
              <w:spacing w:before="60" w:after="60" w:line="240" w:lineRule="auto"/>
              <w:rPr>
                <w:rFonts w:asciiTheme="minorHAnsi" w:hAnsiTheme="minorHAnsi" w:cstheme="minorHAnsi"/>
                <w:noProof/>
                <w:sz w:val="20"/>
                <w:szCs w:val="20"/>
                <w:lang w:val="hr-HR"/>
              </w:rPr>
            </w:pPr>
            <w:hyperlink r:id="rId14" w:history="1">
              <w:r w:rsidRPr="00136AF6">
                <w:rPr>
                  <w:rStyle w:val="Hyperlink"/>
                  <w:rFonts w:asciiTheme="minorHAnsi" w:hAnsiTheme="minorHAnsi" w:cstheme="minorHAnsi"/>
                  <w:noProof/>
                  <w:sz w:val="20"/>
                  <w:szCs w:val="20"/>
                  <w:lang w:val="hr-HR"/>
                </w:rPr>
                <w:t>https://hko.srce.hr/registar/skup-kompetencija/detalji/2654</w:t>
              </w:r>
            </w:hyperlink>
            <w:r w:rsidRPr="00136AF6">
              <w:rPr>
                <w:rFonts w:asciiTheme="minorHAnsi" w:hAnsiTheme="minorHAnsi" w:cstheme="minorHAnsi"/>
                <w:noProof/>
                <w:sz w:val="20"/>
                <w:szCs w:val="20"/>
                <w:lang w:val="hr-HR"/>
              </w:rPr>
              <w:t xml:space="preserve"> </w:t>
            </w:r>
          </w:p>
          <w:p w14:paraId="16BA64EA" w14:textId="77777777" w:rsidR="00CB4B35" w:rsidRDefault="00CB4B35" w:rsidP="002548D8">
            <w:pPr>
              <w:spacing w:before="60" w:after="60" w:line="240" w:lineRule="auto"/>
              <w:rPr>
                <w:rFonts w:asciiTheme="minorHAnsi" w:hAnsiTheme="minorHAnsi" w:cstheme="minorHAnsi"/>
                <w:noProof/>
                <w:sz w:val="20"/>
                <w:szCs w:val="20"/>
                <w:lang w:val="hr-HR"/>
              </w:rPr>
            </w:pPr>
          </w:p>
          <w:p w14:paraId="104E2485" w14:textId="2813EC95" w:rsidR="00F008EC" w:rsidRPr="00F83408" w:rsidRDefault="00BF78BC" w:rsidP="002548D8">
            <w:pPr>
              <w:spacing w:before="60" w:after="60" w:line="240" w:lineRule="auto"/>
              <w:rPr>
                <w:rFonts w:asciiTheme="minorHAnsi" w:hAnsiTheme="minorHAnsi" w:cstheme="minorHAnsi"/>
                <w:b/>
                <w:bCs/>
                <w:noProof/>
                <w:sz w:val="20"/>
                <w:szCs w:val="20"/>
                <w:lang w:val="hr-HR"/>
              </w:rPr>
            </w:pPr>
            <w:r w:rsidRPr="00F83408">
              <w:rPr>
                <w:rFonts w:asciiTheme="minorHAnsi" w:hAnsiTheme="minorHAnsi" w:cstheme="minorHAnsi"/>
                <w:b/>
                <w:bCs/>
                <w:noProof/>
                <w:sz w:val="20"/>
                <w:szCs w:val="20"/>
                <w:lang w:val="hr-HR"/>
              </w:rPr>
              <w:t>Kuhar chef / kuharica chef</w:t>
            </w:r>
          </w:p>
          <w:p w14:paraId="417AB9F5" w14:textId="4724E928" w:rsidR="00BF78BC" w:rsidRPr="00136AF6" w:rsidRDefault="00BF78BC" w:rsidP="002548D8">
            <w:pPr>
              <w:spacing w:before="60" w:after="60" w:line="240" w:lineRule="auto"/>
              <w:rPr>
                <w:rFonts w:asciiTheme="minorHAnsi" w:hAnsiTheme="minorHAnsi" w:cstheme="minorHAnsi"/>
                <w:noProof/>
                <w:sz w:val="20"/>
                <w:szCs w:val="20"/>
                <w:lang w:val="hr-HR"/>
              </w:rPr>
            </w:pPr>
            <w:hyperlink r:id="rId15" w:history="1">
              <w:r w:rsidRPr="00136AF6">
                <w:rPr>
                  <w:rStyle w:val="Hyperlink"/>
                  <w:rFonts w:asciiTheme="minorHAnsi" w:hAnsiTheme="minorHAnsi" w:cstheme="minorHAnsi"/>
                  <w:noProof/>
                  <w:sz w:val="20"/>
                  <w:szCs w:val="20"/>
                  <w:lang w:val="hr-HR"/>
                </w:rPr>
                <w:t>https://hko.srce.hr/registar/standard-zanimanja/detalji/311</w:t>
              </w:r>
            </w:hyperlink>
            <w:r w:rsidRPr="00136AF6">
              <w:rPr>
                <w:rFonts w:asciiTheme="minorHAnsi" w:hAnsiTheme="minorHAnsi" w:cstheme="minorHAnsi"/>
                <w:noProof/>
                <w:sz w:val="20"/>
                <w:szCs w:val="20"/>
                <w:lang w:val="hr-HR"/>
              </w:rPr>
              <w:t xml:space="preserve"> </w:t>
            </w:r>
          </w:p>
          <w:p w14:paraId="05478C8B" w14:textId="77777777" w:rsidR="00136AF6" w:rsidRPr="00136AF6" w:rsidRDefault="00BF78BC" w:rsidP="002548D8">
            <w:pPr>
              <w:pStyle w:val="Heading3"/>
              <w:shd w:val="clear" w:color="auto" w:fill="FFFFFF"/>
              <w:spacing w:before="60" w:after="60" w:line="240" w:lineRule="auto"/>
              <w:rPr>
                <w:rFonts w:ascii="Source Sans Pro" w:eastAsia="Times New Roman" w:hAnsi="Source Sans Pro" w:cs="Times New Roman"/>
                <w:color w:val="326991"/>
                <w:sz w:val="36"/>
                <w:szCs w:val="36"/>
                <w:lang w:val="hr-HR" w:eastAsia="hr-HR"/>
              </w:rPr>
            </w:pPr>
            <w:r w:rsidRPr="002548D8">
              <w:rPr>
                <w:rFonts w:asciiTheme="minorHAnsi" w:hAnsiTheme="minorHAnsi" w:cstheme="minorHAnsi"/>
                <w:b/>
                <w:bCs/>
                <w:noProof/>
                <w:color w:val="auto"/>
                <w:sz w:val="20"/>
                <w:szCs w:val="20"/>
                <w:lang w:val="hr-HR"/>
              </w:rPr>
              <w:t>SKOMP 1</w:t>
            </w:r>
            <w:r w:rsidRPr="002548D8">
              <w:rPr>
                <w:rFonts w:asciiTheme="minorHAnsi" w:hAnsiTheme="minorHAnsi" w:cstheme="minorHAnsi"/>
                <w:b/>
                <w:bCs/>
                <w:noProof/>
                <w:sz w:val="20"/>
                <w:szCs w:val="20"/>
                <w:lang w:val="hr-HR"/>
              </w:rPr>
              <w:t>:</w:t>
            </w:r>
            <w:r w:rsidR="0006159A" w:rsidRPr="00136AF6">
              <w:rPr>
                <w:rFonts w:asciiTheme="minorHAnsi" w:hAnsiTheme="minorHAnsi" w:cstheme="minorHAnsi"/>
                <w:b/>
                <w:bCs/>
                <w:noProof/>
                <w:sz w:val="20"/>
                <w:szCs w:val="20"/>
                <w:lang w:val="hr-HR"/>
              </w:rPr>
              <w:t xml:space="preserve"> </w:t>
            </w:r>
            <w:r w:rsidR="00136AF6" w:rsidRPr="00136AF6">
              <w:rPr>
                <w:rFonts w:asciiTheme="minorHAnsi" w:eastAsia="Calibri" w:hAnsiTheme="minorHAnsi" w:cstheme="minorHAnsi"/>
                <w:noProof/>
                <w:color w:val="auto"/>
                <w:sz w:val="20"/>
                <w:szCs w:val="20"/>
                <w:lang w:val="hr-HR"/>
              </w:rPr>
              <w:t>Sigurnost i kvaliteta hrane, higijena i zaštita na radu u kuhinji</w:t>
            </w:r>
          </w:p>
          <w:p w14:paraId="08CB9756" w14:textId="7620ADF2" w:rsidR="00653F4F" w:rsidRDefault="0006159A" w:rsidP="002548D8">
            <w:pPr>
              <w:spacing w:before="60" w:after="60" w:line="240" w:lineRule="auto"/>
              <w:rPr>
                <w:rFonts w:asciiTheme="minorHAnsi" w:hAnsiTheme="minorHAnsi" w:cstheme="minorHAnsi"/>
                <w:noProof/>
                <w:sz w:val="20"/>
                <w:szCs w:val="20"/>
                <w:lang w:val="hr-HR"/>
              </w:rPr>
            </w:pPr>
            <w:hyperlink r:id="rId16" w:history="1">
              <w:r w:rsidRPr="00136AF6">
                <w:rPr>
                  <w:rStyle w:val="Hyperlink"/>
                  <w:rFonts w:asciiTheme="minorHAnsi" w:hAnsiTheme="minorHAnsi" w:cstheme="minorHAnsi"/>
                  <w:noProof/>
                  <w:sz w:val="20"/>
                  <w:szCs w:val="20"/>
                  <w:lang w:val="hr-HR"/>
                </w:rPr>
                <w:t>https://hko.srce.hr/registar/skup-kompetencija/detalji/2595</w:t>
              </w:r>
            </w:hyperlink>
            <w:r w:rsidRPr="00136AF6">
              <w:rPr>
                <w:rFonts w:asciiTheme="minorHAnsi" w:hAnsiTheme="minorHAnsi" w:cstheme="minorHAnsi"/>
                <w:noProof/>
                <w:sz w:val="20"/>
                <w:szCs w:val="20"/>
                <w:lang w:val="hr-HR"/>
              </w:rPr>
              <w:t xml:space="preserve"> </w:t>
            </w:r>
          </w:p>
          <w:p w14:paraId="5F254A5B" w14:textId="77777777" w:rsidR="002548D8" w:rsidRDefault="002548D8" w:rsidP="002548D8">
            <w:pPr>
              <w:spacing w:before="60" w:after="60" w:line="240" w:lineRule="auto"/>
              <w:rPr>
                <w:rFonts w:asciiTheme="minorHAnsi" w:hAnsiTheme="minorHAnsi" w:cstheme="minorHAnsi"/>
                <w:b/>
                <w:bCs/>
                <w:i/>
                <w:iCs/>
                <w:noProof/>
                <w:sz w:val="20"/>
                <w:szCs w:val="20"/>
                <w:lang w:val="hr-HR"/>
              </w:rPr>
            </w:pPr>
          </w:p>
          <w:p w14:paraId="5B022FFA" w14:textId="0D7BBD99" w:rsidR="00B97262" w:rsidRPr="00F83408" w:rsidRDefault="00B97262" w:rsidP="002548D8">
            <w:pPr>
              <w:spacing w:before="60" w:after="60" w:line="240" w:lineRule="auto"/>
              <w:rPr>
                <w:rFonts w:asciiTheme="minorHAnsi" w:hAnsiTheme="minorHAnsi" w:cstheme="minorHAnsi"/>
                <w:b/>
                <w:bCs/>
                <w:i/>
                <w:iCs/>
                <w:noProof/>
                <w:sz w:val="20"/>
                <w:szCs w:val="20"/>
                <w:lang w:val="hr-HR"/>
              </w:rPr>
            </w:pPr>
            <w:r w:rsidRPr="00F83408">
              <w:rPr>
                <w:rFonts w:asciiTheme="minorHAnsi" w:hAnsiTheme="minorHAnsi" w:cstheme="minorHAnsi"/>
                <w:b/>
                <w:bCs/>
                <w:i/>
                <w:iCs/>
                <w:noProof/>
                <w:sz w:val="20"/>
                <w:szCs w:val="20"/>
                <w:lang w:val="hr-HR"/>
              </w:rPr>
              <w:t>Pomoćni ugostitelj / Pomoćna ugostiteljica</w:t>
            </w:r>
          </w:p>
          <w:p w14:paraId="16835E66" w14:textId="11D47630" w:rsidR="00F858D8" w:rsidRPr="00136AF6" w:rsidRDefault="00A36E09" w:rsidP="002548D8">
            <w:pPr>
              <w:spacing w:before="60" w:after="60" w:line="240" w:lineRule="auto"/>
              <w:rPr>
                <w:rFonts w:asciiTheme="minorHAnsi" w:hAnsiTheme="minorHAnsi" w:cstheme="minorHAnsi"/>
                <w:noProof/>
                <w:sz w:val="20"/>
                <w:szCs w:val="20"/>
                <w:lang w:val="hr-HR"/>
              </w:rPr>
            </w:pPr>
            <w:hyperlink r:id="rId17" w:history="1">
              <w:r w:rsidRPr="00136AF6">
                <w:rPr>
                  <w:rStyle w:val="Hyperlink"/>
                  <w:rFonts w:asciiTheme="minorHAnsi" w:hAnsiTheme="minorHAnsi" w:cstheme="minorHAnsi"/>
                  <w:noProof/>
                  <w:sz w:val="20"/>
                  <w:szCs w:val="20"/>
                  <w:lang w:val="hr-HR"/>
                </w:rPr>
                <w:t>https://hko.srce.hr/registar/standard-zanimanja/detalji/324</w:t>
              </w:r>
            </w:hyperlink>
            <w:r w:rsidRPr="00136AF6">
              <w:rPr>
                <w:rFonts w:asciiTheme="minorHAnsi" w:hAnsiTheme="minorHAnsi" w:cstheme="minorHAnsi"/>
                <w:noProof/>
                <w:sz w:val="20"/>
                <w:szCs w:val="20"/>
                <w:lang w:val="hr-HR"/>
              </w:rPr>
              <w:t xml:space="preserve"> </w:t>
            </w:r>
          </w:p>
          <w:p w14:paraId="3454FE11" w14:textId="1ADB1930" w:rsidR="00F858D8" w:rsidRPr="00136AF6" w:rsidRDefault="00F858D8" w:rsidP="002548D8">
            <w:pPr>
              <w:spacing w:before="60" w:after="60" w:line="240" w:lineRule="auto"/>
              <w:rPr>
                <w:rFonts w:asciiTheme="minorHAnsi" w:hAnsiTheme="minorHAnsi" w:cstheme="minorHAnsi"/>
                <w:noProof/>
                <w:sz w:val="20"/>
                <w:szCs w:val="20"/>
                <w:lang w:val="hr-HR"/>
              </w:rPr>
            </w:pPr>
            <w:r w:rsidRPr="002548D8">
              <w:rPr>
                <w:rFonts w:asciiTheme="minorHAnsi" w:hAnsiTheme="minorHAnsi" w:cstheme="minorHAnsi"/>
                <w:b/>
                <w:bCs/>
                <w:noProof/>
                <w:sz w:val="20"/>
                <w:szCs w:val="20"/>
                <w:lang w:val="hr-HR"/>
              </w:rPr>
              <w:t>SKOMP 1:</w:t>
            </w:r>
            <w:r w:rsidRPr="00136AF6">
              <w:rPr>
                <w:rFonts w:asciiTheme="minorHAnsi" w:hAnsiTheme="minorHAnsi" w:cstheme="minorHAnsi"/>
                <w:noProof/>
                <w:sz w:val="20"/>
                <w:szCs w:val="20"/>
                <w:lang w:val="hr-HR"/>
              </w:rPr>
              <w:t xml:space="preserve"> Priprema ugostiteljskog radnog procesa</w:t>
            </w:r>
          </w:p>
          <w:p w14:paraId="642D72A2" w14:textId="77777777" w:rsidR="00F858D8" w:rsidRPr="00136AF6" w:rsidRDefault="00F858D8" w:rsidP="002548D8">
            <w:pPr>
              <w:spacing w:before="60" w:after="60" w:line="240" w:lineRule="auto"/>
              <w:rPr>
                <w:rFonts w:asciiTheme="minorHAnsi" w:hAnsiTheme="minorHAnsi" w:cstheme="minorHAnsi"/>
                <w:noProof/>
                <w:sz w:val="20"/>
                <w:szCs w:val="20"/>
                <w:lang w:val="hr-HR"/>
              </w:rPr>
            </w:pPr>
            <w:hyperlink r:id="rId18" w:history="1">
              <w:r w:rsidRPr="00136AF6">
                <w:rPr>
                  <w:rStyle w:val="Hyperlink"/>
                  <w:rFonts w:asciiTheme="minorHAnsi" w:hAnsiTheme="minorHAnsi" w:cstheme="minorHAnsi"/>
                  <w:noProof/>
                  <w:sz w:val="20"/>
                  <w:szCs w:val="20"/>
                  <w:lang w:val="hr-HR"/>
                </w:rPr>
                <w:t>https://hko.srce.hr/registar/skup-kompetencija/detalji/2672</w:t>
              </w:r>
            </w:hyperlink>
            <w:r w:rsidRPr="00136AF6">
              <w:rPr>
                <w:rFonts w:asciiTheme="minorHAnsi" w:hAnsiTheme="minorHAnsi" w:cstheme="minorHAnsi"/>
                <w:noProof/>
                <w:sz w:val="20"/>
                <w:szCs w:val="20"/>
                <w:lang w:val="hr-HR"/>
              </w:rPr>
              <w:t xml:space="preserve"> </w:t>
            </w:r>
          </w:p>
          <w:p w14:paraId="458C7DAF" w14:textId="137A8B3C" w:rsidR="005E7369" w:rsidRPr="00136AF6" w:rsidRDefault="005E7369" w:rsidP="002548D8">
            <w:pPr>
              <w:spacing w:before="60" w:after="60" w:line="240" w:lineRule="auto"/>
              <w:rPr>
                <w:rFonts w:asciiTheme="minorHAnsi" w:hAnsiTheme="minorHAnsi" w:cstheme="minorHAnsi"/>
                <w:noProof/>
                <w:sz w:val="20"/>
                <w:szCs w:val="20"/>
                <w:lang w:val="hr-HR"/>
              </w:rPr>
            </w:pPr>
            <w:r w:rsidRPr="002548D8">
              <w:rPr>
                <w:rFonts w:asciiTheme="minorHAnsi" w:hAnsiTheme="minorHAnsi" w:cstheme="minorHAnsi"/>
                <w:b/>
                <w:bCs/>
                <w:noProof/>
                <w:sz w:val="20"/>
                <w:szCs w:val="20"/>
                <w:lang w:val="hr-HR"/>
              </w:rPr>
              <w:t>SKOMP 2:</w:t>
            </w:r>
            <w:r w:rsidRPr="00136AF6">
              <w:rPr>
                <w:rFonts w:asciiTheme="minorHAnsi" w:hAnsiTheme="minorHAnsi" w:cstheme="minorHAnsi"/>
                <w:noProof/>
                <w:sz w:val="20"/>
                <w:szCs w:val="20"/>
                <w:lang w:val="hr-HR"/>
              </w:rPr>
              <w:t xml:space="preserve"> Pripremni i završni radovi u ugostiteljskim prostorima</w:t>
            </w:r>
            <w:r w:rsidR="00AC7490" w:rsidRPr="00136AF6">
              <w:rPr>
                <w:rFonts w:asciiTheme="minorHAnsi" w:hAnsiTheme="minorHAnsi" w:cstheme="minorHAnsi"/>
                <w:noProof/>
                <w:sz w:val="20"/>
                <w:szCs w:val="20"/>
                <w:lang w:val="hr-HR"/>
              </w:rPr>
              <w:t xml:space="preserve"> </w:t>
            </w:r>
          </w:p>
          <w:p w14:paraId="5928BF1E" w14:textId="77777777" w:rsidR="00F858D8" w:rsidRDefault="005E7369" w:rsidP="002548D8">
            <w:pPr>
              <w:spacing w:before="60" w:after="60" w:line="240" w:lineRule="auto"/>
              <w:rPr>
                <w:rFonts w:asciiTheme="minorHAnsi" w:hAnsiTheme="minorHAnsi" w:cstheme="minorHAnsi"/>
                <w:noProof/>
                <w:sz w:val="20"/>
                <w:szCs w:val="20"/>
                <w:lang w:val="hr-HR"/>
              </w:rPr>
            </w:pPr>
            <w:hyperlink r:id="rId19" w:history="1">
              <w:r w:rsidRPr="00136AF6">
                <w:rPr>
                  <w:rStyle w:val="Hyperlink"/>
                  <w:rFonts w:asciiTheme="minorHAnsi" w:hAnsiTheme="minorHAnsi" w:cstheme="minorHAnsi"/>
                  <w:noProof/>
                  <w:sz w:val="20"/>
                  <w:szCs w:val="20"/>
                  <w:lang w:val="hr-HR"/>
                </w:rPr>
                <w:t>https://hko.srce.hr/registar/skup-kompetencija/detalji/2673</w:t>
              </w:r>
            </w:hyperlink>
            <w:r w:rsidRPr="00136AF6">
              <w:rPr>
                <w:rFonts w:asciiTheme="minorHAnsi" w:hAnsiTheme="minorHAnsi" w:cstheme="minorHAnsi"/>
                <w:noProof/>
                <w:sz w:val="20"/>
                <w:szCs w:val="20"/>
                <w:lang w:val="hr-HR"/>
              </w:rPr>
              <w:t xml:space="preserve"> </w:t>
            </w:r>
          </w:p>
          <w:p w14:paraId="2C33A946" w14:textId="1F14EDF7" w:rsidR="00617550" w:rsidRPr="00136AF6" w:rsidRDefault="00617550" w:rsidP="002548D8">
            <w:pPr>
              <w:spacing w:before="60" w:after="60" w:line="240" w:lineRule="auto"/>
              <w:rPr>
                <w:rFonts w:asciiTheme="minorHAnsi" w:hAnsiTheme="minorHAnsi" w:cstheme="minorHAnsi"/>
                <w:noProof/>
                <w:sz w:val="20"/>
                <w:szCs w:val="20"/>
                <w:lang w:val="hr-HR"/>
              </w:rPr>
            </w:pPr>
            <w:r w:rsidRPr="002548D8">
              <w:rPr>
                <w:rFonts w:asciiTheme="minorHAnsi" w:hAnsiTheme="minorHAnsi" w:cstheme="minorHAnsi"/>
                <w:b/>
                <w:bCs/>
                <w:noProof/>
                <w:sz w:val="20"/>
                <w:szCs w:val="20"/>
                <w:lang w:val="hr-HR"/>
              </w:rPr>
              <w:t>SKOMP 3:</w:t>
            </w:r>
            <w:r>
              <w:rPr>
                <w:rFonts w:asciiTheme="minorHAnsi" w:hAnsiTheme="minorHAnsi" w:cstheme="minorHAnsi"/>
                <w:noProof/>
                <w:sz w:val="20"/>
                <w:szCs w:val="20"/>
                <w:lang w:val="hr-HR"/>
              </w:rPr>
              <w:t xml:space="preserve"> </w:t>
            </w:r>
            <w:r w:rsidR="003D4B14" w:rsidRPr="003D4B14">
              <w:rPr>
                <w:rFonts w:asciiTheme="minorHAnsi" w:hAnsiTheme="minorHAnsi" w:cstheme="minorHAnsi"/>
                <w:noProof/>
                <w:sz w:val="20"/>
                <w:szCs w:val="20"/>
                <w:lang w:val="hr-HR"/>
              </w:rPr>
              <w:t>Zaštita zdravlja i okoliša u poslovanju ugostiteljskog objekta</w:t>
            </w:r>
          </w:p>
          <w:p w14:paraId="308635F6" w14:textId="6D9FCB93" w:rsidR="00653F4F" w:rsidRDefault="003D4B14" w:rsidP="002548D8">
            <w:pPr>
              <w:spacing w:before="60" w:after="60" w:line="240" w:lineRule="auto"/>
              <w:rPr>
                <w:rFonts w:asciiTheme="minorHAnsi" w:hAnsiTheme="minorHAnsi" w:cstheme="minorHAnsi"/>
                <w:noProof/>
                <w:sz w:val="20"/>
                <w:szCs w:val="20"/>
                <w:lang w:val="hr-HR"/>
              </w:rPr>
            </w:pPr>
            <w:hyperlink r:id="rId20" w:history="1">
              <w:r w:rsidRPr="009D36C5">
                <w:rPr>
                  <w:rStyle w:val="Hyperlink"/>
                  <w:rFonts w:asciiTheme="minorHAnsi" w:hAnsiTheme="minorHAnsi" w:cstheme="minorHAnsi"/>
                  <w:noProof/>
                  <w:sz w:val="20"/>
                  <w:szCs w:val="20"/>
                  <w:lang w:val="hr-HR"/>
                </w:rPr>
                <w:t>https://hko.srce.hr/registar/skup-kompetencija/detalji/2675</w:t>
              </w:r>
            </w:hyperlink>
            <w:r>
              <w:rPr>
                <w:rFonts w:asciiTheme="minorHAnsi" w:hAnsiTheme="minorHAnsi" w:cstheme="minorHAnsi"/>
                <w:noProof/>
                <w:sz w:val="20"/>
                <w:szCs w:val="20"/>
                <w:lang w:val="hr-HR"/>
              </w:rPr>
              <w:t xml:space="preserve"> </w:t>
            </w:r>
          </w:p>
          <w:p w14:paraId="12AD0A85" w14:textId="77777777" w:rsidR="00653F4F" w:rsidRDefault="00653F4F" w:rsidP="002548D8">
            <w:pPr>
              <w:spacing w:before="60" w:after="60" w:line="240" w:lineRule="auto"/>
              <w:rPr>
                <w:rFonts w:asciiTheme="minorHAnsi" w:hAnsiTheme="minorHAnsi" w:cstheme="minorHAnsi"/>
                <w:noProof/>
                <w:sz w:val="20"/>
                <w:szCs w:val="20"/>
                <w:lang w:val="hr-HR"/>
              </w:rPr>
            </w:pPr>
          </w:p>
          <w:p w14:paraId="3D0D3195" w14:textId="665F2B4F" w:rsidR="005A0192" w:rsidRPr="00653F4F" w:rsidRDefault="005A0192" w:rsidP="002548D8">
            <w:pPr>
              <w:spacing w:before="60" w:after="60" w:line="240" w:lineRule="auto"/>
              <w:rPr>
                <w:rFonts w:asciiTheme="minorHAnsi" w:hAnsiTheme="minorHAnsi" w:cstheme="minorHAnsi"/>
                <w:noProof/>
                <w:sz w:val="20"/>
                <w:szCs w:val="20"/>
                <w:lang w:val="hr-HR"/>
              </w:rPr>
            </w:pPr>
          </w:p>
        </w:tc>
        <w:tc>
          <w:tcPr>
            <w:tcW w:w="2120" w:type="pct"/>
            <w:gridSpan w:val="2"/>
          </w:tcPr>
          <w:p w14:paraId="571533F2" w14:textId="3C5D7BA8" w:rsidR="003C7C29" w:rsidRPr="00F83408" w:rsidRDefault="00E73EC9" w:rsidP="002548D8">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i/>
                <w:iCs/>
                <w:noProof/>
                <w:sz w:val="20"/>
                <w:szCs w:val="20"/>
                <w:lang w:val="hr-HR"/>
              </w:rPr>
              <w:t>SK</w:t>
            </w:r>
            <w:r w:rsidR="00935751">
              <w:rPr>
                <w:rFonts w:asciiTheme="minorHAnsi" w:hAnsiTheme="minorHAnsi" w:cstheme="minorHAnsi"/>
                <w:b/>
                <w:bCs/>
                <w:i/>
                <w:iCs/>
                <w:noProof/>
                <w:sz w:val="20"/>
                <w:szCs w:val="20"/>
                <w:lang w:val="hr-HR"/>
              </w:rPr>
              <w:t>:</w:t>
            </w:r>
            <w:r>
              <w:rPr>
                <w:rFonts w:asciiTheme="minorHAnsi" w:hAnsiTheme="minorHAnsi" w:cstheme="minorHAnsi"/>
                <w:b/>
                <w:bCs/>
                <w:i/>
                <w:iCs/>
                <w:noProof/>
                <w:sz w:val="20"/>
                <w:szCs w:val="20"/>
                <w:lang w:val="hr-HR"/>
              </w:rPr>
              <w:t xml:space="preserve"> </w:t>
            </w:r>
            <w:r w:rsidR="00B81FDB" w:rsidRPr="00F83408">
              <w:rPr>
                <w:rFonts w:asciiTheme="minorHAnsi" w:hAnsiTheme="minorHAnsi" w:cstheme="minorHAnsi"/>
                <w:b/>
                <w:bCs/>
                <w:i/>
                <w:iCs/>
                <w:noProof/>
                <w:sz w:val="20"/>
                <w:szCs w:val="20"/>
                <w:lang w:val="hr-HR"/>
              </w:rPr>
              <w:t>Tehničar / Tehničarka posluživanja</w:t>
            </w:r>
            <w:r w:rsidR="00CF05F1">
              <w:rPr>
                <w:rFonts w:asciiTheme="minorHAnsi" w:hAnsiTheme="minorHAnsi" w:cstheme="minorHAnsi"/>
                <w:b/>
                <w:bCs/>
                <w:i/>
                <w:iCs/>
                <w:noProof/>
                <w:sz w:val="20"/>
                <w:szCs w:val="20"/>
                <w:lang w:val="hr-HR"/>
              </w:rPr>
              <w:t xml:space="preserve"> (standard strukovnog dijela kvalifikacije)</w:t>
            </w:r>
          </w:p>
          <w:p w14:paraId="57111C0D" w14:textId="0E49BE78" w:rsidR="00481630" w:rsidRPr="00D13AAC" w:rsidRDefault="0004065D" w:rsidP="002548D8">
            <w:pPr>
              <w:spacing w:before="60" w:after="60" w:line="240" w:lineRule="auto"/>
              <w:rPr>
                <w:rFonts w:asciiTheme="minorHAnsi" w:hAnsiTheme="minorHAnsi" w:cstheme="minorHAnsi"/>
                <w:noProof/>
                <w:sz w:val="20"/>
                <w:szCs w:val="20"/>
                <w:lang w:val="hr-HR"/>
              </w:rPr>
            </w:pPr>
            <w:hyperlink r:id="rId21" w:history="1">
              <w:r w:rsidRPr="00C72919">
                <w:rPr>
                  <w:rStyle w:val="Hyperlink"/>
                </w:rPr>
                <w:t>https://hko.srce.hr/registar/standard-kvalifikacije/detalji/516</w:t>
              </w:r>
            </w:hyperlink>
            <w:r>
              <w:t xml:space="preserve"> </w:t>
            </w:r>
          </w:p>
          <w:p w14:paraId="1AD81B86" w14:textId="77777777" w:rsidR="00653F4F" w:rsidRDefault="00653F4F" w:rsidP="002548D8">
            <w:pPr>
              <w:spacing w:before="60" w:after="60" w:line="240" w:lineRule="auto"/>
              <w:rPr>
                <w:rFonts w:asciiTheme="minorHAnsi" w:hAnsiTheme="minorHAnsi" w:cstheme="minorHAnsi"/>
                <w:noProof/>
                <w:sz w:val="20"/>
                <w:szCs w:val="20"/>
                <w:lang w:val="hr-HR"/>
              </w:rPr>
            </w:pPr>
          </w:p>
          <w:p w14:paraId="45A31593" w14:textId="28568925" w:rsidR="00596BF4" w:rsidRPr="00D13AAC" w:rsidRDefault="002C2759" w:rsidP="002548D8">
            <w:pPr>
              <w:spacing w:before="60" w:after="60" w:line="240" w:lineRule="auto"/>
              <w:rPr>
                <w:rFonts w:asciiTheme="minorHAnsi" w:hAnsiTheme="minorHAnsi" w:cstheme="minorHAnsi"/>
                <w:noProof/>
                <w:sz w:val="20"/>
                <w:szCs w:val="20"/>
                <w:lang w:val="hr-HR"/>
              </w:rPr>
            </w:pPr>
            <w:r w:rsidRPr="002548D8">
              <w:rPr>
                <w:rFonts w:asciiTheme="minorHAnsi" w:hAnsiTheme="minorHAnsi" w:cstheme="minorHAnsi"/>
                <w:b/>
                <w:bCs/>
                <w:noProof/>
                <w:sz w:val="20"/>
                <w:szCs w:val="20"/>
                <w:lang w:val="hr-HR"/>
              </w:rPr>
              <w:t>SIU</w:t>
            </w:r>
            <w:r w:rsidR="00F67ABE" w:rsidRPr="002548D8">
              <w:rPr>
                <w:rFonts w:asciiTheme="minorHAnsi" w:hAnsiTheme="minorHAnsi" w:cstheme="minorHAnsi"/>
                <w:b/>
                <w:bCs/>
                <w:noProof/>
                <w:sz w:val="20"/>
                <w:szCs w:val="20"/>
                <w:lang w:val="hr-HR"/>
              </w:rPr>
              <w:t xml:space="preserve"> 7:</w:t>
            </w:r>
            <w:r w:rsidR="00596BF4" w:rsidRPr="00D13AAC">
              <w:rPr>
                <w:rFonts w:asciiTheme="minorHAnsi" w:hAnsiTheme="minorHAnsi" w:cstheme="minorHAnsi"/>
                <w:noProof/>
                <w:sz w:val="20"/>
                <w:szCs w:val="20"/>
                <w:lang w:val="hr-HR"/>
              </w:rPr>
              <w:t xml:space="preserve"> Pripremni radovi u konobarskoj pripremnici</w:t>
            </w:r>
          </w:p>
          <w:p w14:paraId="1780B980" w14:textId="05D980DA" w:rsidR="003B5C2F" w:rsidRDefault="003B5C2F" w:rsidP="002548D8">
            <w:pPr>
              <w:spacing w:before="60" w:after="60" w:line="240" w:lineRule="auto"/>
            </w:pPr>
            <w:hyperlink r:id="rId22" w:history="1">
              <w:r w:rsidRPr="00C72919">
                <w:rPr>
                  <w:rStyle w:val="Hyperlink"/>
                </w:rPr>
                <w:t>https://hko.srce.hr/registar/skup-ishoda-ucenja/detalji/13458</w:t>
              </w:r>
            </w:hyperlink>
          </w:p>
          <w:p w14:paraId="08E86F14" w14:textId="38BF21CE" w:rsidR="0015285E" w:rsidRPr="00D13AAC" w:rsidRDefault="0015285E" w:rsidP="002548D8">
            <w:pPr>
              <w:spacing w:before="60" w:after="60" w:line="240" w:lineRule="auto"/>
              <w:rPr>
                <w:rFonts w:asciiTheme="minorHAnsi" w:hAnsiTheme="minorHAnsi" w:cstheme="minorHAnsi"/>
                <w:noProof/>
                <w:sz w:val="20"/>
                <w:szCs w:val="20"/>
                <w:lang w:val="hr-HR"/>
              </w:rPr>
            </w:pPr>
            <w:r w:rsidRPr="002548D8">
              <w:rPr>
                <w:rFonts w:asciiTheme="minorHAnsi" w:hAnsiTheme="minorHAnsi" w:cstheme="minorHAnsi"/>
                <w:b/>
                <w:bCs/>
                <w:noProof/>
                <w:sz w:val="20"/>
                <w:szCs w:val="20"/>
                <w:lang w:val="hr-HR"/>
              </w:rPr>
              <w:t>SIU</w:t>
            </w:r>
            <w:r w:rsidR="00F67ABE" w:rsidRPr="002548D8">
              <w:rPr>
                <w:rFonts w:asciiTheme="minorHAnsi" w:hAnsiTheme="minorHAnsi" w:cstheme="minorHAnsi"/>
                <w:b/>
                <w:bCs/>
                <w:noProof/>
                <w:sz w:val="20"/>
                <w:szCs w:val="20"/>
                <w:lang w:val="hr-HR"/>
              </w:rPr>
              <w:t xml:space="preserve"> 8:</w:t>
            </w:r>
            <w:r w:rsidR="00E136A3" w:rsidRPr="00D13AAC">
              <w:rPr>
                <w:rFonts w:asciiTheme="minorHAnsi" w:hAnsiTheme="minorHAnsi" w:cstheme="minorHAnsi"/>
                <w:noProof/>
                <w:sz w:val="20"/>
                <w:szCs w:val="20"/>
                <w:lang w:val="hr-HR"/>
              </w:rPr>
              <w:t xml:space="preserve"> </w:t>
            </w:r>
            <w:r w:rsidR="00D30B4E" w:rsidRPr="00D13AAC">
              <w:rPr>
                <w:rFonts w:asciiTheme="minorHAnsi" w:hAnsiTheme="minorHAnsi" w:cstheme="minorHAnsi"/>
                <w:noProof/>
                <w:sz w:val="20"/>
                <w:szCs w:val="20"/>
                <w:lang w:val="hr-HR"/>
              </w:rPr>
              <w:t>Pripremni radovi u blagovaonici</w:t>
            </w:r>
          </w:p>
          <w:p w14:paraId="7A3BADD7" w14:textId="0FACBB01" w:rsidR="00DE5094" w:rsidRDefault="00DE5094" w:rsidP="002548D8">
            <w:pPr>
              <w:spacing w:before="60" w:after="60" w:line="240" w:lineRule="auto"/>
            </w:pPr>
            <w:hyperlink r:id="rId23" w:history="1">
              <w:r w:rsidRPr="00C72919">
                <w:rPr>
                  <w:rStyle w:val="Hyperlink"/>
                </w:rPr>
                <w:t>https://hko.srce.hr/registar/skup-ishoda-ucenja/detalji/13459</w:t>
              </w:r>
            </w:hyperlink>
          </w:p>
          <w:p w14:paraId="59BD75BF" w14:textId="3DCCF0B9" w:rsidR="0015285E" w:rsidRPr="00D13AAC" w:rsidRDefault="0015285E" w:rsidP="002548D8">
            <w:pPr>
              <w:spacing w:before="60" w:after="60" w:line="240" w:lineRule="auto"/>
              <w:rPr>
                <w:rFonts w:asciiTheme="minorHAnsi" w:hAnsiTheme="minorHAnsi" w:cstheme="minorHAnsi"/>
                <w:noProof/>
                <w:sz w:val="20"/>
                <w:szCs w:val="20"/>
                <w:lang w:val="hr-HR"/>
              </w:rPr>
            </w:pPr>
            <w:r w:rsidRPr="002548D8">
              <w:rPr>
                <w:rFonts w:asciiTheme="minorHAnsi" w:hAnsiTheme="minorHAnsi" w:cstheme="minorHAnsi"/>
                <w:b/>
                <w:bCs/>
                <w:noProof/>
                <w:sz w:val="20"/>
                <w:szCs w:val="20"/>
                <w:lang w:val="hr-HR"/>
              </w:rPr>
              <w:t>SIU</w:t>
            </w:r>
            <w:r w:rsidR="00F67ABE" w:rsidRPr="002548D8">
              <w:rPr>
                <w:rFonts w:asciiTheme="minorHAnsi" w:hAnsiTheme="minorHAnsi" w:cstheme="minorHAnsi"/>
                <w:b/>
                <w:bCs/>
                <w:noProof/>
                <w:sz w:val="20"/>
                <w:szCs w:val="20"/>
                <w:lang w:val="hr-HR"/>
              </w:rPr>
              <w:t xml:space="preserve"> 9:</w:t>
            </w:r>
            <w:r w:rsidRPr="00D13AAC">
              <w:rPr>
                <w:rFonts w:asciiTheme="minorHAnsi" w:hAnsiTheme="minorHAnsi" w:cstheme="minorHAnsi"/>
                <w:noProof/>
                <w:sz w:val="20"/>
                <w:szCs w:val="20"/>
                <w:lang w:val="hr-HR"/>
              </w:rPr>
              <w:t xml:space="preserve"> </w:t>
            </w:r>
            <w:r w:rsidR="00923F49" w:rsidRPr="00D13AAC">
              <w:rPr>
                <w:rFonts w:asciiTheme="minorHAnsi" w:hAnsiTheme="minorHAnsi" w:cstheme="minorHAnsi"/>
                <w:noProof/>
                <w:sz w:val="20"/>
                <w:szCs w:val="20"/>
                <w:lang w:val="hr-HR"/>
              </w:rPr>
              <w:t xml:space="preserve">Pripremni radovi u točioniku pića </w:t>
            </w:r>
          </w:p>
          <w:p w14:paraId="66160CF9" w14:textId="6084D4D8" w:rsidR="009755CA" w:rsidRDefault="009755CA" w:rsidP="002548D8">
            <w:pPr>
              <w:spacing w:before="60" w:after="60" w:line="240" w:lineRule="auto"/>
            </w:pPr>
            <w:hyperlink r:id="rId24" w:history="1">
              <w:r w:rsidRPr="00C72919">
                <w:rPr>
                  <w:rStyle w:val="Hyperlink"/>
                </w:rPr>
                <w:t>https://hko.srce.hr/registar/skup-ishoda-ucenja/detalji/13460</w:t>
              </w:r>
            </w:hyperlink>
          </w:p>
          <w:p w14:paraId="5E804933" w14:textId="19E7A0F1" w:rsidR="00F67ABE" w:rsidRPr="00D13AAC" w:rsidRDefault="00F67ABE" w:rsidP="002548D8">
            <w:pPr>
              <w:spacing w:before="60" w:after="60" w:line="240" w:lineRule="auto"/>
              <w:rPr>
                <w:rFonts w:asciiTheme="minorHAnsi" w:hAnsiTheme="minorHAnsi" w:cstheme="minorHAnsi"/>
                <w:noProof/>
                <w:sz w:val="20"/>
                <w:szCs w:val="20"/>
                <w:lang w:val="hr-HR"/>
              </w:rPr>
            </w:pPr>
            <w:r w:rsidRPr="002548D8">
              <w:rPr>
                <w:rFonts w:asciiTheme="minorHAnsi" w:hAnsiTheme="minorHAnsi" w:cstheme="minorHAnsi"/>
                <w:b/>
                <w:bCs/>
                <w:noProof/>
                <w:sz w:val="20"/>
                <w:szCs w:val="20"/>
                <w:lang w:val="hr-HR"/>
              </w:rPr>
              <w:t>SIU 10:</w:t>
            </w:r>
            <w:r w:rsidRPr="00D13AAC">
              <w:rPr>
                <w:rFonts w:asciiTheme="minorHAnsi" w:hAnsiTheme="minorHAnsi" w:cstheme="minorHAnsi"/>
                <w:noProof/>
                <w:sz w:val="20"/>
                <w:szCs w:val="20"/>
                <w:lang w:val="hr-HR"/>
              </w:rPr>
              <w:t xml:space="preserve"> Posluživanje hrane i pića u prolaznom restoranu </w:t>
            </w:r>
          </w:p>
          <w:p w14:paraId="46AB9215" w14:textId="40622E30" w:rsidR="003939FC" w:rsidRDefault="003939FC" w:rsidP="002548D8">
            <w:pPr>
              <w:spacing w:before="60" w:after="60" w:line="240" w:lineRule="auto"/>
            </w:pPr>
            <w:hyperlink r:id="rId25" w:history="1">
              <w:r w:rsidRPr="00C72919">
                <w:rPr>
                  <w:rStyle w:val="Hyperlink"/>
                </w:rPr>
                <w:t>https://hko.srce.hr/registar/skup-ishoda-ucenja/detalji/13468</w:t>
              </w:r>
            </w:hyperlink>
          </w:p>
          <w:p w14:paraId="05BDE550" w14:textId="2D879D55" w:rsidR="0015285E" w:rsidRPr="00D13AAC" w:rsidRDefault="0015285E" w:rsidP="002548D8">
            <w:pPr>
              <w:spacing w:before="60" w:after="60" w:line="240" w:lineRule="auto"/>
              <w:rPr>
                <w:rFonts w:asciiTheme="minorHAnsi" w:hAnsiTheme="minorHAnsi" w:cstheme="minorHAnsi"/>
                <w:noProof/>
                <w:sz w:val="20"/>
                <w:szCs w:val="20"/>
                <w:lang w:val="hr-HR"/>
              </w:rPr>
            </w:pPr>
            <w:r w:rsidRPr="002548D8">
              <w:rPr>
                <w:rFonts w:asciiTheme="minorHAnsi" w:hAnsiTheme="minorHAnsi" w:cstheme="minorHAnsi"/>
                <w:b/>
                <w:bCs/>
                <w:noProof/>
                <w:sz w:val="20"/>
                <w:szCs w:val="20"/>
                <w:lang w:val="hr-HR"/>
              </w:rPr>
              <w:t>SIU</w:t>
            </w:r>
            <w:r w:rsidR="00F67ABE" w:rsidRPr="002548D8">
              <w:rPr>
                <w:rFonts w:asciiTheme="minorHAnsi" w:hAnsiTheme="minorHAnsi" w:cstheme="minorHAnsi"/>
                <w:b/>
                <w:bCs/>
                <w:noProof/>
                <w:sz w:val="20"/>
                <w:szCs w:val="20"/>
                <w:lang w:val="hr-HR"/>
              </w:rPr>
              <w:t xml:space="preserve"> 11</w:t>
            </w:r>
            <w:r w:rsidR="00F67ABE">
              <w:rPr>
                <w:rFonts w:asciiTheme="minorHAnsi" w:hAnsiTheme="minorHAnsi" w:cstheme="minorHAnsi"/>
                <w:noProof/>
                <w:sz w:val="20"/>
                <w:szCs w:val="20"/>
                <w:lang w:val="hr-HR"/>
              </w:rPr>
              <w:t>:</w:t>
            </w:r>
            <w:r w:rsidR="005A3C75" w:rsidRPr="00D13AAC">
              <w:rPr>
                <w:rFonts w:asciiTheme="minorHAnsi" w:hAnsiTheme="minorHAnsi" w:cstheme="minorHAnsi"/>
                <w:noProof/>
                <w:sz w:val="20"/>
                <w:szCs w:val="20"/>
                <w:lang w:val="hr-HR"/>
              </w:rPr>
              <w:t xml:space="preserve"> Posluživanje hrane i pića u pansionskom restoranu </w:t>
            </w:r>
          </w:p>
          <w:p w14:paraId="16FCE61B" w14:textId="16F4E976" w:rsidR="00FB3C49" w:rsidRPr="00234D09" w:rsidRDefault="00FB3C49" w:rsidP="002548D8">
            <w:pPr>
              <w:spacing w:before="60" w:after="60" w:line="240" w:lineRule="auto"/>
            </w:pPr>
            <w:hyperlink r:id="rId26" w:history="1">
              <w:r w:rsidRPr="00C72919">
                <w:rPr>
                  <w:rStyle w:val="Hyperlink"/>
                </w:rPr>
                <w:t>https://hko.srce.hr/registar/skup-ishoda-ucenja/detalji/13467</w:t>
              </w:r>
            </w:hyperlink>
          </w:p>
          <w:p w14:paraId="35A70D2F" w14:textId="77777777" w:rsidR="00CB4B35" w:rsidRDefault="00CB4B35" w:rsidP="002548D8">
            <w:pPr>
              <w:spacing w:before="60" w:after="60" w:line="240" w:lineRule="auto"/>
              <w:rPr>
                <w:rFonts w:asciiTheme="minorHAnsi" w:hAnsiTheme="minorHAnsi" w:cstheme="minorHAnsi"/>
                <w:noProof/>
                <w:sz w:val="20"/>
                <w:szCs w:val="20"/>
                <w:lang w:val="hr-HR"/>
              </w:rPr>
            </w:pPr>
          </w:p>
          <w:p w14:paraId="0A5093B4" w14:textId="66CF7D32" w:rsidR="002C2759" w:rsidRPr="00F83408" w:rsidRDefault="00EE4605" w:rsidP="002548D8">
            <w:pPr>
              <w:spacing w:before="60" w:after="60" w:line="240" w:lineRule="auto"/>
              <w:rPr>
                <w:rFonts w:asciiTheme="minorHAnsi" w:hAnsiTheme="minorHAnsi" w:cstheme="minorHAnsi"/>
                <w:b/>
                <w:bCs/>
                <w:noProof/>
                <w:sz w:val="20"/>
                <w:szCs w:val="20"/>
                <w:lang w:val="hr-HR"/>
              </w:rPr>
            </w:pPr>
            <w:r w:rsidRPr="00F83408">
              <w:rPr>
                <w:rFonts w:asciiTheme="minorHAnsi" w:hAnsiTheme="minorHAnsi" w:cstheme="minorHAnsi"/>
                <w:b/>
                <w:bCs/>
                <w:noProof/>
                <w:sz w:val="20"/>
                <w:szCs w:val="20"/>
                <w:lang w:val="hr-HR"/>
              </w:rPr>
              <w:t>SK</w:t>
            </w:r>
            <w:r w:rsidR="001E6233" w:rsidRPr="00F83408">
              <w:rPr>
                <w:rFonts w:asciiTheme="minorHAnsi" w:hAnsiTheme="minorHAnsi" w:cstheme="minorHAnsi"/>
                <w:b/>
                <w:bCs/>
                <w:noProof/>
                <w:sz w:val="20"/>
                <w:szCs w:val="20"/>
                <w:lang w:val="hr-HR"/>
              </w:rPr>
              <w:t xml:space="preserve"> </w:t>
            </w:r>
            <w:r w:rsidRPr="00F83408">
              <w:rPr>
                <w:rFonts w:asciiTheme="minorHAnsi" w:hAnsiTheme="minorHAnsi" w:cstheme="minorHAnsi"/>
                <w:b/>
                <w:bCs/>
                <w:i/>
                <w:iCs/>
                <w:noProof/>
                <w:sz w:val="20"/>
                <w:szCs w:val="20"/>
                <w:lang w:val="hr-HR"/>
              </w:rPr>
              <w:t xml:space="preserve">Kuharski </w:t>
            </w:r>
            <w:r w:rsidR="00EA0A6A" w:rsidRPr="00F83408">
              <w:rPr>
                <w:rFonts w:asciiTheme="minorHAnsi" w:hAnsiTheme="minorHAnsi" w:cstheme="minorHAnsi"/>
                <w:b/>
                <w:bCs/>
                <w:i/>
                <w:iCs/>
                <w:noProof/>
                <w:sz w:val="20"/>
                <w:szCs w:val="20"/>
                <w:lang w:val="hr-HR"/>
              </w:rPr>
              <w:t>tehničar / Kuharska tehničarka</w:t>
            </w:r>
          </w:p>
          <w:p w14:paraId="0D01032A" w14:textId="1E267F6E" w:rsidR="00E734A8" w:rsidRPr="00D13AAC" w:rsidRDefault="00D7126B" w:rsidP="002548D8">
            <w:pPr>
              <w:spacing w:before="60" w:after="60" w:line="240" w:lineRule="auto"/>
              <w:rPr>
                <w:rFonts w:asciiTheme="minorHAnsi" w:hAnsiTheme="minorHAnsi" w:cstheme="minorHAnsi"/>
                <w:noProof/>
                <w:sz w:val="20"/>
                <w:szCs w:val="20"/>
                <w:lang w:val="hr-HR"/>
              </w:rPr>
            </w:pPr>
            <w:hyperlink r:id="rId27" w:history="1">
              <w:r w:rsidRPr="008F78F4">
                <w:rPr>
                  <w:rStyle w:val="Hyperlink"/>
                </w:rPr>
                <w:t>https://hko.srce.hr/registar/standard-kvalifikacije/detalji/496</w:t>
              </w:r>
            </w:hyperlink>
            <w:r>
              <w:t xml:space="preserve"> </w:t>
            </w:r>
          </w:p>
          <w:p w14:paraId="2D548A26" w14:textId="30DDA976" w:rsidR="001E6233" w:rsidRPr="00D13AAC" w:rsidRDefault="00E734A8" w:rsidP="002548D8">
            <w:pPr>
              <w:spacing w:before="60" w:after="60" w:line="240" w:lineRule="auto"/>
              <w:rPr>
                <w:rFonts w:asciiTheme="minorHAnsi" w:hAnsiTheme="minorHAnsi" w:cstheme="minorHAnsi"/>
                <w:noProof/>
                <w:sz w:val="20"/>
                <w:szCs w:val="20"/>
                <w:lang w:val="hr-HR"/>
              </w:rPr>
            </w:pPr>
            <w:r w:rsidRPr="002548D8">
              <w:rPr>
                <w:rFonts w:asciiTheme="minorHAnsi" w:hAnsiTheme="minorHAnsi" w:cstheme="minorHAnsi"/>
                <w:b/>
                <w:bCs/>
                <w:noProof/>
                <w:sz w:val="20"/>
                <w:szCs w:val="20"/>
                <w:lang w:val="hr-HR"/>
              </w:rPr>
              <w:t>SIU</w:t>
            </w:r>
            <w:r w:rsidR="00F67ABE" w:rsidRPr="002548D8">
              <w:rPr>
                <w:rFonts w:asciiTheme="minorHAnsi" w:hAnsiTheme="minorHAnsi" w:cstheme="minorHAnsi"/>
                <w:b/>
                <w:bCs/>
                <w:noProof/>
                <w:sz w:val="20"/>
                <w:szCs w:val="20"/>
                <w:lang w:val="hr-HR"/>
              </w:rPr>
              <w:t xml:space="preserve"> 5</w:t>
            </w:r>
            <w:r w:rsidRPr="002548D8">
              <w:rPr>
                <w:rFonts w:asciiTheme="minorHAnsi" w:hAnsiTheme="minorHAnsi" w:cstheme="minorHAnsi"/>
                <w:b/>
                <w:bCs/>
                <w:noProof/>
                <w:sz w:val="20"/>
                <w:szCs w:val="20"/>
                <w:lang w:val="hr-HR"/>
              </w:rPr>
              <w:t>:</w:t>
            </w:r>
            <w:r w:rsidRPr="00D13AAC">
              <w:rPr>
                <w:rFonts w:asciiTheme="minorHAnsi" w:hAnsiTheme="minorHAnsi" w:cstheme="minorHAnsi"/>
                <w:noProof/>
                <w:sz w:val="20"/>
                <w:szCs w:val="20"/>
                <w:lang w:val="hr-HR"/>
              </w:rPr>
              <w:t xml:space="preserve"> </w:t>
            </w:r>
            <w:r w:rsidR="00490732" w:rsidRPr="00D13AAC">
              <w:rPr>
                <w:rFonts w:asciiTheme="minorHAnsi" w:hAnsiTheme="minorHAnsi" w:cstheme="minorHAnsi"/>
                <w:noProof/>
                <w:sz w:val="20"/>
                <w:szCs w:val="20"/>
                <w:lang w:val="hr-HR"/>
              </w:rPr>
              <w:t>Osnove ugostiteljskog posluživanja</w:t>
            </w:r>
          </w:p>
          <w:p w14:paraId="4729AD79" w14:textId="2D570F9D" w:rsidR="00FD73C5" w:rsidRDefault="00FD73C5" w:rsidP="002548D8">
            <w:pPr>
              <w:spacing w:before="60" w:after="60" w:line="240" w:lineRule="auto"/>
            </w:pPr>
            <w:hyperlink r:id="rId28" w:history="1">
              <w:r w:rsidRPr="008F78F4">
                <w:rPr>
                  <w:rStyle w:val="Hyperlink"/>
                </w:rPr>
                <w:t>https://hko.srce.hr/registar/skup-ishoda-ucenja/detalji/12843</w:t>
              </w:r>
            </w:hyperlink>
          </w:p>
          <w:p w14:paraId="769D5710" w14:textId="0CB2EC8E" w:rsidR="007B62D4" w:rsidRPr="00D13AAC" w:rsidRDefault="007B62D4" w:rsidP="002548D8">
            <w:pPr>
              <w:spacing w:before="60" w:after="60" w:line="240" w:lineRule="auto"/>
              <w:rPr>
                <w:rFonts w:asciiTheme="minorHAnsi" w:hAnsiTheme="minorHAnsi" w:cstheme="minorHAnsi"/>
                <w:noProof/>
                <w:sz w:val="20"/>
                <w:szCs w:val="20"/>
                <w:lang w:val="hr-HR"/>
              </w:rPr>
            </w:pPr>
            <w:r w:rsidRPr="002548D8">
              <w:rPr>
                <w:rFonts w:asciiTheme="minorHAnsi" w:hAnsiTheme="minorHAnsi" w:cstheme="minorHAnsi"/>
                <w:b/>
                <w:bCs/>
                <w:noProof/>
                <w:sz w:val="20"/>
                <w:szCs w:val="20"/>
                <w:lang w:val="hr-HR"/>
              </w:rPr>
              <w:t>SIU</w:t>
            </w:r>
            <w:r w:rsidR="00F67ABE" w:rsidRPr="002548D8">
              <w:rPr>
                <w:rFonts w:asciiTheme="minorHAnsi" w:hAnsiTheme="minorHAnsi" w:cstheme="minorHAnsi"/>
                <w:b/>
                <w:bCs/>
                <w:noProof/>
                <w:sz w:val="20"/>
                <w:szCs w:val="20"/>
                <w:lang w:val="hr-HR"/>
              </w:rPr>
              <w:t xml:space="preserve"> 12</w:t>
            </w:r>
            <w:r w:rsidRPr="002548D8">
              <w:rPr>
                <w:rFonts w:asciiTheme="minorHAnsi" w:hAnsiTheme="minorHAnsi" w:cstheme="minorHAnsi"/>
                <w:b/>
                <w:bCs/>
                <w:noProof/>
                <w:sz w:val="20"/>
                <w:szCs w:val="20"/>
                <w:lang w:val="hr-HR"/>
              </w:rPr>
              <w:t>:</w:t>
            </w:r>
            <w:r w:rsidRPr="00D13AAC">
              <w:rPr>
                <w:rFonts w:asciiTheme="minorHAnsi" w:hAnsiTheme="minorHAnsi" w:cstheme="minorHAnsi"/>
                <w:noProof/>
                <w:sz w:val="20"/>
                <w:szCs w:val="20"/>
                <w:lang w:val="hr-HR"/>
              </w:rPr>
              <w:t xml:space="preserve"> Poslovni bonton u turizmu i ugostiteljstvu </w:t>
            </w:r>
          </w:p>
          <w:p w14:paraId="54FD4EB7" w14:textId="1C0B4ED6" w:rsidR="007B62D4" w:rsidRDefault="00647218" w:rsidP="002548D8">
            <w:pPr>
              <w:spacing w:before="60" w:after="60" w:line="240" w:lineRule="auto"/>
            </w:pPr>
            <w:hyperlink r:id="rId29" w:history="1">
              <w:r w:rsidRPr="008F78F4">
                <w:rPr>
                  <w:rStyle w:val="Hyperlink"/>
                </w:rPr>
                <w:t>https://hko.srce.hr/registar/skup-ishoda-ucenja/detalji/12848</w:t>
              </w:r>
            </w:hyperlink>
          </w:p>
          <w:p w14:paraId="23DDB54A" w14:textId="77777777" w:rsidR="00B97262" w:rsidRPr="00D13AAC" w:rsidRDefault="00B97262" w:rsidP="002548D8">
            <w:pPr>
              <w:spacing w:before="60" w:after="60" w:line="240" w:lineRule="auto"/>
              <w:rPr>
                <w:rFonts w:asciiTheme="minorHAnsi" w:hAnsiTheme="minorHAnsi" w:cstheme="minorHAnsi"/>
                <w:noProof/>
                <w:sz w:val="20"/>
                <w:szCs w:val="20"/>
                <w:lang w:val="hr-HR"/>
              </w:rPr>
            </w:pPr>
          </w:p>
          <w:p w14:paraId="512227C5" w14:textId="2E9DB66A" w:rsidR="00B97262" w:rsidRPr="00F83408" w:rsidRDefault="00B97262" w:rsidP="002548D8">
            <w:pPr>
              <w:spacing w:before="60" w:after="60" w:line="240" w:lineRule="auto"/>
              <w:rPr>
                <w:rFonts w:asciiTheme="minorHAnsi" w:hAnsiTheme="minorHAnsi" w:cstheme="minorHAnsi"/>
                <w:b/>
                <w:bCs/>
                <w:i/>
                <w:iCs/>
                <w:noProof/>
                <w:sz w:val="20"/>
                <w:szCs w:val="20"/>
                <w:lang w:val="hr-HR"/>
              </w:rPr>
            </w:pPr>
            <w:r w:rsidRPr="00F83408">
              <w:rPr>
                <w:rFonts w:asciiTheme="minorHAnsi" w:hAnsiTheme="minorHAnsi" w:cstheme="minorHAnsi"/>
                <w:b/>
                <w:bCs/>
                <w:i/>
                <w:iCs/>
                <w:noProof/>
                <w:sz w:val="20"/>
                <w:szCs w:val="20"/>
                <w:lang w:val="hr-HR"/>
              </w:rPr>
              <w:t>Pomoćni ugostitelj / Pomoćna ugostiteljica</w:t>
            </w:r>
            <w:r w:rsidR="00003B2F">
              <w:rPr>
                <w:rFonts w:asciiTheme="minorHAnsi" w:hAnsiTheme="minorHAnsi" w:cstheme="minorHAnsi"/>
                <w:b/>
                <w:bCs/>
                <w:i/>
                <w:iCs/>
                <w:noProof/>
                <w:sz w:val="20"/>
                <w:szCs w:val="20"/>
                <w:lang w:val="hr-HR"/>
              </w:rPr>
              <w:t xml:space="preserve"> (standard strukovnog dijela kvalifikacije)</w:t>
            </w:r>
          </w:p>
          <w:p w14:paraId="51573E47" w14:textId="796D16B3" w:rsidR="005613E1" w:rsidRPr="00D13AAC" w:rsidRDefault="0008739F" w:rsidP="002548D8">
            <w:pPr>
              <w:spacing w:before="60" w:after="60" w:line="240" w:lineRule="auto"/>
              <w:rPr>
                <w:rFonts w:asciiTheme="minorHAnsi" w:hAnsiTheme="minorHAnsi" w:cstheme="minorHAnsi"/>
                <w:noProof/>
                <w:sz w:val="20"/>
                <w:szCs w:val="20"/>
                <w:lang w:val="hr-HR"/>
              </w:rPr>
            </w:pPr>
            <w:hyperlink r:id="rId30" w:history="1">
              <w:r w:rsidRPr="008F78F4">
                <w:rPr>
                  <w:rStyle w:val="Hyperlink"/>
                </w:rPr>
                <w:t>https://hko.srce.hr/registar/standard-kvalifikacije/detalji/402</w:t>
              </w:r>
            </w:hyperlink>
            <w:r>
              <w:t xml:space="preserve"> </w:t>
            </w:r>
          </w:p>
          <w:p w14:paraId="57BC19AB" w14:textId="2AC7797C" w:rsidR="00BC68F4" w:rsidRPr="00D13AAC" w:rsidRDefault="005613E1" w:rsidP="002548D8">
            <w:pPr>
              <w:spacing w:before="60" w:after="60" w:line="240" w:lineRule="auto"/>
              <w:rPr>
                <w:rFonts w:asciiTheme="minorHAnsi" w:hAnsiTheme="minorHAnsi" w:cstheme="minorHAnsi"/>
                <w:noProof/>
                <w:sz w:val="20"/>
                <w:szCs w:val="20"/>
                <w:lang w:val="hr-HR"/>
              </w:rPr>
            </w:pPr>
            <w:r w:rsidRPr="002548D8">
              <w:rPr>
                <w:rFonts w:asciiTheme="minorHAnsi" w:hAnsiTheme="minorHAnsi" w:cstheme="minorHAnsi"/>
                <w:b/>
                <w:bCs/>
                <w:noProof/>
                <w:sz w:val="20"/>
                <w:szCs w:val="20"/>
                <w:lang w:val="hr-HR"/>
              </w:rPr>
              <w:t>SIU</w:t>
            </w:r>
            <w:r w:rsidR="00F67ABE" w:rsidRPr="002548D8">
              <w:rPr>
                <w:rFonts w:asciiTheme="minorHAnsi" w:hAnsiTheme="minorHAnsi" w:cstheme="minorHAnsi"/>
                <w:b/>
                <w:bCs/>
                <w:noProof/>
                <w:sz w:val="20"/>
                <w:szCs w:val="20"/>
                <w:lang w:val="hr-HR"/>
              </w:rPr>
              <w:t xml:space="preserve"> 1:</w:t>
            </w:r>
            <w:r w:rsidR="00BC68F4" w:rsidRPr="00D13AAC">
              <w:rPr>
                <w:rFonts w:asciiTheme="minorHAnsi" w:hAnsiTheme="minorHAnsi" w:cstheme="minorHAnsi"/>
                <w:noProof/>
                <w:sz w:val="20"/>
                <w:szCs w:val="20"/>
                <w:lang w:val="hr-HR"/>
              </w:rPr>
              <w:t xml:space="preserve"> </w:t>
            </w:r>
            <w:r w:rsidR="006F615F" w:rsidRPr="00D13AAC">
              <w:rPr>
                <w:rFonts w:asciiTheme="minorHAnsi" w:hAnsiTheme="minorHAnsi" w:cstheme="minorHAnsi"/>
                <w:noProof/>
                <w:sz w:val="20"/>
                <w:szCs w:val="20"/>
                <w:lang w:val="hr-HR"/>
              </w:rPr>
              <w:t>Zaštita na radu u ugostiteljstvu</w:t>
            </w:r>
          </w:p>
          <w:p w14:paraId="0041DB79" w14:textId="599DAFA3" w:rsidR="00FF17CE" w:rsidRDefault="00FF17CE" w:rsidP="002548D8">
            <w:pPr>
              <w:spacing w:before="60" w:after="60" w:line="240" w:lineRule="auto"/>
            </w:pPr>
            <w:hyperlink r:id="rId31" w:history="1">
              <w:r w:rsidRPr="008C40AE">
                <w:rPr>
                  <w:rStyle w:val="Hyperlink"/>
                </w:rPr>
                <w:t>https://hko.srce.hr/registar/skup-ishoda-ucenja/detalji/11588</w:t>
              </w:r>
            </w:hyperlink>
          </w:p>
          <w:p w14:paraId="7A6E4ED3" w14:textId="1DBD3FB6" w:rsidR="005613E1" w:rsidRPr="00D13AAC" w:rsidRDefault="005613E1" w:rsidP="002548D8">
            <w:pPr>
              <w:spacing w:before="60" w:after="60" w:line="240" w:lineRule="auto"/>
              <w:rPr>
                <w:rFonts w:asciiTheme="minorHAnsi" w:hAnsiTheme="minorHAnsi" w:cstheme="minorHAnsi"/>
                <w:noProof/>
                <w:sz w:val="20"/>
                <w:szCs w:val="20"/>
                <w:lang w:val="hr-HR"/>
              </w:rPr>
            </w:pPr>
            <w:r w:rsidRPr="002548D8">
              <w:rPr>
                <w:rFonts w:asciiTheme="minorHAnsi" w:hAnsiTheme="minorHAnsi" w:cstheme="minorHAnsi"/>
                <w:b/>
                <w:bCs/>
                <w:noProof/>
                <w:sz w:val="20"/>
                <w:szCs w:val="20"/>
                <w:lang w:val="hr-HR"/>
              </w:rPr>
              <w:t>SIU</w:t>
            </w:r>
            <w:r w:rsidR="009B0513" w:rsidRPr="002548D8">
              <w:rPr>
                <w:rFonts w:asciiTheme="minorHAnsi" w:hAnsiTheme="minorHAnsi" w:cstheme="minorHAnsi"/>
                <w:b/>
                <w:bCs/>
                <w:noProof/>
                <w:sz w:val="20"/>
                <w:szCs w:val="20"/>
                <w:lang w:val="hr-HR"/>
              </w:rPr>
              <w:t xml:space="preserve"> </w:t>
            </w:r>
            <w:r w:rsidR="00F67ABE" w:rsidRPr="002548D8">
              <w:rPr>
                <w:rFonts w:asciiTheme="minorHAnsi" w:hAnsiTheme="minorHAnsi" w:cstheme="minorHAnsi"/>
                <w:b/>
                <w:bCs/>
                <w:noProof/>
                <w:sz w:val="20"/>
                <w:szCs w:val="20"/>
                <w:lang w:val="hr-HR"/>
              </w:rPr>
              <w:t>2:</w:t>
            </w:r>
            <w:r w:rsidR="00F67ABE">
              <w:rPr>
                <w:rFonts w:asciiTheme="minorHAnsi" w:hAnsiTheme="minorHAnsi" w:cstheme="minorHAnsi"/>
                <w:noProof/>
                <w:sz w:val="20"/>
                <w:szCs w:val="20"/>
                <w:lang w:val="hr-HR"/>
              </w:rPr>
              <w:t xml:space="preserve"> </w:t>
            </w:r>
            <w:r w:rsidR="004D1EBA" w:rsidRPr="00D13AAC">
              <w:rPr>
                <w:rFonts w:asciiTheme="minorHAnsi" w:hAnsiTheme="minorHAnsi" w:cstheme="minorHAnsi"/>
                <w:noProof/>
                <w:sz w:val="20"/>
                <w:szCs w:val="20"/>
                <w:lang w:val="hr-HR"/>
              </w:rPr>
              <w:t>Osobna higijena u ugostiteljstvu</w:t>
            </w:r>
          </w:p>
          <w:p w14:paraId="13D05F26" w14:textId="33347F0C" w:rsidR="002C22FB" w:rsidRDefault="002C22FB" w:rsidP="002548D8">
            <w:pPr>
              <w:spacing w:before="60" w:after="60" w:line="240" w:lineRule="auto"/>
            </w:pPr>
            <w:hyperlink r:id="rId32" w:history="1">
              <w:r w:rsidRPr="008C40AE">
                <w:rPr>
                  <w:rStyle w:val="Hyperlink"/>
                </w:rPr>
                <w:t>https://hko.srce.hr/registar/skup-ishoda-ucenja/detalji/11585</w:t>
              </w:r>
            </w:hyperlink>
          </w:p>
          <w:p w14:paraId="34B50D44" w14:textId="27B63307" w:rsidR="005613E1" w:rsidRPr="00D13AAC" w:rsidRDefault="005613E1" w:rsidP="002548D8">
            <w:pPr>
              <w:spacing w:before="60" w:after="60" w:line="240" w:lineRule="auto"/>
              <w:rPr>
                <w:rFonts w:asciiTheme="minorHAnsi" w:hAnsiTheme="minorHAnsi" w:cstheme="minorHAnsi"/>
                <w:noProof/>
                <w:sz w:val="20"/>
                <w:szCs w:val="20"/>
                <w:lang w:val="hr-HR"/>
              </w:rPr>
            </w:pPr>
            <w:r w:rsidRPr="002548D8">
              <w:rPr>
                <w:rFonts w:asciiTheme="minorHAnsi" w:hAnsiTheme="minorHAnsi" w:cstheme="minorHAnsi"/>
                <w:b/>
                <w:bCs/>
                <w:noProof/>
                <w:sz w:val="20"/>
                <w:szCs w:val="20"/>
                <w:lang w:val="hr-HR"/>
              </w:rPr>
              <w:t>SIU</w:t>
            </w:r>
            <w:r w:rsidR="00F67ABE" w:rsidRPr="002548D8">
              <w:rPr>
                <w:rFonts w:asciiTheme="minorHAnsi" w:hAnsiTheme="minorHAnsi" w:cstheme="minorHAnsi"/>
                <w:b/>
                <w:bCs/>
                <w:noProof/>
                <w:sz w:val="20"/>
                <w:szCs w:val="20"/>
                <w:lang w:val="hr-HR"/>
              </w:rPr>
              <w:t xml:space="preserve"> 3:</w:t>
            </w:r>
            <w:r w:rsidR="004D1EBA" w:rsidRPr="00D13AAC">
              <w:rPr>
                <w:rFonts w:asciiTheme="minorHAnsi" w:hAnsiTheme="minorHAnsi" w:cstheme="minorHAnsi"/>
                <w:noProof/>
                <w:sz w:val="20"/>
                <w:szCs w:val="20"/>
                <w:lang w:val="hr-HR"/>
              </w:rPr>
              <w:t xml:space="preserve"> </w:t>
            </w:r>
            <w:r w:rsidR="00690E5F" w:rsidRPr="00D13AAC">
              <w:rPr>
                <w:rFonts w:asciiTheme="minorHAnsi" w:hAnsiTheme="minorHAnsi" w:cstheme="minorHAnsi"/>
                <w:noProof/>
                <w:sz w:val="20"/>
                <w:szCs w:val="20"/>
                <w:lang w:val="hr-HR"/>
              </w:rPr>
              <w:t>Higijena radnog prostora</w:t>
            </w:r>
          </w:p>
          <w:p w14:paraId="4ADD2B47" w14:textId="04FC0501" w:rsidR="00831A23" w:rsidRDefault="00831A23" w:rsidP="002548D8">
            <w:pPr>
              <w:spacing w:before="60" w:after="60" w:line="240" w:lineRule="auto"/>
            </w:pPr>
            <w:hyperlink r:id="rId33" w:history="1">
              <w:r w:rsidRPr="008C40AE">
                <w:rPr>
                  <w:rStyle w:val="Hyperlink"/>
                </w:rPr>
                <w:t>https://hko.srce.hr/registar/skup-ishoda-ucenja/detalji/11586</w:t>
              </w:r>
            </w:hyperlink>
          </w:p>
          <w:p w14:paraId="301D1AA9" w14:textId="1F16DB06" w:rsidR="005613E1" w:rsidRPr="00D13AAC" w:rsidRDefault="005613E1" w:rsidP="002548D8">
            <w:pPr>
              <w:spacing w:before="60" w:after="60" w:line="240" w:lineRule="auto"/>
              <w:rPr>
                <w:rFonts w:asciiTheme="minorHAnsi" w:hAnsiTheme="minorHAnsi" w:cstheme="minorHAnsi"/>
                <w:noProof/>
                <w:sz w:val="20"/>
                <w:szCs w:val="20"/>
              </w:rPr>
            </w:pPr>
            <w:r w:rsidRPr="002548D8">
              <w:rPr>
                <w:rFonts w:asciiTheme="minorHAnsi" w:hAnsiTheme="minorHAnsi" w:cstheme="minorHAnsi"/>
                <w:b/>
                <w:bCs/>
                <w:noProof/>
                <w:sz w:val="20"/>
                <w:szCs w:val="20"/>
                <w:lang w:val="hr-HR"/>
              </w:rPr>
              <w:t>SIU</w:t>
            </w:r>
            <w:r w:rsidR="00F67ABE" w:rsidRPr="002548D8">
              <w:rPr>
                <w:rFonts w:asciiTheme="minorHAnsi" w:hAnsiTheme="minorHAnsi" w:cstheme="minorHAnsi"/>
                <w:b/>
                <w:bCs/>
                <w:noProof/>
                <w:sz w:val="20"/>
                <w:szCs w:val="20"/>
                <w:lang w:val="hr-HR"/>
              </w:rPr>
              <w:t xml:space="preserve"> 4:</w:t>
            </w:r>
            <w:r w:rsidR="00E136A3" w:rsidRPr="00D13AAC">
              <w:rPr>
                <w:rFonts w:asciiTheme="minorHAnsi" w:hAnsiTheme="minorHAnsi" w:cstheme="minorHAnsi"/>
                <w:noProof/>
                <w:sz w:val="20"/>
                <w:szCs w:val="20"/>
                <w:lang w:val="hr-HR"/>
              </w:rPr>
              <w:t xml:space="preserve"> </w:t>
            </w:r>
            <w:r w:rsidR="00066C91" w:rsidRPr="00D13AAC">
              <w:rPr>
                <w:rFonts w:asciiTheme="minorHAnsi" w:hAnsiTheme="minorHAnsi" w:cstheme="minorHAnsi"/>
                <w:noProof/>
                <w:sz w:val="20"/>
                <w:szCs w:val="20"/>
              </w:rPr>
              <w:t>Sredstva i pribor za održavanje higijene radnog prostora</w:t>
            </w:r>
          </w:p>
          <w:p w14:paraId="59DB9BB4" w14:textId="29AC1BDF" w:rsidR="000B339B" w:rsidRDefault="000B339B" w:rsidP="002548D8">
            <w:pPr>
              <w:spacing w:before="60" w:after="60" w:line="240" w:lineRule="auto"/>
            </w:pPr>
            <w:hyperlink r:id="rId34" w:history="1">
              <w:r w:rsidRPr="008C40AE">
                <w:rPr>
                  <w:rStyle w:val="Hyperlink"/>
                </w:rPr>
                <w:t>https://hko.srce.hr/registar/skup-ishoda-ucenja/detalji/11583</w:t>
              </w:r>
            </w:hyperlink>
          </w:p>
          <w:p w14:paraId="7C866A74" w14:textId="2B6B990F" w:rsidR="005613E1" w:rsidRPr="00D13AAC" w:rsidRDefault="005613E1" w:rsidP="002548D8">
            <w:pPr>
              <w:spacing w:before="60" w:after="60" w:line="240" w:lineRule="auto"/>
              <w:rPr>
                <w:rFonts w:asciiTheme="minorHAnsi" w:hAnsiTheme="minorHAnsi" w:cstheme="minorHAnsi"/>
                <w:noProof/>
                <w:sz w:val="20"/>
                <w:szCs w:val="20"/>
                <w:lang w:val="hr-HR"/>
              </w:rPr>
            </w:pPr>
            <w:r w:rsidRPr="002548D8">
              <w:rPr>
                <w:rFonts w:asciiTheme="minorHAnsi" w:hAnsiTheme="minorHAnsi" w:cstheme="minorHAnsi"/>
                <w:b/>
                <w:bCs/>
                <w:noProof/>
                <w:sz w:val="20"/>
                <w:szCs w:val="20"/>
                <w:lang w:val="hr-HR"/>
              </w:rPr>
              <w:t>SIU</w:t>
            </w:r>
            <w:r w:rsidR="00F67ABE" w:rsidRPr="002548D8">
              <w:rPr>
                <w:rFonts w:asciiTheme="minorHAnsi" w:hAnsiTheme="minorHAnsi" w:cstheme="minorHAnsi"/>
                <w:b/>
                <w:bCs/>
                <w:noProof/>
                <w:sz w:val="20"/>
                <w:szCs w:val="20"/>
                <w:lang w:val="hr-HR"/>
              </w:rPr>
              <w:t xml:space="preserve"> 5</w:t>
            </w:r>
            <w:r w:rsidRPr="002548D8">
              <w:rPr>
                <w:rFonts w:asciiTheme="minorHAnsi" w:hAnsiTheme="minorHAnsi" w:cstheme="minorHAnsi"/>
                <w:b/>
                <w:bCs/>
                <w:noProof/>
                <w:sz w:val="20"/>
                <w:szCs w:val="20"/>
                <w:lang w:val="hr-HR"/>
              </w:rPr>
              <w:t>:</w:t>
            </w:r>
            <w:r w:rsidR="003D13E0" w:rsidRPr="00D13AAC">
              <w:rPr>
                <w:rFonts w:asciiTheme="minorHAnsi" w:hAnsiTheme="minorHAnsi" w:cstheme="minorHAnsi"/>
                <w:noProof/>
                <w:sz w:val="20"/>
                <w:szCs w:val="20"/>
                <w:lang w:val="hr-HR"/>
              </w:rPr>
              <w:t xml:space="preserve"> Prostorije za posluživanje gostiju</w:t>
            </w:r>
          </w:p>
          <w:p w14:paraId="17AAF5E0" w14:textId="39AC1ACC" w:rsidR="003F2669" w:rsidRDefault="003F2669" w:rsidP="002548D8">
            <w:pPr>
              <w:spacing w:before="60" w:after="60" w:line="240" w:lineRule="auto"/>
            </w:pPr>
            <w:hyperlink r:id="rId35" w:history="1">
              <w:r w:rsidRPr="008C40AE">
                <w:rPr>
                  <w:rStyle w:val="Hyperlink"/>
                </w:rPr>
                <w:t>https://hko.srce.hr/registar/skup-ishoda-ucenja/detalji/11589</w:t>
              </w:r>
            </w:hyperlink>
          </w:p>
          <w:p w14:paraId="5FF50B29" w14:textId="06AE2784" w:rsidR="00E136A3" w:rsidRPr="00D13AAC" w:rsidRDefault="00E136A3" w:rsidP="002548D8">
            <w:pPr>
              <w:spacing w:before="60" w:after="60" w:line="240" w:lineRule="auto"/>
              <w:rPr>
                <w:rFonts w:asciiTheme="minorHAnsi" w:hAnsiTheme="minorHAnsi" w:cstheme="minorHAnsi"/>
                <w:noProof/>
                <w:sz w:val="20"/>
                <w:szCs w:val="20"/>
              </w:rPr>
            </w:pPr>
            <w:r w:rsidRPr="002548D8">
              <w:rPr>
                <w:rFonts w:asciiTheme="minorHAnsi" w:hAnsiTheme="minorHAnsi" w:cstheme="minorHAnsi"/>
                <w:b/>
                <w:bCs/>
                <w:noProof/>
                <w:sz w:val="20"/>
                <w:szCs w:val="20"/>
              </w:rPr>
              <w:t xml:space="preserve">SIU </w:t>
            </w:r>
            <w:r w:rsidR="00F67ABE" w:rsidRPr="002548D8">
              <w:rPr>
                <w:rFonts w:asciiTheme="minorHAnsi" w:hAnsiTheme="minorHAnsi" w:cstheme="minorHAnsi"/>
                <w:b/>
                <w:bCs/>
                <w:noProof/>
                <w:sz w:val="20"/>
                <w:szCs w:val="20"/>
              </w:rPr>
              <w:t>13:</w:t>
            </w:r>
            <w:r w:rsidR="00F67ABE">
              <w:rPr>
                <w:rFonts w:asciiTheme="minorHAnsi" w:hAnsiTheme="minorHAnsi" w:cstheme="minorHAnsi"/>
                <w:noProof/>
                <w:sz w:val="20"/>
                <w:szCs w:val="20"/>
              </w:rPr>
              <w:t xml:space="preserve"> </w:t>
            </w:r>
            <w:r w:rsidRPr="00C0234E">
              <w:rPr>
                <w:rFonts w:asciiTheme="minorHAnsi" w:hAnsiTheme="minorHAnsi" w:cstheme="minorHAnsi"/>
                <w:noProof/>
                <w:sz w:val="20"/>
                <w:szCs w:val="20"/>
              </w:rPr>
              <w:t>Zbrinjavanje otpada</w:t>
            </w:r>
            <w:r w:rsidR="00A758C8" w:rsidRPr="00C0234E">
              <w:rPr>
                <w:rFonts w:asciiTheme="minorHAnsi" w:hAnsiTheme="minorHAnsi" w:cstheme="minorHAnsi"/>
                <w:noProof/>
                <w:sz w:val="20"/>
                <w:szCs w:val="20"/>
              </w:rPr>
              <w:t xml:space="preserve"> u pomoćnim ugostiteljskim zanimanjima</w:t>
            </w:r>
          </w:p>
          <w:p w14:paraId="3E33F32D" w14:textId="7AC02379" w:rsidR="0091133A" w:rsidRPr="00D13AAC" w:rsidRDefault="00EB5EDB" w:rsidP="002548D8">
            <w:pPr>
              <w:spacing w:before="60" w:after="60" w:line="240" w:lineRule="auto"/>
              <w:rPr>
                <w:rFonts w:asciiTheme="minorHAnsi" w:hAnsiTheme="minorHAnsi" w:cstheme="minorHAnsi"/>
                <w:noProof/>
                <w:sz w:val="20"/>
                <w:szCs w:val="20"/>
                <w:lang w:val="hr-HR"/>
              </w:rPr>
            </w:pPr>
            <w:hyperlink r:id="rId36" w:history="1">
              <w:r w:rsidRPr="008C40AE">
                <w:rPr>
                  <w:rStyle w:val="Hyperlink"/>
                </w:rPr>
                <w:t>https://hko.srce.hr/registar/skup-ishoda-ucenja/detalji/11582</w:t>
              </w:r>
            </w:hyperlink>
            <w:r>
              <w:t xml:space="preserve"> </w:t>
            </w:r>
          </w:p>
        </w:tc>
        <w:tc>
          <w:tcPr>
            <w:tcW w:w="1496" w:type="pct"/>
            <w:vAlign w:val="center"/>
          </w:tcPr>
          <w:p w14:paraId="6A04DB37" w14:textId="77777777" w:rsidR="00C759FB" w:rsidRPr="00D13AAC" w:rsidRDefault="00C759FB" w:rsidP="002548D8">
            <w:pPr>
              <w:spacing w:before="60" w:after="60" w:line="240" w:lineRule="auto"/>
              <w:rPr>
                <w:rFonts w:asciiTheme="minorHAnsi" w:hAnsiTheme="minorHAnsi" w:cstheme="minorHAnsi"/>
                <w:noProof/>
                <w:sz w:val="20"/>
                <w:szCs w:val="20"/>
                <w:lang w:val="hr-HR"/>
              </w:rPr>
            </w:pPr>
          </w:p>
        </w:tc>
      </w:tr>
      <w:tr w:rsidR="00B81FDB" w:rsidRPr="00F919E2" w14:paraId="42CE3E54" w14:textId="77777777" w:rsidTr="00BB3A99">
        <w:trPr>
          <w:trHeight w:val="291"/>
        </w:trPr>
        <w:tc>
          <w:tcPr>
            <w:tcW w:w="1384" w:type="pct"/>
            <w:shd w:val="clear" w:color="auto" w:fill="B4C6E7" w:themeFill="accent1" w:themeFillTint="66"/>
            <w:hideMark/>
          </w:tcPr>
          <w:p w14:paraId="4CAA4D5B" w14:textId="77777777" w:rsidR="00B81FDB" w:rsidRPr="00F919E2" w:rsidRDefault="00B81FDB" w:rsidP="002548D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616" w:type="pct"/>
            <w:gridSpan w:val="3"/>
          </w:tcPr>
          <w:p w14:paraId="3D1E4A4B" w14:textId="37664971" w:rsidR="00B81FDB" w:rsidRPr="00D13AAC" w:rsidRDefault="00A22F16" w:rsidP="002548D8">
            <w:pPr>
              <w:pStyle w:val="ListParagraph"/>
              <w:numPr>
                <w:ilvl w:val="0"/>
                <w:numId w:val="50"/>
              </w:numPr>
              <w:spacing w:after="0" w:line="240" w:lineRule="auto"/>
              <w:rPr>
                <w:rFonts w:cstheme="minorHAnsi"/>
                <w:noProof/>
                <w:sz w:val="20"/>
                <w:szCs w:val="20"/>
              </w:rPr>
            </w:pPr>
            <w:r w:rsidRPr="00D13AAC">
              <w:rPr>
                <w:rFonts w:cstheme="minorHAnsi"/>
                <w:noProof/>
                <w:sz w:val="20"/>
                <w:szCs w:val="20"/>
              </w:rPr>
              <w:t>Posjedovanje prethodne kvalifikacije minimalno na razini 1 HKO</w:t>
            </w:r>
          </w:p>
          <w:p w14:paraId="20504739" w14:textId="77777777" w:rsidR="00520275" w:rsidRPr="00D13AAC" w:rsidRDefault="00520275" w:rsidP="002548D8">
            <w:pPr>
              <w:pStyle w:val="ListParagraph"/>
              <w:numPr>
                <w:ilvl w:val="0"/>
                <w:numId w:val="50"/>
              </w:numPr>
              <w:spacing w:after="0" w:line="240" w:lineRule="auto"/>
              <w:rPr>
                <w:rFonts w:cstheme="minorHAnsi"/>
                <w:noProof/>
                <w:sz w:val="20"/>
                <w:szCs w:val="20"/>
              </w:rPr>
            </w:pPr>
            <w:r w:rsidRPr="00D13AAC">
              <w:rPr>
                <w:rFonts w:cstheme="minorHAnsi"/>
                <w:noProof/>
                <w:sz w:val="20"/>
                <w:szCs w:val="20"/>
              </w:rPr>
              <w:t>Važeća sanitarna iskaznica</w:t>
            </w:r>
          </w:p>
          <w:p w14:paraId="3C667CCB" w14:textId="04D979D7" w:rsidR="00F35F3B" w:rsidRPr="00D13AAC" w:rsidRDefault="00520275" w:rsidP="002548D8">
            <w:pPr>
              <w:pStyle w:val="ListParagraph"/>
              <w:numPr>
                <w:ilvl w:val="0"/>
                <w:numId w:val="50"/>
              </w:numPr>
              <w:spacing w:after="0" w:line="240" w:lineRule="auto"/>
              <w:rPr>
                <w:rFonts w:cstheme="minorHAnsi"/>
                <w:noProof/>
                <w:sz w:val="20"/>
                <w:szCs w:val="20"/>
              </w:rPr>
            </w:pPr>
            <w:r w:rsidRPr="00D13AAC">
              <w:rPr>
                <w:rFonts w:cstheme="minorHAnsi"/>
                <w:noProof/>
                <w:sz w:val="20"/>
                <w:szCs w:val="20"/>
              </w:rPr>
              <w:t>Liječničko uvjerenje medicine rada o zdravstvenoj sposobnosti</w:t>
            </w:r>
            <w:r w:rsidR="006A0413" w:rsidRPr="00D13AAC">
              <w:rPr>
                <w:rFonts w:cstheme="minorHAnsi"/>
                <w:noProof/>
                <w:sz w:val="20"/>
                <w:szCs w:val="20"/>
              </w:rPr>
              <w:t xml:space="preserve"> za </w:t>
            </w:r>
            <w:r w:rsidR="00D761F8" w:rsidRPr="005A43ED">
              <w:rPr>
                <w:rFonts w:cstheme="minorHAnsi"/>
                <w:noProof/>
                <w:sz w:val="20"/>
                <w:szCs w:val="20"/>
              </w:rPr>
              <w:t>posluži</w:t>
            </w:r>
            <w:r w:rsidR="005A43ED" w:rsidRPr="005A43ED">
              <w:rPr>
                <w:rFonts w:cstheme="minorHAnsi"/>
                <w:noProof/>
                <w:sz w:val="20"/>
                <w:szCs w:val="20"/>
              </w:rPr>
              <w:t xml:space="preserve">vanje </w:t>
            </w:r>
            <w:r w:rsidR="00D761F8" w:rsidRPr="005A43ED">
              <w:rPr>
                <w:rFonts w:cstheme="minorHAnsi"/>
                <w:noProof/>
                <w:sz w:val="20"/>
                <w:szCs w:val="20"/>
              </w:rPr>
              <w:t>hrane i pića</w:t>
            </w:r>
          </w:p>
        </w:tc>
      </w:tr>
      <w:tr w:rsidR="00B81FDB" w:rsidRPr="00F919E2" w14:paraId="4AF77F6B" w14:textId="77777777" w:rsidTr="00BB3A99">
        <w:trPr>
          <w:trHeight w:val="732"/>
        </w:trPr>
        <w:tc>
          <w:tcPr>
            <w:tcW w:w="1384" w:type="pct"/>
            <w:shd w:val="clear" w:color="auto" w:fill="B4C6E7" w:themeFill="accent1" w:themeFillTint="66"/>
            <w:hideMark/>
          </w:tcPr>
          <w:p w14:paraId="7D39FA66" w14:textId="07BA6BF1" w:rsidR="00B81FDB" w:rsidRPr="00F919E2" w:rsidRDefault="00B81FDB" w:rsidP="002548D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616" w:type="pct"/>
            <w:gridSpan w:val="3"/>
          </w:tcPr>
          <w:p w14:paraId="6306799C" w14:textId="34BCEF2C" w:rsidR="00B81FDB" w:rsidRPr="00C0234E" w:rsidRDefault="00B81FDB" w:rsidP="00BB3A99">
            <w:pPr>
              <w:pStyle w:val="ListParagraph"/>
              <w:numPr>
                <w:ilvl w:val="0"/>
                <w:numId w:val="50"/>
              </w:numPr>
              <w:spacing w:after="0" w:line="240" w:lineRule="auto"/>
              <w:rPr>
                <w:rFonts w:cstheme="minorHAnsi"/>
                <w:noProof/>
                <w:sz w:val="20"/>
                <w:szCs w:val="20"/>
              </w:rPr>
            </w:pPr>
            <w:r w:rsidRPr="00C0234E">
              <w:rPr>
                <w:rFonts w:cstheme="minorHAnsi"/>
                <w:noProof/>
                <w:sz w:val="20"/>
                <w:szCs w:val="20"/>
              </w:rPr>
              <w:t>Stečen</w:t>
            </w:r>
            <w:r w:rsidR="00F35F3B" w:rsidRPr="00C0234E">
              <w:rPr>
                <w:rFonts w:cstheme="minorHAnsi"/>
                <w:noProof/>
                <w:sz w:val="20"/>
                <w:szCs w:val="20"/>
              </w:rPr>
              <w:t>ih</w:t>
            </w:r>
            <w:r w:rsidRPr="00C0234E">
              <w:rPr>
                <w:rFonts w:cstheme="minorHAnsi"/>
                <w:noProof/>
                <w:sz w:val="20"/>
                <w:szCs w:val="20"/>
              </w:rPr>
              <w:t xml:space="preserve"> </w:t>
            </w:r>
            <w:r w:rsidR="00C0234E" w:rsidRPr="00C0234E">
              <w:rPr>
                <w:rFonts w:cstheme="minorHAnsi"/>
                <w:noProof/>
                <w:sz w:val="20"/>
                <w:szCs w:val="20"/>
              </w:rPr>
              <w:t>39</w:t>
            </w:r>
            <w:r w:rsidR="00DE36B8" w:rsidRPr="00C0234E">
              <w:rPr>
                <w:rFonts w:cstheme="minorHAnsi"/>
                <w:noProof/>
                <w:sz w:val="20"/>
                <w:szCs w:val="20"/>
              </w:rPr>
              <w:t xml:space="preserve"> </w:t>
            </w:r>
            <w:r w:rsidRPr="00C0234E">
              <w:rPr>
                <w:rFonts w:cstheme="minorHAnsi"/>
                <w:noProof/>
                <w:sz w:val="20"/>
                <w:szCs w:val="20"/>
              </w:rPr>
              <w:t>CSVET bod</w:t>
            </w:r>
            <w:r w:rsidR="00BB3A99">
              <w:rPr>
                <w:rFonts w:cstheme="minorHAnsi"/>
                <w:noProof/>
                <w:sz w:val="20"/>
                <w:szCs w:val="20"/>
              </w:rPr>
              <w:t>ov</w:t>
            </w:r>
            <w:r w:rsidRPr="00C0234E">
              <w:rPr>
                <w:rFonts w:cstheme="minorHAnsi"/>
                <w:noProof/>
                <w:sz w:val="20"/>
                <w:szCs w:val="20"/>
              </w:rPr>
              <w:t>a</w:t>
            </w:r>
          </w:p>
          <w:p w14:paraId="0A743296" w14:textId="7D48BDA9" w:rsidR="00B81FDB" w:rsidRPr="0016290A" w:rsidRDefault="00B81FDB" w:rsidP="00BB3A99">
            <w:pPr>
              <w:pStyle w:val="ListParagraph"/>
              <w:numPr>
                <w:ilvl w:val="0"/>
                <w:numId w:val="50"/>
              </w:numPr>
              <w:spacing w:after="0" w:line="240" w:lineRule="auto"/>
              <w:rPr>
                <w:rFonts w:cstheme="minorHAnsi"/>
                <w:noProof/>
                <w:sz w:val="20"/>
                <w:szCs w:val="20"/>
              </w:rPr>
            </w:pPr>
            <w:r w:rsidRPr="0016290A">
              <w:rPr>
                <w:rFonts w:cstheme="minorHAnsi"/>
                <w:noProof/>
                <w:sz w:val="20"/>
                <w:szCs w:val="20"/>
              </w:rPr>
              <w:t>Uspješna završna provjera stečenih znanja, usmenim i/ili pisanim provjerama te provjera vještina polaznika, projektnim i problemskim zadatcima a temeljem unaprijed određenih kriterija vrednovanja postignuća.</w:t>
            </w:r>
          </w:p>
          <w:p w14:paraId="26C560F6" w14:textId="2EEAD644" w:rsidR="00B81FDB" w:rsidRPr="002548D8" w:rsidRDefault="00BB3A99" w:rsidP="00BB3A99">
            <w:pPr>
              <w:spacing w:after="0" w:line="240" w:lineRule="auto"/>
              <w:rPr>
                <w:rFonts w:cstheme="minorHAnsi"/>
                <w:noProof/>
                <w:sz w:val="20"/>
                <w:szCs w:val="20"/>
              </w:rPr>
            </w:pPr>
            <w:r>
              <w:rPr>
                <w:rFonts w:cstheme="minorHAnsi"/>
                <w:noProof/>
                <w:sz w:val="20"/>
                <w:szCs w:val="20"/>
                <w:lang w:val="hr-HR"/>
              </w:rPr>
              <w:t xml:space="preserve">O </w:t>
            </w:r>
            <w:r w:rsidR="00B81FDB" w:rsidRPr="002548D8">
              <w:rPr>
                <w:rFonts w:cstheme="minorHAnsi"/>
                <w:noProof/>
                <w:sz w:val="20"/>
                <w:szCs w:val="20"/>
              </w:rPr>
              <w:t>završnoj provjeri vodi se zapisnik i provodi ju tročlano povjerenstvo.</w:t>
            </w:r>
          </w:p>
          <w:p w14:paraId="34480BBF" w14:textId="74FD5F74" w:rsidR="00B81FDB" w:rsidRPr="002548D8" w:rsidRDefault="00B81FDB" w:rsidP="00BB3A99">
            <w:pPr>
              <w:spacing w:after="0" w:line="240" w:lineRule="auto"/>
              <w:ind w:left="-12"/>
              <w:rPr>
                <w:rFonts w:cstheme="minorHAnsi"/>
                <w:noProof/>
                <w:sz w:val="20"/>
                <w:szCs w:val="20"/>
              </w:rPr>
            </w:pPr>
            <w:r w:rsidRPr="002548D8">
              <w:rPr>
                <w:rFonts w:cstheme="minorHAnsi"/>
                <w:noProof/>
                <w:sz w:val="20"/>
                <w:szCs w:val="20"/>
              </w:rPr>
              <w:t xml:space="preserve">Svakom polazniku, nakon uspješno završene završne provjere, izdaje se Uvjerenje o osposobljavanju za stjecanje djelomične kvalifikacije </w:t>
            </w:r>
            <w:r w:rsidR="00D761F8" w:rsidRPr="002548D8">
              <w:rPr>
                <w:rFonts w:cstheme="minorHAnsi"/>
                <w:noProof/>
                <w:sz w:val="20"/>
                <w:szCs w:val="20"/>
              </w:rPr>
              <w:t>poslužitelj hrane i pića.</w:t>
            </w:r>
          </w:p>
        </w:tc>
      </w:tr>
      <w:tr w:rsidR="00B81FDB" w:rsidRPr="00F919E2" w14:paraId="34A012B0" w14:textId="77777777" w:rsidTr="00BB3A99">
        <w:trPr>
          <w:trHeight w:val="732"/>
        </w:trPr>
        <w:tc>
          <w:tcPr>
            <w:tcW w:w="1384" w:type="pct"/>
            <w:shd w:val="clear" w:color="auto" w:fill="B4C6E7" w:themeFill="accent1" w:themeFillTint="66"/>
          </w:tcPr>
          <w:p w14:paraId="0FD8C313" w14:textId="4BC283AA" w:rsidR="00B81FDB" w:rsidRPr="00F919E2" w:rsidRDefault="00B81FDB" w:rsidP="002548D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616" w:type="pct"/>
            <w:gridSpan w:val="3"/>
            <w:shd w:val="clear" w:color="auto" w:fill="FFFFFF" w:themeFill="background1"/>
          </w:tcPr>
          <w:p w14:paraId="1D437ECC" w14:textId="3B95695D" w:rsidR="008D0187" w:rsidRPr="0016290A" w:rsidRDefault="008D0187" w:rsidP="002548D8">
            <w:pPr>
              <w:spacing w:before="60" w:after="60" w:line="240" w:lineRule="auto"/>
              <w:jc w:val="both"/>
              <w:rPr>
                <w:rFonts w:asciiTheme="minorHAnsi" w:hAnsiTheme="minorHAnsi" w:cstheme="minorHAnsi"/>
                <w:iCs/>
                <w:noProof/>
                <w:sz w:val="20"/>
                <w:szCs w:val="20"/>
                <w:lang w:val="hr-HR"/>
              </w:rPr>
            </w:pPr>
            <w:r w:rsidRPr="0016290A">
              <w:rPr>
                <w:rFonts w:asciiTheme="minorHAnsi" w:hAnsiTheme="minorHAnsi" w:cstheme="minorHAnsi"/>
                <w:iCs/>
                <w:noProof/>
                <w:sz w:val="20"/>
                <w:szCs w:val="20"/>
                <w:lang w:val="hr-HR"/>
              </w:rPr>
              <w:t xml:space="preserve">Program obrazovanja za stjecanje </w:t>
            </w:r>
            <w:r w:rsidR="007449F1" w:rsidRPr="0016290A">
              <w:rPr>
                <w:rFonts w:asciiTheme="minorHAnsi" w:hAnsiTheme="minorHAnsi" w:cstheme="minorHAnsi"/>
                <w:iCs/>
                <w:noProof/>
                <w:sz w:val="20"/>
                <w:szCs w:val="20"/>
                <w:lang w:val="hr-HR"/>
              </w:rPr>
              <w:t>djelomične</w:t>
            </w:r>
            <w:r w:rsidRPr="0016290A">
              <w:rPr>
                <w:rFonts w:asciiTheme="minorHAnsi" w:hAnsiTheme="minorHAnsi" w:cstheme="minorHAnsi"/>
                <w:iCs/>
                <w:noProof/>
                <w:sz w:val="20"/>
                <w:szCs w:val="20"/>
                <w:lang w:val="hr-HR"/>
              </w:rPr>
              <w:t xml:space="preserve"> kvalifikacije </w:t>
            </w:r>
            <w:r w:rsidR="00D761F8" w:rsidRPr="00BB3A99">
              <w:rPr>
                <w:rFonts w:asciiTheme="minorHAnsi" w:hAnsiTheme="minorHAnsi" w:cstheme="minorHAnsi"/>
                <w:noProof/>
                <w:sz w:val="20"/>
                <w:szCs w:val="20"/>
              </w:rPr>
              <w:t>poslužitelj hrane i pića</w:t>
            </w:r>
            <w:r w:rsidR="002D790E" w:rsidRPr="0016290A">
              <w:rPr>
                <w:rFonts w:asciiTheme="minorHAnsi" w:hAnsiTheme="minorHAnsi" w:cstheme="minorHAnsi"/>
                <w:i/>
                <w:iCs/>
                <w:noProof/>
                <w:sz w:val="20"/>
                <w:szCs w:val="20"/>
              </w:rPr>
              <w:t xml:space="preserve"> </w:t>
            </w:r>
            <w:r w:rsidRPr="0016290A">
              <w:rPr>
                <w:rFonts w:asciiTheme="minorHAnsi" w:hAnsiTheme="minorHAnsi" w:cstheme="minorHAnsi"/>
                <w:iCs/>
                <w:noProof/>
                <w:sz w:val="20"/>
                <w:szCs w:val="20"/>
                <w:lang w:val="hr-HR"/>
              </w:rPr>
              <w:t xml:space="preserve">provodi se redovitom nastavom u </w:t>
            </w:r>
            <w:r w:rsidRPr="005A49C7">
              <w:rPr>
                <w:rFonts w:asciiTheme="minorHAnsi" w:hAnsiTheme="minorHAnsi" w:cstheme="minorHAnsi"/>
                <w:iCs/>
                <w:noProof/>
                <w:sz w:val="20"/>
                <w:szCs w:val="20"/>
                <w:lang w:val="hr-HR"/>
              </w:rPr>
              <w:t xml:space="preserve">trajanju od </w:t>
            </w:r>
            <w:r w:rsidR="005A49C7" w:rsidRPr="005A49C7">
              <w:rPr>
                <w:rFonts w:asciiTheme="minorHAnsi" w:hAnsiTheme="minorHAnsi" w:cstheme="minorHAnsi"/>
                <w:b/>
                <w:bCs/>
                <w:iCs/>
                <w:noProof/>
                <w:sz w:val="20"/>
                <w:szCs w:val="20"/>
                <w:lang w:val="hr-HR"/>
              </w:rPr>
              <w:t>975</w:t>
            </w:r>
            <w:r w:rsidRPr="005A49C7">
              <w:rPr>
                <w:rFonts w:asciiTheme="minorHAnsi" w:hAnsiTheme="minorHAnsi" w:cstheme="minorHAnsi"/>
                <w:b/>
                <w:bCs/>
                <w:iCs/>
                <w:noProof/>
                <w:sz w:val="20"/>
                <w:szCs w:val="20"/>
                <w:lang w:val="hr-HR"/>
              </w:rPr>
              <w:t xml:space="preserve"> sati,</w:t>
            </w:r>
            <w:r w:rsidRPr="0016290A">
              <w:rPr>
                <w:rFonts w:asciiTheme="minorHAnsi" w:hAnsiTheme="minorHAnsi" w:cstheme="minorHAnsi"/>
                <w:iCs/>
                <w:noProof/>
                <w:sz w:val="20"/>
                <w:szCs w:val="20"/>
                <w:lang w:val="hr-HR"/>
              </w:rPr>
              <w:t xml:space="preserve"> uz mogućnost izvođenja teorijskog dijela nastave putem </w:t>
            </w:r>
            <w:r w:rsidRPr="0016290A">
              <w:rPr>
                <w:rFonts w:asciiTheme="minorHAnsi" w:hAnsiTheme="minorHAnsi" w:cstheme="minorHAnsi"/>
                <w:i/>
                <w:noProof/>
                <w:sz w:val="20"/>
                <w:szCs w:val="20"/>
                <w:lang w:val="hr-HR"/>
              </w:rPr>
              <w:t>online</w:t>
            </w:r>
            <w:r w:rsidRPr="0016290A">
              <w:rPr>
                <w:rFonts w:asciiTheme="minorHAnsi" w:hAnsiTheme="minorHAnsi" w:cstheme="minorHAnsi"/>
                <w:iCs/>
                <w:noProof/>
                <w:sz w:val="20"/>
                <w:szCs w:val="20"/>
                <w:lang w:val="hr-HR"/>
              </w:rPr>
              <w:t xml:space="preserve"> prijenosa u stvarnom vremenu.</w:t>
            </w:r>
          </w:p>
          <w:p w14:paraId="41642762" w14:textId="7B3405E6" w:rsidR="008D0187" w:rsidRPr="0016290A" w:rsidRDefault="008D0187" w:rsidP="002548D8">
            <w:pPr>
              <w:spacing w:before="60" w:after="60" w:line="240" w:lineRule="auto"/>
              <w:jc w:val="both"/>
              <w:rPr>
                <w:rFonts w:asciiTheme="minorHAnsi" w:hAnsiTheme="minorHAnsi" w:cstheme="minorHAnsi"/>
                <w:iCs/>
                <w:noProof/>
                <w:sz w:val="20"/>
                <w:szCs w:val="20"/>
                <w:lang w:val="hr-HR"/>
              </w:rPr>
            </w:pPr>
            <w:r w:rsidRPr="0016290A">
              <w:rPr>
                <w:rFonts w:asciiTheme="minorHAnsi" w:hAnsiTheme="minorHAnsi" w:cstheme="minorHAnsi"/>
                <w:iCs/>
                <w:noProof/>
                <w:sz w:val="20"/>
                <w:szCs w:val="20"/>
                <w:lang w:val="hr-HR"/>
              </w:rPr>
              <w:t xml:space="preserve">Ishodi </w:t>
            </w:r>
            <w:r w:rsidRPr="000B08EA">
              <w:rPr>
                <w:rFonts w:asciiTheme="minorHAnsi" w:hAnsiTheme="minorHAnsi" w:cstheme="minorHAnsi"/>
                <w:iCs/>
                <w:noProof/>
                <w:sz w:val="20"/>
                <w:szCs w:val="20"/>
                <w:lang w:val="hr-HR"/>
              </w:rPr>
              <w:t xml:space="preserve">učenja ostvaruju se dijelom vođenim procesom učenja u ustanovi, u trajanju od  </w:t>
            </w:r>
            <w:r w:rsidR="000B2116" w:rsidRPr="000B08EA">
              <w:rPr>
                <w:rFonts w:asciiTheme="minorHAnsi" w:hAnsiTheme="minorHAnsi" w:cstheme="minorHAnsi"/>
                <w:b/>
                <w:bCs/>
                <w:iCs/>
                <w:noProof/>
                <w:sz w:val="20"/>
                <w:szCs w:val="20"/>
                <w:lang w:val="hr-HR"/>
              </w:rPr>
              <w:t>3</w:t>
            </w:r>
            <w:r w:rsidR="000B08EA" w:rsidRPr="000B08EA">
              <w:rPr>
                <w:rFonts w:asciiTheme="minorHAnsi" w:hAnsiTheme="minorHAnsi" w:cstheme="minorHAnsi"/>
                <w:b/>
                <w:bCs/>
                <w:iCs/>
                <w:noProof/>
                <w:sz w:val="20"/>
                <w:szCs w:val="20"/>
                <w:lang w:val="hr-HR"/>
              </w:rPr>
              <w:t>15</w:t>
            </w:r>
            <w:r w:rsidR="000B2116" w:rsidRPr="000B08EA">
              <w:rPr>
                <w:rFonts w:asciiTheme="minorHAnsi" w:hAnsiTheme="minorHAnsi" w:cstheme="minorHAnsi"/>
                <w:b/>
                <w:bCs/>
                <w:iCs/>
                <w:noProof/>
                <w:sz w:val="20"/>
                <w:szCs w:val="20"/>
                <w:lang w:val="hr-HR"/>
              </w:rPr>
              <w:t xml:space="preserve"> sati</w:t>
            </w:r>
            <w:r w:rsidRPr="000B08EA">
              <w:rPr>
                <w:rFonts w:asciiTheme="minorHAnsi" w:hAnsiTheme="minorHAnsi" w:cstheme="minorHAnsi"/>
                <w:iCs/>
                <w:noProof/>
                <w:sz w:val="20"/>
                <w:szCs w:val="20"/>
                <w:lang w:val="hr-HR"/>
              </w:rPr>
              <w:t xml:space="preserve">, dijelom učenjem temeljenim na radu u trajanju od </w:t>
            </w:r>
            <w:r w:rsidR="000B2116" w:rsidRPr="000B08EA">
              <w:rPr>
                <w:rFonts w:asciiTheme="minorHAnsi" w:hAnsiTheme="minorHAnsi" w:cstheme="minorHAnsi"/>
                <w:b/>
                <w:bCs/>
                <w:iCs/>
                <w:noProof/>
                <w:sz w:val="20"/>
                <w:szCs w:val="20"/>
                <w:lang w:val="hr-HR"/>
              </w:rPr>
              <w:t>5</w:t>
            </w:r>
            <w:r w:rsidR="000B08EA" w:rsidRPr="000B08EA">
              <w:rPr>
                <w:rFonts w:asciiTheme="minorHAnsi" w:hAnsiTheme="minorHAnsi" w:cstheme="minorHAnsi"/>
                <w:b/>
                <w:bCs/>
                <w:iCs/>
                <w:noProof/>
                <w:sz w:val="20"/>
                <w:szCs w:val="20"/>
                <w:lang w:val="hr-HR"/>
              </w:rPr>
              <w:t>80</w:t>
            </w:r>
            <w:r w:rsidRPr="000B08EA">
              <w:rPr>
                <w:rFonts w:asciiTheme="minorHAnsi" w:hAnsiTheme="minorHAnsi" w:cstheme="minorHAnsi"/>
                <w:b/>
                <w:bCs/>
                <w:iCs/>
                <w:noProof/>
                <w:sz w:val="20"/>
                <w:szCs w:val="20"/>
                <w:lang w:val="hr-HR"/>
              </w:rPr>
              <w:t xml:space="preserve"> sati,</w:t>
            </w:r>
            <w:r w:rsidRPr="000B08EA">
              <w:rPr>
                <w:rFonts w:asciiTheme="minorHAnsi" w:hAnsiTheme="minorHAnsi" w:cstheme="minorHAnsi"/>
                <w:iCs/>
                <w:noProof/>
                <w:sz w:val="20"/>
                <w:szCs w:val="20"/>
                <w:lang w:val="hr-HR"/>
              </w:rPr>
              <w:t xml:space="preserve"> a dijelom samostalnim aktivnostima polaznika, u trajanju od </w:t>
            </w:r>
            <w:r w:rsidR="000B08EA" w:rsidRPr="000B08EA">
              <w:rPr>
                <w:rFonts w:asciiTheme="minorHAnsi" w:hAnsiTheme="minorHAnsi" w:cstheme="minorHAnsi"/>
                <w:b/>
                <w:bCs/>
                <w:iCs/>
                <w:noProof/>
                <w:sz w:val="20"/>
                <w:szCs w:val="20"/>
                <w:lang w:val="hr-HR"/>
              </w:rPr>
              <w:t>80</w:t>
            </w:r>
            <w:r w:rsidRPr="000B08EA">
              <w:rPr>
                <w:rFonts w:asciiTheme="minorHAnsi" w:hAnsiTheme="minorHAnsi" w:cstheme="minorHAnsi"/>
                <w:b/>
                <w:bCs/>
                <w:iCs/>
                <w:noProof/>
                <w:sz w:val="20"/>
                <w:szCs w:val="20"/>
                <w:lang w:val="hr-HR"/>
              </w:rPr>
              <w:t xml:space="preserve"> sati.</w:t>
            </w:r>
            <w:r w:rsidRPr="0016290A">
              <w:rPr>
                <w:rFonts w:asciiTheme="minorHAnsi" w:hAnsiTheme="minorHAnsi" w:cstheme="minorHAnsi"/>
                <w:b/>
                <w:bCs/>
                <w:iCs/>
                <w:noProof/>
                <w:sz w:val="20"/>
                <w:szCs w:val="20"/>
                <w:u w:val="single"/>
                <w:lang w:val="hr-HR"/>
              </w:rPr>
              <w:t xml:space="preserve"> </w:t>
            </w:r>
          </w:p>
          <w:p w14:paraId="09C062EF" w14:textId="3A47BB2F" w:rsidR="00B81FDB" w:rsidRPr="0016290A" w:rsidRDefault="008D0187" w:rsidP="002548D8">
            <w:pPr>
              <w:spacing w:before="60" w:after="60" w:line="240" w:lineRule="auto"/>
              <w:jc w:val="both"/>
              <w:rPr>
                <w:rFonts w:asciiTheme="minorHAnsi" w:hAnsiTheme="minorHAnsi" w:cstheme="minorHAnsi"/>
                <w:i/>
                <w:noProof/>
                <w:sz w:val="20"/>
                <w:szCs w:val="20"/>
                <w:lang w:val="hr-HR"/>
              </w:rPr>
            </w:pPr>
            <w:r w:rsidRPr="0016290A">
              <w:rPr>
                <w:rFonts w:asciiTheme="minorHAnsi" w:hAnsiTheme="minorHAnsi" w:cstheme="minorHAnsi"/>
                <w:iCs/>
                <w:noProof/>
                <w:sz w:val="20"/>
                <w:szCs w:val="20"/>
                <w:lang w:val="hr-HR"/>
              </w:rPr>
              <w:t>Učenje temeljeno na radu odvija se u specijaliziranoj učionici gdje se izvode simulacije stvarnih problemskih situacija, kao i u prostorima poslodavaca.</w:t>
            </w:r>
          </w:p>
        </w:tc>
      </w:tr>
      <w:tr w:rsidR="00B81FDB" w:rsidRPr="00F919E2" w14:paraId="2F5BF833" w14:textId="77777777" w:rsidTr="00BB3A99">
        <w:trPr>
          <w:trHeight w:val="620"/>
        </w:trPr>
        <w:tc>
          <w:tcPr>
            <w:tcW w:w="1384" w:type="pct"/>
            <w:shd w:val="clear" w:color="auto" w:fill="B4C6E7" w:themeFill="accent1" w:themeFillTint="66"/>
          </w:tcPr>
          <w:p w14:paraId="13E00E54" w14:textId="77777777" w:rsidR="00B81FDB" w:rsidRPr="00F919E2" w:rsidRDefault="00B81FDB" w:rsidP="002548D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616" w:type="pct"/>
            <w:gridSpan w:val="3"/>
          </w:tcPr>
          <w:p w14:paraId="159279EB" w14:textId="63608841" w:rsidR="00B81FDB" w:rsidRPr="00D13AAC" w:rsidRDefault="00B81FDB" w:rsidP="002548D8">
            <w:pPr>
              <w:spacing w:before="60" w:after="60" w:line="240" w:lineRule="auto"/>
              <w:jc w:val="both"/>
              <w:rPr>
                <w:rFonts w:asciiTheme="minorHAnsi" w:hAnsiTheme="minorHAnsi" w:cstheme="minorHAnsi"/>
                <w:i/>
                <w:noProof/>
                <w:sz w:val="20"/>
                <w:szCs w:val="20"/>
                <w:lang w:val="hr-HR"/>
              </w:rPr>
            </w:pPr>
            <w:r w:rsidRPr="00D13AAC">
              <w:rPr>
                <w:rFonts w:asciiTheme="minorHAnsi" w:hAnsiTheme="minorHAnsi" w:cstheme="minorHAnsi"/>
                <w:i/>
                <w:noProof/>
                <w:sz w:val="20"/>
                <w:szCs w:val="20"/>
                <w:lang w:val="hr-HR"/>
              </w:rPr>
              <w:t>-</w:t>
            </w:r>
          </w:p>
        </w:tc>
      </w:tr>
      <w:tr w:rsidR="00B81FDB" w:rsidRPr="00F919E2" w14:paraId="6596F4E3" w14:textId="77777777" w:rsidTr="00BB3A99">
        <w:trPr>
          <w:trHeight w:val="557"/>
        </w:trPr>
        <w:tc>
          <w:tcPr>
            <w:tcW w:w="1384" w:type="pct"/>
            <w:shd w:val="clear" w:color="auto" w:fill="B4C6E7" w:themeFill="accent1" w:themeFillTint="66"/>
          </w:tcPr>
          <w:p w14:paraId="764D8F78" w14:textId="77777777" w:rsidR="00B81FDB" w:rsidRPr="00F919E2" w:rsidRDefault="00B81FDB" w:rsidP="002548D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616" w:type="pct"/>
            <w:gridSpan w:val="3"/>
          </w:tcPr>
          <w:p w14:paraId="1885F1B9" w14:textId="15311A4A" w:rsidR="00B81FDB" w:rsidRPr="00D13AAC" w:rsidRDefault="00B81FDB" w:rsidP="002548D8">
            <w:pPr>
              <w:spacing w:before="60" w:after="60" w:line="240" w:lineRule="auto"/>
              <w:jc w:val="both"/>
              <w:rPr>
                <w:rFonts w:asciiTheme="minorHAnsi" w:hAnsiTheme="minorHAnsi" w:cstheme="minorHAnsi"/>
                <w:i/>
                <w:noProof/>
                <w:sz w:val="20"/>
                <w:szCs w:val="20"/>
                <w:lang w:val="hr-HR"/>
              </w:rPr>
            </w:pPr>
            <w:r w:rsidRPr="00D13AAC">
              <w:rPr>
                <w:rFonts w:asciiTheme="minorHAnsi" w:hAnsiTheme="minorHAnsi" w:cstheme="minorHAnsi"/>
                <w:i/>
                <w:noProof/>
                <w:sz w:val="20"/>
                <w:szCs w:val="20"/>
                <w:lang w:val="hr-HR"/>
              </w:rPr>
              <w:t>-</w:t>
            </w:r>
          </w:p>
        </w:tc>
      </w:tr>
      <w:tr w:rsidR="00B81FDB" w:rsidRPr="00F919E2" w14:paraId="2C76E0A8" w14:textId="77777777" w:rsidTr="00BB3A99">
        <w:trPr>
          <w:trHeight w:val="1093"/>
        </w:trPr>
        <w:tc>
          <w:tcPr>
            <w:tcW w:w="1384" w:type="pct"/>
            <w:shd w:val="clear" w:color="auto" w:fill="B4C6E7" w:themeFill="accent1" w:themeFillTint="66"/>
            <w:hideMark/>
          </w:tcPr>
          <w:p w14:paraId="1C3897D4" w14:textId="77777777" w:rsidR="00B81FDB" w:rsidRPr="00F919E2" w:rsidRDefault="00B81FDB" w:rsidP="002548D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616" w:type="pct"/>
            <w:gridSpan w:val="3"/>
          </w:tcPr>
          <w:p w14:paraId="171C42E3" w14:textId="4468E6A8" w:rsidR="00F14CCB" w:rsidRPr="002548D8" w:rsidRDefault="00F14CCB" w:rsidP="002548D8">
            <w:pPr>
              <w:spacing w:before="60" w:after="60" w:line="240" w:lineRule="auto"/>
              <w:rPr>
                <w:sz w:val="20"/>
                <w:szCs w:val="20"/>
              </w:rPr>
            </w:pPr>
            <w:r w:rsidRPr="002548D8">
              <w:rPr>
                <w:sz w:val="20"/>
                <w:szCs w:val="20"/>
              </w:rPr>
              <w:t>Praktikum posluživanja:</w:t>
            </w:r>
          </w:p>
          <w:p w14:paraId="323EBEFB" w14:textId="1A91BF7C" w:rsidR="00F14CCB" w:rsidRPr="002548D8" w:rsidRDefault="00F14CCB" w:rsidP="002548D8">
            <w:pPr>
              <w:pStyle w:val="ListParagraph"/>
              <w:numPr>
                <w:ilvl w:val="0"/>
                <w:numId w:val="50"/>
              </w:numPr>
              <w:spacing w:after="0" w:line="240" w:lineRule="auto"/>
              <w:rPr>
                <w:rFonts w:cstheme="minorHAnsi"/>
                <w:noProof/>
                <w:sz w:val="20"/>
                <w:szCs w:val="20"/>
              </w:rPr>
            </w:pPr>
            <w:r w:rsidRPr="002548D8">
              <w:rPr>
                <w:rFonts w:cstheme="minorHAnsi"/>
                <w:noProof/>
                <w:sz w:val="20"/>
                <w:szCs w:val="20"/>
              </w:rPr>
              <w:t>Prostorije:  blagovaonica, točionica pića, konobarska pripremnica, sanitarne prostorije, garderobne prostorije, skladišne prostorije</w:t>
            </w:r>
          </w:p>
          <w:p w14:paraId="2C3165B9" w14:textId="15A2372F" w:rsidR="00F14CCB" w:rsidRPr="002548D8" w:rsidRDefault="00F14CCB" w:rsidP="002548D8">
            <w:pPr>
              <w:pStyle w:val="ListParagraph"/>
              <w:numPr>
                <w:ilvl w:val="0"/>
                <w:numId w:val="50"/>
              </w:numPr>
              <w:spacing w:after="0" w:line="240" w:lineRule="auto"/>
              <w:rPr>
                <w:rFonts w:cstheme="minorHAnsi"/>
                <w:noProof/>
                <w:sz w:val="20"/>
                <w:szCs w:val="20"/>
              </w:rPr>
            </w:pPr>
            <w:r w:rsidRPr="002548D8">
              <w:rPr>
                <w:rFonts w:cstheme="minorHAnsi"/>
                <w:noProof/>
                <w:sz w:val="20"/>
                <w:szCs w:val="20"/>
              </w:rPr>
              <w:t xml:space="preserve">Krupni inventar: razne vrste stolova prema namjeni, stolice, vitrine, ormari, stalaže, poslužna kolica, kolica za flambiranje, kolica za piće, točionik, rashladni uređaji, rashladne vitrine, aparat za pranje čaša, </w:t>
            </w:r>
            <w:r w:rsidRPr="002548D8">
              <w:rPr>
                <w:rFonts w:cstheme="minorHAnsi"/>
                <w:noProof/>
                <w:sz w:val="20"/>
                <w:szCs w:val="20"/>
              </w:rPr>
              <w:lastRenderedPageBreak/>
              <w:t>ledomat, aparati za  kavu, mlinac za kavu, električni mikser – blender, aparati za održavanje temperature jela, grijači tanjura, topli stolovi, tosteri, garnitura za fondue, registar blagajna</w:t>
            </w:r>
          </w:p>
          <w:p w14:paraId="7E182912" w14:textId="2B261D9B" w:rsidR="00F14CCB" w:rsidRPr="002548D8" w:rsidRDefault="00F14CCB" w:rsidP="002548D8">
            <w:pPr>
              <w:pStyle w:val="ListParagraph"/>
              <w:numPr>
                <w:ilvl w:val="0"/>
                <w:numId w:val="50"/>
              </w:numPr>
              <w:spacing w:after="0" w:line="240" w:lineRule="auto"/>
              <w:rPr>
                <w:rFonts w:cstheme="minorHAnsi"/>
                <w:noProof/>
                <w:sz w:val="20"/>
                <w:szCs w:val="20"/>
              </w:rPr>
            </w:pPr>
            <w:r w:rsidRPr="002548D8">
              <w:rPr>
                <w:rFonts w:cstheme="minorHAnsi"/>
                <w:noProof/>
                <w:sz w:val="20"/>
                <w:szCs w:val="20"/>
              </w:rPr>
              <w:t xml:space="preserve">Sitni inventar: stolnjaci i nadstolnjaci raznih dimenzija, ubrusi, podlošci, ubrusi za vjedro s vinom, ukrasni stolnjaci, šalica, podšalica, vrčevi, jušnici, plitice, specijalni tanjuri, stalci za jaja, kantice, šalice za juhu, ukrasni tanjuri, vjedra za hlađenje vina, stalci za vjedro, košarica za vino, posude za led, zvona za plitice, tave za flambiranje, posudice za umake, poslužavnici raznih vrsta i dimenzija, pribor za jelo – standardni ,specijalni i pribor za posluživanje jela gostima, nož za rezanje kruha, otvarači za vino, sitni barski inventar, razne vrste čaša prema namjeni, dekanteri, tanjuri, zdjelice, zdjele, vatrostalno posuđe, mjerice, čaša za miješanje, posipači za sol, papar, šećer, bočice za ulje i ocat, mlinci za sol i papar, zdjelica za ribani  sir, vaze , pepeljare, svijećnjaci, brojevi  stola, košarice za kruh, stalak za čačkalice, tablice „zauzeto“, daske za rezanje mesa pred gostima, daske za rezanje kruha. </w:t>
            </w:r>
          </w:p>
          <w:p w14:paraId="2A4FA742" w14:textId="77777777" w:rsidR="00F14CCB" w:rsidRDefault="00F14CCB" w:rsidP="002548D8">
            <w:pPr>
              <w:spacing w:before="60" w:after="60" w:line="240" w:lineRule="auto"/>
              <w:rPr>
                <w:sz w:val="20"/>
                <w:szCs w:val="20"/>
              </w:rPr>
            </w:pPr>
            <w:r w:rsidRPr="002548D8">
              <w:rPr>
                <w:sz w:val="20"/>
                <w:szCs w:val="20"/>
              </w:rPr>
              <w:t>Zaštitna odjeća i obuća</w:t>
            </w:r>
          </w:p>
          <w:p w14:paraId="34D36E73" w14:textId="77777777" w:rsidR="002548D8" w:rsidRPr="002548D8" w:rsidRDefault="002548D8" w:rsidP="002548D8">
            <w:pPr>
              <w:spacing w:before="60" w:after="60" w:line="240" w:lineRule="auto"/>
              <w:rPr>
                <w:sz w:val="20"/>
                <w:szCs w:val="20"/>
              </w:rPr>
            </w:pPr>
          </w:p>
          <w:p w14:paraId="47F62953" w14:textId="5A9F65B3" w:rsidR="003A6FE1" w:rsidRPr="003A6FE1" w:rsidRDefault="00F14CCB" w:rsidP="002548D8">
            <w:pPr>
              <w:spacing w:before="60" w:after="60" w:line="240" w:lineRule="auto"/>
              <w:rPr>
                <w:rFonts w:asciiTheme="minorHAnsi" w:hAnsiTheme="minorHAnsi" w:cstheme="minorHAnsi"/>
                <w:noProof/>
                <w:sz w:val="20"/>
                <w:szCs w:val="20"/>
                <w:lang w:val="hr-HR"/>
              </w:rPr>
            </w:pPr>
            <w:hyperlink r:id="rId37" w:history="1">
              <w:r w:rsidRPr="00A718FC">
                <w:rPr>
                  <w:rStyle w:val="Hyperlink"/>
                  <w:rFonts w:asciiTheme="minorHAnsi" w:hAnsiTheme="minorHAnsi" w:cstheme="minorHAnsi"/>
                  <w:noProof/>
                  <w:sz w:val="20"/>
                  <w:szCs w:val="20"/>
                  <w:lang w:val="hr-HR"/>
                </w:rPr>
                <w:t>https://hko.srce.hr/registar/skup-ishoda-ucenja/detalji/11588</w:t>
              </w:r>
            </w:hyperlink>
            <w:r w:rsidR="003A6FE1">
              <w:rPr>
                <w:rFonts w:asciiTheme="minorHAnsi" w:hAnsiTheme="minorHAnsi" w:cstheme="minorHAnsi"/>
                <w:noProof/>
                <w:sz w:val="20"/>
                <w:szCs w:val="20"/>
                <w:lang w:val="hr-HR"/>
              </w:rPr>
              <w:t xml:space="preserve"> </w:t>
            </w:r>
          </w:p>
          <w:p w14:paraId="086490B5" w14:textId="572E4AA1" w:rsidR="003A6FE1" w:rsidRPr="003A6FE1" w:rsidRDefault="003A6FE1" w:rsidP="002548D8">
            <w:pPr>
              <w:spacing w:before="60" w:after="60" w:line="240" w:lineRule="auto"/>
              <w:rPr>
                <w:rFonts w:asciiTheme="minorHAnsi" w:hAnsiTheme="minorHAnsi" w:cstheme="minorHAnsi"/>
                <w:noProof/>
                <w:sz w:val="20"/>
                <w:szCs w:val="20"/>
                <w:lang w:val="hr-HR"/>
              </w:rPr>
            </w:pPr>
            <w:hyperlink r:id="rId38" w:history="1">
              <w:r w:rsidRPr="008C40AE">
                <w:rPr>
                  <w:rStyle w:val="Hyperlink"/>
                  <w:rFonts w:asciiTheme="minorHAnsi" w:hAnsiTheme="minorHAnsi" w:cstheme="minorHAnsi"/>
                  <w:noProof/>
                  <w:sz w:val="20"/>
                  <w:szCs w:val="20"/>
                  <w:lang w:val="hr-HR"/>
                </w:rPr>
                <w:t>https://hko.srce.hr/registar/skup-ishoda-ucenja/detalji/11585</w:t>
              </w:r>
            </w:hyperlink>
            <w:r>
              <w:rPr>
                <w:rFonts w:asciiTheme="minorHAnsi" w:hAnsiTheme="minorHAnsi" w:cstheme="minorHAnsi"/>
                <w:noProof/>
                <w:sz w:val="20"/>
                <w:szCs w:val="20"/>
                <w:lang w:val="hr-HR"/>
              </w:rPr>
              <w:t xml:space="preserve"> </w:t>
            </w:r>
          </w:p>
          <w:p w14:paraId="26FC21EB" w14:textId="5CABE1F9" w:rsidR="003A6FE1" w:rsidRPr="003A6FE1" w:rsidRDefault="003A6FE1" w:rsidP="002548D8">
            <w:pPr>
              <w:spacing w:before="60" w:after="60" w:line="240" w:lineRule="auto"/>
              <w:rPr>
                <w:rFonts w:asciiTheme="minorHAnsi" w:hAnsiTheme="minorHAnsi" w:cstheme="minorHAnsi"/>
                <w:noProof/>
                <w:sz w:val="20"/>
                <w:szCs w:val="20"/>
                <w:lang w:val="hr-HR"/>
              </w:rPr>
            </w:pPr>
            <w:hyperlink r:id="rId39" w:history="1">
              <w:r w:rsidRPr="008C40AE">
                <w:rPr>
                  <w:rStyle w:val="Hyperlink"/>
                  <w:rFonts w:asciiTheme="minorHAnsi" w:hAnsiTheme="minorHAnsi" w:cstheme="minorHAnsi"/>
                  <w:noProof/>
                  <w:sz w:val="20"/>
                  <w:szCs w:val="20"/>
                  <w:lang w:val="hr-HR"/>
                </w:rPr>
                <w:t>https://hko.srce.hr/registar/skup-ishoda-ucenja/detalji/11586</w:t>
              </w:r>
            </w:hyperlink>
            <w:r>
              <w:rPr>
                <w:rFonts w:asciiTheme="minorHAnsi" w:hAnsiTheme="minorHAnsi" w:cstheme="minorHAnsi"/>
                <w:noProof/>
                <w:sz w:val="20"/>
                <w:szCs w:val="20"/>
                <w:lang w:val="hr-HR"/>
              </w:rPr>
              <w:t xml:space="preserve"> </w:t>
            </w:r>
          </w:p>
          <w:p w14:paraId="7A78A0E9" w14:textId="3A7F3ABB" w:rsidR="003A6FE1" w:rsidRPr="003A6FE1" w:rsidRDefault="003A6FE1" w:rsidP="002548D8">
            <w:pPr>
              <w:spacing w:before="60" w:after="60" w:line="240" w:lineRule="auto"/>
              <w:rPr>
                <w:rFonts w:asciiTheme="minorHAnsi" w:hAnsiTheme="minorHAnsi" w:cstheme="minorHAnsi"/>
                <w:noProof/>
                <w:sz w:val="20"/>
                <w:szCs w:val="20"/>
                <w:lang w:val="hr-HR"/>
              </w:rPr>
            </w:pPr>
            <w:hyperlink r:id="rId40" w:history="1">
              <w:r w:rsidRPr="008C40AE">
                <w:rPr>
                  <w:rStyle w:val="Hyperlink"/>
                  <w:rFonts w:asciiTheme="minorHAnsi" w:hAnsiTheme="minorHAnsi" w:cstheme="minorHAnsi"/>
                  <w:noProof/>
                  <w:sz w:val="20"/>
                  <w:szCs w:val="20"/>
                  <w:lang w:val="hr-HR"/>
                </w:rPr>
                <w:t>https://hko.srce.hr/registar/skup-ishoda-ucenja/detalji/11583</w:t>
              </w:r>
            </w:hyperlink>
            <w:r>
              <w:rPr>
                <w:rFonts w:asciiTheme="minorHAnsi" w:hAnsiTheme="minorHAnsi" w:cstheme="minorHAnsi"/>
                <w:noProof/>
                <w:sz w:val="20"/>
                <w:szCs w:val="20"/>
                <w:lang w:val="hr-HR"/>
              </w:rPr>
              <w:t xml:space="preserve"> </w:t>
            </w:r>
          </w:p>
          <w:p w14:paraId="2EAE3E03" w14:textId="088956A8" w:rsidR="003A6FE1" w:rsidRPr="000B08EA" w:rsidRDefault="003A6FE1" w:rsidP="002548D8">
            <w:pPr>
              <w:spacing w:before="60" w:after="60" w:line="240" w:lineRule="auto"/>
              <w:rPr>
                <w:rFonts w:asciiTheme="minorHAnsi" w:hAnsiTheme="minorHAnsi" w:cstheme="minorHAnsi"/>
                <w:noProof/>
                <w:sz w:val="20"/>
                <w:szCs w:val="20"/>
                <w:lang w:val="hr-HR"/>
              </w:rPr>
            </w:pPr>
            <w:hyperlink r:id="rId41" w:history="1">
              <w:r w:rsidRPr="000B08EA">
                <w:rPr>
                  <w:rStyle w:val="Hyperlink"/>
                  <w:rFonts w:asciiTheme="minorHAnsi" w:hAnsiTheme="minorHAnsi" w:cstheme="minorHAnsi"/>
                  <w:noProof/>
                  <w:sz w:val="20"/>
                  <w:szCs w:val="20"/>
                  <w:lang w:val="hr-HR"/>
                </w:rPr>
                <w:t>https://hko.srce.hr/registar/skup-ishoda-ucenja/detalji/12843</w:t>
              </w:r>
            </w:hyperlink>
            <w:r w:rsidRPr="000B08EA">
              <w:rPr>
                <w:rFonts w:asciiTheme="minorHAnsi" w:hAnsiTheme="minorHAnsi" w:cstheme="minorHAnsi"/>
                <w:noProof/>
                <w:sz w:val="20"/>
                <w:szCs w:val="20"/>
                <w:lang w:val="hr-HR"/>
              </w:rPr>
              <w:t xml:space="preserve"> </w:t>
            </w:r>
          </w:p>
          <w:p w14:paraId="7732EF73" w14:textId="77777777" w:rsidR="000B08EA" w:rsidRPr="000B08EA" w:rsidRDefault="000B08EA" w:rsidP="002548D8">
            <w:pPr>
              <w:spacing w:before="60" w:after="60" w:line="240" w:lineRule="auto"/>
              <w:rPr>
                <w:sz w:val="20"/>
                <w:szCs w:val="20"/>
              </w:rPr>
            </w:pPr>
            <w:hyperlink r:id="rId42" w:history="1">
              <w:r w:rsidRPr="000B08EA">
                <w:rPr>
                  <w:rStyle w:val="Hyperlink"/>
                  <w:sz w:val="20"/>
                  <w:szCs w:val="20"/>
                </w:rPr>
                <w:t>https://hko.srce.hr/registar/skup-ishoda-ucenja/detalji/11589</w:t>
              </w:r>
            </w:hyperlink>
          </w:p>
          <w:p w14:paraId="4E8C074B" w14:textId="21D7227D" w:rsidR="003A6FE1" w:rsidRPr="003A6FE1" w:rsidRDefault="003A6FE1" w:rsidP="002548D8">
            <w:pPr>
              <w:spacing w:before="60" w:after="60" w:line="240" w:lineRule="auto"/>
              <w:rPr>
                <w:rFonts w:asciiTheme="minorHAnsi" w:hAnsiTheme="minorHAnsi" w:cstheme="minorHAnsi"/>
                <w:noProof/>
                <w:sz w:val="20"/>
                <w:szCs w:val="20"/>
                <w:lang w:val="hr-HR"/>
              </w:rPr>
            </w:pPr>
            <w:hyperlink r:id="rId43" w:history="1">
              <w:r w:rsidRPr="008C40AE">
                <w:rPr>
                  <w:rStyle w:val="Hyperlink"/>
                  <w:rFonts w:asciiTheme="minorHAnsi" w:hAnsiTheme="minorHAnsi" w:cstheme="minorHAnsi"/>
                  <w:noProof/>
                  <w:sz w:val="20"/>
                  <w:szCs w:val="20"/>
                  <w:lang w:val="hr-HR"/>
                </w:rPr>
                <w:t>https://hko.srce.hr/registar/skup-ishoda-ucenja/detalji/13458</w:t>
              </w:r>
            </w:hyperlink>
            <w:r>
              <w:rPr>
                <w:rFonts w:asciiTheme="minorHAnsi" w:hAnsiTheme="minorHAnsi" w:cstheme="minorHAnsi"/>
                <w:noProof/>
                <w:sz w:val="20"/>
                <w:szCs w:val="20"/>
                <w:lang w:val="hr-HR"/>
              </w:rPr>
              <w:t xml:space="preserve"> </w:t>
            </w:r>
          </w:p>
          <w:p w14:paraId="4FE06EED" w14:textId="02E08195" w:rsidR="003A6FE1" w:rsidRPr="003A6FE1" w:rsidRDefault="003A6FE1" w:rsidP="002548D8">
            <w:pPr>
              <w:spacing w:before="60" w:after="60" w:line="240" w:lineRule="auto"/>
              <w:rPr>
                <w:rFonts w:asciiTheme="minorHAnsi" w:hAnsiTheme="minorHAnsi" w:cstheme="minorHAnsi"/>
                <w:noProof/>
                <w:sz w:val="20"/>
                <w:szCs w:val="20"/>
                <w:lang w:val="hr-HR"/>
              </w:rPr>
            </w:pPr>
            <w:hyperlink r:id="rId44" w:history="1">
              <w:r w:rsidRPr="008C40AE">
                <w:rPr>
                  <w:rStyle w:val="Hyperlink"/>
                  <w:rFonts w:asciiTheme="minorHAnsi" w:hAnsiTheme="minorHAnsi" w:cstheme="minorHAnsi"/>
                  <w:noProof/>
                  <w:sz w:val="20"/>
                  <w:szCs w:val="20"/>
                  <w:lang w:val="hr-HR"/>
                </w:rPr>
                <w:t>https://hko.srce.hr/registar/skup-ishoda-ucenja/detalji/13459</w:t>
              </w:r>
            </w:hyperlink>
            <w:r>
              <w:rPr>
                <w:rFonts w:asciiTheme="minorHAnsi" w:hAnsiTheme="minorHAnsi" w:cstheme="minorHAnsi"/>
                <w:noProof/>
                <w:sz w:val="20"/>
                <w:szCs w:val="20"/>
                <w:lang w:val="hr-HR"/>
              </w:rPr>
              <w:t xml:space="preserve"> </w:t>
            </w:r>
            <w:r w:rsidRPr="003A6FE1">
              <w:rPr>
                <w:rFonts w:asciiTheme="minorHAnsi" w:hAnsiTheme="minorHAnsi" w:cstheme="minorHAnsi"/>
                <w:noProof/>
                <w:sz w:val="20"/>
                <w:szCs w:val="20"/>
                <w:lang w:val="hr-HR"/>
              </w:rPr>
              <w:t xml:space="preserve">  </w:t>
            </w:r>
          </w:p>
          <w:p w14:paraId="54EE0465" w14:textId="6AE7DA5A" w:rsidR="003A6FE1" w:rsidRPr="003A6FE1" w:rsidRDefault="003A6FE1" w:rsidP="002548D8">
            <w:pPr>
              <w:spacing w:before="60" w:after="60" w:line="240" w:lineRule="auto"/>
              <w:rPr>
                <w:rFonts w:asciiTheme="minorHAnsi" w:hAnsiTheme="minorHAnsi" w:cstheme="minorHAnsi"/>
                <w:noProof/>
                <w:sz w:val="20"/>
                <w:szCs w:val="20"/>
                <w:lang w:val="hr-HR"/>
              </w:rPr>
            </w:pPr>
            <w:hyperlink r:id="rId45" w:history="1">
              <w:r w:rsidRPr="008C40AE">
                <w:rPr>
                  <w:rStyle w:val="Hyperlink"/>
                  <w:rFonts w:asciiTheme="minorHAnsi" w:hAnsiTheme="minorHAnsi" w:cstheme="minorHAnsi"/>
                  <w:noProof/>
                  <w:sz w:val="20"/>
                  <w:szCs w:val="20"/>
                  <w:lang w:val="hr-HR"/>
                </w:rPr>
                <w:t>https://hko.srce.hr/registar/skup-ishoda-ucenja/detalji/13460</w:t>
              </w:r>
            </w:hyperlink>
            <w:r>
              <w:rPr>
                <w:rFonts w:asciiTheme="minorHAnsi" w:hAnsiTheme="minorHAnsi" w:cstheme="minorHAnsi"/>
                <w:noProof/>
                <w:sz w:val="20"/>
                <w:szCs w:val="20"/>
                <w:lang w:val="hr-HR"/>
              </w:rPr>
              <w:t xml:space="preserve"> </w:t>
            </w:r>
            <w:r w:rsidRPr="003A6FE1">
              <w:rPr>
                <w:rFonts w:asciiTheme="minorHAnsi" w:hAnsiTheme="minorHAnsi" w:cstheme="minorHAnsi"/>
                <w:noProof/>
                <w:sz w:val="20"/>
                <w:szCs w:val="20"/>
                <w:lang w:val="hr-HR"/>
              </w:rPr>
              <w:t xml:space="preserve"> </w:t>
            </w:r>
          </w:p>
          <w:p w14:paraId="7FBCA0BF" w14:textId="41232F73" w:rsidR="003A6FE1" w:rsidRPr="003A6FE1" w:rsidRDefault="003A6FE1" w:rsidP="002548D8">
            <w:pPr>
              <w:spacing w:before="60" w:after="60" w:line="240" w:lineRule="auto"/>
              <w:rPr>
                <w:rFonts w:asciiTheme="minorHAnsi" w:hAnsiTheme="minorHAnsi" w:cstheme="minorHAnsi"/>
                <w:noProof/>
                <w:sz w:val="20"/>
                <w:szCs w:val="20"/>
                <w:lang w:val="hr-HR"/>
              </w:rPr>
            </w:pPr>
            <w:hyperlink r:id="rId46" w:history="1">
              <w:r w:rsidRPr="008C40AE">
                <w:rPr>
                  <w:rStyle w:val="Hyperlink"/>
                  <w:rFonts w:asciiTheme="minorHAnsi" w:hAnsiTheme="minorHAnsi" w:cstheme="minorHAnsi"/>
                  <w:noProof/>
                  <w:sz w:val="20"/>
                  <w:szCs w:val="20"/>
                  <w:lang w:val="hr-HR"/>
                </w:rPr>
                <w:t>https://hko.srce.hr/registar/skup-ishoda-ucenja/detalji/13468</w:t>
              </w:r>
            </w:hyperlink>
            <w:r>
              <w:rPr>
                <w:rFonts w:asciiTheme="minorHAnsi" w:hAnsiTheme="minorHAnsi" w:cstheme="minorHAnsi"/>
                <w:noProof/>
                <w:sz w:val="20"/>
                <w:szCs w:val="20"/>
                <w:lang w:val="hr-HR"/>
              </w:rPr>
              <w:t xml:space="preserve"> </w:t>
            </w:r>
          </w:p>
          <w:p w14:paraId="146651FC" w14:textId="0C2B311D" w:rsidR="003A6FE1" w:rsidRPr="003A6FE1" w:rsidRDefault="003A6FE1" w:rsidP="002548D8">
            <w:pPr>
              <w:spacing w:before="60" w:after="60" w:line="240" w:lineRule="auto"/>
              <w:rPr>
                <w:rFonts w:asciiTheme="minorHAnsi" w:hAnsiTheme="minorHAnsi" w:cstheme="minorHAnsi"/>
                <w:noProof/>
                <w:sz w:val="20"/>
                <w:szCs w:val="20"/>
                <w:lang w:val="hr-HR"/>
              </w:rPr>
            </w:pPr>
            <w:hyperlink r:id="rId47" w:history="1">
              <w:r w:rsidRPr="008C40AE">
                <w:rPr>
                  <w:rStyle w:val="Hyperlink"/>
                  <w:rFonts w:asciiTheme="minorHAnsi" w:hAnsiTheme="minorHAnsi" w:cstheme="minorHAnsi"/>
                  <w:noProof/>
                  <w:sz w:val="20"/>
                  <w:szCs w:val="20"/>
                  <w:lang w:val="hr-HR"/>
                </w:rPr>
                <w:t>https://hko.srce.hr/registar/skup-ishoda-ucenja/detalji/13467</w:t>
              </w:r>
            </w:hyperlink>
            <w:r>
              <w:rPr>
                <w:rFonts w:asciiTheme="minorHAnsi" w:hAnsiTheme="minorHAnsi" w:cstheme="minorHAnsi"/>
                <w:noProof/>
                <w:sz w:val="20"/>
                <w:szCs w:val="20"/>
                <w:lang w:val="hr-HR"/>
              </w:rPr>
              <w:t xml:space="preserve"> </w:t>
            </w:r>
          </w:p>
          <w:p w14:paraId="781E381E" w14:textId="17B61750" w:rsidR="003A6FE1" w:rsidRPr="003A6FE1" w:rsidRDefault="003A6FE1" w:rsidP="002548D8">
            <w:pPr>
              <w:spacing w:before="60" w:after="60" w:line="240" w:lineRule="auto"/>
              <w:rPr>
                <w:rFonts w:asciiTheme="minorHAnsi" w:hAnsiTheme="minorHAnsi" w:cstheme="minorHAnsi"/>
                <w:noProof/>
                <w:sz w:val="20"/>
                <w:szCs w:val="20"/>
                <w:lang w:val="hr-HR"/>
              </w:rPr>
            </w:pPr>
            <w:hyperlink r:id="rId48" w:history="1">
              <w:r w:rsidRPr="008C40AE">
                <w:rPr>
                  <w:rStyle w:val="Hyperlink"/>
                  <w:rFonts w:asciiTheme="minorHAnsi" w:hAnsiTheme="minorHAnsi" w:cstheme="minorHAnsi"/>
                  <w:noProof/>
                  <w:sz w:val="20"/>
                  <w:szCs w:val="20"/>
                  <w:lang w:val="hr-HR"/>
                </w:rPr>
                <w:t>https://hko.srce.hr/registar/skup-ishoda-ucenja/detalji/12848</w:t>
              </w:r>
            </w:hyperlink>
            <w:r>
              <w:rPr>
                <w:rFonts w:asciiTheme="minorHAnsi" w:hAnsiTheme="minorHAnsi" w:cstheme="minorHAnsi"/>
                <w:noProof/>
                <w:sz w:val="20"/>
                <w:szCs w:val="20"/>
                <w:lang w:val="hr-HR"/>
              </w:rPr>
              <w:t xml:space="preserve"> </w:t>
            </w:r>
          </w:p>
          <w:p w14:paraId="42254FE5" w14:textId="3101A9A7" w:rsidR="00143434" w:rsidRPr="00D13AAC" w:rsidRDefault="003A6FE1" w:rsidP="002548D8">
            <w:pPr>
              <w:spacing w:before="60" w:after="60" w:line="240" w:lineRule="auto"/>
              <w:rPr>
                <w:rFonts w:asciiTheme="minorHAnsi" w:hAnsiTheme="minorHAnsi" w:cstheme="minorHAnsi"/>
                <w:noProof/>
                <w:sz w:val="20"/>
                <w:szCs w:val="20"/>
                <w:lang w:val="hr-HR"/>
              </w:rPr>
            </w:pPr>
            <w:hyperlink r:id="rId49" w:history="1">
              <w:r w:rsidRPr="008C40AE">
                <w:rPr>
                  <w:rStyle w:val="Hyperlink"/>
                  <w:rFonts w:asciiTheme="minorHAnsi" w:hAnsiTheme="minorHAnsi" w:cstheme="minorHAnsi"/>
                  <w:noProof/>
                  <w:sz w:val="20"/>
                  <w:szCs w:val="20"/>
                  <w:lang w:val="hr-HR"/>
                </w:rPr>
                <w:t>https://hko.srce.hr/registar/skup-ishoda-ucenja/detalji/11582</w:t>
              </w:r>
            </w:hyperlink>
            <w:r>
              <w:rPr>
                <w:rFonts w:asciiTheme="minorHAnsi" w:hAnsiTheme="minorHAnsi" w:cstheme="minorHAnsi"/>
                <w:noProof/>
                <w:sz w:val="20"/>
                <w:szCs w:val="20"/>
                <w:lang w:val="hr-HR"/>
              </w:rPr>
              <w:t xml:space="preserve"> </w:t>
            </w:r>
          </w:p>
        </w:tc>
      </w:tr>
      <w:tr w:rsidR="00B81FDB" w:rsidRPr="00F919E2" w14:paraId="64AD4354" w14:textId="77777777" w:rsidTr="00BB3A99">
        <w:trPr>
          <w:trHeight w:val="304"/>
        </w:trPr>
        <w:tc>
          <w:tcPr>
            <w:tcW w:w="5000" w:type="pct"/>
            <w:gridSpan w:val="4"/>
            <w:shd w:val="clear" w:color="auto" w:fill="8EAADB" w:themeFill="accent1" w:themeFillTint="99"/>
            <w:hideMark/>
          </w:tcPr>
          <w:p w14:paraId="6795460D" w14:textId="77777777" w:rsidR="00B81FDB" w:rsidRPr="00D13AAC" w:rsidRDefault="00B81FDB" w:rsidP="002548D8">
            <w:pPr>
              <w:spacing w:before="60" w:after="60" w:line="240" w:lineRule="auto"/>
              <w:rPr>
                <w:rFonts w:asciiTheme="minorHAnsi" w:hAnsiTheme="minorHAnsi" w:cstheme="minorHAnsi"/>
                <w:b/>
                <w:noProof/>
                <w:sz w:val="20"/>
                <w:szCs w:val="20"/>
                <w:lang w:val="hr-HR"/>
              </w:rPr>
            </w:pPr>
            <w:r w:rsidRPr="00D13AAC">
              <w:rPr>
                <w:rFonts w:asciiTheme="minorHAnsi" w:hAnsiTheme="minorHAnsi" w:cstheme="minorHAnsi"/>
                <w:b/>
                <w:noProof/>
                <w:sz w:val="20"/>
                <w:szCs w:val="20"/>
                <w:lang w:val="hr-HR"/>
              </w:rPr>
              <w:lastRenderedPageBreak/>
              <w:t xml:space="preserve">Kompetencije koje se programom stječu </w:t>
            </w:r>
          </w:p>
        </w:tc>
      </w:tr>
      <w:tr w:rsidR="00B81FDB" w:rsidRPr="00F919E2" w14:paraId="2DB23D25" w14:textId="77777777" w:rsidTr="00DC0B30">
        <w:trPr>
          <w:trHeight w:val="304"/>
        </w:trPr>
        <w:tc>
          <w:tcPr>
            <w:tcW w:w="5000" w:type="pct"/>
            <w:gridSpan w:val="4"/>
            <w:shd w:val="clear" w:color="auto" w:fill="auto"/>
          </w:tcPr>
          <w:p w14:paraId="57D906AC" w14:textId="193050CA" w:rsidR="00B227BB" w:rsidRPr="00BB3A99" w:rsidRDefault="00B227BB" w:rsidP="00BB3A99">
            <w:pPr>
              <w:pStyle w:val="ListParagraph"/>
              <w:numPr>
                <w:ilvl w:val="0"/>
                <w:numId w:val="8"/>
              </w:numPr>
              <w:spacing w:before="60" w:after="60" w:line="240" w:lineRule="auto"/>
              <w:ind w:left="720"/>
              <w:contextualSpacing w:val="0"/>
              <w:rPr>
                <w:noProof/>
                <w:sz w:val="20"/>
                <w:szCs w:val="20"/>
              </w:rPr>
            </w:pPr>
            <w:r w:rsidRPr="00BB3A99">
              <w:rPr>
                <w:noProof/>
                <w:sz w:val="20"/>
                <w:szCs w:val="20"/>
              </w:rPr>
              <w:t>Razlikovati vrste i namjenu prostorija u ugostiteljskom objektu</w:t>
            </w:r>
          </w:p>
          <w:p w14:paraId="06CBBD94" w14:textId="0291AFF6" w:rsidR="00B227BB" w:rsidRPr="00BB3A99" w:rsidRDefault="00B227BB" w:rsidP="00BB3A99">
            <w:pPr>
              <w:pStyle w:val="ListParagraph"/>
              <w:numPr>
                <w:ilvl w:val="0"/>
                <w:numId w:val="8"/>
              </w:numPr>
              <w:spacing w:before="60" w:after="60" w:line="240" w:lineRule="auto"/>
              <w:ind w:left="720"/>
              <w:contextualSpacing w:val="0"/>
              <w:rPr>
                <w:noProof/>
                <w:sz w:val="20"/>
                <w:szCs w:val="20"/>
              </w:rPr>
            </w:pPr>
            <w:r w:rsidRPr="00BB3A99">
              <w:rPr>
                <w:noProof/>
                <w:sz w:val="20"/>
                <w:szCs w:val="20"/>
              </w:rPr>
              <w:t>Primijeniti pravila za održavanje osobne higijene, higijene radnog prostora i odgovarajuće radne odjeće</w:t>
            </w:r>
          </w:p>
          <w:p w14:paraId="51348E49" w14:textId="2B674079" w:rsidR="00B227BB" w:rsidRPr="00BB3A99" w:rsidRDefault="00B227BB" w:rsidP="00BB3A99">
            <w:pPr>
              <w:pStyle w:val="ListParagraph"/>
              <w:numPr>
                <w:ilvl w:val="0"/>
                <w:numId w:val="8"/>
              </w:numPr>
              <w:spacing w:before="60" w:after="60" w:line="240" w:lineRule="auto"/>
              <w:ind w:left="720"/>
              <w:contextualSpacing w:val="0"/>
              <w:rPr>
                <w:noProof/>
                <w:sz w:val="20"/>
                <w:szCs w:val="20"/>
              </w:rPr>
            </w:pPr>
            <w:r w:rsidRPr="00BB3A99">
              <w:rPr>
                <w:noProof/>
                <w:sz w:val="20"/>
                <w:szCs w:val="20"/>
              </w:rPr>
              <w:t>Održavati urednost i čistoću pribora, posuđa, opreme i uređaja u ugostiteljskim prostorijama</w:t>
            </w:r>
          </w:p>
          <w:p w14:paraId="68437736" w14:textId="395BF239" w:rsidR="00B227BB" w:rsidRPr="00BB3A99" w:rsidRDefault="00B227BB" w:rsidP="00BB3A99">
            <w:pPr>
              <w:pStyle w:val="ListParagraph"/>
              <w:numPr>
                <w:ilvl w:val="0"/>
                <w:numId w:val="8"/>
              </w:numPr>
              <w:spacing w:before="60" w:after="60" w:line="240" w:lineRule="auto"/>
              <w:ind w:left="720"/>
              <w:contextualSpacing w:val="0"/>
              <w:rPr>
                <w:noProof/>
                <w:sz w:val="20"/>
                <w:szCs w:val="20"/>
              </w:rPr>
            </w:pPr>
            <w:r w:rsidRPr="00BB3A99">
              <w:rPr>
                <w:noProof/>
                <w:sz w:val="20"/>
                <w:szCs w:val="20"/>
              </w:rPr>
              <w:t>Izvršiti pomoćne poslove prema nalogu (pranje, čišćenje i dezinficiranje ugostiteljskih prostora)</w:t>
            </w:r>
          </w:p>
          <w:p w14:paraId="576A446C" w14:textId="7D71FEAF" w:rsidR="00B227BB" w:rsidRPr="00BB3A99" w:rsidRDefault="00B227BB" w:rsidP="00BB3A99">
            <w:pPr>
              <w:pStyle w:val="ListParagraph"/>
              <w:numPr>
                <w:ilvl w:val="0"/>
                <w:numId w:val="8"/>
              </w:numPr>
              <w:spacing w:before="60" w:after="60" w:line="240" w:lineRule="auto"/>
              <w:ind w:left="720"/>
              <w:contextualSpacing w:val="0"/>
              <w:rPr>
                <w:noProof/>
                <w:sz w:val="20"/>
                <w:szCs w:val="20"/>
              </w:rPr>
            </w:pPr>
            <w:r w:rsidRPr="00BB3A99">
              <w:rPr>
                <w:noProof/>
                <w:sz w:val="20"/>
                <w:szCs w:val="20"/>
              </w:rPr>
              <w:t xml:space="preserve">Izvršiti završne radove u prostorijama i prostorima ugostiteljskog odjela </w:t>
            </w:r>
          </w:p>
          <w:p w14:paraId="2D6CE9EF" w14:textId="0A9407CB" w:rsidR="00B227BB" w:rsidRPr="00BB3A99" w:rsidRDefault="00B227BB" w:rsidP="00BB3A99">
            <w:pPr>
              <w:pStyle w:val="ListParagraph"/>
              <w:numPr>
                <w:ilvl w:val="0"/>
                <w:numId w:val="8"/>
              </w:numPr>
              <w:spacing w:before="60" w:after="60" w:line="240" w:lineRule="auto"/>
              <w:ind w:left="720"/>
              <w:contextualSpacing w:val="0"/>
              <w:rPr>
                <w:noProof/>
                <w:sz w:val="20"/>
                <w:szCs w:val="20"/>
              </w:rPr>
            </w:pPr>
            <w:r w:rsidRPr="00BB3A99">
              <w:rPr>
                <w:noProof/>
                <w:sz w:val="20"/>
                <w:szCs w:val="20"/>
              </w:rPr>
              <w:t>Obaviti pripremne radove u poslužnom odjelu prije početka dnevnog poslovanja</w:t>
            </w:r>
          </w:p>
          <w:p w14:paraId="465730A5" w14:textId="1C9E1A46" w:rsidR="00B227BB" w:rsidRPr="00BB3A99" w:rsidRDefault="00B227BB" w:rsidP="00BB3A99">
            <w:pPr>
              <w:pStyle w:val="ListParagraph"/>
              <w:numPr>
                <w:ilvl w:val="0"/>
                <w:numId w:val="8"/>
              </w:numPr>
              <w:spacing w:before="60" w:after="60" w:line="240" w:lineRule="auto"/>
              <w:ind w:left="720"/>
              <w:contextualSpacing w:val="0"/>
              <w:rPr>
                <w:noProof/>
                <w:sz w:val="20"/>
                <w:szCs w:val="20"/>
              </w:rPr>
            </w:pPr>
            <w:r w:rsidRPr="00BB3A99">
              <w:rPr>
                <w:noProof/>
                <w:sz w:val="20"/>
                <w:szCs w:val="20"/>
              </w:rPr>
              <w:t>Objasniti postupak pripreme pića i napitaka</w:t>
            </w:r>
          </w:p>
          <w:p w14:paraId="19F1F3F9" w14:textId="2D9E6DC9" w:rsidR="00B227BB" w:rsidRPr="00BB3A99" w:rsidRDefault="00B227BB" w:rsidP="00BB3A99">
            <w:pPr>
              <w:pStyle w:val="ListParagraph"/>
              <w:numPr>
                <w:ilvl w:val="0"/>
                <w:numId w:val="8"/>
              </w:numPr>
              <w:spacing w:before="60" w:after="60" w:line="240" w:lineRule="auto"/>
              <w:ind w:left="720"/>
              <w:contextualSpacing w:val="0"/>
              <w:rPr>
                <w:noProof/>
                <w:sz w:val="20"/>
                <w:szCs w:val="20"/>
              </w:rPr>
            </w:pPr>
            <w:r w:rsidRPr="00BB3A99">
              <w:rPr>
                <w:noProof/>
                <w:sz w:val="20"/>
                <w:szCs w:val="20"/>
              </w:rPr>
              <w:t>Prezentirati i dekorirati piće u odgovarajućim čašama</w:t>
            </w:r>
          </w:p>
          <w:p w14:paraId="276403AF" w14:textId="59F17C41" w:rsidR="00B227BB" w:rsidRPr="00BB3A99" w:rsidRDefault="00B227BB" w:rsidP="00BB3A99">
            <w:pPr>
              <w:pStyle w:val="ListParagraph"/>
              <w:numPr>
                <w:ilvl w:val="0"/>
                <w:numId w:val="8"/>
              </w:numPr>
              <w:spacing w:before="60" w:after="60" w:line="240" w:lineRule="auto"/>
              <w:ind w:left="720"/>
              <w:contextualSpacing w:val="0"/>
              <w:rPr>
                <w:noProof/>
                <w:sz w:val="20"/>
                <w:szCs w:val="20"/>
              </w:rPr>
            </w:pPr>
            <w:r w:rsidRPr="00BB3A99">
              <w:rPr>
                <w:noProof/>
                <w:sz w:val="20"/>
                <w:szCs w:val="20"/>
              </w:rPr>
              <w:t xml:space="preserve">Rukovati aparatima i sitnim inventarom sukladno pravilima ugostiteljskog objekta </w:t>
            </w:r>
          </w:p>
          <w:p w14:paraId="542F9DB5" w14:textId="4306CE82" w:rsidR="00617550" w:rsidRPr="00BB3A99" w:rsidRDefault="00B227BB" w:rsidP="00BB3A99">
            <w:pPr>
              <w:pStyle w:val="ListParagraph"/>
              <w:numPr>
                <w:ilvl w:val="0"/>
                <w:numId w:val="8"/>
              </w:numPr>
              <w:spacing w:before="60" w:after="60" w:line="240" w:lineRule="auto"/>
              <w:ind w:left="720"/>
              <w:contextualSpacing w:val="0"/>
              <w:rPr>
                <w:noProof/>
                <w:sz w:val="20"/>
                <w:szCs w:val="20"/>
              </w:rPr>
            </w:pPr>
            <w:r w:rsidRPr="00BB3A99">
              <w:rPr>
                <w:noProof/>
                <w:sz w:val="20"/>
                <w:szCs w:val="20"/>
              </w:rPr>
              <w:t>Primijeniti pravila bontona u poslovnoj komunikaciji</w:t>
            </w:r>
          </w:p>
          <w:p w14:paraId="3C84CB71" w14:textId="77777777" w:rsidR="00617550" w:rsidRPr="00BB3A99" w:rsidRDefault="00617550" w:rsidP="00BB3A99">
            <w:pPr>
              <w:pStyle w:val="ListParagraph"/>
              <w:numPr>
                <w:ilvl w:val="0"/>
                <w:numId w:val="8"/>
              </w:numPr>
              <w:spacing w:before="60" w:after="60" w:line="240" w:lineRule="auto"/>
              <w:ind w:left="720"/>
              <w:contextualSpacing w:val="0"/>
              <w:rPr>
                <w:noProof/>
                <w:sz w:val="20"/>
                <w:szCs w:val="20"/>
              </w:rPr>
            </w:pPr>
            <w:r w:rsidRPr="00BB3A99">
              <w:rPr>
                <w:noProof/>
                <w:sz w:val="20"/>
                <w:szCs w:val="20"/>
              </w:rPr>
              <w:t>Primijeniti i pratiti zakonske odredbe o hrani</w:t>
            </w:r>
          </w:p>
          <w:p w14:paraId="07981F8E" w14:textId="18E39C12" w:rsidR="003D4B14" w:rsidRPr="00BB3A99" w:rsidRDefault="003D4B14" w:rsidP="00BB3A99">
            <w:pPr>
              <w:pStyle w:val="ListParagraph"/>
              <w:numPr>
                <w:ilvl w:val="0"/>
                <w:numId w:val="8"/>
              </w:numPr>
              <w:spacing w:before="60" w:after="60" w:line="240" w:lineRule="auto"/>
              <w:ind w:left="720"/>
              <w:contextualSpacing w:val="0"/>
              <w:rPr>
                <w:noProof/>
                <w:sz w:val="20"/>
                <w:szCs w:val="20"/>
              </w:rPr>
            </w:pPr>
            <w:r w:rsidRPr="00BB3A99">
              <w:rPr>
                <w:noProof/>
                <w:sz w:val="20"/>
                <w:szCs w:val="20"/>
              </w:rPr>
              <w:t>Provoditi zbrinjavanje otpada sukladno zakonskim propisima zaštite okoliša i održivog razvoja</w:t>
            </w:r>
          </w:p>
          <w:p w14:paraId="3499335F" w14:textId="77777777" w:rsidR="003D4B14" w:rsidRPr="00BB3A99" w:rsidRDefault="003D4B14" w:rsidP="00BB3A99">
            <w:pPr>
              <w:pStyle w:val="ListParagraph"/>
              <w:numPr>
                <w:ilvl w:val="0"/>
                <w:numId w:val="8"/>
              </w:numPr>
              <w:spacing w:before="60" w:after="60" w:line="240" w:lineRule="auto"/>
              <w:ind w:left="720"/>
              <w:contextualSpacing w:val="0"/>
              <w:rPr>
                <w:noProof/>
                <w:sz w:val="20"/>
                <w:szCs w:val="20"/>
              </w:rPr>
            </w:pPr>
            <w:r w:rsidRPr="00BB3A99">
              <w:rPr>
                <w:noProof/>
                <w:sz w:val="20"/>
                <w:szCs w:val="20"/>
              </w:rPr>
              <w:t>Nositi propisanu radnu odjeću prilikom izvršavanja zadataka</w:t>
            </w:r>
          </w:p>
          <w:p w14:paraId="65FCC8DA" w14:textId="73119BE9" w:rsidR="003D4B14" w:rsidRPr="003D4B14" w:rsidRDefault="003D4B14" w:rsidP="00BB3A99">
            <w:pPr>
              <w:pStyle w:val="ListParagraph"/>
              <w:numPr>
                <w:ilvl w:val="0"/>
                <w:numId w:val="8"/>
              </w:numPr>
              <w:spacing w:before="60" w:after="60" w:line="240" w:lineRule="auto"/>
              <w:ind w:left="720"/>
              <w:contextualSpacing w:val="0"/>
              <w:rPr>
                <w:rFonts w:cstheme="minorHAnsi"/>
                <w:noProof/>
                <w:sz w:val="20"/>
                <w:szCs w:val="20"/>
              </w:rPr>
            </w:pPr>
            <w:r w:rsidRPr="00BB3A99">
              <w:rPr>
                <w:noProof/>
                <w:sz w:val="20"/>
                <w:szCs w:val="20"/>
              </w:rPr>
              <w:t>Održavati radni prostor u skladu s postojećim propisima ugostiteljskog objekta i higijensko sanitarnim propisima</w:t>
            </w:r>
          </w:p>
        </w:tc>
      </w:tr>
      <w:tr w:rsidR="00B81FDB" w:rsidRPr="00F919E2" w14:paraId="3D59805F" w14:textId="77777777" w:rsidTr="00BB3A99">
        <w:trPr>
          <w:trHeight w:val="689"/>
        </w:trPr>
        <w:tc>
          <w:tcPr>
            <w:tcW w:w="1384" w:type="pct"/>
            <w:shd w:val="clear" w:color="auto" w:fill="B4C6E7" w:themeFill="accent1" w:themeFillTint="66"/>
            <w:hideMark/>
          </w:tcPr>
          <w:p w14:paraId="29E08823" w14:textId="0E072A93" w:rsidR="00B81FDB" w:rsidRPr="00F919E2" w:rsidRDefault="00B81FDB" w:rsidP="002548D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Preporučeni n</w:t>
            </w:r>
            <w:r w:rsidRPr="00F919E2">
              <w:rPr>
                <w:rFonts w:asciiTheme="minorHAnsi" w:hAnsiTheme="minorHAnsi" w:cstheme="minorHAnsi"/>
                <w:b/>
                <w:noProof/>
                <w:sz w:val="20"/>
                <w:szCs w:val="20"/>
                <w:lang w:val="hr-HR"/>
              </w:rPr>
              <w:t xml:space="preserve">ačini praćenja kvalitete i uspješnosti izvedbe programa </w:t>
            </w:r>
          </w:p>
        </w:tc>
        <w:tc>
          <w:tcPr>
            <w:tcW w:w="3616" w:type="pct"/>
            <w:gridSpan w:val="3"/>
          </w:tcPr>
          <w:p w14:paraId="29F9F5F4" w14:textId="77777777" w:rsidR="00B81FDB" w:rsidRPr="00D13AAC" w:rsidRDefault="00B81FDB" w:rsidP="002548D8">
            <w:pPr>
              <w:spacing w:before="60" w:after="60" w:line="240" w:lineRule="auto"/>
              <w:jc w:val="both"/>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U procesu praćenja kvalitete i uspješnosti izvedbe programa obrazovanja primjenjuju se sljedeće aktivnosti:</w:t>
            </w:r>
          </w:p>
          <w:p w14:paraId="755D66AE" w14:textId="77777777" w:rsidR="00B81FDB" w:rsidRPr="00D13AAC" w:rsidRDefault="00B81FDB" w:rsidP="002548D8">
            <w:pPr>
              <w:pStyle w:val="ListParagraph"/>
              <w:numPr>
                <w:ilvl w:val="0"/>
                <w:numId w:val="50"/>
              </w:numPr>
              <w:spacing w:after="0" w:line="240" w:lineRule="auto"/>
              <w:rPr>
                <w:rFonts w:cstheme="minorHAnsi"/>
                <w:noProof/>
                <w:sz w:val="20"/>
                <w:szCs w:val="20"/>
              </w:rPr>
            </w:pPr>
            <w:r w:rsidRPr="00D13AAC">
              <w:rPr>
                <w:rFonts w:cstheme="minorHAnsi"/>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1B3927A3" w14:textId="77777777" w:rsidR="00B81FDB" w:rsidRPr="00D13AAC" w:rsidRDefault="00B81FDB" w:rsidP="002548D8">
            <w:pPr>
              <w:pStyle w:val="ListParagraph"/>
              <w:numPr>
                <w:ilvl w:val="0"/>
                <w:numId w:val="50"/>
              </w:numPr>
              <w:spacing w:after="0" w:line="240" w:lineRule="auto"/>
              <w:rPr>
                <w:rFonts w:cstheme="minorHAnsi"/>
                <w:noProof/>
                <w:sz w:val="20"/>
                <w:szCs w:val="20"/>
              </w:rPr>
            </w:pPr>
            <w:r w:rsidRPr="00D13AAC">
              <w:rPr>
                <w:rFonts w:cstheme="minorHAnsi"/>
                <w:noProof/>
                <w:sz w:val="20"/>
                <w:szCs w:val="20"/>
              </w:rPr>
              <w:t>provodi se istraživanje i anketiranje nastavnika o istim pitanjima navedenim u prethodnoj stavci</w:t>
            </w:r>
          </w:p>
          <w:p w14:paraId="7AB24698" w14:textId="77777777" w:rsidR="00B81FDB" w:rsidRPr="00D13AAC" w:rsidRDefault="00B81FDB" w:rsidP="002548D8">
            <w:pPr>
              <w:pStyle w:val="ListParagraph"/>
              <w:numPr>
                <w:ilvl w:val="0"/>
                <w:numId w:val="50"/>
              </w:numPr>
              <w:spacing w:after="0" w:line="240" w:lineRule="auto"/>
              <w:rPr>
                <w:rFonts w:cstheme="minorHAnsi"/>
                <w:noProof/>
                <w:sz w:val="20"/>
                <w:szCs w:val="20"/>
              </w:rPr>
            </w:pPr>
            <w:r w:rsidRPr="00D13AAC">
              <w:rPr>
                <w:rFonts w:cstheme="minorHAnsi"/>
                <w:noProof/>
                <w:sz w:val="20"/>
                <w:szCs w:val="20"/>
              </w:rPr>
              <w:t>provodi se analiza uspjeha, transparentnosti i objektivnosti provjera i ostvarenosti ishoda učenja</w:t>
            </w:r>
          </w:p>
          <w:p w14:paraId="244B1FC5" w14:textId="77777777" w:rsidR="00B81FDB" w:rsidRPr="00D13AAC" w:rsidRDefault="00B81FDB" w:rsidP="002548D8">
            <w:pPr>
              <w:pStyle w:val="ListParagraph"/>
              <w:numPr>
                <w:ilvl w:val="0"/>
                <w:numId w:val="50"/>
              </w:numPr>
              <w:spacing w:after="0" w:line="240" w:lineRule="auto"/>
              <w:rPr>
                <w:rFonts w:cstheme="minorHAnsi"/>
                <w:noProof/>
                <w:sz w:val="20"/>
                <w:szCs w:val="20"/>
              </w:rPr>
            </w:pPr>
            <w:r w:rsidRPr="00D13AAC">
              <w:rPr>
                <w:rFonts w:cstheme="minorHAnsi"/>
                <w:noProof/>
                <w:sz w:val="20"/>
                <w:szCs w:val="20"/>
              </w:rPr>
              <w:t>provodi se analiza materijalnih i kadrovskih uvjeta potrebnih za izvođenje procesa učenja i poučavanja.</w:t>
            </w:r>
          </w:p>
          <w:p w14:paraId="710E876E" w14:textId="77777777" w:rsidR="00B81FDB" w:rsidRPr="00D13AAC" w:rsidRDefault="00B81FDB" w:rsidP="002548D8">
            <w:pPr>
              <w:spacing w:before="60" w:after="60" w:line="240" w:lineRule="auto"/>
              <w:jc w:val="both"/>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Temeljem rezultata anketa dobiva se pregled uspješnosti izvedbe programa, kao i  procjena kvalitete nastavničkog rada.</w:t>
            </w:r>
          </w:p>
          <w:p w14:paraId="25D37C6F" w14:textId="556E7002" w:rsidR="00B81FDB" w:rsidRPr="00D13AAC" w:rsidRDefault="00B81FDB" w:rsidP="002548D8">
            <w:pPr>
              <w:spacing w:before="60" w:after="60" w:line="240" w:lineRule="auto"/>
              <w:jc w:val="both"/>
              <w:rPr>
                <w:rFonts w:asciiTheme="minorHAnsi" w:hAnsiTheme="minorHAnsi" w:cstheme="minorHAnsi"/>
                <w:noProof/>
                <w:color w:val="44546A" w:themeColor="text2"/>
                <w:sz w:val="20"/>
                <w:szCs w:val="20"/>
                <w:lang w:val="hr-HR"/>
              </w:rPr>
            </w:pPr>
            <w:r w:rsidRPr="00D13AAC">
              <w:rPr>
                <w:rFonts w:asciiTheme="minorHAnsi" w:hAnsiTheme="minorHAnsi" w:cstheme="minorHAnsi"/>
                <w:noProof/>
                <w:sz w:val="20"/>
                <w:szCs w:val="20"/>
                <w:lang w:val="hr-HR"/>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B81FDB" w:rsidRPr="00F919E2" w14:paraId="56EB1F55" w14:textId="77777777" w:rsidTr="00BB3A99">
        <w:trPr>
          <w:trHeight w:val="513"/>
        </w:trPr>
        <w:tc>
          <w:tcPr>
            <w:tcW w:w="1384" w:type="pct"/>
            <w:shd w:val="clear" w:color="auto" w:fill="B4C6E7" w:themeFill="accent1" w:themeFillTint="66"/>
            <w:hideMark/>
          </w:tcPr>
          <w:p w14:paraId="2D9E9262" w14:textId="77777777" w:rsidR="00B81FDB" w:rsidRPr="00F919E2" w:rsidRDefault="00B81FDB" w:rsidP="002548D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616" w:type="pct"/>
            <w:gridSpan w:val="3"/>
          </w:tcPr>
          <w:p w14:paraId="37627339" w14:textId="6AC28150" w:rsidR="00B81FDB" w:rsidRPr="00D13AAC" w:rsidRDefault="00247A1A" w:rsidP="002548D8">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w:t>
            </w:r>
          </w:p>
        </w:tc>
      </w:tr>
      <w:bookmarkEnd w:id="0"/>
    </w:tbl>
    <w:p w14:paraId="58863385" w14:textId="77777777" w:rsidR="000B2116" w:rsidRDefault="000B2116" w:rsidP="002548D8">
      <w:pPr>
        <w:spacing w:before="60" w:after="60" w:line="240" w:lineRule="auto"/>
        <w:ind w:left="360"/>
        <w:rPr>
          <w:rFonts w:cstheme="minorHAnsi"/>
          <w:b/>
          <w:bCs/>
          <w:noProof/>
          <w:sz w:val="24"/>
          <w:szCs w:val="24"/>
        </w:rPr>
      </w:pPr>
    </w:p>
    <w:p w14:paraId="1D976449" w14:textId="6E7C11A6" w:rsidR="00C759FB" w:rsidRPr="00927F07" w:rsidRDefault="00927F07" w:rsidP="002548D8">
      <w:pPr>
        <w:spacing w:before="60" w:after="60" w:line="240" w:lineRule="auto"/>
        <w:ind w:left="360"/>
        <w:rPr>
          <w:rFonts w:cstheme="minorHAnsi"/>
          <w:b/>
          <w:bCs/>
          <w:noProof/>
          <w:sz w:val="24"/>
          <w:szCs w:val="24"/>
        </w:rPr>
      </w:pPr>
      <w:r>
        <w:rPr>
          <w:rFonts w:cstheme="minorHAnsi"/>
          <w:b/>
          <w:bCs/>
          <w:noProof/>
          <w:sz w:val="24"/>
          <w:szCs w:val="24"/>
        </w:rPr>
        <w:t xml:space="preserve">2. </w:t>
      </w:r>
      <w:r w:rsidR="00C759FB" w:rsidRPr="00927F07">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2250"/>
        <w:gridCol w:w="1719"/>
        <w:gridCol w:w="851"/>
        <w:gridCol w:w="992"/>
        <w:gridCol w:w="709"/>
        <w:gridCol w:w="708"/>
        <w:gridCol w:w="567"/>
        <w:gridCol w:w="993"/>
      </w:tblGrid>
      <w:tr w:rsidR="00C759FB" w:rsidRPr="00F919E2" w14:paraId="417B9C8F" w14:textId="77777777" w:rsidTr="00BB3A99">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BB3A99">
            <w:pPr>
              <w:spacing w:before="60" w:after="60" w:line="240" w:lineRule="auto"/>
              <w:jc w:val="center"/>
              <w:rPr>
                <w:rFonts w:asciiTheme="minorHAnsi" w:hAnsiTheme="minorHAnsi" w:cstheme="minorHAnsi"/>
                <w:b/>
                <w:bCs/>
                <w:noProof/>
                <w:color w:val="000000"/>
                <w:sz w:val="20"/>
                <w:szCs w:val="20"/>
                <w:lang w:val="hr-HR"/>
              </w:rPr>
            </w:pPr>
            <w:bookmarkStart w:id="1" w:name="_Hlk92960607"/>
            <w:r w:rsidRPr="00F919E2">
              <w:rPr>
                <w:rFonts w:asciiTheme="minorHAnsi" w:hAnsiTheme="minorHAnsi" w:cstheme="minorHAnsi"/>
                <w:b/>
                <w:bCs/>
                <w:noProof/>
                <w:color w:val="000000"/>
                <w:sz w:val="20"/>
                <w:szCs w:val="20"/>
                <w:lang w:val="hr-HR"/>
              </w:rPr>
              <w:t>Redni broj</w:t>
            </w:r>
          </w:p>
        </w:tc>
        <w:tc>
          <w:tcPr>
            <w:tcW w:w="225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BB3A99">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1719"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BB3A99">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BB3A99">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BB3A99">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BB3A99">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BB3A99">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BB3A99">
            <w:pPr>
              <w:spacing w:before="60" w:after="60" w:line="240" w:lineRule="auto"/>
              <w:jc w:val="center"/>
              <w:rPr>
                <w:rFonts w:asciiTheme="minorHAnsi" w:hAnsiTheme="minorHAnsi" w:cstheme="minorHAnsi"/>
                <w:b/>
                <w:bCs/>
                <w:noProof/>
                <w:color w:val="000000"/>
                <w:sz w:val="20"/>
                <w:szCs w:val="20"/>
                <w:lang w:val="hr-HR"/>
              </w:rPr>
            </w:pPr>
          </w:p>
        </w:tc>
        <w:tc>
          <w:tcPr>
            <w:tcW w:w="225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BB3A99">
            <w:pPr>
              <w:spacing w:before="60" w:after="60" w:line="240" w:lineRule="auto"/>
              <w:jc w:val="center"/>
              <w:rPr>
                <w:rFonts w:asciiTheme="minorHAnsi" w:hAnsiTheme="minorHAnsi" w:cstheme="minorHAnsi"/>
                <w:b/>
                <w:bCs/>
                <w:noProof/>
                <w:color w:val="000000"/>
                <w:sz w:val="20"/>
                <w:szCs w:val="20"/>
                <w:lang w:val="hr-HR"/>
              </w:rPr>
            </w:pPr>
          </w:p>
        </w:tc>
        <w:tc>
          <w:tcPr>
            <w:tcW w:w="1719"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BB3A99">
            <w:pPr>
              <w:spacing w:before="60" w:after="60" w:line="240" w:lineRule="auto"/>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BB3A99">
            <w:pPr>
              <w:spacing w:before="60" w:after="60" w:line="240" w:lineRule="auto"/>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BB3A99">
            <w:pPr>
              <w:spacing w:before="60" w:after="60" w:line="240" w:lineRule="auto"/>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BB3A99">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BB3A99">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BB3A99">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BB3A99">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D7607B" w:rsidRPr="00F919E2" w14:paraId="61061CEA" w14:textId="77777777" w:rsidTr="00505F70">
        <w:trPr>
          <w:trHeight w:val="734"/>
        </w:trPr>
        <w:tc>
          <w:tcPr>
            <w:tcW w:w="704" w:type="dxa"/>
            <w:tcBorders>
              <w:top w:val="single" w:sz="6" w:space="0" w:color="auto"/>
              <w:left w:val="single" w:sz="18" w:space="0" w:color="auto"/>
              <w:right w:val="single" w:sz="6" w:space="0" w:color="auto"/>
            </w:tcBorders>
            <w:shd w:val="clear" w:color="auto" w:fill="B4C6E7" w:themeFill="accent1" w:themeFillTint="66"/>
            <w:hideMark/>
          </w:tcPr>
          <w:p w14:paraId="1E8B8FC1" w14:textId="77777777" w:rsidR="00D7607B" w:rsidRPr="00F919E2" w:rsidRDefault="00D7607B" w:rsidP="002548D8">
            <w:pPr>
              <w:spacing w:before="60" w:after="60" w:line="240" w:lineRule="auto"/>
              <w:jc w:val="center"/>
              <w:rPr>
                <w:rFonts w:asciiTheme="minorHAnsi" w:hAnsiTheme="minorHAnsi" w:cstheme="minorHAnsi"/>
                <w:b/>
                <w:bCs/>
                <w:noProof/>
                <w:color w:val="000000"/>
                <w:sz w:val="20"/>
                <w:szCs w:val="20"/>
                <w:lang w:val="hr-HR"/>
              </w:rPr>
            </w:pPr>
          </w:p>
          <w:p w14:paraId="6B16A236" w14:textId="0B945C31" w:rsidR="00D7607B" w:rsidRPr="00F919E2" w:rsidRDefault="00D7607B" w:rsidP="002548D8">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tc>
        <w:tc>
          <w:tcPr>
            <w:tcW w:w="2250" w:type="dxa"/>
            <w:tcBorders>
              <w:top w:val="single" w:sz="6" w:space="0" w:color="auto"/>
              <w:left w:val="single" w:sz="6" w:space="0" w:color="auto"/>
              <w:right w:val="single" w:sz="6" w:space="0" w:color="auto"/>
            </w:tcBorders>
            <w:vAlign w:val="center"/>
          </w:tcPr>
          <w:p w14:paraId="5E59D190" w14:textId="48346374" w:rsidR="00D7607B" w:rsidRPr="00D13AAC" w:rsidRDefault="0072552D" w:rsidP="002548D8">
            <w:pPr>
              <w:spacing w:before="60" w:after="60" w:line="240" w:lineRule="auto"/>
              <w:jc w:val="center"/>
              <w:rPr>
                <w:rFonts w:asciiTheme="minorHAnsi" w:hAnsiTheme="minorHAnsi" w:cstheme="minorHAnsi"/>
                <w:b/>
                <w:bCs/>
                <w:noProof/>
                <w:color w:val="000000"/>
                <w:sz w:val="20"/>
                <w:szCs w:val="20"/>
                <w:lang w:val="hr-HR"/>
              </w:rPr>
            </w:pPr>
            <w:r w:rsidRPr="00D13AAC">
              <w:rPr>
                <w:rFonts w:asciiTheme="minorHAnsi" w:hAnsiTheme="minorHAnsi" w:cstheme="minorHAnsi"/>
                <w:b/>
                <w:bCs/>
                <w:noProof/>
                <w:color w:val="000000"/>
                <w:sz w:val="20"/>
                <w:szCs w:val="20"/>
                <w:lang w:val="hr-HR"/>
              </w:rPr>
              <w:t>SIGURNOST NA RADU</w:t>
            </w:r>
          </w:p>
        </w:tc>
        <w:tc>
          <w:tcPr>
            <w:tcW w:w="1719" w:type="dxa"/>
            <w:tcBorders>
              <w:top w:val="single" w:sz="6" w:space="0" w:color="auto"/>
              <w:left w:val="single" w:sz="6" w:space="0" w:color="auto"/>
              <w:right w:val="single" w:sz="6" w:space="0" w:color="auto"/>
            </w:tcBorders>
            <w:vAlign w:val="center"/>
          </w:tcPr>
          <w:p w14:paraId="36C95EC0" w14:textId="40F6BDD8" w:rsidR="00D7607B" w:rsidRPr="00D13AAC" w:rsidRDefault="00A667DE" w:rsidP="002548D8">
            <w:pPr>
              <w:spacing w:before="60" w:after="60"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Zaštita na radu u ugostiteljstvu</w:t>
            </w:r>
          </w:p>
        </w:tc>
        <w:tc>
          <w:tcPr>
            <w:tcW w:w="851" w:type="dxa"/>
            <w:tcBorders>
              <w:top w:val="single" w:sz="6" w:space="0" w:color="auto"/>
              <w:left w:val="single" w:sz="6" w:space="0" w:color="auto"/>
              <w:right w:val="single" w:sz="6" w:space="0" w:color="auto"/>
            </w:tcBorders>
            <w:vAlign w:val="center"/>
          </w:tcPr>
          <w:p w14:paraId="6644B2A1" w14:textId="588F8A99" w:rsidR="00D7607B" w:rsidRPr="005A43ED" w:rsidRDefault="00A667DE" w:rsidP="002548D8">
            <w:pPr>
              <w:spacing w:beforeLines="120" w:before="288" w:afterLines="120" w:after="288" w:line="240" w:lineRule="auto"/>
              <w:ind w:left="360"/>
              <w:rPr>
                <w:rFonts w:asciiTheme="minorHAnsi" w:hAnsiTheme="minorHAnsi" w:cstheme="minorHAnsi"/>
                <w:noProof/>
                <w:color w:val="000000"/>
                <w:sz w:val="20"/>
                <w:szCs w:val="20"/>
                <w:lang w:val="hr-HR"/>
              </w:rPr>
            </w:pPr>
            <w:r w:rsidRPr="005A43ED">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15C4FE1B" w:rsidR="00D7607B" w:rsidRPr="005A43ED" w:rsidRDefault="00A667DE"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5A43ED">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vAlign w:val="center"/>
          </w:tcPr>
          <w:p w14:paraId="4AC68518" w14:textId="4315469F" w:rsidR="00D7607B" w:rsidRPr="00D13AAC" w:rsidRDefault="008076DD"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right w:val="single" w:sz="6" w:space="0" w:color="auto"/>
            </w:tcBorders>
            <w:vAlign w:val="center"/>
          </w:tcPr>
          <w:p w14:paraId="3CECCC40" w14:textId="78F16F51" w:rsidR="00D7607B" w:rsidRPr="00D13AAC" w:rsidRDefault="008076DD"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20</w:t>
            </w:r>
          </w:p>
        </w:tc>
        <w:tc>
          <w:tcPr>
            <w:tcW w:w="567" w:type="dxa"/>
            <w:tcBorders>
              <w:top w:val="single" w:sz="6" w:space="0" w:color="auto"/>
              <w:left w:val="single" w:sz="6" w:space="0" w:color="auto"/>
              <w:right w:val="single" w:sz="6" w:space="0" w:color="auto"/>
            </w:tcBorders>
            <w:vAlign w:val="center"/>
          </w:tcPr>
          <w:p w14:paraId="6364879E" w14:textId="22430786" w:rsidR="00D7607B" w:rsidRPr="00D13AAC" w:rsidRDefault="008076DD"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70151016" w:rsidR="00D7607B" w:rsidRPr="00D13AAC" w:rsidRDefault="008076DD" w:rsidP="002548D8">
            <w:pPr>
              <w:spacing w:before="60" w:after="60"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50</w:t>
            </w:r>
          </w:p>
        </w:tc>
      </w:tr>
      <w:tr w:rsidR="00D13AAC" w:rsidRPr="00F919E2" w14:paraId="0211B309" w14:textId="77777777" w:rsidTr="00505F70">
        <w:trPr>
          <w:trHeight w:val="146"/>
        </w:trPr>
        <w:tc>
          <w:tcPr>
            <w:tcW w:w="704" w:type="dxa"/>
            <w:vMerge w:val="restart"/>
            <w:tcBorders>
              <w:left w:val="single" w:sz="18" w:space="0" w:color="auto"/>
              <w:right w:val="single" w:sz="6" w:space="0" w:color="auto"/>
            </w:tcBorders>
            <w:shd w:val="clear" w:color="auto" w:fill="B4C6E7" w:themeFill="accent1" w:themeFillTint="66"/>
            <w:vAlign w:val="center"/>
          </w:tcPr>
          <w:p w14:paraId="4D40F5B1" w14:textId="6F27ECD4" w:rsidR="00D13AAC" w:rsidRPr="00F919E2" w:rsidRDefault="00D13AAC" w:rsidP="002548D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2250" w:type="dxa"/>
            <w:vMerge w:val="restart"/>
            <w:tcBorders>
              <w:left w:val="single" w:sz="6" w:space="0" w:color="auto"/>
              <w:right w:val="single" w:sz="6" w:space="0" w:color="auto"/>
            </w:tcBorders>
            <w:vAlign w:val="center"/>
          </w:tcPr>
          <w:p w14:paraId="501E6243" w14:textId="0BDADF9D" w:rsidR="00D13AAC" w:rsidRPr="00D13AAC" w:rsidRDefault="00D13AAC" w:rsidP="002548D8">
            <w:pPr>
              <w:spacing w:before="60" w:after="60" w:line="240" w:lineRule="auto"/>
              <w:jc w:val="center"/>
              <w:rPr>
                <w:rFonts w:asciiTheme="minorHAnsi" w:hAnsiTheme="minorHAnsi" w:cstheme="minorHAnsi"/>
                <w:b/>
                <w:bCs/>
                <w:noProof/>
                <w:color w:val="000000"/>
                <w:sz w:val="20"/>
                <w:szCs w:val="20"/>
                <w:lang w:val="hr-HR"/>
              </w:rPr>
            </w:pPr>
            <w:r w:rsidRPr="00D13AAC">
              <w:rPr>
                <w:rFonts w:asciiTheme="minorHAnsi" w:hAnsiTheme="minorHAnsi" w:cstheme="minorHAnsi"/>
                <w:b/>
                <w:bCs/>
                <w:noProof/>
                <w:color w:val="000000"/>
                <w:sz w:val="20"/>
                <w:szCs w:val="20"/>
                <w:lang w:val="hr-HR"/>
              </w:rPr>
              <w:t>HIGIJENA U UGOSTITELJSTVU</w:t>
            </w:r>
          </w:p>
        </w:tc>
        <w:tc>
          <w:tcPr>
            <w:tcW w:w="1719" w:type="dxa"/>
            <w:tcBorders>
              <w:top w:val="single" w:sz="6" w:space="0" w:color="auto"/>
              <w:left w:val="single" w:sz="6" w:space="0" w:color="auto"/>
              <w:bottom w:val="single" w:sz="6" w:space="0" w:color="auto"/>
              <w:right w:val="single" w:sz="6" w:space="0" w:color="auto"/>
            </w:tcBorders>
            <w:vAlign w:val="center"/>
          </w:tcPr>
          <w:p w14:paraId="38AC91D0" w14:textId="6C24978D" w:rsidR="00D13AAC" w:rsidRPr="00D13AAC" w:rsidRDefault="00D13AAC" w:rsidP="002548D8">
            <w:pPr>
              <w:spacing w:before="60" w:after="60"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Osobna higijena u ugostiteljstvu</w:t>
            </w:r>
          </w:p>
        </w:tc>
        <w:tc>
          <w:tcPr>
            <w:tcW w:w="851" w:type="dxa"/>
            <w:tcBorders>
              <w:top w:val="single" w:sz="6" w:space="0" w:color="auto"/>
              <w:left w:val="single" w:sz="6" w:space="0" w:color="auto"/>
              <w:right w:val="single" w:sz="6" w:space="0" w:color="auto"/>
            </w:tcBorders>
            <w:vAlign w:val="center"/>
          </w:tcPr>
          <w:p w14:paraId="4F629A80" w14:textId="502EC08F" w:rsidR="00D13AAC" w:rsidRPr="005A43ED" w:rsidRDefault="00D13AAC" w:rsidP="002548D8">
            <w:pPr>
              <w:spacing w:beforeLines="120" w:before="288" w:afterLines="120" w:after="288" w:line="240" w:lineRule="auto"/>
              <w:ind w:left="360"/>
              <w:rPr>
                <w:rFonts w:asciiTheme="minorHAnsi" w:hAnsiTheme="minorHAnsi" w:cstheme="minorHAnsi"/>
                <w:noProof/>
                <w:color w:val="000000"/>
                <w:sz w:val="20"/>
                <w:szCs w:val="20"/>
                <w:lang w:val="hr-HR"/>
              </w:rPr>
            </w:pPr>
            <w:r w:rsidRPr="005A43ED">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14CDF459" w14:textId="76CAE044" w:rsidR="00D13AAC" w:rsidRPr="005A43ED"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5A43ED">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vAlign w:val="center"/>
          </w:tcPr>
          <w:p w14:paraId="3C23B7A0" w14:textId="7DB16EEC"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right w:val="single" w:sz="6" w:space="0" w:color="auto"/>
            </w:tcBorders>
            <w:vAlign w:val="center"/>
          </w:tcPr>
          <w:p w14:paraId="41483EEE" w14:textId="688941C7"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20</w:t>
            </w:r>
          </w:p>
        </w:tc>
        <w:tc>
          <w:tcPr>
            <w:tcW w:w="567" w:type="dxa"/>
            <w:tcBorders>
              <w:top w:val="single" w:sz="6" w:space="0" w:color="auto"/>
              <w:left w:val="single" w:sz="6" w:space="0" w:color="auto"/>
              <w:right w:val="single" w:sz="6" w:space="0" w:color="auto"/>
            </w:tcBorders>
            <w:vAlign w:val="center"/>
          </w:tcPr>
          <w:p w14:paraId="0BA30715" w14:textId="74AD6F45"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08536336" w14:textId="5432D232" w:rsidR="00D13AAC" w:rsidRPr="00D13AAC" w:rsidRDefault="00D13AAC" w:rsidP="002548D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D13AAC" w:rsidRPr="00F919E2" w14:paraId="5E82C255" w14:textId="77777777" w:rsidTr="00505F70">
        <w:trPr>
          <w:trHeight w:val="146"/>
        </w:trPr>
        <w:tc>
          <w:tcPr>
            <w:tcW w:w="704" w:type="dxa"/>
            <w:vMerge/>
            <w:tcBorders>
              <w:left w:val="single" w:sz="18" w:space="0" w:color="auto"/>
              <w:right w:val="single" w:sz="6" w:space="0" w:color="auto"/>
            </w:tcBorders>
            <w:shd w:val="clear" w:color="auto" w:fill="B4C6E7" w:themeFill="accent1" w:themeFillTint="66"/>
            <w:vAlign w:val="center"/>
          </w:tcPr>
          <w:p w14:paraId="1D44EF32" w14:textId="77777777" w:rsidR="00D13AAC" w:rsidRDefault="00D13AAC" w:rsidP="002548D8">
            <w:pPr>
              <w:spacing w:before="60" w:after="60" w:line="240" w:lineRule="auto"/>
              <w:jc w:val="center"/>
              <w:rPr>
                <w:rFonts w:asciiTheme="minorHAnsi" w:hAnsiTheme="minorHAnsi" w:cstheme="minorHAnsi"/>
                <w:b/>
                <w:bCs/>
                <w:noProof/>
                <w:color w:val="000000"/>
                <w:sz w:val="20"/>
                <w:szCs w:val="20"/>
                <w:lang w:val="hr-HR"/>
              </w:rPr>
            </w:pPr>
          </w:p>
        </w:tc>
        <w:tc>
          <w:tcPr>
            <w:tcW w:w="2250" w:type="dxa"/>
            <w:vMerge/>
            <w:tcBorders>
              <w:left w:val="single" w:sz="6" w:space="0" w:color="auto"/>
              <w:right w:val="single" w:sz="6" w:space="0" w:color="auto"/>
            </w:tcBorders>
            <w:vAlign w:val="center"/>
          </w:tcPr>
          <w:p w14:paraId="789900BE" w14:textId="77777777" w:rsidR="00D13AAC" w:rsidRPr="00D13AAC" w:rsidRDefault="00D13AAC" w:rsidP="002548D8">
            <w:pPr>
              <w:spacing w:before="60" w:after="60" w:line="240" w:lineRule="auto"/>
              <w:jc w:val="center"/>
              <w:rPr>
                <w:rFonts w:asciiTheme="minorHAnsi" w:hAnsiTheme="minorHAnsi" w:cstheme="minorHAnsi"/>
                <w:b/>
                <w:bCs/>
                <w:noProof/>
                <w:color w:val="000000"/>
                <w:sz w:val="20"/>
                <w:szCs w:val="20"/>
                <w:lang w:val="hr-HR"/>
              </w:rPr>
            </w:pPr>
          </w:p>
        </w:tc>
        <w:tc>
          <w:tcPr>
            <w:tcW w:w="1719" w:type="dxa"/>
            <w:tcBorders>
              <w:top w:val="single" w:sz="6" w:space="0" w:color="auto"/>
              <w:left w:val="single" w:sz="6" w:space="0" w:color="auto"/>
              <w:bottom w:val="single" w:sz="6" w:space="0" w:color="auto"/>
              <w:right w:val="single" w:sz="6" w:space="0" w:color="auto"/>
            </w:tcBorders>
            <w:vAlign w:val="center"/>
          </w:tcPr>
          <w:p w14:paraId="20BE5FFA" w14:textId="3E835A5F" w:rsidR="00D13AAC" w:rsidRPr="00D13AAC" w:rsidRDefault="00D13AAC" w:rsidP="002548D8">
            <w:pPr>
              <w:spacing w:before="60" w:after="60"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Higijena radnog prostora</w:t>
            </w:r>
          </w:p>
        </w:tc>
        <w:tc>
          <w:tcPr>
            <w:tcW w:w="851" w:type="dxa"/>
            <w:tcBorders>
              <w:left w:val="single" w:sz="6" w:space="0" w:color="auto"/>
              <w:right w:val="single" w:sz="6" w:space="0" w:color="auto"/>
            </w:tcBorders>
            <w:vAlign w:val="center"/>
          </w:tcPr>
          <w:p w14:paraId="4274C37A" w14:textId="2C9E03D2" w:rsidR="00D13AAC" w:rsidRPr="005A43ED" w:rsidRDefault="00D13AAC" w:rsidP="002548D8">
            <w:pPr>
              <w:spacing w:beforeLines="120" w:before="288" w:afterLines="120" w:after="288" w:line="240" w:lineRule="auto"/>
              <w:ind w:left="360"/>
              <w:rPr>
                <w:rFonts w:asciiTheme="minorHAnsi" w:hAnsiTheme="minorHAnsi" w:cstheme="minorHAnsi"/>
                <w:noProof/>
                <w:color w:val="000000"/>
                <w:sz w:val="20"/>
                <w:szCs w:val="20"/>
                <w:lang w:val="hr-HR"/>
              </w:rPr>
            </w:pPr>
            <w:r w:rsidRPr="005A43ED">
              <w:rPr>
                <w:rFonts w:asciiTheme="minorHAnsi" w:hAnsiTheme="minorHAnsi" w:cstheme="minorHAnsi"/>
                <w:noProof/>
                <w:color w:val="000000"/>
                <w:sz w:val="20"/>
                <w:szCs w:val="20"/>
                <w:lang w:val="hr-HR"/>
              </w:rPr>
              <w:t>3</w:t>
            </w:r>
          </w:p>
        </w:tc>
        <w:tc>
          <w:tcPr>
            <w:tcW w:w="992" w:type="dxa"/>
            <w:tcBorders>
              <w:left w:val="single" w:sz="6" w:space="0" w:color="auto"/>
              <w:right w:val="single" w:sz="6" w:space="0" w:color="auto"/>
            </w:tcBorders>
            <w:vAlign w:val="center"/>
          </w:tcPr>
          <w:p w14:paraId="147BE801" w14:textId="600A97CC" w:rsidR="00D13AAC" w:rsidRPr="005A43ED"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5A43ED">
              <w:rPr>
                <w:rFonts w:asciiTheme="minorHAnsi" w:hAnsiTheme="minorHAnsi" w:cstheme="minorHAnsi"/>
                <w:noProof/>
                <w:color w:val="000000"/>
                <w:sz w:val="20"/>
                <w:szCs w:val="20"/>
                <w:lang w:val="hr-HR"/>
              </w:rPr>
              <w:t>4</w:t>
            </w:r>
          </w:p>
        </w:tc>
        <w:tc>
          <w:tcPr>
            <w:tcW w:w="709" w:type="dxa"/>
            <w:tcBorders>
              <w:left w:val="single" w:sz="6" w:space="0" w:color="auto"/>
              <w:right w:val="single" w:sz="6" w:space="0" w:color="auto"/>
            </w:tcBorders>
            <w:vAlign w:val="center"/>
          </w:tcPr>
          <w:p w14:paraId="7080292E" w14:textId="2DDDB9F1"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30</w:t>
            </w:r>
          </w:p>
        </w:tc>
        <w:tc>
          <w:tcPr>
            <w:tcW w:w="708" w:type="dxa"/>
            <w:tcBorders>
              <w:left w:val="single" w:sz="6" w:space="0" w:color="auto"/>
              <w:right w:val="single" w:sz="6" w:space="0" w:color="auto"/>
            </w:tcBorders>
            <w:vAlign w:val="center"/>
          </w:tcPr>
          <w:p w14:paraId="7FB8BA1A" w14:textId="3EA4A8A9"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60</w:t>
            </w:r>
          </w:p>
        </w:tc>
        <w:tc>
          <w:tcPr>
            <w:tcW w:w="567" w:type="dxa"/>
            <w:tcBorders>
              <w:left w:val="single" w:sz="6" w:space="0" w:color="auto"/>
              <w:right w:val="single" w:sz="6" w:space="0" w:color="auto"/>
            </w:tcBorders>
            <w:vAlign w:val="center"/>
          </w:tcPr>
          <w:p w14:paraId="6CC862F7" w14:textId="37CA294D"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10</w:t>
            </w:r>
          </w:p>
        </w:tc>
        <w:tc>
          <w:tcPr>
            <w:tcW w:w="993" w:type="dxa"/>
            <w:tcBorders>
              <w:left w:val="single" w:sz="6" w:space="0" w:color="auto"/>
              <w:right w:val="single" w:sz="18" w:space="0" w:color="auto"/>
            </w:tcBorders>
            <w:vAlign w:val="center"/>
          </w:tcPr>
          <w:p w14:paraId="5E8990BE" w14:textId="79BF27BB" w:rsidR="00D13AAC" w:rsidRPr="00D13AAC" w:rsidRDefault="00D13AAC" w:rsidP="002548D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D13AAC" w:rsidRPr="00F919E2" w14:paraId="1F45E536" w14:textId="77777777" w:rsidTr="00505F70">
        <w:trPr>
          <w:trHeight w:val="146"/>
        </w:trPr>
        <w:tc>
          <w:tcPr>
            <w:tcW w:w="704" w:type="dxa"/>
            <w:vMerge/>
            <w:tcBorders>
              <w:left w:val="single" w:sz="18" w:space="0" w:color="auto"/>
              <w:right w:val="single" w:sz="6" w:space="0" w:color="auto"/>
            </w:tcBorders>
            <w:shd w:val="clear" w:color="auto" w:fill="B4C6E7" w:themeFill="accent1" w:themeFillTint="66"/>
            <w:vAlign w:val="center"/>
          </w:tcPr>
          <w:p w14:paraId="596613A4" w14:textId="77777777" w:rsidR="00D13AAC" w:rsidRDefault="00D13AAC" w:rsidP="002548D8">
            <w:pPr>
              <w:spacing w:before="60" w:after="60" w:line="240" w:lineRule="auto"/>
              <w:jc w:val="center"/>
              <w:rPr>
                <w:rFonts w:asciiTheme="minorHAnsi" w:hAnsiTheme="minorHAnsi" w:cstheme="minorHAnsi"/>
                <w:b/>
                <w:bCs/>
                <w:noProof/>
                <w:color w:val="000000"/>
                <w:sz w:val="20"/>
                <w:szCs w:val="20"/>
                <w:lang w:val="hr-HR"/>
              </w:rPr>
            </w:pPr>
          </w:p>
        </w:tc>
        <w:tc>
          <w:tcPr>
            <w:tcW w:w="2250" w:type="dxa"/>
            <w:vMerge/>
            <w:tcBorders>
              <w:left w:val="single" w:sz="6" w:space="0" w:color="auto"/>
              <w:right w:val="single" w:sz="6" w:space="0" w:color="auto"/>
            </w:tcBorders>
            <w:vAlign w:val="center"/>
          </w:tcPr>
          <w:p w14:paraId="3C0C4F79" w14:textId="77777777" w:rsidR="00D13AAC" w:rsidRPr="00D13AAC" w:rsidRDefault="00D13AAC" w:rsidP="002548D8">
            <w:pPr>
              <w:spacing w:before="60" w:after="60" w:line="240" w:lineRule="auto"/>
              <w:jc w:val="center"/>
              <w:rPr>
                <w:rFonts w:asciiTheme="minorHAnsi" w:hAnsiTheme="minorHAnsi" w:cstheme="minorHAnsi"/>
                <w:b/>
                <w:bCs/>
                <w:noProof/>
                <w:color w:val="000000"/>
                <w:sz w:val="20"/>
                <w:szCs w:val="20"/>
                <w:lang w:val="hr-HR"/>
              </w:rPr>
            </w:pPr>
          </w:p>
        </w:tc>
        <w:tc>
          <w:tcPr>
            <w:tcW w:w="1719" w:type="dxa"/>
            <w:tcBorders>
              <w:top w:val="single" w:sz="6" w:space="0" w:color="auto"/>
              <w:left w:val="single" w:sz="6" w:space="0" w:color="auto"/>
              <w:bottom w:val="single" w:sz="6" w:space="0" w:color="auto"/>
              <w:right w:val="single" w:sz="6" w:space="0" w:color="auto"/>
            </w:tcBorders>
            <w:vAlign w:val="center"/>
          </w:tcPr>
          <w:p w14:paraId="3F51A714" w14:textId="7F9CCFCF" w:rsidR="00CB4B35" w:rsidRPr="00D13AAC" w:rsidRDefault="00D13AAC" w:rsidP="002548D8">
            <w:pPr>
              <w:spacing w:before="60" w:after="60"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Sredstva i pribor za održavanje higijene radnog prostora</w:t>
            </w:r>
          </w:p>
        </w:tc>
        <w:tc>
          <w:tcPr>
            <w:tcW w:w="851" w:type="dxa"/>
            <w:tcBorders>
              <w:left w:val="single" w:sz="6" w:space="0" w:color="auto"/>
              <w:bottom w:val="single" w:sz="6" w:space="0" w:color="auto"/>
              <w:right w:val="single" w:sz="6" w:space="0" w:color="auto"/>
            </w:tcBorders>
            <w:vAlign w:val="center"/>
          </w:tcPr>
          <w:p w14:paraId="3A83871A" w14:textId="450548E9" w:rsidR="00D13AAC" w:rsidRPr="005A43ED" w:rsidRDefault="00D13AAC" w:rsidP="002548D8">
            <w:pPr>
              <w:spacing w:beforeLines="120" w:before="288" w:afterLines="120" w:after="288" w:line="240" w:lineRule="auto"/>
              <w:ind w:left="360"/>
              <w:rPr>
                <w:rFonts w:asciiTheme="minorHAnsi" w:hAnsiTheme="minorHAnsi" w:cstheme="minorHAnsi"/>
                <w:noProof/>
                <w:color w:val="000000"/>
                <w:sz w:val="20"/>
                <w:szCs w:val="20"/>
                <w:lang w:val="hr-HR"/>
              </w:rPr>
            </w:pPr>
            <w:r w:rsidRPr="005A43ED">
              <w:rPr>
                <w:rFonts w:asciiTheme="minorHAnsi" w:hAnsiTheme="minorHAnsi" w:cstheme="minorHAnsi"/>
                <w:noProof/>
                <w:color w:val="000000"/>
                <w:sz w:val="20"/>
                <w:szCs w:val="20"/>
                <w:lang w:val="hr-HR"/>
              </w:rPr>
              <w:t>3</w:t>
            </w:r>
          </w:p>
        </w:tc>
        <w:tc>
          <w:tcPr>
            <w:tcW w:w="992" w:type="dxa"/>
            <w:tcBorders>
              <w:left w:val="single" w:sz="6" w:space="0" w:color="auto"/>
              <w:bottom w:val="single" w:sz="6" w:space="0" w:color="auto"/>
              <w:right w:val="single" w:sz="6" w:space="0" w:color="auto"/>
            </w:tcBorders>
            <w:vAlign w:val="center"/>
          </w:tcPr>
          <w:p w14:paraId="62E2CC4E" w14:textId="116E5A22" w:rsidR="00D13AAC" w:rsidRPr="005A43ED"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5A43ED">
              <w:rPr>
                <w:rFonts w:asciiTheme="minorHAnsi" w:hAnsiTheme="minorHAnsi" w:cstheme="minorHAnsi"/>
                <w:noProof/>
                <w:color w:val="000000"/>
                <w:sz w:val="20"/>
                <w:szCs w:val="20"/>
                <w:lang w:val="hr-HR"/>
              </w:rPr>
              <w:t>4</w:t>
            </w:r>
          </w:p>
        </w:tc>
        <w:tc>
          <w:tcPr>
            <w:tcW w:w="709" w:type="dxa"/>
            <w:tcBorders>
              <w:left w:val="single" w:sz="6" w:space="0" w:color="auto"/>
              <w:bottom w:val="single" w:sz="6" w:space="0" w:color="auto"/>
              <w:right w:val="single" w:sz="6" w:space="0" w:color="auto"/>
            </w:tcBorders>
            <w:vAlign w:val="center"/>
          </w:tcPr>
          <w:p w14:paraId="31C4C0B3" w14:textId="59613806"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40</w:t>
            </w:r>
          </w:p>
        </w:tc>
        <w:tc>
          <w:tcPr>
            <w:tcW w:w="708" w:type="dxa"/>
            <w:tcBorders>
              <w:left w:val="single" w:sz="6" w:space="0" w:color="auto"/>
              <w:bottom w:val="single" w:sz="6" w:space="0" w:color="auto"/>
              <w:right w:val="single" w:sz="6" w:space="0" w:color="auto"/>
            </w:tcBorders>
            <w:vAlign w:val="center"/>
          </w:tcPr>
          <w:p w14:paraId="6421703C" w14:textId="3478B227"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50</w:t>
            </w:r>
          </w:p>
        </w:tc>
        <w:tc>
          <w:tcPr>
            <w:tcW w:w="567" w:type="dxa"/>
            <w:tcBorders>
              <w:left w:val="single" w:sz="6" w:space="0" w:color="auto"/>
              <w:bottom w:val="single" w:sz="6" w:space="0" w:color="auto"/>
              <w:right w:val="single" w:sz="6" w:space="0" w:color="auto"/>
            </w:tcBorders>
            <w:vAlign w:val="center"/>
          </w:tcPr>
          <w:p w14:paraId="71DBAC7F" w14:textId="5482B51D"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10</w:t>
            </w:r>
          </w:p>
        </w:tc>
        <w:tc>
          <w:tcPr>
            <w:tcW w:w="993" w:type="dxa"/>
            <w:tcBorders>
              <w:left w:val="single" w:sz="6" w:space="0" w:color="auto"/>
              <w:bottom w:val="single" w:sz="6" w:space="0" w:color="auto"/>
              <w:right w:val="single" w:sz="18" w:space="0" w:color="auto"/>
            </w:tcBorders>
            <w:vAlign w:val="center"/>
          </w:tcPr>
          <w:p w14:paraId="13758A43" w14:textId="15F1DA92" w:rsidR="00D13AAC" w:rsidRPr="00D13AAC" w:rsidRDefault="00D13AAC" w:rsidP="002548D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D13AAC" w:rsidRPr="00F919E2" w14:paraId="7EF99880" w14:textId="77777777" w:rsidTr="00505F70">
        <w:trPr>
          <w:trHeight w:val="285"/>
        </w:trPr>
        <w:tc>
          <w:tcPr>
            <w:tcW w:w="704" w:type="dxa"/>
            <w:vMerge w:val="restart"/>
            <w:tcBorders>
              <w:left w:val="single" w:sz="18" w:space="0" w:color="auto"/>
              <w:right w:val="single" w:sz="6" w:space="0" w:color="auto"/>
            </w:tcBorders>
            <w:shd w:val="clear" w:color="auto" w:fill="B4C6E7" w:themeFill="accent1" w:themeFillTint="66"/>
            <w:vAlign w:val="center"/>
          </w:tcPr>
          <w:p w14:paraId="7C0E1E62" w14:textId="69B585DC" w:rsidR="00D13AAC" w:rsidRPr="00F919E2" w:rsidRDefault="00D13AAC" w:rsidP="002548D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p>
        </w:tc>
        <w:tc>
          <w:tcPr>
            <w:tcW w:w="2250" w:type="dxa"/>
            <w:vMerge w:val="restart"/>
            <w:tcBorders>
              <w:left w:val="single" w:sz="6" w:space="0" w:color="auto"/>
              <w:right w:val="single" w:sz="6" w:space="0" w:color="auto"/>
            </w:tcBorders>
            <w:vAlign w:val="center"/>
          </w:tcPr>
          <w:p w14:paraId="44B085B2" w14:textId="7E6E95FC" w:rsidR="00D13AAC" w:rsidRPr="00D13AAC" w:rsidRDefault="00D13AAC" w:rsidP="002548D8">
            <w:pPr>
              <w:spacing w:before="60" w:after="60" w:line="240" w:lineRule="auto"/>
              <w:jc w:val="center"/>
              <w:rPr>
                <w:rFonts w:asciiTheme="minorHAnsi" w:hAnsiTheme="minorHAnsi" w:cstheme="minorHAnsi"/>
                <w:b/>
                <w:bCs/>
                <w:noProof/>
                <w:color w:val="000000"/>
                <w:sz w:val="20"/>
                <w:szCs w:val="20"/>
                <w:lang w:val="hr-HR"/>
              </w:rPr>
            </w:pPr>
            <w:r w:rsidRPr="00D13AAC">
              <w:rPr>
                <w:rFonts w:asciiTheme="minorHAnsi" w:hAnsiTheme="minorHAnsi" w:cstheme="minorHAnsi"/>
                <w:b/>
                <w:bCs/>
                <w:noProof/>
                <w:color w:val="000000"/>
                <w:sz w:val="20"/>
                <w:szCs w:val="20"/>
                <w:lang w:val="hr-HR"/>
              </w:rPr>
              <w:t>OSNOVE UGOSTITELJSKOG POSLUŽIVANJA</w:t>
            </w:r>
          </w:p>
        </w:tc>
        <w:tc>
          <w:tcPr>
            <w:tcW w:w="1719" w:type="dxa"/>
            <w:tcBorders>
              <w:top w:val="single" w:sz="6" w:space="0" w:color="auto"/>
              <w:left w:val="single" w:sz="6" w:space="0" w:color="auto"/>
              <w:right w:val="single" w:sz="6" w:space="0" w:color="auto"/>
            </w:tcBorders>
            <w:vAlign w:val="center"/>
          </w:tcPr>
          <w:p w14:paraId="4305E464" w14:textId="1996AA83" w:rsidR="00D13AAC" w:rsidRPr="00D13AAC" w:rsidRDefault="00D13AAC" w:rsidP="002548D8">
            <w:pPr>
              <w:spacing w:before="60" w:after="60"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Osnove ugostiteljskog posluživanja</w:t>
            </w:r>
          </w:p>
        </w:tc>
        <w:tc>
          <w:tcPr>
            <w:tcW w:w="851" w:type="dxa"/>
            <w:tcBorders>
              <w:top w:val="single" w:sz="6" w:space="0" w:color="auto"/>
              <w:left w:val="single" w:sz="6" w:space="0" w:color="auto"/>
              <w:right w:val="single" w:sz="6" w:space="0" w:color="auto"/>
            </w:tcBorders>
            <w:vAlign w:val="center"/>
          </w:tcPr>
          <w:p w14:paraId="5417AB4A" w14:textId="31E42EB9" w:rsidR="00D13AAC" w:rsidRPr="00D13AAC" w:rsidRDefault="00D13AAC" w:rsidP="002548D8">
            <w:pPr>
              <w:spacing w:beforeLines="120" w:before="288" w:afterLines="120" w:after="288" w:line="240" w:lineRule="auto"/>
              <w:ind w:left="360"/>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2B13235B" w14:textId="077E047C"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4</w:t>
            </w:r>
          </w:p>
        </w:tc>
        <w:tc>
          <w:tcPr>
            <w:tcW w:w="709" w:type="dxa"/>
            <w:tcBorders>
              <w:top w:val="single" w:sz="6" w:space="0" w:color="auto"/>
              <w:left w:val="single" w:sz="6" w:space="0" w:color="auto"/>
              <w:right w:val="single" w:sz="6" w:space="0" w:color="auto"/>
            </w:tcBorders>
            <w:vAlign w:val="center"/>
          </w:tcPr>
          <w:p w14:paraId="18401C00" w14:textId="16837A9E"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30</w:t>
            </w:r>
          </w:p>
        </w:tc>
        <w:tc>
          <w:tcPr>
            <w:tcW w:w="708" w:type="dxa"/>
            <w:tcBorders>
              <w:top w:val="single" w:sz="6" w:space="0" w:color="auto"/>
              <w:left w:val="single" w:sz="6" w:space="0" w:color="auto"/>
              <w:right w:val="single" w:sz="6" w:space="0" w:color="auto"/>
            </w:tcBorders>
            <w:vAlign w:val="center"/>
          </w:tcPr>
          <w:p w14:paraId="6E7ED97B" w14:textId="24B52D3C"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60</w:t>
            </w:r>
          </w:p>
        </w:tc>
        <w:tc>
          <w:tcPr>
            <w:tcW w:w="567" w:type="dxa"/>
            <w:tcBorders>
              <w:top w:val="single" w:sz="6" w:space="0" w:color="auto"/>
              <w:left w:val="single" w:sz="6" w:space="0" w:color="auto"/>
              <w:right w:val="single" w:sz="6" w:space="0" w:color="auto"/>
            </w:tcBorders>
            <w:vAlign w:val="center"/>
          </w:tcPr>
          <w:p w14:paraId="136A2757" w14:textId="54F3CBDB"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6A73FE8F" w14:textId="71001FFC" w:rsidR="00D13AAC" w:rsidRPr="00D13AAC" w:rsidRDefault="00D13AAC" w:rsidP="002548D8">
            <w:pPr>
              <w:spacing w:before="60" w:after="60"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1</w:t>
            </w:r>
            <w:r>
              <w:rPr>
                <w:rFonts w:asciiTheme="minorHAnsi" w:hAnsiTheme="minorHAnsi" w:cstheme="minorHAnsi"/>
                <w:noProof/>
                <w:color w:val="000000"/>
                <w:sz w:val="20"/>
                <w:szCs w:val="20"/>
                <w:lang w:val="hr-HR"/>
              </w:rPr>
              <w:t>00</w:t>
            </w:r>
          </w:p>
        </w:tc>
      </w:tr>
      <w:tr w:rsidR="00D13AAC" w:rsidRPr="00F919E2" w14:paraId="032A5931" w14:textId="77777777" w:rsidTr="00505F70">
        <w:trPr>
          <w:trHeight w:val="285"/>
        </w:trPr>
        <w:tc>
          <w:tcPr>
            <w:tcW w:w="704" w:type="dxa"/>
            <w:vMerge/>
            <w:tcBorders>
              <w:left w:val="single" w:sz="18" w:space="0" w:color="auto"/>
              <w:right w:val="single" w:sz="6" w:space="0" w:color="auto"/>
            </w:tcBorders>
            <w:shd w:val="clear" w:color="auto" w:fill="B4C6E7" w:themeFill="accent1" w:themeFillTint="66"/>
            <w:vAlign w:val="center"/>
          </w:tcPr>
          <w:p w14:paraId="7A6FB69D" w14:textId="77777777" w:rsidR="00D13AAC" w:rsidRDefault="00D13AAC" w:rsidP="002548D8">
            <w:pPr>
              <w:spacing w:before="60" w:after="60" w:line="240" w:lineRule="auto"/>
              <w:jc w:val="center"/>
              <w:rPr>
                <w:rFonts w:asciiTheme="minorHAnsi" w:hAnsiTheme="minorHAnsi" w:cstheme="minorHAnsi"/>
                <w:b/>
                <w:bCs/>
                <w:noProof/>
                <w:color w:val="000000"/>
                <w:sz w:val="20"/>
                <w:szCs w:val="20"/>
                <w:lang w:val="hr-HR"/>
              </w:rPr>
            </w:pPr>
          </w:p>
        </w:tc>
        <w:tc>
          <w:tcPr>
            <w:tcW w:w="2250" w:type="dxa"/>
            <w:vMerge/>
            <w:tcBorders>
              <w:left w:val="single" w:sz="6" w:space="0" w:color="auto"/>
              <w:right w:val="single" w:sz="6" w:space="0" w:color="auto"/>
            </w:tcBorders>
            <w:vAlign w:val="center"/>
          </w:tcPr>
          <w:p w14:paraId="2ABD94C1" w14:textId="77777777" w:rsidR="00D13AAC" w:rsidRPr="00D13AAC" w:rsidRDefault="00D13AAC" w:rsidP="002548D8">
            <w:pPr>
              <w:spacing w:before="60" w:after="60" w:line="240" w:lineRule="auto"/>
              <w:jc w:val="center"/>
              <w:rPr>
                <w:rFonts w:asciiTheme="minorHAnsi" w:hAnsiTheme="minorHAnsi" w:cstheme="minorHAnsi"/>
                <w:b/>
                <w:bCs/>
                <w:noProof/>
                <w:color w:val="000000"/>
                <w:sz w:val="20"/>
                <w:szCs w:val="20"/>
                <w:lang w:val="hr-HR"/>
              </w:rPr>
            </w:pPr>
          </w:p>
        </w:tc>
        <w:tc>
          <w:tcPr>
            <w:tcW w:w="1719" w:type="dxa"/>
            <w:tcBorders>
              <w:top w:val="single" w:sz="6" w:space="0" w:color="auto"/>
              <w:left w:val="single" w:sz="6" w:space="0" w:color="auto"/>
              <w:right w:val="single" w:sz="6" w:space="0" w:color="auto"/>
            </w:tcBorders>
            <w:vAlign w:val="center"/>
          </w:tcPr>
          <w:p w14:paraId="4600835C" w14:textId="07F9CAD3" w:rsidR="00D13AAC" w:rsidRPr="00D13AAC" w:rsidRDefault="00D13AAC" w:rsidP="002548D8">
            <w:pPr>
              <w:spacing w:before="60" w:after="60"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Prostorije za posluživanje gostiju</w:t>
            </w:r>
          </w:p>
        </w:tc>
        <w:tc>
          <w:tcPr>
            <w:tcW w:w="851" w:type="dxa"/>
            <w:tcBorders>
              <w:left w:val="single" w:sz="6" w:space="0" w:color="auto"/>
              <w:right w:val="single" w:sz="6" w:space="0" w:color="auto"/>
            </w:tcBorders>
            <w:vAlign w:val="center"/>
          </w:tcPr>
          <w:p w14:paraId="1CBC32B2" w14:textId="1B2C56CF" w:rsidR="00D13AAC" w:rsidRPr="005A43ED" w:rsidRDefault="00D13AAC" w:rsidP="002548D8">
            <w:pPr>
              <w:spacing w:beforeLines="120" w:before="288" w:afterLines="120" w:after="288" w:line="240" w:lineRule="auto"/>
              <w:ind w:left="360"/>
              <w:rPr>
                <w:rFonts w:asciiTheme="minorHAnsi" w:hAnsiTheme="minorHAnsi" w:cstheme="minorHAnsi"/>
                <w:noProof/>
                <w:color w:val="000000"/>
                <w:sz w:val="20"/>
                <w:szCs w:val="20"/>
                <w:lang w:val="hr-HR"/>
              </w:rPr>
            </w:pPr>
            <w:r w:rsidRPr="005A43ED">
              <w:rPr>
                <w:rFonts w:asciiTheme="minorHAnsi" w:hAnsiTheme="minorHAnsi" w:cstheme="minorHAnsi"/>
                <w:noProof/>
                <w:color w:val="000000"/>
                <w:sz w:val="20"/>
                <w:szCs w:val="20"/>
                <w:lang w:val="hr-HR"/>
              </w:rPr>
              <w:t>3</w:t>
            </w:r>
          </w:p>
        </w:tc>
        <w:tc>
          <w:tcPr>
            <w:tcW w:w="992" w:type="dxa"/>
            <w:tcBorders>
              <w:left w:val="single" w:sz="6" w:space="0" w:color="auto"/>
              <w:right w:val="single" w:sz="6" w:space="0" w:color="auto"/>
            </w:tcBorders>
            <w:vAlign w:val="center"/>
          </w:tcPr>
          <w:p w14:paraId="7AF19B12" w14:textId="0F0AF614" w:rsidR="00D13AAC" w:rsidRPr="005A43ED"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5A43ED">
              <w:rPr>
                <w:rFonts w:asciiTheme="minorHAnsi" w:hAnsiTheme="minorHAnsi" w:cstheme="minorHAnsi"/>
                <w:noProof/>
                <w:color w:val="000000"/>
                <w:sz w:val="20"/>
                <w:szCs w:val="20"/>
                <w:lang w:val="hr-HR"/>
              </w:rPr>
              <w:t>2</w:t>
            </w:r>
          </w:p>
        </w:tc>
        <w:tc>
          <w:tcPr>
            <w:tcW w:w="709" w:type="dxa"/>
            <w:tcBorders>
              <w:left w:val="single" w:sz="6" w:space="0" w:color="auto"/>
              <w:right w:val="single" w:sz="6" w:space="0" w:color="auto"/>
            </w:tcBorders>
            <w:vAlign w:val="center"/>
          </w:tcPr>
          <w:p w14:paraId="21D6FB86" w14:textId="2E8BB2F8"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30</w:t>
            </w:r>
          </w:p>
        </w:tc>
        <w:tc>
          <w:tcPr>
            <w:tcW w:w="708" w:type="dxa"/>
            <w:tcBorders>
              <w:left w:val="single" w:sz="6" w:space="0" w:color="auto"/>
              <w:right w:val="single" w:sz="6" w:space="0" w:color="auto"/>
            </w:tcBorders>
            <w:vAlign w:val="center"/>
          </w:tcPr>
          <w:p w14:paraId="4F7C126E" w14:textId="64AA1E36"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15</w:t>
            </w:r>
          </w:p>
        </w:tc>
        <w:tc>
          <w:tcPr>
            <w:tcW w:w="567" w:type="dxa"/>
            <w:tcBorders>
              <w:left w:val="single" w:sz="6" w:space="0" w:color="auto"/>
              <w:right w:val="single" w:sz="6" w:space="0" w:color="auto"/>
            </w:tcBorders>
            <w:vAlign w:val="center"/>
          </w:tcPr>
          <w:p w14:paraId="65DBDC20" w14:textId="6D55E0D2"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5</w:t>
            </w:r>
          </w:p>
        </w:tc>
        <w:tc>
          <w:tcPr>
            <w:tcW w:w="993" w:type="dxa"/>
            <w:tcBorders>
              <w:left w:val="single" w:sz="6" w:space="0" w:color="auto"/>
              <w:right w:val="single" w:sz="18" w:space="0" w:color="auto"/>
            </w:tcBorders>
            <w:vAlign w:val="center"/>
          </w:tcPr>
          <w:p w14:paraId="3E98B37B" w14:textId="65E57BA8" w:rsidR="00D13AAC" w:rsidRPr="00D13AAC" w:rsidRDefault="00D13AAC" w:rsidP="002548D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D13AAC" w:rsidRPr="00F919E2" w14:paraId="40D1EA7E" w14:textId="77777777" w:rsidTr="00866D10">
        <w:trPr>
          <w:trHeight w:val="1101"/>
        </w:trPr>
        <w:tc>
          <w:tcPr>
            <w:tcW w:w="704" w:type="dxa"/>
            <w:vMerge w:val="restart"/>
            <w:tcBorders>
              <w:left w:val="single" w:sz="18" w:space="0" w:color="auto"/>
              <w:right w:val="single" w:sz="6" w:space="0" w:color="auto"/>
            </w:tcBorders>
            <w:shd w:val="clear" w:color="auto" w:fill="B4C6E7" w:themeFill="accent1" w:themeFillTint="66"/>
            <w:vAlign w:val="center"/>
          </w:tcPr>
          <w:p w14:paraId="2EF71146" w14:textId="73DD4B12" w:rsidR="00D13AAC" w:rsidRPr="00F919E2" w:rsidRDefault="00D13AAC" w:rsidP="002548D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lastRenderedPageBreak/>
              <w:t>4.</w:t>
            </w:r>
          </w:p>
        </w:tc>
        <w:tc>
          <w:tcPr>
            <w:tcW w:w="2250" w:type="dxa"/>
            <w:vMerge w:val="restart"/>
            <w:tcBorders>
              <w:left w:val="single" w:sz="6" w:space="0" w:color="auto"/>
              <w:right w:val="single" w:sz="6" w:space="0" w:color="auto"/>
            </w:tcBorders>
            <w:vAlign w:val="center"/>
          </w:tcPr>
          <w:p w14:paraId="575E688B" w14:textId="167D3626" w:rsidR="00D13AAC" w:rsidRPr="00D13AAC" w:rsidRDefault="00D13AAC" w:rsidP="002548D8">
            <w:pPr>
              <w:spacing w:before="60" w:after="60" w:line="240" w:lineRule="auto"/>
              <w:jc w:val="center"/>
              <w:rPr>
                <w:rFonts w:asciiTheme="minorHAnsi" w:hAnsiTheme="minorHAnsi" w:cstheme="minorHAnsi"/>
                <w:b/>
                <w:bCs/>
                <w:noProof/>
                <w:color w:val="000000"/>
                <w:sz w:val="20"/>
                <w:szCs w:val="20"/>
                <w:lang w:val="hr-HR"/>
              </w:rPr>
            </w:pPr>
            <w:r w:rsidRPr="00D13AAC">
              <w:rPr>
                <w:rFonts w:asciiTheme="minorHAnsi" w:hAnsiTheme="minorHAnsi" w:cstheme="minorHAnsi"/>
                <w:b/>
                <w:bCs/>
                <w:noProof/>
                <w:color w:val="000000"/>
                <w:sz w:val="20"/>
                <w:szCs w:val="20"/>
                <w:lang w:val="hr-HR"/>
              </w:rPr>
              <w:t>PRIPREMNI RADOVI U UGOSTITELJSKOM PROSTORU</w:t>
            </w:r>
          </w:p>
        </w:tc>
        <w:tc>
          <w:tcPr>
            <w:tcW w:w="1719" w:type="dxa"/>
            <w:tcBorders>
              <w:top w:val="single" w:sz="6" w:space="0" w:color="auto"/>
              <w:left w:val="single" w:sz="6" w:space="0" w:color="auto"/>
              <w:bottom w:val="single" w:sz="6" w:space="0" w:color="auto"/>
              <w:right w:val="single" w:sz="6" w:space="0" w:color="auto"/>
            </w:tcBorders>
            <w:vAlign w:val="center"/>
          </w:tcPr>
          <w:p w14:paraId="5BDD8C96" w14:textId="5A427EB7" w:rsidR="00D13AAC" w:rsidRPr="00D13AAC" w:rsidRDefault="00D13AAC" w:rsidP="002548D8">
            <w:pPr>
              <w:spacing w:before="60" w:after="60"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Pripremni radovi  u konobarskoj pripremnici</w:t>
            </w:r>
          </w:p>
        </w:tc>
        <w:tc>
          <w:tcPr>
            <w:tcW w:w="851" w:type="dxa"/>
            <w:tcBorders>
              <w:top w:val="single" w:sz="6" w:space="0" w:color="auto"/>
              <w:left w:val="single" w:sz="6" w:space="0" w:color="auto"/>
              <w:right w:val="single" w:sz="6" w:space="0" w:color="auto"/>
            </w:tcBorders>
            <w:vAlign w:val="center"/>
          </w:tcPr>
          <w:p w14:paraId="5D674C81" w14:textId="2E5AD50E" w:rsidR="00D13AAC" w:rsidRPr="00D13AAC" w:rsidRDefault="00D13AAC" w:rsidP="002548D8">
            <w:pPr>
              <w:spacing w:beforeLines="120" w:before="288" w:afterLines="120" w:after="288" w:line="240" w:lineRule="auto"/>
              <w:ind w:left="360"/>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EEECDEC" w14:textId="234F3553"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3</w:t>
            </w:r>
          </w:p>
        </w:tc>
        <w:tc>
          <w:tcPr>
            <w:tcW w:w="709" w:type="dxa"/>
            <w:tcBorders>
              <w:top w:val="single" w:sz="6" w:space="0" w:color="auto"/>
              <w:left w:val="single" w:sz="6" w:space="0" w:color="auto"/>
              <w:right w:val="single" w:sz="6" w:space="0" w:color="auto"/>
            </w:tcBorders>
            <w:vAlign w:val="center"/>
          </w:tcPr>
          <w:p w14:paraId="0A5EC781" w14:textId="52F96C16"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20</w:t>
            </w:r>
          </w:p>
        </w:tc>
        <w:tc>
          <w:tcPr>
            <w:tcW w:w="708" w:type="dxa"/>
            <w:tcBorders>
              <w:top w:val="single" w:sz="6" w:space="0" w:color="auto"/>
              <w:left w:val="single" w:sz="6" w:space="0" w:color="auto"/>
              <w:right w:val="single" w:sz="6" w:space="0" w:color="auto"/>
            </w:tcBorders>
            <w:vAlign w:val="center"/>
          </w:tcPr>
          <w:p w14:paraId="7118617F" w14:textId="459359A1"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50</w:t>
            </w:r>
          </w:p>
        </w:tc>
        <w:tc>
          <w:tcPr>
            <w:tcW w:w="567" w:type="dxa"/>
            <w:tcBorders>
              <w:top w:val="single" w:sz="6" w:space="0" w:color="auto"/>
              <w:left w:val="single" w:sz="6" w:space="0" w:color="auto"/>
              <w:right w:val="single" w:sz="6" w:space="0" w:color="auto"/>
            </w:tcBorders>
            <w:vAlign w:val="center"/>
          </w:tcPr>
          <w:p w14:paraId="4F6149D6" w14:textId="40E25CF7"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625A6497" w14:textId="24D004DA" w:rsidR="00D13AAC" w:rsidRPr="00D13AAC" w:rsidRDefault="00D13AAC" w:rsidP="002548D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D13AAC" w:rsidRPr="00F919E2" w14:paraId="71E4382E" w14:textId="77777777" w:rsidTr="00505F70">
        <w:trPr>
          <w:trHeight w:val="146"/>
        </w:trPr>
        <w:tc>
          <w:tcPr>
            <w:tcW w:w="704" w:type="dxa"/>
            <w:vMerge/>
            <w:tcBorders>
              <w:left w:val="single" w:sz="18" w:space="0" w:color="auto"/>
              <w:right w:val="single" w:sz="6" w:space="0" w:color="auto"/>
            </w:tcBorders>
            <w:shd w:val="clear" w:color="auto" w:fill="B4C6E7" w:themeFill="accent1" w:themeFillTint="66"/>
            <w:vAlign w:val="center"/>
          </w:tcPr>
          <w:p w14:paraId="7A13F081" w14:textId="77777777" w:rsidR="00D13AAC" w:rsidRDefault="00D13AAC" w:rsidP="002548D8">
            <w:pPr>
              <w:spacing w:before="60" w:after="60" w:line="240" w:lineRule="auto"/>
              <w:jc w:val="center"/>
              <w:rPr>
                <w:rFonts w:asciiTheme="minorHAnsi" w:hAnsiTheme="minorHAnsi" w:cstheme="minorHAnsi"/>
                <w:b/>
                <w:bCs/>
                <w:noProof/>
                <w:color w:val="000000"/>
                <w:sz w:val="20"/>
                <w:szCs w:val="20"/>
                <w:lang w:val="hr-HR"/>
              </w:rPr>
            </w:pPr>
          </w:p>
        </w:tc>
        <w:tc>
          <w:tcPr>
            <w:tcW w:w="2250" w:type="dxa"/>
            <w:vMerge/>
            <w:tcBorders>
              <w:left w:val="single" w:sz="6" w:space="0" w:color="auto"/>
              <w:right w:val="single" w:sz="6" w:space="0" w:color="auto"/>
            </w:tcBorders>
            <w:vAlign w:val="center"/>
          </w:tcPr>
          <w:p w14:paraId="69FE6E0F" w14:textId="77777777" w:rsidR="00D13AAC" w:rsidRPr="00D13AAC" w:rsidRDefault="00D13AAC" w:rsidP="002548D8">
            <w:pPr>
              <w:spacing w:before="60" w:after="60" w:line="240" w:lineRule="auto"/>
              <w:jc w:val="center"/>
              <w:rPr>
                <w:rFonts w:asciiTheme="minorHAnsi" w:hAnsiTheme="minorHAnsi" w:cstheme="minorHAnsi"/>
                <w:noProof/>
                <w:color w:val="000000"/>
                <w:sz w:val="20"/>
                <w:szCs w:val="20"/>
                <w:lang w:val="hr-HR"/>
              </w:rPr>
            </w:pPr>
          </w:p>
        </w:tc>
        <w:tc>
          <w:tcPr>
            <w:tcW w:w="1719" w:type="dxa"/>
            <w:tcBorders>
              <w:top w:val="single" w:sz="6" w:space="0" w:color="auto"/>
              <w:left w:val="single" w:sz="6" w:space="0" w:color="auto"/>
              <w:bottom w:val="single" w:sz="6" w:space="0" w:color="auto"/>
              <w:right w:val="single" w:sz="6" w:space="0" w:color="auto"/>
            </w:tcBorders>
            <w:vAlign w:val="center"/>
          </w:tcPr>
          <w:p w14:paraId="60D1368D" w14:textId="0FCFEE5B" w:rsidR="00D13AAC" w:rsidRPr="00D13AAC" w:rsidRDefault="00D13AAC" w:rsidP="002548D8">
            <w:pPr>
              <w:spacing w:before="60" w:after="60"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Pripremni radovi u blagovaonici</w:t>
            </w:r>
          </w:p>
        </w:tc>
        <w:tc>
          <w:tcPr>
            <w:tcW w:w="851" w:type="dxa"/>
            <w:tcBorders>
              <w:left w:val="single" w:sz="6" w:space="0" w:color="auto"/>
              <w:right w:val="single" w:sz="6" w:space="0" w:color="auto"/>
            </w:tcBorders>
            <w:vAlign w:val="center"/>
          </w:tcPr>
          <w:p w14:paraId="552697C9" w14:textId="6DAC36DA" w:rsidR="00D13AAC" w:rsidRPr="00D13AAC" w:rsidRDefault="00D13AAC" w:rsidP="002548D8">
            <w:pPr>
              <w:spacing w:beforeLines="120" w:before="288" w:afterLines="120" w:after="288" w:line="240" w:lineRule="auto"/>
              <w:ind w:left="360"/>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4</w:t>
            </w:r>
          </w:p>
        </w:tc>
        <w:tc>
          <w:tcPr>
            <w:tcW w:w="992" w:type="dxa"/>
            <w:tcBorders>
              <w:left w:val="single" w:sz="6" w:space="0" w:color="auto"/>
              <w:right w:val="single" w:sz="6" w:space="0" w:color="auto"/>
            </w:tcBorders>
            <w:vAlign w:val="center"/>
          </w:tcPr>
          <w:p w14:paraId="4499EEAF" w14:textId="01E38F21"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3</w:t>
            </w:r>
          </w:p>
        </w:tc>
        <w:tc>
          <w:tcPr>
            <w:tcW w:w="709" w:type="dxa"/>
            <w:tcBorders>
              <w:left w:val="single" w:sz="6" w:space="0" w:color="auto"/>
              <w:right w:val="single" w:sz="6" w:space="0" w:color="auto"/>
            </w:tcBorders>
            <w:vAlign w:val="center"/>
          </w:tcPr>
          <w:p w14:paraId="6066824B" w14:textId="15D121EE"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20</w:t>
            </w:r>
          </w:p>
        </w:tc>
        <w:tc>
          <w:tcPr>
            <w:tcW w:w="708" w:type="dxa"/>
            <w:tcBorders>
              <w:left w:val="single" w:sz="6" w:space="0" w:color="auto"/>
              <w:right w:val="single" w:sz="6" w:space="0" w:color="auto"/>
            </w:tcBorders>
            <w:vAlign w:val="center"/>
          </w:tcPr>
          <w:p w14:paraId="57A16577" w14:textId="51DAFB6F"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50</w:t>
            </w:r>
          </w:p>
        </w:tc>
        <w:tc>
          <w:tcPr>
            <w:tcW w:w="567" w:type="dxa"/>
            <w:tcBorders>
              <w:left w:val="single" w:sz="6" w:space="0" w:color="auto"/>
              <w:right w:val="single" w:sz="6" w:space="0" w:color="auto"/>
            </w:tcBorders>
            <w:vAlign w:val="center"/>
          </w:tcPr>
          <w:p w14:paraId="65BE677C" w14:textId="58ECA6BE"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5</w:t>
            </w:r>
          </w:p>
        </w:tc>
        <w:tc>
          <w:tcPr>
            <w:tcW w:w="993" w:type="dxa"/>
            <w:tcBorders>
              <w:left w:val="single" w:sz="6" w:space="0" w:color="auto"/>
              <w:right w:val="single" w:sz="18" w:space="0" w:color="auto"/>
            </w:tcBorders>
            <w:vAlign w:val="center"/>
          </w:tcPr>
          <w:p w14:paraId="5494F768" w14:textId="458F45D9" w:rsidR="00D13AAC" w:rsidRPr="00D13AAC" w:rsidRDefault="00D13AAC" w:rsidP="002548D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D13AAC" w:rsidRPr="00F919E2" w14:paraId="6EC086F5" w14:textId="77777777" w:rsidTr="00505F70">
        <w:trPr>
          <w:trHeight w:val="146"/>
        </w:trPr>
        <w:tc>
          <w:tcPr>
            <w:tcW w:w="704" w:type="dxa"/>
            <w:vMerge/>
            <w:tcBorders>
              <w:left w:val="single" w:sz="18" w:space="0" w:color="auto"/>
              <w:right w:val="single" w:sz="6" w:space="0" w:color="auto"/>
            </w:tcBorders>
            <w:shd w:val="clear" w:color="auto" w:fill="B4C6E7" w:themeFill="accent1" w:themeFillTint="66"/>
            <w:vAlign w:val="center"/>
          </w:tcPr>
          <w:p w14:paraId="5B4C3006" w14:textId="77777777" w:rsidR="00D13AAC" w:rsidRDefault="00D13AAC" w:rsidP="002548D8">
            <w:pPr>
              <w:spacing w:before="60" w:after="60" w:line="240" w:lineRule="auto"/>
              <w:jc w:val="center"/>
              <w:rPr>
                <w:rFonts w:asciiTheme="minorHAnsi" w:hAnsiTheme="minorHAnsi" w:cstheme="minorHAnsi"/>
                <w:b/>
                <w:bCs/>
                <w:noProof/>
                <w:color w:val="000000"/>
                <w:sz w:val="20"/>
                <w:szCs w:val="20"/>
                <w:lang w:val="hr-HR"/>
              </w:rPr>
            </w:pPr>
          </w:p>
        </w:tc>
        <w:tc>
          <w:tcPr>
            <w:tcW w:w="2250" w:type="dxa"/>
            <w:vMerge/>
            <w:tcBorders>
              <w:left w:val="single" w:sz="6" w:space="0" w:color="auto"/>
              <w:right w:val="single" w:sz="6" w:space="0" w:color="auto"/>
            </w:tcBorders>
            <w:vAlign w:val="center"/>
          </w:tcPr>
          <w:p w14:paraId="14DB4500" w14:textId="77777777" w:rsidR="00D13AAC" w:rsidRPr="00D13AAC" w:rsidRDefault="00D13AAC" w:rsidP="002548D8">
            <w:pPr>
              <w:spacing w:before="60" w:after="60" w:line="240" w:lineRule="auto"/>
              <w:jc w:val="center"/>
              <w:rPr>
                <w:rFonts w:asciiTheme="minorHAnsi" w:hAnsiTheme="minorHAnsi" w:cstheme="minorHAnsi"/>
                <w:noProof/>
                <w:color w:val="000000"/>
                <w:sz w:val="20"/>
                <w:szCs w:val="20"/>
                <w:lang w:val="hr-HR"/>
              </w:rPr>
            </w:pPr>
          </w:p>
        </w:tc>
        <w:tc>
          <w:tcPr>
            <w:tcW w:w="1719" w:type="dxa"/>
            <w:tcBorders>
              <w:top w:val="single" w:sz="6" w:space="0" w:color="auto"/>
              <w:left w:val="single" w:sz="6" w:space="0" w:color="auto"/>
              <w:bottom w:val="single" w:sz="6" w:space="0" w:color="auto"/>
              <w:right w:val="single" w:sz="6" w:space="0" w:color="auto"/>
            </w:tcBorders>
            <w:vAlign w:val="center"/>
          </w:tcPr>
          <w:p w14:paraId="3AF2DD47" w14:textId="2D2D823E" w:rsidR="00D13AAC" w:rsidRPr="00D13AAC" w:rsidRDefault="00D13AAC" w:rsidP="002548D8">
            <w:pPr>
              <w:spacing w:before="60" w:after="60"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Pripremni radovi u točioniku pića</w:t>
            </w:r>
          </w:p>
        </w:tc>
        <w:tc>
          <w:tcPr>
            <w:tcW w:w="851" w:type="dxa"/>
            <w:tcBorders>
              <w:left w:val="single" w:sz="6" w:space="0" w:color="auto"/>
              <w:bottom w:val="single" w:sz="6" w:space="0" w:color="auto"/>
              <w:right w:val="single" w:sz="6" w:space="0" w:color="auto"/>
            </w:tcBorders>
            <w:vAlign w:val="center"/>
          </w:tcPr>
          <w:p w14:paraId="121FC330" w14:textId="02C12EF4" w:rsidR="00D13AAC" w:rsidRPr="00D13AAC" w:rsidRDefault="00D13AAC" w:rsidP="002548D8">
            <w:pPr>
              <w:spacing w:beforeLines="120" w:before="288" w:afterLines="120" w:after="288" w:line="240" w:lineRule="auto"/>
              <w:ind w:left="360"/>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4</w:t>
            </w:r>
          </w:p>
        </w:tc>
        <w:tc>
          <w:tcPr>
            <w:tcW w:w="992" w:type="dxa"/>
            <w:tcBorders>
              <w:left w:val="single" w:sz="6" w:space="0" w:color="auto"/>
              <w:bottom w:val="single" w:sz="6" w:space="0" w:color="auto"/>
              <w:right w:val="single" w:sz="6" w:space="0" w:color="auto"/>
            </w:tcBorders>
            <w:vAlign w:val="center"/>
          </w:tcPr>
          <w:p w14:paraId="678FCC78" w14:textId="11F6891B"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3</w:t>
            </w:r>
          </w:p>
        </w:tc>
        <w:tc>
          <w:tcPr>
            <w:tcW w:w="709" w:type="dxa"/>
            <w:tcBorders>
              <w:left w:val="single" w:sz="6" w:space="0" w:color="auto"/>
              <w:bottom w:val="single" w:sz="6" w:space="0" w:color="auto"/>
              <w:right w:val="single" w:sz="6" w:space="0" w:color="auto"/>
            </w:tcBorders>
            <w:vAlign w:val="center"/>
          </w:tcPr>
          <w:p w14:paraId="12A4151A" w14:textId="7BA0680A"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20</w:t>
            </w:r>
          </w:p>
        </w:tc>
        <w:tc>
          <w:tcPr>
            <w:tcW w:w="708" w:type="dxa"/>
            <w:tcBorders>
              <w:left w:val="single" w:sz="6" w:space="0" w:color="auto"/>
              <w:bottom w:val="single" w:sz="6" w:space="0" w:color="auto"/>
              <w:right w:val="single" w:sz="6" w:space="0" w:color="auto"/>
            </w:tcBorders>
            <w:vAlign w:val="center"/>
          </w:tcPr>
          <w:p w14:paraId="3BCA4370" w14:textId="2A6C80DB"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50</w:t>
            </w:r>
          </w:p>
        </w:tc>
        <w:tc>
          <w:tcPr>
            <w:tcW w:w="567" w:type="dxa"/>
            <w:tcBorders>
              <w:left w:val="single" w:sz="6" w:space="0" w:color="auto"/>
              <w:bottom w:val="single" w:sz="6" w:space="0" w:color="auto"/>
              <w:right w:val="single" w:sz="6" w:space="0" w:color="auto"/>
            </w:tcBorders>
            <w:vAlign w:val="center"/>
          </w:tcPr>
          <w:p w14:paraId="5989F3FB" w14:textId="1F98154C"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5</w:t>
            </w:r>
          </w:p>
        </w:tc>
        <w:tc>
          <w:tcPr>
            <w:tcW w:w="993" w:type="dxa"/>
            <w:tcBorders>
              <w:left w:val="single" w:sz="6" w:space="0" w:color="auto"/>
              <w:bottom w:val="single" w:sz="6" w:space="0" w:color="auto"/>
              <w:right w:val="single" w:sz="18" w:space="0" w:color="auto"/>
            </w:tcBorders>
            <w:vAlign w:val="center"/>
          </w:tcPr>
          <w:p w14:paraId="1C61CB4A" w14:textId="6C57EA3D" w:rsidR="00D13AAC" w:rsidRPr="00D13AAC" w:rsidRDefault="00D13AAC" w:rsidP="002548D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D13AAC" w:rsidRPr="00F919E2" w14:paraId="1DF7F9A7" w14:textId="77777777" w:rsidTr="00505F70">
        <w:trPr>
          <w:trHeight w:val="219"/>
        </w:trPr>
        <w:tc>
          <w:tcPr>
            <w:tcW w:w="704" w:type="dxa"/>
            <w:vMerge w:val="restart"/>
            <w:tcBorders>
              <w:left w:val="single" w:sz="18" w:space="0" w:color="auto"/>
              <w:right w:val="single" w:sz="6" w:space="0" w:color="auto"/>
            </w:tcBorders>
            <w:shd w:val="clear" w:color="auto" w:fill="B4C6E7" w:themeFill="accent1" w:themeFillTint="66"/>
            <w:vAlign w:val="center"/>
          </w:tcPr>
          <w:p w14:paraId="501DC45B" w14:textId="616E0EEC" w:rsidR="00D13AAC" w:rsidRPr="00F919E2" w:rsidRDefault="00D13AAC" w:rsidP="002548D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5.</w:t>
            </w:r>
          </w:p>
        </w:tc>
        <w:tc>
          <w:tcPr>
            <w:tcW w:w="2250" w:type="dxa"/>
            <w:vMerge w:val="restart"/>
            <w:tcBorders>
              <w:left w:val="single" w:sz="6" w:space="0" w:color="auto"/>
              <w:right w:val="single" w:sz="6" w:space="0" w:color="auto"/>
            </w:tcBorders>
            <w:vAlign w:val="center"/>
          </w:tcPr>
          <w:p w14:paraId="2102B612" w14:textId="0F7BACA0" w:rsidR="00D13AAC" w:rsidRPr="00D13AAC" w:rsidRDefault="00D13AAC" w:rsidP="002548D8">
            <w:pPr>
              <w:spacing w:before="60" w:after="60" w:line="240" w:lineRule="auto"/>
              <w:jc w:val="center"/>
              <w:rPr>
                <w:rFonts w:asciiTheme="minorHAnsi" w:hAnsiTheme="minorHAnsi" w:cstheme="minorHAnsi"/>
                <w:b/>
                <w:bCs/>
                <w:noProof/>
                <w:color w:val="000000"/>
                <w:sz w:val="20"/>
                <w:szCs w:val="20"/>
                <w:lang w:val="hr-HR"/>
              </w:rPr>
            </w:pPr>
            <w:r w:rsidRPr="00D13AAC">
              <w:rPr>
                <w:rFonts w:asciiTheme="minorHAnsi" w:hAnsiTheme="minorHAnsi" w:cstheme="minorHAnsi"/>
                <w:b/>
                <w:bCs/>
                <w:noProof/>
                <w:color w:val="000000"/>
                <w:sz w:val="20"/>
                <w:szCs w:val="20"/>
                <w:lang w:val="hr-HR"/>
              </w:rPr>
              <w:t>POSLUŽIVANJE GOSTA</w:t>
            </w:r>
          </w:p>
        </w:tc>
        <w:tc>
          <w:tcPr>
            <w:tcW w:w="1719" w:type="dxa"/>
            <w:tcBorders>
              <w:top w:val="single" w:sz="6" w:space="0" w:color="auto"/>
              <w:left w:val="single" w:sz="6" w:space="0" w:color="auto"/>
              <w:bottom w:val="single" w:sz="6" w:space="0" w:color="auto"/>
              <w:right w:val="single" w:sz="6" w:space="0" w:color="auto"/>
            </w:tcBorders>
            <w:vAlign w:val="center"/>
          </w:tcPr>
          <w:p w14:paraId="000F904F" w14:textId="54DDEFB1" w:rsidR="00D13AAC" w:rsidRPr="00D13AAC" w:rsidRDefault="00D13AAC" w:rsidP="002548D8">
            <w:pPr>
              <w:spacing w:before="60" w:after="60"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Posluživanje hrane i pića u prolaznom restoranu</w:t>
            </w:r>
          </w:p>
        </w:tc>
        <w:tc>
          <w:tcPr>
            <w:tcW w:w="851" w:type="dxa"/>
            <w:tcBorders>
              <w:top w:val="single" w:sz="6" w:space="0" w:color="auto"/>
              <w:left w:val="single" w:sz="6" w:space="0" w:color="auto"/>
              <w:right w:val="single" w:sz="6" w:space="0" w:color="auto"/>
            </w:tcBorders>
            <w:vAlign w:val="center"/>
          </w:tcPr>
          <w:p w14:paraId="701FC9EA" w14:textId="4832ED87" w:rsidR="00D13AAC" w:rsidRPr="00D13AAC" w:rsidRDefault="00D13AAC" w:rsidP="002548D8">
            <w:pPr>
              <w:spacing w:beforeLines="120" w:before="288" w:afterLines="120" w:after="288" w:line="240" w:lineRule="auto"/>
              <w:ind w:left="360"/>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0E91FE17" w14:textId="39F6996B"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4</w:t>
            </w:r>
          </w:p>
        </w:tc>
        <w:tc>
          <w:tcPr>
            <w:tcW w:w="709" w:type="dxa"/>
            <w:tcBorders>
              <w:top w:val="single" w:sz="6" w:space="0" w:color="auto"/>
              <w:left w:val="single" w:sz="6" w:space="0" w:color="auto"/>
              <w:right w:val="single" w:sz="6" w:space="0" w:color="auto"/>
            </w:tcBorders>
            <w:vAlign w:val="center"/>
          </w:tcPr>
          <w:p w14:paraId="11CD5EA6" w14:textId="2D22DA65"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20</w:t>
            </w:r>
          </w:p>
        </w:tc>
        <w:tc>
          <w:tcPr>
            <w:tcW w:w="708" w:type="dxa"/>
            <w:tcBorders>
              <w:top w:val="single" w:sz="6" w:space="0" w:color="auto"/>
              <w:left w:val="single" w:sz="6" w:space="0" w:color="auto"/>
              <w:right w:val="single" w:sz="6" w:space="0" w:color="auto"/>
            </w:tcBorders>
            <w:vAlign w:val="center"/>
          </w:tcPr>
          <w:p w14:paraId="0EB4B2D1" w14:textId="51B45B5A"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80</w:t>
            </w:r>
          </w:p>
        </w:tc>
        <w:tc>
          <w:tcPr>
            <w:tcW w:w="567" w:type="dxa"/>
            <w:tcBorders>
              <w:top w:val="single" w:sz="6" w:space="0" w:color="auto"/>
              <w:left w:val="single" w:sz="6" w:space="0" w:color="auto"/>
              <w:right w:val="single" w:sz="6" w:space="0" w:color="auto"/>
            </w:tcBorders>
            <w:vAlign w:val="center"/>
          </w:tcPr>
          <w:p w14:paraId="453CAB5B" w14:textId="1A299AE0"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0</w:t>
            </w:r>
          </w:p>
        </w:tc>
        <w:tc>
          <w:tcPr>
            <w:tcW w:w="993" w:type="dxa"/>
            <w:tcBorders>
              <w:top w:val="single" w:sz="6" w:space="0" w:color="auto"/>
              <w:left w:val="single" w:sz="6" w:space="0" w:color="auto"/>
              <w:right w:val="single" w:sz="18" w:space="0" w:color="auto"/>
            </w:tcBorders>
            <w:vAlign w:val="center"/>
          </w:tcPr>
          <w:p w14:paraId="43869B13" w14:textId="2192A3B2" w:rsidR="00D13AAC" w:rsidRPr="00D13AAC" w:rsidRDefault="00D13AAC" w:rsidP="002548D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D13AAC" w:rsidRPr="00F919E2" w14:paraId="499864D8" w14:textId="77777777" w:rsidTr="00505F70">
        <w:trPr>
          <w:trHeight w:val="219"/>
        </w:trPr>
        <w:tc>
          <w:tcPr>
            <w:tcW w:w="704" w:type="dxa"/>
            <w:vMerge/>
            <w:tcBorders>
              <w:left w:val="single" w:sz="18" w:space="0" w:color="auto"/>
              <w:right w:val="single" w:sz="6" w:space="0" w:color="auto"/>
            </w:tcBorders>
            <w:shd w:val="clear" w:color="auto" w:fill="B4C6E7" w:themeFill="accent1" w:themeFillTint="66"/>
            <w:vAlign w:val="center"/>
          </w:tcPr>
          <w:p w14:paraId="2247ABA2" w14:textId="77777777" w:rsidR="00D13AAC" w:rsidRPr="00F919E2" w:rsidRDefault="00D13AAC" w:rsidP="002548D8">
            <w:pPr>
              <w:spacing w:before="60" w:after="60" w:line="240" w:lineRule="auto"/>
              <w:jc w:val="center"/>
              <w:rPr>
                <w:rFonts w:asciiTheme="minorHAnsi" w:hAnsiTheme="minorHAnsi" w:cstheme="minorHAnsi"/>
                <w:b/>
                <w:bCs/>
                <w:noProof/>
                <w:color w:val="000000"/>
                <w:sz w:val="20"/>
                <w:szCs w:val="20"/>
                <w:lang w:val="hr-HR"/>
              </w:rPr>
            </w:pPr>
          </w:p>
        </w:tc>
        <w:tc>
          <w:tcPr>
            <w:tcW w:w="2250" w:type="dxa"/>
            <w:vMerge/>
            <w:tcBorders>
              <w:left w:val="single" w:sz="6" w:space="0" w:color="auto"/>
              <w:right w:val="single" w:sz="6" w:space="0" w:color="auto"/>
            </w:tcBorders>
            <w:vAlign w:val="center"/>
          </w:tcPr>
          <w:p w14:paraId="32903547" w14:textId="77777777" w:rsidR="00D13AAC" w:rsidRPr="00D13AAC" w:rsidRDefault="00D13AAC" w:rsidP="002548D8">
            <w:pPr>
              <w:spacing w:before="60" w:after="60" w:line="240" w:lineRule="auto"/>
              <w:jc w:val="center"/>
              <w:rPr>
                <w:rFonts w:asciiTheme="minorHAnsi" w:hAnsiTheme="minorHAnsi" w:cstheme="minorHAnsi"/>
                <w:noProof/>
                <w:color w:val="000000"/>
                <w:sz w:val="20"/>
                <w:szCs w:val="20"/>
                <w:lang w:val="hr-HR"/>
              </w:rPr>
            </w:pPr>
          </w:p>
        </w:tc>
        <w:tc>
          <w:tcPr>
            <w:tcW w:w="1719" w:type="dxa"/>
            <w:tcBorders>
              <w:top w:val="single" w:sz="6" w:space="0" w:color="auto"/>
              <w:left w:val="single" w:sz="6" w:space="0" w:color="auto"/>
              <w:bottom w:val="single" w:sz="6" w:space="0" w:color="auto"/>
              <w:right w:val="single" w:sz="6" w:space="0" w:color="auto"/>
            </w:tcBorders>
            <w:vAlign w:val="center"/>
          </w:tcPr>
          <w:p w14:paraId="6158ACF2" w14:textId="677FB023" w:rsidR="00D13AAC" w:rsidRPr="00D13AAC" w:rsidRDefault="00D13AAC" w:rsidP="002548D8">
            <w:pPr>
              <w:spacing w:before="60" w:after="60"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Posluživanje hrane i pića u pansionskom restoranu</w:t>
            </w:r>
          </w:p>
        </w:tc>
        <w:tc>
          <w:tcPr>
            <w:tcW w:w="851" w:type="dxa"/>
            <w:tcBorders>
              <w:left w:val="single" w:sz="6" w:space="0" w:color="auto"/>
              <w:bottom w:val="single" w:sz="6" w:space="0" w:color="auto"/>
              <w:right w:val="single" w:sz="6" w:space="0" w:color="auto"/>
            </w:tcBorders>
            <w:vAlign w:val="center"/>
          </w:tcPr>
          <w:p w14:paraId="21EFBD0C" w14:textId="64CF384C" w:rsidR="00D13AAC" w:rsidRPr="00D13AAC" w:rsidRDefault="00D13AAC" w:rsidP="002548D8">
            <w:pPr>
              <w:spacing w:beforeLines="120" w:before="288" w:afterLines="120" w:after="288" w:line="240" w:lineRule="auto"/>
              <w:ind w:left="360"/>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4</w:t>
            </w:r>
          </w:p>
        </w:tc>
        <w:tc>
          <w:tcPr>
            <w:tcW w:w="992" w:type="dxa"/>
            <w:tcBorders>
              <w:left w:val="single" w:sz="6" w:space="0" w:color="auto"/>
              <w:bottom w:val="single" w:sz="6" w:space="0" w:color="auto"/>
              <w:right w:val="single" w:sz="6" w:space="0" w:color="auto"/>
            </w:tcBorders>
            <w:vAlign w:val="center"/>
          </w:tcPr>
          <w:p w14:paraId="053435E0" w14:textId="446868B9"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4</w:t>
            </w:r>
          </w:p>
        </w:tc>
        <w:tc>
          <w:tcPr>
            <w:tcW w:w="709" w:type="dxa"/>
            <w:tcBorders>
              <w:left w:val="single" w:sz="6" w:space="0" w:color="auto"/>
              <w:bottom w:val="single" w:sz="6" w:space="0" w:color="auto"/>
              <w:right w:val="single" w:sz="6" w:space="0" w:color="auto"/>
            </w:tcBorders>
            <w:vAlign w:val="center"/>
          </w:tcPr>
          <w:p w14:paraId="3F0394E9" w14:textId="6D67848D"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20</w:t>
            </w:r>
          </w:p>
        </w:tc>
        <w:tc>
          <w:tcPr>
            <w:tcW w:w="708" w:type="dxa"/>
            <w:tcBorders>
              <w:left w:val="single" w:sz="6" w:space="0" w:color="auto"/>
              <w:bottom w:val="single" w:sz="6" w:space="0" w:color="auto"/>
              <w:right w:val="single" w:sz="6" w:space="0" w:color="auto"/>
            </w:tcBorders>
            <w:vAlign w:val="center"/>
          </w:tcPr>
          <w:p w14:paraId="077493E0" w14:textId="11AB0EA4"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80</w:t>
            </w:r>
          </w:p>
        </w:tc>
        <w:tc>
          <w:tcPr>
            <w:tcW w:w="567" w:type="dxa"/>
            <w:tcBorders>
              <w:left w:val="single" w:sz="6" w:space="0" w:color="auto"/>
              <w:bottom w:val="single" w:sz="6" w:space="0" w:color="auto"/>
              <w:right w:val="single" w:sz="6" w:space="0" w:color="auto"/>
            </w:tcBorders>
            <w:vAlign w:val="center"/>
          </w:tcPr>
          <w:p w14:paraId="1E59BB10" w14:textId="6A5D58EE" w:rsidR="00D13AAC" w:rsidRPr="00D13AAC" w:rsidRDefault="00D13AAC"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0</w:t>
            </w:r>
          </w:p>
        </w:tc>
        <w:tc>
          <w:tcPr>
            <w:tcW w:w="993" w:type="dxa"/>
            <w:tcBorders>
              <w:left w:val="single" w:sz="6" w:space="0" w:color="auto"/>
              <w:bottom w:val="single" w:sz="6" w:space="0" w:color="auto"/>
              <w:right w:val="single" w:sz="18" w:space="0" w:color="auto"/>
            </w:tcBorders>
            <w:vAlign w:val="center"/>
          </w:tcPr>
          <w:p w14:paraId="736A219C" w14:textId="5851131F" w:rsidR="00D13AAC" w:rsidRPr="00D13AAC" w:rsidRDefault="00D13AAC" w:rsidP="002548D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A667DE" w:rsidRPr="00F919E2" w14:paraId="4BFB317E" w14:textId="77777777" w:rsidTr="00505F70">
        <w:tc>
          <w:tcPr>
            <w:tcW w:w="704" w:type="dxa"/>
            <w:tcBorders>
              <w:left w:val="single" w:sz="18" w:space="0" w:color="auto"/>
              <w:right w:val="single" w:sz="6" w:space="0" w:color="auto"/>
            </w:tcBorders>
            <w:shd w:val="clear" w:color="auto" w:fill="B4C6E7" w:themeFill="accent1" w:themeFillTint="66"/>
            <w:vAlign w:val="center"/>
          </w:tcPr>
          <w:p w14:paraId="4D3135A9" w14:textId="742C455E" w:rsidR="00A667DE" w:rsidRPr="00F919E2" w:rsidRDefault="00444A35" w:rsidP="002548D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6.</w:t>
            </w:r>
          </w:p>
        </w:tc>
        <w:tc>
          <w:tcPr>
            <w:tcW w:w="2250" w:type="dxa"/>
            <w:tcBorders>
              <w:left w:val="single" w:sz="6" w:space="0" w:color="auto"/>
              <w:right w:val="single" w:sz="6" w:space="0" w:color="auto"/>
            </w:tcBorders>
            <w:vAlign w:val="center"/>
          </w:tcPr>
          <w:p w14:paraId="73E484DC" w14:textId="7482C15F" w:rsidR="00A667DE" w:rsidRPr="00D13AAC" w:rsidRDefault="002668CB" w:rsidP="002548D8">
            <w:pPr>
              <w:spacing w:before="60" w:after="60" w:line="240" w:lineRule="auto"/>
              <w:jc w:val="center"/>
              <w:rPr>
                <w:rFonts w:asciiTheme="minorHAnsi" w:hAnsiTheme="minorHAnsi" w:cstheme="minorHAnsi"/>
                <w:b/>
                <w:bCs/>
                <w:noProof/>
                <w:color w:val="000000"/>
                <w:sz w:val="20"/>
                <w:szCs w:val="20"/>
                <w:lang w:val="hr-HR"/>
              </w:rPr>
            </w:pPr>
            <w:r w:rsidRPr="00D13AAC">
              <w:rPr>
                <w:rFonts w:asciiTheme="minorHAnsi" w:hAnsiTheme="minorHAnsi" w:cstheme="minorHAnsi"/>
                <w:b/>
                <w:bCs/>
                <w:noProof/>
                <w:color w:val="000000"/>
                <w:sz w:val="20"/>
                <w:szCs w:val="20"/>
                <w:lang w:val="hr-HR"/>
              </w:rPr>
              <w:t>POSLOVNI BONTON U TURIZMU I UGOSTITELJSTVU</w:t>
            </w:r>
          </w:p>
        </w:tc>
        <w:tc>
          <w:tcPr>
            <w:tcW w:w="1719" w:type="dxa"/>
            <w:tcBorders>
              <w:top w:val="single" w:sz="6" w:space="0" w:color="auto"/>
              <w:left w:val="single" w:sz="6" w:space="0" w:color="auto"/>
              <w:bottom w:val="single" w:sz="6" w:space="0" w:color="auto"/>
              <w:right w:val="single" w:sz="6" w:space="0" w:color="auto"/>
            </w:tcBorders>
            <w:vAlign w:val="center"/>
          </w:tcPr>
          <w:p w14:paraId="20C9DE6A" w14:textId="16458194" w:rsidR="00A667DE" w:rsidRPr="00D13AAC" w:rsidRDefault="00EC2D80" w:rsidP="002548D8">
            <w:pPr>
              <w:spacing w:before="60" w:after="60"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Poslovni bonton u turizmu i ugostiteljstvu</w:t>
            </w:r>
          </w:p>
        </w:tc>
        <w:tc>
          <w:tcPr>
            <w:tcW w:w="851" w:type="dxa"/>
            <w:tcBorders>
              <w:top w:val="single" w:sz="6" w:space="0" w:color="auto"/>
              <w:left w:val="single" w:sz="6" w:space="0" w:color="auto"/>
              <w:bottom w:val="single" w:sz="6" w:space="0" w:color="auto"/>
              <w:right w:val="single" w:sz="6" w:space="0" w:color="auto"/>
            </w:tcBorders>
            <w:vAlign w:val="center"/>
          </w:tcPr>
          <w:p w14:paraId="7B6650F6" w14:textId="3F4464A0" w:rsidR="00A667DE" w:rsidRPr="00D13AAC" w:rsidRDefault="00DD0099" w:rsidP="002548D8">
            <w:pPr>
              <w:spacing w:beforeLines="120" w:before="288" w:afterLines="120" w:after="288" w:line="240" w:lineRule="auto"/>
              <w:ind w:left="360"/>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1F3CE003" w14:textId="2F5EC90D" w:rsidR="00A667DE" w:rsidRPr="00D13AAC" w:rsidRDefault="00EC2D80"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7D6A8344" w14:textId="24E95028" w:rsidR="00A667DE" w:rsidRPr="00D13AAC" w:rsidRDefault="00C508D1"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20</w:t>
            </w:r>
          </w:p>
        </w:tc>
        <w:tc>
          <w:tcPr>
            <w:tcW w:w="708" w:type="dxa"/>
            <w:tcBorders>
              <w:top w:val="single" w:sz="6" w:space="0" w:color="auto"/>
              <w:left w:val="single" w:sz="6" w:space="0" w:color="auto"/>
              <w:bottom w:val="single" w:sz="6" w:space="0" w:color="auto"/>
              <w:right w:val="single" w:sz="6" w:space="0" w:color="auto"/>
            </w:tcBorders>
            <w:vAlign w:val="center"/>
          </w:tcPr>
          <w:p w14:paraId="7A3AC009" w14:textId="2640CD56" w:rsidR="00A667DE" w:rsidRPr="00D13AAC" w:rsidRDefault="00C508D1"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20</w:t>
            </w:r>
          </w:p>
        </w:tc>
        <w:tc>
          <w:tcPr>
            <w:tcW w:w="567" w:type="dxa"/>
            <w:tcBorders>
              <w:top w:val="single" w:sz="6" w:space="0" w:color="auto"/>
              <w:left w:val="single" w:sz="6" w:space="0" w:color="auto"/>
              <w:bottom w:val="single" w:sz="6" w:space="0" w:color="auto"/>
              <w:right w:val="single" w:sz="6" w:space="0" w:color="auto"/>
            </w:tcBorders>
            <w:vAlign w:val="center"/>
          </w:tcPr>
          <w:p w14:paraId="3AE60EAF" w14:textId="1430E92A" w:rsidR="00A667DE" w:rsidRPr="00D13AAC" w:rsidRDefault="00C508D1" w:rsidP="002548D8">
            <w:pPr>
              <w:spacing w:beforeLines="120" w:before="288" w:afterLines="120" w:after="288"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bottom w:val="single" w:sz="6" w:space="0" w:color="auto"/>
              <w:right w:val="single" w:sz="18" w:space="0" w:color="auto"/>
            </w:tcBorders>
            <w:vAlign w:val="center"/>
          </w:tcPr>
          <w:p w14:paraId="26CE1B54" w14:textId="108E10B4" w:rsidR="00A667DE" w:rsidRPr="00D13AAC" w:rsidRDefault="00C508D1" w:rsidP="002548D8">
            <w:pPr>
              <w:spacing w:before="60" w:after="60" w:line="240" w:lineRule="auto"/>
              <w:jc w:val="center"/>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50</w:t>
            </w:r>
          </w:p>
        </w:tc>
      </w:tr>
      <w:tr w:rsidR="00A667DE" w:rsidRPr="00F919E2" w14:paraId="5AC05606" w14:textId="77777777" w:rsidTr="00505F70">
        <w:tc>
          <w:tcPr>
            <w:tcW w:w="704" w:type="dxa"/>
            <w:tcBorders>
              <w:left w:val="single" w:sz="18" w:space="0" w:color="auto"/>
              <w:right w:val="single" w:sz="6" w:space="0" w:color="auto"/>
            </w:tcBorders>
            <w:shd w:val="clear" w:color="auto" w:fill="B4C6E7" w:themeFill="accent1" w:themeFillTint="66"/>
            <w:vAlign w:val="center"/>
          </w:tcPr>
          <w:p w14:paraId="7EA68FA7" w14:textId="36E11696" w:rsidR="00A667DE" w:rsidRPr="00F919E2" w:rsidRDefault="00444A35" w:rsidP="002548D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7.</w:t>
            </w:r>
          </w:p>
        </w:tc>
        <w:tc>
          <w:tcPr>
            <w:tcW w:w="2250" w:type="dxa"/>
            <w:tcBorders>
              <w:left w:val="single" w:sz="6" w:space="0" w:color="auto"/>
              <w:right w:val="single" w:sz="6" w:space="0" w:color="auto"/>
            </w:tcBorders>
            <w:vAlign w:val="center"/>
          </w:tcPr>
          <w:p w14:paraId="56E1F48D" w14:textId="1DFB6A2C" w:rsidR="00A667DE" w:rsidRPr="005A49C7" w:rsidRDefault="001B79C2" w:rsidP="002548D8">
            <w:pPr>
              <w:spacing w:before="60" w:after="60" w:line="240" w:lineRule="auto"/>
              <w:jc w:val="center"/>
              <w:rPr>
                <w:rFonts w:asciiTheme="minorHAnsi" w:hAnsiTheme="minorHAnsi" w:cstheme="minorHAnsi"/>
                <w:b/>
                <w:bCs/>
                <w:noProof/>
                <w:sz w:val="20"/>
                <w:szCs w:val="20"/>
                <w:lang w:val="hr-HR"/>
              </w:rPr>
            </w:pPr>
            <w:r w:rsidRPr="005A49C7">
              <w:rPr>
                <w:rFonts w:asciiTheme="minorHAnsi" w:hAnsiTheme="minorHAnsi" w:cstheme="minorHAnsi"/>
                <w:b/>
                <w:bCs/>
                <w:noProof/>
                <w:sz w:val="20"/>
                <w:szCs w:val="20"/>
                <w:lang w:val="hr-HR"/>
              </w:rPr>
              <w:t>ZBRINJAVANJE OTPADA</w:t>
            </w:r>
          </w:p>
        </w:tc>
        <w:tc>
          <w:tcPr>
            <w:tcW w:w="1719" w:type="dxa"/>
            <w:tcBorders>
              <w:top w:val="single" w:sz="6" w:space="0" w:color="auto"/>
              <w:left w:val="single" w:sz="6" w:space="0" w:color="auto"/>
              <w:bottom w:val="single" w:sz="6" w:space="0" w:color="auto"/>
              <w:right w:val="single" w:sz="6" w:space="0" w:color="auto"/>
            </w:tcBorders>
            <w:vAlign w:val="center"/>
          </w:tcPr>
          <w:p w14:paraId="356F9ADE" w14:textId="6C73C0E2" w:rsidR="00A667DE" w:rsidRPr="005A49C7" w:rsidRDefault="00DD0099" w:rsidP="002548D8">
            <w:pPr>
              <w:spacing w:before="60" w:after="60" w:line="240" w:lineRule="auto"/>
              <w:jc w:val="center"/>
              <w:rPr>
                <w:rFonts w:asciiTheme="minorHAnsi" w:hAnsiTheme="minorHAnsi" w:cstheme="minorHAnsi"/>
                <w:noProof/>
                <w:sz w:val="20"/>
                <w:szCs w:val="20"/>
                <w:lang w:val="hr-HR"/>
              </w:rPr>
            </w:pPr>
            <w:r w:rsidRPr="005A49C7">
              <w:rPr>
                <w:rFonts w:asciiTheme="minorHAnsi" w:hAnsiTheme="minorHAnsi" w:cstheme="minorHAnsi"/>
                <w:noProof/>
                <w:sz w:val="20"/>
                <w:szCs w:val="20"/>
                <w:lang w:val="hr-HR"/>
              </w:rPr>
              <w:t>Zbrinjavanje otpada</w:t>
            </w:r>
            <w:r w:rsidR="007234BB" w:rsidRPr="005A49C7">
              <w:rPr>
                <w:rFonts w:asciiTheme="minorHAnsi" w:hAnsiTheme="minorHAnsi" w:cstheme="minorHAnsi"/>
                <w:noProof/>
                <w:sz w:val="20"/>
                <w:szCs w:val="20"/>
                <w:lang w:val="hr-HR"/>
              </w:rPr>
              <w:t xml:space="preserve"> u pomoćnim ugostiteljskim zanimanjima</w:t>
            </w:r>
          </w:p>
        </w:tc>
        <w:tc>
          <w:tcPr>
            <w:tcW w:w="851" w:type="dxa"/>
            <w:tcBorders>
              <w:top w:val="single" w:sz="6" w:space="0" w:color="auto"/>
              <w:left w:val="single" w:sz="6" w:space="0" w:color="auto"/>
              <w:bottom w:val="single" w:sz="6" w:space="0" w:color="auto"/>
              <w:right w:val="single" w:sz="6" w:space="0" w:color="auto"/>
            </w:tcBorders>
            <w:vAlign w:val="center"/>
          </w:tcPr>
          <w:p w14:paraId="159501BB" w14:textId="5BACC03E" w:rsidR="00A667DE" w:rsidRPr="005A49C7" w:rsidRDefault="005A49C7" w:rsidP="002548D8">
            <w:pPr>
              <w:spacing w:beforeLines="120" w:before="288" w:afterLines="120" w:after="288" w:line="240" w:lineRule="auto"/>
              <w:ind w:left="360"/>
              <w:rPr>
                <w:rFonts w:asciiTheme="minorHAnsi" w:hAnsiTheme="minorHAnsi" w:cstheme="minorHAnsi"/>
                <w:noProof/>
                <w:sz w:val="20"/>
                <w:szCs w:val="20"/>
                <w:lang w:val="hr-HR"/>
              </w:rPr>
            </w:pPr>
            <w:r>
              <w:rPr>
                <w:rFonts w:asciiTheme="minorHAnsi" w:hAnsiTheme="minorHAnsi" w:cstheme="minorHAnsi"/>
                <w:noProof/>
                <w:sz w:val="20"/>
                <w:szCs w:val="20"/>
                <w:lang w:val="hr-HR"/>
              </w:rPr>
              <w:t>3</w:t>
            </w:r>
          </w:p>
        </w:tc>
        <w:tc>
          <w:tcPr>
            <w:tcW w:w="992" w:type="dxa"/>
            <w:tcBorders>
              <w:top w:val="single" w:sz="6" w:space="0" w:color="auto"/>
              <w:left w:val="single" w:sz="6" w:space="0" w:color="auto"/>
              <w:bottom w:val="single" w:sz="6" w:space="0" w:color="auto"/>
              <w:right w:val="single" w:sz="6" w:space="0" w:color="auto"/>
            </w:tcBorders>
            <w:vAlign w:val="center"/>
          </w:tcPr>
          <w:p w14:paraId="10701690" w14:textId="03EB66E7" w:rsidR="00A667DE" w:rsidRPr="005A49C7" w:rsidRDefault="005A49C7" w:rsidP="002548D8">
            <w:pPr>
              <w:spacing w:beforeLines="120" w:before="288" w:afterLines="120" w:after="288"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371E4B8F" w14:textId="6918688C" w:rsidR="00A667DE" w:rsidRPr="005A49C7" w:rsidRDefault="000B08EA" w:rsidP="002548D8">
            <w:pPr>
              <w:spacing w:beforeLines="120" w:before="288" w:afterLines="120" w:after="288"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708" w:type="dxa"/>
            <w:tcBorders>
              <w:top w:val="single" w:sz="6" w:space="0" w:color="auto"/>
              <w:left w:val="single" w:sz="6" w:space="0" w:color="auto"/>
              <w:bottom w:val="single" w:sz="6" w:space="0" w:color="auto"/>
              <w:right w:val="single" w:sz="6" w:space="0" w:color="auto"/>
            </w:tcBorders>
            <w:vAlign w:val="center"/>
          </w:tcPr>
          <w:p w14:paraId="20457E19" w14:textId="3B866D2F" w:rsidR="00A667DE" w:rsidRPr="005A49C7" w:rsidRDefault="000B08EA" w:rsidP="002548D8">
            <w:pPr>
              <w:spacing w:beforeLines="120" w:before="288" w:afterLines="120" w:after="288"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25</w:t>
            </w:r>
          </w:p>
        </w:tc>
        <w:tc>
          <w:tcPr>
            <w:tcW w:w="567" w:type="dxa"/>
            <w:tcBorders>
              <w:top w:val="single" w:sz="6" w:space="0" w:color="auto"/>
              <w:left w:val="single" w:sz="6" w:space="0" w:color="auto"/>
              <w:bottom w:val="single" w:sz="6" w:space="0" w:color="auto"/>
              <w:right w:val="single" w:sz="6" w:space="0" w:color="auto"/>
            </w:tcBorders>
            <w:vAlign w:val="center"/>
          </w:tcPr>
          <w:p w14:paraId="2503540F" w14:textId="03941EF2" w:rsidR="00A667DE" w:rsidRPr="005A49C7" w:rsidRDefault="0089132D" w:rsidP="002548D8">
            <w:pPr>
              <w:spacing w:beforeLines="120" w:before="288" w:afterLines="120" w:after="288" w:line="240" w:lineRule="auto"/>
              <w:jc w:val="center"/>
              <w:rPr>
                <w:rFonts w:asciiTheme="minorHAnsi" w:hAnsiTheme="minorHAnsi" w:cstheme="minorHAnsi"/>
                <w:noProof/>
                <w:sz w:val="20"/>
                <w:szCs w:val="20"/>
                <w:lang w:val="hr-HR"/>
              </w:rPr>
            </w:pPr>
            <w:r w:rsidRPr="005A49C7">
              <w:rPr>
                <w:rFonts w:asciiTheme="minorHAnsi" w:hAnsiTheme="minorHAnsi" w:cstheme="minorHAnsi"/>
                <w:noProof/>
                <w:sz w:val="20"/>
                <w:szCs w:val="20"/>
                <w:lang w:val="hr-HR"/>
              </w:rPr>
              <w:t>10</w:t>
            </w:r>
          </w:p>
        </w:tc>
        <w:tc>
          <w:tcPr>
            <w:tcW w:w="993" w:type="dxa"/>
            <w:tcBorders>
              <w:top w:val="single" w:sz="6" w:space="0" w:color="auto"/>
              <w:left w:val="single" w:sz="6" w:space="0" w:color="auto"/>
              <w:bottom w:val="single" w:sz="6" w:space="0" w:color="auto"/>
              <w:right w:val="single" w:sz="18" w:space="0" w:color="auto"/>
            </w:tcBorders>
            <w:vAlign w:val="center"/>
          </w:tcPr>
          <w:p w14:paraId="0BBC8829" w14:textId="78488343" w:rsidR="00A667DE" w:rsidRPr="005A49C7" w:rsidRDefault="00790206" w:rsidP="002548D8">
            <w:pPr>
              <w:spacing w:before="60" w:after="60" w:line="240" w:lineRule="auto"/>
              <w:jc w:val="center"/>
              <w:rPr>
                <w:rFonts w:asciiTheme="minorHAnsi" w:hAnsiTheme="minorHAnsi" w:cstheme="minorHAnsi"/>
                <w:noProof/>
                <w:sz w:val="20"/>
                <w:szCs w:val="20"/>
                <w:lang w:val="hr-HR"/>
              </w:rPr>
            </w:pPr>
            <w:r w:rsidRPr="005A49C7">
              <w:rPr>
                <w:rFonts w:asciiTheme="minorHAnsi" w:hAnsiTheme="minorHAnsi" w:cstheme="minorHAnsi"/>
                <w:noProof/>
                <w:sz w:val="20"/>
                <w:szCs w:val="20"/>
                <w:lang w:val="hr-HR"/>
              </w:rPr>
              <w:t>50</w:t>
            </w:r>
          </w:p>
        </w:tc>
      </w:tr>
      <w:tr w:rsidR="00C759FB" w:rsidRPr="00F919E2" w14:paraId="2FEF4CE6" w14:textId="77777777" w:rsidTr="008239CD">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D13AAC" w:rsidRDefault="00C759FB" w:rsidP="002548D8">
            <w:pPr>
              <w:spacing w:before="60" w:after="60" w:line="240" w:lineRule="auto"/>
              <w:jc w:val="both"/>
              <w:rPr>
                <w:rFonts w:asciiTheme="minorHAnsi" w:hAnsiTheme="minorHAnsi" w:cstheme="minorHAnsi"/>
                <w:noProof/>
                <w:color w:val="000000"/>
                <w:sz w:val="20"/>
                <w:szCs w:val="20"/>
                <w:lang w:val="hr-HR"/>
              </w:rPr>
            </w:pPr>
            <w:r w:rsidRPr="00D13AAC">
              <w:rPr>
                <w:rFonts w:asciiTheme="minorHAnsi" w:hAnsiTheme="minorHAnsi" w:cstheme="minorHAnsi"/>
                <w:noProof/>
                <w:color w:val="000000"/>
                <w:sz w:val="20"/>
                <w:szCs w:val="20"/>
                <w:lang w:val="hr-HR"/>
              </w:rPr>
              <w:t xml:space="preserve">                                                                                        </w:t>
            </w:r>
            <w:r w:rsidRPr="00D13AAC">
              <w:rPr>
                <w:rFonts w:asciiTheme="minorHAnsi" w:hAnsiTheme="minorHAnsi" w:cstheme="minorHAnsi"/>
                <w:b/>
                <w:bCs/>
                <w:noProof/>
                <w:color w:val="000000"/>
                <w:sz w:val="20"/>
                <w:szCs w:val="20"/>
                <w:lang w:val="hr-HR"/>
              </w:rPr>
              <w:t>Ukupno</w:t>
            </w:r>
            <w:r w:rsidRPr="00D13AAC">
              <w:rPr>
                <w:rFonts w:asciiTheme="minorHAnsi" w:hAnsiTheme="minorHAnsi" w:cstheme="minorHAnsi"/>
                <w:noProof/>
                <w:color w:val="000000"/>
                <w:sz w:val="20"/>
                <w:szCs w:val="20"/>
                <w:lang w:val="hr-HR"/>
              </w:rPr>
              <w:t xml:space="preserve">: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6772C17E" w:rsidR="00C759FB" w:rsidRPr="00790206" w:rsidRDefault="005A49C7" w:rsidP="002548D8">
            <w:pPr>
              <w:spacing w:before="60" w:after="60" w:line="240" w:lineRule="auto"/>
              <w:jc w:val="center"/>
              <w:rPr>
                <w:rFonts w:asciiTheme="minorHAnsi" w:hAnsiTheme="minorHAnsi" w:cstheme="minorHAnsi"/>
                <w:b/>
                <w:bCs/>
                <w:noProof/>
                <w:color w:val="000000"/>
                <w:sz w:val="20"/>
                <w:szCs w:val="20"/>
                <w:highlight w:val="yellow"/>
                <w:lang w:val="hr-HR"/>
              </w:rPr>
            </w:pPr>
            <w:r w:rsidRPr="000B08EA">
              <w:rPr>
                <w:rFonts w:asciiTheme="minorHAnsi" w:hAnsiTheme="minorHAnsi" w:cstheme="minorHAnsi"/>
                <w:b/>
                <w:bCs/>
                <w:noProof/>
                <w:color w:val="000000"/>
                <w:sz w:val="20"/>
                <w:szCs w:val="20"/>
                <w:lang w:val="hr-HR"/>
              </w:rPr>
              <w:t>39</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4E0E0873" w:rsidR="00C759FB" w:rsidRPr="000B08EA" w:rsidRDefault="00C667A4" w:rsidP="002548D8">
            <w:pPr>
              <w:spacing w:before="60" w:after="60" w:line="240" w:lineRule="auto"/>
              <w:jc w:val="center"/>
              <w:rPr>
                <w:rFonts w:asciiTheme="minorHAnsi" w:hAnsiTheme="minorHAnsi" w:cstheme="minorHAnsi"/>
                <w:b/>
                <w:bCs/>
                <w:noProof/>
                <w:color w:val="000000"/>
                <w:sz w:val="20"/>
                <w:szCs w:val="20"/>
                <w:lang w:val="hr-HR"/>
              </w:rPr>
            </w:pPr>
            <w:r w:rsidRPr="000B08EA">
              <w:rPr>
                <w:rFonts w:asciiTheme="minorHAnsi" w:hAnsiTheme="minorHAnsi" w:cstheme="minorHAnsi"/>
                <w:b/>
                <w:bCs/>
                <w:noProof/>
                <w:color w:val="000000"/>
                <w:sz w:val="20"/>
                <w:szCs w:val="20"/>
                <w:lang w:val="hr-HR"/>
              </w:rPr>
              <w:t>3</w:t>
            </w:r>
            <w:r w:rsidR="000B08EA" w:rsidRPr="000B08EA">
              <w:rPr>
                <w:rFonts w:asciiTheme="minorHAnsi" w:hAnsiTheme="minorHAnsi" w:cstheme="minorHAnsi"/>
                <w:b/>
                <w:bCs/>
                <w:noProof/>
                <w:color w:val="000000"/>
                <w:sz w:val="20"/>
                <w:szCs w:val="20"/>
                <w:lang w:val="hr-HR"/>
              </w:rPr>
              <w:t>15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4A16ABE8" w:rsidR="00C759FB" w:rsidRPr="000B08EA" w:rsidRDefault="00166B5A" w:rsidP="002548D8">
            <w:pPr>
              <w:spacing w:before="60" w:after="60" w:line="240" w:lineRule="auto"/>
              <w:jc w:val="center"/>
              <w:rPr>
                <w:rFonts w:asciiTheme="minorHAnsi" w:hAnsiTheme="minorHAnsi" w:cstheme="minorHAnsi"/>
                <w:b/>
                <w:bCs/>
                <w:noProof/>
                <w:color w:val="000000"/>
                <w:sz w:val="20"/>
                <w:szCs w:val="20"/>
                <w:lang w:val="hr-HR"/>
              </w:rPr>
            </w:pPr>
            <w:r w:rsidRPr="000B08EA">
              <w:rPr>
                <w:rFonts w:asciiTheme="minorHAnsi" w:hAnsiTheme="minorHAnsi" w:cstheme="minorHAnsi"/>
                <w:b/>
                <w:bCs/>
                <w:noProof/>
                <w:color w:val="000000"/>
                <w:sz w:val="20"/>
                <w:szCs w:val="20"/>
                <w:lang w:val="hr-HR"/>
              </w:rPr>
              <w:t>5</w:t>
            </w:r>
            <w:r w:rsidR="000B08EA" w:rsidRPr="000B08EA">
              <w:rPr>
                <w:rFonts w:asciiTheme="minorHAnsi" w:hAnsiTheme="minorHAnsi" w:cstheme="minorHAnsi"/>
                <w:b/>
                <w:bCs/>
                <w:noProof/>
                <w:color w:val="000000"/>
                <w:sz w:val="20"/>
                <w:szCs w:val="20"/>
                <w:lang w:val="hr-HR"/>
              </w:rPr>
              <w:t>80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43D65B87" w:rsidR="00C759FB" w:rsidRPr="000B08EA" w:rsidRDefault="000B08EA" w:rsidP="002548D8">
            <w:pPr>
              <w:spacing w:before="60" w:after="60" w:line="240" w:lineRule="auto"/>
              <w:jc w:val="center"/>
              <w:rPr>
                <w:rFonts w:asciiTheme="minorHAnsi" w:hAnsiTheme="minorHAnsi" w:cstheme="minorHAnsi"/>
                <w:b/>
                <w:bCs/>
                <w:noProof/>
                <w:color w:val="000000"/>
                <w:sz w:val="20"/>
                <w:szCs w:val="20"/>
                <w:lang w:val="hr-HR"/>
              </w:rPr>
            </w:pPr>
            <w:r w:rsidRPr="000B08EA">
              <w:rPr>
                <w:rFonts w:asciiTheme="minorHAnsi" w:hAnsiTheme="minorHAnsi" w:cstheme="minorHAnsi"/>
                <w:b/>
                <w:bCs/>
                <w:noProof/>
                <w:color w:val="000000"/>
                <w:sz w:val="20"/>
                <w:szCs w:val="20"/>
                <w:lang w:val="hr-HR"/>
              </w:rPr>
              <w:t>80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668C3C9E" w:rsidR="00791BD2" w:rsidRPr="000B08EA" w:rsidRDefault="000B08EA" w:rsidP="002548D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975</w:t>
            </w:r>
            <w:r w:rsidR="00EA231F" w:rsidRPr="000B08EA">
              <w:rPr>
                <w:rFonts w:asciiTheme="minorHAnsi" w:hAnsiTheme="minorHAnsi" w:cstheme="minorHAnsi"/>
                <w:b/>
                <w:bCs/>
                <w:noProof/>
                <w:color w:val="000000"/>
                <w:sz w:val="20"/>
                <w:szCs w:val="20"/>
                <w:lang w:val="hr-HR"/>
              </w:rPr>
              <w:t xml:space="preserve"> </w:t>
            </w:r>
          </w:p>
        </w:tc>
      </w:tr>
    </w:tbl>
    <w:bookmarkEnd w:id="1"/>
    <w:p w14:paraId="0A65EC80" w14:textId="77777777" w:rsidR="00C759FB" w:rsidRPr="00F919E2" w:rsidRDefault="00C759FB" w:rsidP="002548D8">
      <w:pPr>
        <w:spacing w:before="60" w:after="6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2548D8">
      <w:pPr>
        <w:spacing w:before="60" w:after="60"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3657AE00" w14:textId="217B3A33" w:rsidR="002548D8" w:rsidRDefault="00C759FB" w:rsidP="002548D8">
      <w:pPr>
        <w:tabs>
          <w:tab w:val="left" w:pos="3072"/>
        </w:tabs>
        <w:spacing w:before="60" w:after="60"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2548D8">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r w:rsidR="002548D8">
        <w:rPr>
          <w:rFonts w:asciiTheme="minorHAnsi" w:hAnsiTheme="minorHAnsi" w:cstheme="minorHAnsi"/>
          <w:i/>
          <w:iCs/>
          <w:noProof/>
          <w:color w:val="000000"/>
          <w:sz w:val="16"/>
          <w:szCs w:val="16"/>
          <w:lang w:val="hr-HR"/>
        </w:rPr>
        <w:tab/>
      </w:r>
    </w:p>
    <w:p w14:paraId="0F748368" w14:textId="77777777" w:rsidR="002548D8" w:rsidRDefault="002548D8">
      <w:pPr>
        <w:spacing w:after="160" w:line="259" w:lineRule="auto"/>
        <w:rPr>
          <w:rFonts w:asciiTheme="minorHAnsi" w:hAnsiTheme="minorHAnsi" w:cstheme="minorHAnsi"/>
          <w:i/>
          <w:iCs/>
          <w:noProof/>
          <w:color w:val="000000"/>
          <w:sz w:val="16"/>
          <w:szCs w:val="16"/>
          <w:lang w:val="hr-HR"/>
        </w:rPr>
      </w:pPr>
      <w:r>
        <w:rPr>
          <w:rFonts w:asciiTheme="minorHAnsi" w:hAnsiTheme="minorHAnsi" w:cstheme="minorHAnsi"/>
          <w:i/>
          <w:iCs/>
          <w:noProof/>
          <w:color w:val="000000"/>
          <w:sz w:val="16"/>
          <w:szCs w:val="16"/>
          <w:lang w:val="hr-HR"/>
        </w:rPr>
        <w:br w:type="page"/>
      </w:r>
    </w:p>
    <w:p w14:paraId="27A4BFBB" w14:textId="1ACBA97E" w:rsidR="00C759FB" w:rsidRPr="00927F07" w:rsidRDefault="00927F07" w:rsidP="00927F07">
      <w:pPr>
        <w:rPr>
          <w:rFonts w:cstheme="minorHAnsi"/>
          <w:b/>
          <w:bCs/>
          <w:noProof/>
          <w:sz w:val="24"/>
          <w:szCs w:val="24"/>
        </w:rPr>
      </w:pPr>
      <w:r>
        <w:rPr>
          <w:rFonts w:cstheme="minorHAnsi"/>
          <w:b/>
          <w:bCs/>
          <w:noProof/>
          <w:sz w:val="24"/>
          <w:szCs w:val="24"/>
        </w:rPr>
        <w:lastRenderedPageBreak/>
        <w:t xml:space="preserve">3. </w:t>
      </w:r>
      <w:r w:rsidR="00C759FB" w:rsidRPr="00927F07">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410"/>
        <w:gridCol w:w="2268"/>
        <w:gridCol w:w="2278"/>
      </w:tblGrid>
      <w:tr w:rsidR="00C759FB" w:rsidRPr="000B2116"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0B2116" w:rsidRDefault="00C759FB" w:rsidP="008239CD">
            <w:pPr>
              <w:spacing w:after="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3FA70775" w:rsidR="00C759FB" w:rsidRPr="000B2116" w:rsidRDefault="0023771C" w:rsidP="008239CD">
            <w:pPr>
              <w:spacing w:before="60" w:after="60" w:line="240" w:lineRule="auto"/>
              <w:ind w:left="397" w:hanging="397"/>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SIGURNOST NA RADU</w:t>
            </w:r>
          </w:p>
        </w:tc>
      </w:tr>
      <w:tr w:rsidR="00C759FB" w:rsidRPr="000B2116"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0B2116" w:rsidRDefault="00C759FB" w:rsidP="008239CD">
            <w:pPr>
              <w:spacing w:after="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0B2116" w:rsidRDefault="00C759FB" w:rsidP="008239CD">
            <w:pPr>
              <w:spacing w:after="0"/>
              <w:ind w:left="397" w:hanging="397"/>
              <w:rPr>
                <w:rFonts w:asciiTheme="minorHAnsi" w:hAnsiTheme="minorHAnsi" w:cstheme="minorHAnsi"/>
                <w:b/>
                <w:noProof/>
                <w:sz w:val="20"/>
                <w:szCs w:val="20"/>
                <w:lang w:val="hr-HR"/>
              </w:rPr>
            </w:pPr>
          </w:p>
        </w:tc>
      </w:tr>
      <w:tr w:rsidR="00C759FB" w:rsidRPr="000B2116"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0B2116" w:rsidRDefault="00C759FB" w:rsidP="008239CD">
            <w:pPr>
              <w:spacing w:after="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8EEB20D" w14:textId="04946BEB" w:rsidR="00C759FB" w:rsidRPr="00E436FE" w:rsidRDefault="00DB41D4" w:rsidP="008239CD">
            <w:pPr>
              <w:spacing w:after="0"/>
              <w:ind w:left="397" w:hanging="397"/>
              <w:rPr>
                <w:rFonts w:asciiTheme="minorHAnsi" w:hAnsiTheme="minorHAnsi" w:cstheme="minorHAnsi"/>
                <w:bCs/>
                <w:noProof/>
                <w:sz w:val="20"/>
                <w:szCs w:val="20"/>
                <w:lang w:val="hr-HR"/>
              </w:rPr>
            </w:pPr>
            <w:r w:rsidRPr="000B2116">
              <w:rPr>
                <w:rFonts w:asciiTheme="minorHAnsi" w:hAnsiTheme="minorHAnsi" w:cstheme="minorHAnsi"/>
                <w:bCs/>
                <w:i/>
                <w:iCs/>
                <w:noProof/>
                <w:sz w:val="20"/>
                <w:szCs w:val="20"/>
                <w:lang w:val="hr-HR"/>
              </w:rPr>
              <w:t xml:space="preserve"> </w:t>
            </w:r>
            <w:hyperlink r:id="rId50" w:history="1">
              <w:r w:rsidR="00620932" w:rsidRPr="00E436FE">
                <w:rPr>
                  <w:rStyle w:val="Hyperlink"/>
                  <w:sz w:val="20"/>
                  <w:szCs w:val="20"/>
                </w:rPr>
                <w:t>https://hko.srce.hr/registar/skup-ishoda-ucenja/detalji/11588</w:t>
              </w:r>
            </w:hyperlink>
            <w:r w:rsidR="00620932" w:rsidRPr="00E436FE">
              <w:rPr>
                <w:sz w:val="20"/>
                <w:szCs w:val="20"/>
              </w:rPr>
              <w:t xml:space="preserve"> </w:t>
            </w:r>
          </w:p>
        </w:tc>
      </w:tr>
      <w:tr w:rsidR="00C759FB" w:rsidRPr="000B2116"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0B2116" w:rsidRDefault="00C759FB" w:rsidP="008239CD">
            <w:pPr>
              <w:spacing w:after="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1F9E92A5" w14:textId="77777777" w:rsidR="00C759FB" w:rsidRDefault="00720D79" w:rsidP="009B6590">
            <w:pPr>
              <w:spacing w:after="0"/>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2 CSVET</w:t>
            </w:r>
          </w:p>
          <w:p w14:paraId="2FF101E1" w14:textId="610C1590" w:rsidR="005B0D19" w:rsidRPr="005B0D19" w:rsidRDefault="005B0D19" w:rsidP="005B0D19">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SIU 1: Zaštita na radu u ugostiteljstvu, 2 CSVET</w:t>
            </w:r>
          </w:p>
        </w:tc>
      </w:tr>
      <w:tr w:rsidR="00C759FB" w:rsidRPr="000B2116" w14:paraId="0308AD4C" w14:textId="77777777" w:rsidTr="00BB3A99">
        <w:tc>
          <w:tcPr>
            <w:tcW w:w="2537" w:type="dxa"/>
            <w:vMerge w:val="restart"/>
            <w:shd w:val="clear" w:color="auto" w:fill="8EAADB" w:themeFill="accent1" w:themeFillTint="99"/>
            <w:tcMar>
              <w:left w:w="57" w:type="dxa"/>
              <w:right w:w="57" w:type="dxa"/>
            </w:tcMar>
            <w:vAlign w:val="center"/>
          </w:tcPr>
          <w:p w14:paraId="333A5014" w14:textId="6D4F5812" w:rsidR="00C759FB" w:rsidRPr="000B2116" w:rsidRDefault="00C759FB" w:rsidP="008239CD">
            <w:pPr>
              <w:spacing w:after="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Načini stjecanja ishoda učenja (od –</w:t>
            </w:r>
            <w:r w:rsidR="00A731D5" w:rsidRPr="000B2116">
              <w:rPr>
                <w:rFonts w:asciiTheme="minorHAnsi" w:hAnsiTheme="minorHAnsi" w:cstheme="minorHAnsi"/>
                <w:b/>
                <w:bCs/>
                <w:noProof/>
                <w:color w:val="000000"/>
                <w:sz w:val="20"/>
                <w:szCs w:val="20"/>
                <w:lang w:val="hr-HR"/>
              </w:rPr>
              <w:t xml:space="preserve"> </w:t>
            </w:r>
            <w:r w:rsidRPr="000B2116">
              <w:rPr>
                <w:rFonts w:asciiTheme="minorHAnsi" w:hAnsiTheme="minorHAnsi" w:cstheme="minorHAnsi"/>
                <w:b/>
                <w:bCs/>
                <w:noProof/>
                <w:color w:val="000000"/>
                <w:sz w:val="20"/>
                <w:szCs w:val="20"/>
                <w:lang w:val="hr-HR"/>
              </w:rPr>
              <w:t>do, postotak)</w:t>
            </w:r>
          </w:p>
        </w:tc>
        <w:tc>
          <w:tcPr>
            <w:tcW w:w="2410" w:type="dxa"/>
            <w:shd w:val="clear" w:color="auto" w:fill="8EAADB" w:themeFill="accent1" w:themeFillTint="99"/>
            <w:tcMar>
              <w:left w:w="57" w:type="dxa"/>
              <w:right w:w="57" w:type="dxa"/>
            </w:tcMar>
            <w:vAlign w:val="center"/>
          </w:tcPr>
          <w:p w14:paraId="5F1EED99" w14:textId="77777777" w:rsidR="00C759FB" w:rsidRPr="000B2116" w:rsidRDefault="00C759FB" w:rsidP="008239CD">
            <w:pPr>
              <w:spacing w:after="0"/>
              <w:jc w:val="center"/>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08DFAB9" w14:textId="77777777" w:rsidR="00C759FB" w:rsidRPr="000B2116" w:rsidRDefault="00C759FB" w:rsidP="008239CD">
            <w:pPr>
              <w:spacing w:after="0"/>
              <w:jc w:val="center"/>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21D85384" w14:textId="77777777" w:rsidR="00C759FB" w:rsidRPr="000B2116" w:rsidRDefault="00C759FB" w:rsidP="008239CD">
            <w:pPr>
              <w:spacing w:after="0"/>
              <w:jc w:val="center"/>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Samostalne aktivnosti polaznika</w:t>
            </w:r>
          </w:p>
        </w:tc>
      </w:tr>
      <w:tr w:rsidR="00C759FB" w:rsidRPr="000B2116" w14:paraId="070A689A" w14:textId="77777777" w:rsidTr="00B700A2">
        <w:trPr>
          <w:trHeight w:val="615"/>
        </w:trPr>
        <w:tc>
          <w:tcPr>
            <w:tcW w:w="2537" w:type="dxa"/>
            <w:vMerge/>
            <w:shd w:val="clear" w:color="auto" w:fill="B4C6E7" w:themeFill="accent1" w:themeFillTint="66"/>
            <w:tcMar>
              <w:left w:w="57" w:type="dxa"/>
              <w:right w:w="57" w:type="dxa"/>
            </w:tcMar>
            <w:vAlign w:val="center"/>
          </w:tcPr>
          <w:p w14:paraId="7EECF4E1" w14:textId="77777777" w:rsidR="00C759FB" w:rsidRPr="000B2116" w:rsidRDefault="00C759FB" w:rsidP="008239CD">
            <w:pPr>
              <w:spacing w:after="0" w:line="240" w:lineRule="auto"/>
              <w:rPr>
                <w:rFonts w:asciiTheme="minorHAnsi" w:hAnsiTheme="minorHAnsi" w:cstheme="minorHAnsi"/>
                <w:b/>
                <w:bCs/>
                <w:noProof/>
                <w:color w:val="000000"/>
                <w:sz w:val="20"/>
                <w:szCs w:val="20"/>
                <w:lang w:val="hr-HR"/>
              </w:rPr>
            </w:pPr>
          </w:p>
        </w:tc>
        <w:tc>
          <w:tcPr>
            <w:tcW w:w="2410" w:type="dxa"/>
            <w:tcMar>
              <w:left w:w="57" w:type="dxa"/>
              <w:right w:w="57" w:type="dxa"/>
            </w:tcMar>
            <w:vAlign w:val="center"/>
          </w:tcPr>
          <w:p w14:paraId="637B4563" w14:textId="2D3C0B58" w:rsidR="00C759FB" w:rsidRPr="005A43ED" w:rsidRDefault="000B3D1D" w:rsidP="000B3D1D">
            <w:pPr>
              <w:spacing w:after="0"/>
              <w:jc w:val="center"/>
              <w:rPr>
                <w:rFonts w:asciiTheme="minorHAnsi" w:hAnsiTheme="minorHAnsi" w:cstheme="minorHAnsi"/>
                <w:noProof/>
                <w:sz w:val="20"/>
                <w:szCs w:val="20"/>
                <w:lang w:val="hr-HR"/>
              </w:rPr>
            </w:pPr>
            <w:r w:rsidRPr="005A43ED">
              <w:rPr>
                <w:rFonts w:asciiTheme="minorHAnsi" w:hAnsiTheme="minorHAnsi" w:cstheme="minorHAnsi"/>
                <w:noProof/>
                <w:sz w:val="20"/>
                <w:szCs w:val="20"/>
                <w:lang w:val="hr-HR"/>
              </w:rPr>
              <w:t>25 sati (</w:t>
            </w:r>
            <w:r w:rsidR="00D64BDC" w:rsidRPr="005A43ED">
              <w:rPr>
                <w:rFonts w:asciiTheme="minorHAnsi" w:hAnsiTheme="minorHAnsi" w:cstheme="minorHAnsi"/>
                <w:noProof/>
                <w:sz w:val="20"/>
                <w:szCs w:val="20"/>
                <w:lang w:val="hr-HR"/>
              </w:rPr>
              <w:t>50%)</w:t>
            </w:r>
          </w:p>
        </w:tc>
        <w:tc>
          <w:tcPr>
            <w:tcW w:w="2268" w:type="dxa"/>
            <w:vAlign w:val="center"/>
          </w:tcPr>
          <w:p w14:paraId="0B21DC3B" w14:textId="358B8F74" w:rsidR="00C759FB" w:rsidRPr="005A43ED" w:rsidRDefault="000B3D1D" w:rsidP="000B3D1D">
            <w:pPr>
              <w:spacing w:after="0"/>
              <w:jc w:val="center"/>
              <w:rPr>
                <w:rFonts w:asciiTheme="minorHAnsi" w:hAnsiTheme="minorHAnsi" w:cstheme="minorHAnsi"/>
                <w:noProof/>
                <w:sz w:val="20"/>
                <w:szCs w:val="20"/>
                <w:lang w:val="hr-HR"/>
              </w:rPr>
            </w:pPr>
            <w:r w:rsidRPr="005A43ED">
              <w:rPr>
                <w:rFonts w:asciiTheme="minorHAnsi" w:hAnsiTheme="minorHAnsi" w:cstheme="minorHAnsi"/>
                <w:noProof/>
                <w:sz w:val="20"/>
                <w:szCs w:val="20"/>
                <w:lang w:val="hr-HR"/>
              </w:rPr>
              <w:t>20 sati</w:t>
            </w:r>
            <w:r w:rsidR="00D64BDC" w:rsidRPr="005A43ED">
              <w:rPr>
                <w:rFonts w:asciiTheme="minorHAnsi" w:hAnsiTheme="minorHAnsi" w:cstheme="minorHAnsi"/>
                <w:noProof/>
                <w:sz w:val="20"/>
                <w:szCs w:val="20"/>
                <w:lang w:val="hr-HR"/>
              </w:rPr>
              <w:t xml:space="preserve"> (</w:t>
            </w:r>
            <w:r w:rsidR="00BC32D8" w:rsidRPr="005A43ED">
              <w:rPr>
                <w:rFonts w:asciiTheme="minorHAnsi" w:hAnsiTheme="minorHAnsi" w:cstheme="minorHAnsi"/>
                <w:noProof/>
                <w:sz w:val="20"/>
                <w:szCs w:val="20"/>
                <w:lang w:val="hr-HR"/>
              </w:rPr>
              <w:t>40%)</w:t>
            </w:r>
          </w:p>
        </w:tc>
        <w:tc>
          <w:tcPr>
            <w:tcW w:w="2278" w:type="dxa"/>
            <w:vAlign w:val="center"/>
          </w:tcPr>
          <w:p w14:paraId="2D0A812D" w14:textId="3EFE0481" w:rsidR="00C759FB" w:rsidRPr="005A43ED" w:rsidRDefault="000B3D1D" w:rsidP="000B3D1D">
            <w:pPr>
              <w:spacing w:after="0"/>
              <w:jc w:val="center"/>
              <w:rPr>
                <w:rFonts w:asciiTheme="minorHAnsi" w:hAnsiTheme="minorHAnsi" w:cstheme="minorHAnsi"/>
                <w:noProof/>
                <w:sz w:val="20"/>
                <w:szCs w:val="20"/>
                <w:lang w:val="hr-HR"/>
              </w:rPr>
            </w:pPr>
            <w:r w:rsidRPr="005A43ED">
              <w:rPr>
                <w:rFonts w:asciiTheme="minorHAnsi" w:hAnsiTheme="minorHAnsi" w:cstheme="minorHAnsi"/>
                <w:noProof/>
                <w:sz w:val="20"/>
                <w:szCs w:val="20"/>
                <w:lang w:val="hr-HR"/>
              </w:rPr>
              <w:t>5 sati</w:t>
            </w:r>
            <w:r w:rsidR="00BC32D8" w:rsidRPr="005A43ED">
              <w:rPr>
                <w:rFonts w:asciiTheme="minorHAnsi" w:hAnsiTheme="minorHAnsi" w:cstheme="minorHAnsi"/>
                <w:noProof/>
                <w:sz w:val="20"/>
                <w:szCs w:val="20"/>
                <w:lang w:val="hr-HR"/>
              </w:rPr>
              <w:t xml:space="preserve"> (10%)</w:t>
            </w:r>
          </w:p>
        </w:tc>
      </w:tr>
      <w:tr w:rsidR="00C759FB" w:rsidRPr="000B2116" w14:paraId="7976F4E4" w14:textId="77777777" w:rsidTr="009B6590">
        <w:tc>
          <w:tcPr>
            <w:tcW w:w="2537" w:type="dxa"/>
            <w:shd w:val="clear" w:color="auto" w:fill="B4C6E7" w:themeFill="accent1" w:themeFillTint="66"/>
            <w:tcMar>
              <w:left w:w="57" w:type="dxa"/>
              <w:right w:w="57" w:type="dxa"/>
            </w:tcMar>
            <w:vAlign w:val="center"/>
          </w:tcPr>
          <w:p w14:paraId="355B99D6" w14:textId="77777777" w:rsidR="00C759FB" w:rsidRPr="000B2116" w:rsidRDefault="00C759FB" w:rsidP="008239CD">
            <w:pPr>
              <w:spacing w:after="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Status modula</w:t>
            </w:r>
          </w:p>
          <w:p w14:paraId="162981EF" w14:textId="77777777" w:rsidR="00C759FB" w:rsidRPr="000B2116" w:rsidRDefault="00C759FB" w:rsidP="008239CD">
            <w:pPr>
              <w:spacing w:after="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(obvezni/izborni)</w:t>
            </w:r>
          </w:p>
        </w:tc>
        <w:tc>
          <w:tcPr>
            <w:tcW w:w="6956" w:type="dxa"/>
            <w:gridSpan w:val="3"/>
            <w:shd w:val="clear" w:color="auto" w:fill="FFFFFF" w:themeFill="background1"/>
            <w:tcMar>
              <w:left w:w="57" w:type="dxa"/>
              <w:right w:w="57" w:type="dxa"/>
            </w:tcMar>
            <w:vAlign w:val="center"/>
          </w:tcPr>
          <w:p w14:paraId="516A6379" w14:textId="5BD351F7" w:rsidR="00C759FB" w:rsidRPr="000B2116" w:rsidRDefault="00D7607B" w:rsidP="008239CD">
            <w:pPr>
              <w:spacing w:after="0"/>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obvezni</w:t>
            </w:r>
          </w:p>
        </w:tc>
      </w:tr>
      <w:tr w:rsidR="00C759FB" w:rsidRPr="000B2116" w14:paraId="1BC4FD5C" w14:textId="77777777" w:rsidTr="009B6590">
        <w:trPr>
          <w:trHeight w:val="626"/>
        </w:trPr>
        <w:tc>
          <w:tcPr>
            <w:tcW w:w="2537" w:type="dxa"/>
            <w:shd w:val="clear" w:color="auto" w:fill="B4C6E7" w:themeFill="accent1" w:themeFillTint="66"/>
            <w:tcMar>
              <w:left w:w="57" w:type="dxa"/>
              <w:right w:w="57" w:type="dxa"/>
            </w:tcMar>
            <w:vAlign w:val="center"/>
          </w:tcPr>
          <w:p w14:paraId="639DCA29" w14:textId="77777777" w:rsidR="00C759FB" w:rsidRPr="000B2116" w:rsidRDefault="00C759FB" w:rsidP="008239CD">
            <w:pPr>
              <w:spacing w:after="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 xml:space="preserve">Cilj (opis) modula </w:t>
            </w:r>
          </w:p>
        </w:tc>
        <w:tc>
          <w:tcPr>
            <w:tcW w:w="6956" w:type="dxa"/>
            <w:gridSpan w:val="3"/>
            <w:shd w:val="clear" w:color="auto" w:fill="FFFFFF" w:themeFill="background1"/>
            <w:tcMar>
              <w:left w:w="57" w:type="dxa"/>
              <w:right w:w="57" w:type="dxa"/>
            </w:tcMar>
            <w:vAlign w:val="center"/>
          </w:tcPr>
          <w:p w14:paraId="2DB1DF01" w14:textId="2285290F" w:rsidR="00C759FB" w:rsidRPr="000B2116" w:rsidRDefault="0016498E" w:rsidP="00D41026">
            <w:pPr>
              <w:tabs>
                <w:tab w:val="left" w:pos="2820"/>
              </w:tabs>
              <w:spacing w:after="0"/>
              <w:jc w:val="both"/>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 xml:space="preserve">Cilj modula </w:t>
            </w:r>
            <w:r w:rsidRPr="000B2116">
              <w:rPr>
                <w:rFonts w:asciiTheme="minorHAnsi" w:hAnsiTheme="minorHAnsi" w:cstheme="minorHAnsi"/>
                <w:i/>
                <w:noProof/>
                <w:sz w:val="20"/>
                <w:szCs w:val="20"/>
                <w:lang w:val="hr-HR"/>
              </w:rPr>
              <w:t>Zaštita na radu u ugostiteljstvu</w:t>
            </w:r>
            <w:r w:rsidRPr="000B2116">
              <w:rPr>
                <w:rFonts w:asciiTheme="minorHAnsi" w:hAnsiTheme="minorHAnsi" w:cstheme="minorHAnsi"/>
                <w:iCs/>
                <w:noProof/>
                <w:sz w:val="20"/>
                <w:szCs w:val="20"/>
                <w:lang w:val="hr-HR"/>
              </w:rPr>
              <w:t xml:space="preserve"> je osigurati da polaznici razumiju ulogu zaštite na radu, prepoznaju osnovne izvore opasnosti na radnom mjestu te primjenjuju odgovarajuću zaštitnu opremu pri rukovanju alatima i opremom. Također, modul će poticati primjenu propisa i načela zaštite na radu u konkretnim ugostiteljskim poslovima, uključujući pravilno korištenje zaštitnih sredstava. Polaznici će usvojiti važnost higijenskog postupanja kod rana, posjekotina i opeklina kako bi osigurali siguran i higijenski radni okoliš za sebe i druge u ugostiteljstvu.</w:t>
            </w:r>
          </w:p>
        </w:tc>
      </w:tr>
      <w:tr w:rsidR="00F5469E" w:rsidRPr="000B2116" w14:paraId="6BF7193D" w14:textId="77777777" w:rsidTr="009B6590">
        <w:tc>
          <w:tcPr>
            <w:tcW w:w="2537" w:type="dxa"/>
            <w:shd w:val="clear" w:color="auto" w:fill="B4C6E7" w:themeFill="accent1" w:themeFillTint="66"/>
            <w:tcMar>
              <w:left w:w="57" w:type="dxa"/>
              <w:right w:w="57" w:type="dxa"/>
            </w:tcMar>
            <w:vAlign w:val="center"/>
          </w:tcPr>
          <w:p w14:paraId="6F387DA6" w14:textId="77777777" w:rsidR="00F5469E" w:rsidRPr="000B2116" w:rsidRDefault="00F5469E" w:rsidP="00F5469E">
            <w:pPr>
              <w:spacing w:after="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Ključni pojmovi</w:t>
            </w:r>
          </w:p>
        </w:tc>
        <w:tc>
          <w:tcPr>
            <w:tcW w:w="6956" w:type="dxa"/>
            <w:gridSpan w:val="3"/>
            <w:shd w:val="clear" w:color="auto" w:fill="FFFFFF" w:themeFill="background1"/>
            <w:tcMar>
              <w:left w:w="57" w:type="dxa"/>
              <w:right w:w="57" w:type="dxa"/>
            </w:tcMar>
            <w:vAlign w:val="center"/>
          </w:tcPr>
          <w:p w14:paraId="5E227BE0" w14:textId="1723BC0C" w:rsidR="00F5469E" w:rsidRPr="000B2116" w:rsidRDefault="00A47962" w:rsidP="00BC32D8">
            <w:pPr>
              <w:tabs>
                <w:tab w:val="left" w:pos="2820"/>
              </w:tabs>
              <w:spacing w:after="0"/>
              <w:rPr>
                <w:rFonts w:asciiTheme="minorHAnsi" w:hAnsiTheme="minorHAnsi" w:cstheme="minorHAnsi"/>
                <w:i/>
                <w:iCs/>
                <w:noProof/>
                <w:sz w:val="20"/>
                <w:szCs w:val="20"/>
                <w:lang w:val="hr-HR"/>
              </w:rPr>
            </w:pPr>
            <w:r w:rsidRPr="000B2116">
              <w:rPr>
                <w:rFonts w:asciiTheme="minorHAnsi" w:eastAsia="Cambria" w:hAnsiTheme="minorHAnsi" w:cstheme="minorHAnsi"/>
                <w:i/>
                <w:iCs/>
                <w:sz w:val="20"/>
                <w:szCs w:val="20"/>
              </w:rPr>
              <w:t>z</w:t>
            </w:r>
            <w:r w:rsidR="00F5469E" w:rsidRPr="000B2116">
              <w:rPr>
                <w:rFonts w:asciiTheme="minorHAnsi" w:eastAsia="Cambria" w:hAnsiTheme="minorHAnsi" w:cstheme="minorHAnsi"/>
                <w:i/>
                <w:iCs/>
                <w:sz w:val="20"/>
                <w:szCs w:val="20"/>
              </w:rPr>
              <w:t xml:space="preserve">aštita na radu, izvori opasnosti, </w:t>
            </w:r>
            <w:r w:rsidR="005A43ED">
              <w:rPr>
                <w:rFonts w:asciiTheme="minorHAnsi" w:eastAsia="Cambria" w:hAnsiTheme="minorHAnsi" w:cstheme="minorHAnsi"/>
                <w:i/>
                <w:iCs/>
                <w:sz w:val="20"/>
                <w:szCs w:val="20"/>
              </w:rPr>
              <w:t xml:space="preserve">zaštitna sredstva i oprema, mjere postupanja kod ozljeda, </w:t>
            </w:r>
            <w:r w:rsidR="005A43ED" w:rsidRPr="005A43ED">
              <w:rPr>
                <w:rFonts w:asciiTheme="minorHAnsi" w:eastAsia="Cambria" w:hAnsiTheme="minorHAnsi" w:cstheme="minorHAnsi"/>
                <w:i/>
                <w:iCs/>
                <w:sz w:val="20"/>
                <w:szCs w:val="20"/>
              </w:rPr>
              <w:t>simboli upozorenja i opasnosti</w:t>
            </w:r>
          </w:p>
        </w:tc>
      </w:tr>
      <w:tr w:rsidR="007F6859" w:rsidRPr="000B2116" w14:paraId="53185C32" w14:textId="77777777" w:rsidTr="009B6590">
        <w:tc>
          <w:tcPr>
            <w:tcW w:w="2537" w:type="dxa"/>
            <w:shd w:val="clear" w:color="auto" w:fill="B4C6E7" w:themeFill="accent1" w:themeFillTint="66"/>
            <w:tcMar>
              <w:left w:w="57" w:type="dxa"/>
              <w:right w:w="57" w:type="dxa"/>
            </w:tcMar>
            <w:vAlign w:val="center"/>
          </w:tcPr>
          <w:p w14:paraId="01902356" w14:textId="77777777" w:rsidR="007F6859" w:rsidRPr="000B2116" w:rsidRDefault="007F6859" w:rsidP="007F6859">
            <w:pPr>
              <w:spacing w:after="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Oblici učenja temeljenog na radu</w:t>
            </w:r>
          </w:p>
        </w:tc>
        <w:tc>
          <w:tcPr>
            <w:tcW w:w="6956" w:type="dxa"/>
            <w:gridSpan w:val="3"/>
            <w:shd w:val="clear" w:color="auto" w:fill="FFFFFF" w:themeFill="background1"/>
            <w:tcMar>
              <w:left w:w="57" w:type="dxa"/>
              <w:right w:w="57" w:type="dxa"/>
            </w:tcMar>
            <w:vAlign w:val="center"/>
          </w:tcPr>
          <w:p w14:paraId="02F383EA" w14:textId="540C982A" w:rsidR="007F6859" w:rsidRPr="000B2116" w:rsidRDefault="007F6859" w:rsidP="007F6859">
            <w:pPr>
              <w:tabs>
                <w:tab w:val="left" w:pos="2820"/>
              </w:tabs>
              <w:spacing w:after="0"/>
              <w:jc w:val="both"/>
              <w:rPr>
                <w:rFonts w:asciiTheme="minorHAnsi" w:hAnsiTheme="minorHAnsi" w:cstheme="minorHAnsi"/>
                <w:iCs/>
                <w:noProof/>
                <w:sz w:val="20"/>
                <w:szCs w:val="20"/>
                <w:lang w:val="hr-HR"/>
              </w:rPr>
            </w:pPr>
            <w:r w:rsidRPr="000B2116">
              <w:rPr>
                <w:rFonts w:asciiTheme="minorHAnsi" w:hAnsiTheme="minorHAnsi" w:cstheme="minorHAnsi"/>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7F6859" w:rsidRPr="000B2116" w14:paraId="3B093890" w14:textId="77777777" w:rsidTr="00C93F16">
        <w:tc>
          <w:tcPr>
            <w:tcW w:w="2537" w:type="dxa"/>
            <w:shd w:val="clear" w:color="auto" w:fill="B4C6E7" w:themeFill="accent1" w:themeFillTint="66"/>
            <w:tcMar>
              <w:left w:w="57" w:type="dxa"/>
              <w:right w:w="57" w:type="dxa"/>
            </w:tcMar>
            <w:vAlign w:val="center"/>
          </w:tcPr>
          <w:p w14:paraId="6895C47E" w14:textId="77777777" w:rsidR="007F6859" w:rsidRPr="000B2116" w:rsidRDefault="007F6859" w:rsidP="007F6859">
            <w:pPr>
              <w:spacing w:after="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shd w:val="clear" w:color="auto" w:fill="auto"/>
            <w:tcMar>
              <w:left w:w="57" w:type="dxa"/>
              <w:right w:w="57" w:type="dxa"/>
            </w:tcMar>
          </w:tcPr>
          <w:p w14:paraId="73E82F86" w14:textId="77777777" w:rsidR="007F6859" w:rsidRPr="000B2116" w:rsidRDefault="007F6859" w:rsidP="007F6859">
            <w:pPr>
              <w:pStyle w:val="ListParagraph"/>
              <w:numPr>
                <w:ilvl w:val="0"/>
                <w:numId w:val="31"/>
              </w:numPr>
              <w:tabs>
                <w:tab w:val="left" w:pos="2820"/>
              </w:tabs>
              <w:spacing w:after="0"/>
              <w:rPr>
                <w:rFonts w:cstheme="minorHAnsi"/>
                <w:noProof/>
                <w:sz w:val="20"/>
                <w:szCs w:val="20"/>
              </w:rPr>
            </w:pPr>
            <w:r w:rsidRPr="000B2116">
              <w:rPr>
                <w:rFonts w:cstheme="minorHAnsi"/>
                <w:noProof/>
                <w:sz w:val="20"/>
                <w:szCs w:val="20"/>
              </w:rPr>
              <w:t>Zaštita na radu, Pučko otvoreno učilište, Zagreb, 1998.</w:t>
            </w:r>
          </w:p>
          <w:p w14:paraId="2D741CA5" w14:textId="77777777" w:rsidR="007F6859" w:rsidRPr="000B2116" w:rsidRDefault="007F6859" w:rsidP="007F6859">
            <w:pPr>
              <w:pStyle w:val="ListParagraph"/>
              <w:numPr>
                <w:ilvl w:val="0"/>
                <w:numId w:val="31"/>
              </w:numPr>
              <w:tabs>
                <w:tab w:val="left" w:pos="2820"/>
              </w:tabs>
              <w:spacing w:after="0"/>
              <w:rPr>
                <w:rFonts w:cstheme="minorHAnsi"/>
                <w:noProof/>
                <w:sz w:val="20"/>
                <w:szCs w:val="20"/>
              </w:rPr>
            </w:pPr>
            <w:r w:rsidRPr="000B2116">
              <w:rPr>
                <w:rFonts w:cstheme="minorHAnsi"/>
                <w:noProof/>
                <w:sz w:val="20"/>
                <w:szCs w:val="20"/>
              </w:rPr>
              <w:t>Zaštita na radu, udžbenik za učenike srednjih škola; Ivan Bolf,Školske novine d.d.,2005.</w:t>
            </w:r>
          </w:p>
          <w:p w14:paraId="5A7BAE3F" w14:textId="77777777" w:rsidR="007F6859" w:rsidRPr="000B2116" w:rsidRDefault="007F6859" w:rsidP="007F6859">
            <w:pPr>
              <w:pStyle w:val="ListParagraph"/>
              <w:numPr>
                <w:ilvl w:val="0"/>
                <w:numId w:val="31"/>
              </w:numPr>
              <w:spacing w:after="0"/>
              <w:jc w:val="both"/>
              <w:rPr>
                <w:rFonts w:eastAsiaTheme="minorEastAsia" w:cstheme="minorHAnsi"/>
                <w:noProof/>
                <w:sz w:val="20"/>
                <w:szCs w:val="20"/>
              </w:rPr>
            </w:pPr>
            <w:r w:rsidRPr="000B2116">
              <w:rPr>
                <w:rFonts w:eastAsiaTheme="minorEastAsia" w:cstheme="minorHAnsi"/>
                <w:noProof/>
                <w:sz w:val="20"/>
                <w:szCs w:val="20"/>
              </w:rPr>
              <w:t>Zakon o zaštiti na radu (N.N., br.: 94/18, 96/18)</w:t>
            </w:r>
          </w:p>
          <w:p w14:paraId="55D88B97" w14:textId="77777777" w:rsidR="007F6859" w:rsidRPr="000B2116" w:rsidRDefault="007F6859" w:rsidP="007F6859">
            <w:pPr>
              <w:pStyle w:val="ListParagraph"/>
              <w:numPr>
                <w:ilvl w:val="0"/>
                <w:numId w:val="31"/>
              </w:numPr>
              <w:tabs>
                <w:tab w:val="left" w:pos="2820"/>
              </w:tabs>
              <w:spacing w:after="0"/>
              <w:jc w:val="both"/>
              <w:rPr>
                <w:rFonts w:eastAsiaTheme="minorEastAsia" w:cstheme="minorHAnsi"/>
                <w:noProof/>
                <w:sz w:val="20"/>
                <w:szCs w:val="20"/>
              </w:rPr>
            </w:pPr>
            <w:r w:rsidRPr="000B2116">
              <w:rPr>
                <w:rFonts w:eastAsiaTheme="minorEastAsia" w:cstheme="minorHAnsi"/>
                <w:noProof/>
                <w:sz w:val="20"/>
                <w:szCs w:val="20"/>
              </w:rPr>
              <w:t>Zakon o radu (N.N., br.: 127/17, 98/19)</w:t>
            </w:r>
          </w:p>
          <w:p w14:paraId="6F6FFE7D" w14:textId="77777777" w:rsidR="007F6859" w:rsidRPr="000B2116" w:rsidRDefault="007F6859" w:rsidP="007F6859">
            <w:pPr>
              <w:pStyle w:val="ListParagraph"/>
              <w:numPr>
                <w:ilvl w:val="0"/>
                <w:numId w:val="31"/>
              </w:numPr>
              <w:tabs>
                <w:tab w:val="left" w:pos="2820"/>
              </w:tabs>
              <w:spacing w:after="0"/>
              <w:rPr>
                <w:rFonts w:cstheme="minorHAnsi"/>
                <w:noProof/>
                <w:sz w:val="20"/>
                <w:szCs w:val="20"/>
              </w:rPr>
            </w:pPr>
            <w:r w:rsidRPr="000B2116">
              <w:rPr>
                <w:rFonts w:cstheme="minorHAnsi"/>
                <w:noProof/>
                <w:sz w:val="20"/>
                <w:szCs w:val="20"/>
              </w:rPr>
              <w:t>Zakon o zaštiti od požara RH, NN 92/10</w:t>
            </w:r>
          </w:p>
          <w:p w14:paraId="3682EB0F" w14:textId="77777777" w:rsidR="007F6859" w:rsidRPr="000B2116" w:rsidRDefault="007F6859" w:rsidP="007F6859">
            <w:pPr>
              <w:pStyle w:val="ListParagraph"/>
              <w:numPr>
                <w:ilvl w:val="0"/>
                <w:numId w:val="31"/>
              </w:numPr>
              <w:tabs>
                <w:tab w:val="left" w:pos="2820"/>
              </w:tabs>
              <w:spacing w:after="0"/>
              <w:jc w:val="both"/>
              <w:rPr>
                <w:rFonts w:eastAsiaTheme="minorEastAsia" w:cstheme="minorHAnsi"/>
                <w:noProof/>
                <w:sz w:val="20"/>
                <w:szCs w:val="20"/>
              </w:rPr>
            </w:pPr>
            <w:r w:rsidRPr="000B2116">
              <w:rPr>
                <w:rFonts w:eastAsiaTheme="minorEastAsia" w:cstheme="minorHAnsi"/>
                <w:noProof/>
                <w:sz w:val="20"/>
                <w:szCs w:val="20"/>
              </w:rPr>
              <w:t>Pravilnik o uporabi osobne zaštitne opreme (N.N., br.: 94/18, 5/21)</w:t>
            </w:r>
          </w:p>
          <w:p w14:paraId="57807CC8" w14:textId="77777777" w:rsidR="007F6859" w:rsidRPr="000B2116" w:rsidRDefault="007F6859" w:rsidP="007F6859">
            <w:pPr>
              <w:pStyle w:val="ListParagraph"/>
              <w:numPr>
                <w:ilvl w:val="0"/>
                <w:numId w:val="31"/>
              </w:numPr>
              <w:tabs>
                <w:tab w:val="left" w:pos="2820"/>
              </w:tabs>
              <w:spacing w:after="0"/>
              <w:jc w:val="both"/>
              <w:rPr>
                <w:rFonts w:eastAsiaTheme="minorEastAsia" w:cstheme="minorHAnsi"/>
                <w:noProof/>
                <w:sz w:val="20"/>
                <w:szCs w:val="20"/>
              </w:rPr>
            </w:pPr>
            <w:r w:rsidRPr="000B2116">
              <w:rPr>
                <w:rFonts w:eastAsiaTheme="minorEastAsia" w:cstheme="minorHAnsi"/>
                <w:noProof/>
                <w:sz w:val="20"/>
                <w:szCs w:val="20"/>
              </w:rPr>
              <w:t xml:space="preserve">Jurjević D.,: Sigurnost na radu za radnike u ugostiteljstvu, Rijeka 2017. </w:t>
            </w:r>
          </w:p>
          <w:p w14:paraId="773FF8CB" w14:textId="77777777" w:rsidR="007F6859" w:rsidRPr="000B2116" w:rsidRDefault="007F6859" w:rsidP="007F6859">
            <w:pPr>
              <w:pStyle w:val="ListParagraph"/>
              <w:numPr>
                <w:ilvl w:val="0"/>
                <w:numId w:val="31"/>
              </w:numPr>
              <w:tabs>
                <w:tab w:val="left" w:pos="2820"/>
              </w:tabs>
              <w:spacing w:after="0"/>
              <w:jc w:val="both"/>
              <w:rPr>
                <w:rFonts w:eastAsiaTheme="minorEastAsia" w:cstheme="minorHAnsi"/>
                <w:noProof/>
                <w:sz w:val="20"/>
                <w:szCs w:val="20"/>
              </w:rPr>
            </w:pPr>
            <w:r w:rsidRPr="000B2116">
              <w:rPr>
                <w:rFonts w:eastAsiaTheme="minorEastAsia" w:cstheme="minorHAnsi"/>
                <w:noProof/>
                <w:sz w:val="20"/>
                <w:szCs w:val="20"/>
              </w:rPr>
              <w:t xml:space="preserve">Vodič za siguran rad u turizmu i ugostiteljstvu; Zavod za unapređenje zaštite na radu, 2017. </w:t>
            </w:r>
          </w:p>
          <w:p w14:paraId="6C38726A" w14:textId="77777777" w:rsidR="007F6859" w:rsidRPr="000B2116" w:rsidRDefault="007F6859" w:rsidP="007F6859">
            <w:pPr>
              <w:pStyle w:val="ListParagraph"/>
              <w:numPr>
                <w:ilvl w:val="0"/>
                <w:numId w:val="31"/>
              </w:numPr>
              <w:tabs>
                <w:tab w:val="left" w:pos="2820"/>
              </w:tabs>
              <w:spacing w:after="0"/>
              <w:jc w:val="both"/>
              <w:rPr>
                <w:rFonts w:eastAsiaTheme="minorEastAsia" w:cstheme="minorHAnsi"/>
                <w:noProof/>
                <w:sz w:val="20"/>
                <w:szCs w:val="20"/>
              </w:rPr>
            </w:pPr>
            <w:r w:rsidRPr="000B2116">
              <w:rPr>
                <w:rFonts w:eastAsiaTheme="minorEastAsia" w:cstheme="minorHAnsi"/>
                <w:noProof/>
                <w:sz w:val="20"/>
                <w:szCs w:val="20"/>
              </w:rPr>
              <w:t>Vodič dobre higijenske prakse za ugostitelje; Hrvatska obrtnička komora, Internet izdanje, 2009.</w:t>
            </w:r>
          </w:p>
          <w:p w14:paraId="4C8A3149" w14:textId="77777777" w:rsidR="007F6859" w:rsidRPr="000B2116" w:rsidRDefault="007F6859" w:rsidP="007F6859">
            <w:pPr>
              <w:pStyle w:val="ListParagraph"/>
              <w:numPr>
                <w:ilvl w:val="0"/>
                <w:numId w:val="31"/>
              </w:numPr>
              <w:tabs>
                <w:tab w:val="left" w:pos="2820"/>
              </w:tabs>
              <w:spacing w:after="0"/>
              <w:jc w:val="both"/>
              <w:rPr>
                <w:rFonts w:eastAsiaTheme="minorEastAsia" w:cstheme="minorHAnsi"/>
                <w:noProof/>
                <w:sz w:val="20"/>
                <w:szCs w:val="20"/>
              </w:rPr>
            </w:pPr>
            <w:r w:rsidRPr="000B2116">
              <w:rPr>
                <w:rFonts w:eastAsiaTheme="minorEastAsia" w:cstheme="minorHAnsi"/>
                <w:noProof/>
                <w:sz w:val="20"/>
                <w:szCs w:val="20"/>
              </w:rPr>
              <w:t>I.Bolf, Z. Erceg, R. Filipović-Baljak, P.Jukić, Z. Nemet., ZAŠTITA NA RADU, NIP-Školske novine, Zagreb, 2004.</w:t>
            </w:r>
          </w:p>
          <w:p w14:paraId="2A2EA1A9" w14:textId="7F49D333" w:rsidR="007F6859" w:rsidRPr="00053F6C" w:rsidRDefault="007F6859" w:rsidP="007F6859">
            <w:pPr>
              <w:pStyle w:val="ListParagraph"/>
              <w:numPr>
                <w:ilvl w:val="0"/>
                <w:numId w:val="31"/>
              </w:numPr>
              <w:tabs>
                <w:tab w:val="left" w:pos="2820"/>
              </w:tabs>
              <w:spacing w:after="0"/>
              <w:jc w:val="both"/>
              <w:rPr>
                <w:rFonts w:eastAsiaTheme="minorEastAsia" w:cstheme="minorHAnsi"/>
                <w:noProof/>
                <w:sz w:val="20"/>
                <w:szCs w:val="20"/>
              </w:rPr>
            </w:pPr>
            <w:proofErr w:type="spellStart"/>
            <w:r w:rsidRPr="000B2116">
              <w:rPr>
                <w:rFonts w:cstheme="minorHAnsi"/>
                <w:sz w:val="20"/>
                <w:szCs w:val="20"/>
              </w:rPr>
              <w:t>Dunaj-MutakLj</w:t>
            </w:r>
            <w:proofErr w:type="spellEnd"/>
            <w:r w:rsidRPr="000B2116">
              <w:rPr>
                <w:rFonts w:cstheme="minorHAnsi"/>
                <w:sz w:val="20"/>
                <w:szCs w:val="20"/>
              </w:rPr>
              <w:t>.: Sigurnost na radu u ugostiteljstvu i hotelijerstvu, ZIRS, Zagreb,</w:t>
            </w:r>
            <w:r w:rsidRPr="000B2116">
              <w:rPr>
                <w:rFonts w:cstheme="minorHAnsi"/>
                <w:spacing w:val="-68"/>
                <w:sz w:val="20"/>
                <w:szCs w:val="20"/>
              </w:rPr>
              <w:t xml:space="preserve"> </w:t>
            </w:r>
            <w:r w:rsidRPr="000B2116">
              <w:rPr>
                <w:rFonts w:cstheme="minorHAnsi"/>
                <w:sz w:val="20"/>
                <w:szCs w:val="20"/>
              </w:rPr>
              <w:t>2003.</w:t>
            </w:r>
          </w:p>
          <w:p w14:paraId="57CBA86D" w14:textId="2F499A1C" w:rsidR="007F6859" w:rsidRPr="005A43ED" w:rsidRDefault="007F6859" w:rsidP="005A43ED">
            <w:pPr>
              <w:tabs>
                <w:tab w:val="left" w:pos="2820"/>
              </w:tabs>
              <w:spacing w:after="0"/>
              <w:jc w:val="both"/>
              <w:rPr>
                <w:rFonts w:asciiTheme="minorHAnsi" w:eastAsiaTheme="minorEastAsia" w:hAnsiTheme="minorHAnsi" w:cstheme="minorHAnsi"/>
                <w:noProof/>
                <w:sz w:val="20"/>
                <w:szCs w:val="20"/>
              </w:rPr>
            </w:pPr>
            <w:r w:rsidRPr="000B2116">
              <w:rPr>
                <w:rFonts w:asciiTheme="minorHAnsi" w:eastAsiaTheme="minorEastAsia" w:hAnsiTheme="minorHAnsi" w:cstheme="minorHAnsi"/>
                <w:b/>
                <w:bCs/>
                <w:noProof/>
                <w:sz w:val="20"/>
                <w:szCs w:val="20"/>
              </w:rPr>
              <w:t>Dodatno</w:t>
            </w:r>
            <w:r w:rsidRPr="000B2116">
              <w:rPr>
                <w:rFonts w:asciiTheme="minorHAnsi" w:eastAsiaTheme="minorEastAsia" w:hAnsiTheme="minorHAnsi" w:cstheme="minorHAnsi"/>
                <w:noProof/>
                <w:sz w:val="20"/>
                <w:szCs w:val="20"/>
              </w:rPr>
              <w:t>:</w:t>
            </w:r>
            <w:r w:rsidR="00053F6C">
              <w:t xml:space="preserve"> </w:t>
            </w:r>
            <w:r w:rsidR="00053F6C" w:rsidRPr="00053F6C">
              <w:rPr>
                <w:rFonts w:asciiTheme="minorHAnsi" w:eastAsiaTheme="minorEastAsia" w:hAnsiTheme="minorHAnsi" w:cstheme="minorHAnsi"/>
                <w:noProof/>
                <w:sz w:val="20"/>
                <w:szCs w:val="20"/>
              </w:rPr>
              <w:t>Interna skripta ustanove</w:t>
            </w:r>
          </w:p>
        </w:tc>
      </w:tr>
    </w:tbl>
    <w:p w14:paraId="6BCBB36B" w14:textId="77777777" w:rsidR="00C759FB" w:rsidRPr="000B2116"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C759FB" w:rsidRPr="000B2116" w14:paraId="11953FAD" w14:textId="77777777" w:rsidTr="00EB4483">
        <w:trPr>
          <w:trHeight w:val="409"/>
        </w:trPr>
        <w:tc>
          <w:tcPr>
            <w:tcW w:w="3246" w:type="dxa"/>
            <w:gridSpan w:val="2"/>
            <w:shd w:val="clear" w:color="auto" w:fill="8EAADB" w:themeFill="accent1" w:themeFillTint="99"/>
            <w:tcMar>
              <w:left w:w="57" w:type="dxa"/>
              <w:right w:w="57" w:type="dxa"/>
            </w:tcMar>
            <w:vAlign w:val="center"/>
          </w:tcPr>
          <w:p w14:paraId="00AEF82D" w14:textId="1E9F4AA4" w:rsidR="00C759FB" w:rsidRPr="000B2116" w:rsidRDefault="00C759FB" w:rsidP="00B700A2">
            <w:pPr>
              <w:tabs>
                <w:tab w:val="left" w:pos="2820"/>
              </w:tabs>
              <w:spacing w:before="60" w:after="60" w:line="240" w:lineRule="auto"/>
              <w:rPr>
                <w:rFonts w:asciiTheme="minorHAnsi" w:hAnsiTheme="minorHAnsi" w:cstheme="minorHAnsi"/>
                <w:bCs/>
                <w:i/>
                <w:noProof/>
                <w:sz w:val="20"/>
                <w:szCs w:val="20"/>
                <w:lang w:val="hr-HR"/>
              </w:rPr>
            </w:pPr>
            <w:r w:rsidRPr="000B2116">
              <w:rPr>
                <w:rFonts w:asciiTheme="minorHAnsi" w:hAnsiTheme="minorHAnsi" w:cstheme="minorHAnsi"/>
                <w:b/>
                <w:noProof/>
                <w:sz w:val="20"/>
                <w:szCs w:val="20"/>
                <w:lang w:val="hr-HR"/>
              </w:rPr>
              <w:lastRenderedPageBreak/>
              <w:t>Skup ishoda učenja iz SK-a</w:t>
            </w:r>
            <w:r w:rsidR="00EB4483">
              <w:rPr>
                <w:rFonts w:asciiTheme="minorHAnsi" w:hAnsiTheme="minorHAnsi" w:cstheme="minorHAnsi"/>
                <w:b/>
                <w:noProof/>
                <w:sz w:val="20"/>
                <w:szCs w:val="20"/>
                <w:lang w:val="hr-HR"/>
              </w:rPr>
              <w:t>, obujam</w:t>
            </w:r>
          </w:p>
        </w:tc>
        <w:tc>
          <w:tcPr>
            <w:tcW w:w="6247" w:type="dxa"/>
            <w:shd w:val="clear" w:color="auto" w:fill="auto"/>
            <w:vAlign w:val="center"/>
          </w:tcPr>
          <w:p w14:paraId="537383D4" w14:textId="7A7F3D21" w:rsidR="00C759FB" w:rsidRPr="000B2116" w:rsidRDefault="0023771C" w:rsidP="00B700A2">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Zaštita na radu u ugostiteljstvu</w:t>
            </w:r>
            <w:r w:rsidR="00EB4483">
              <w:rPr>
                <w:rFonts w:asciiTheme="minorHAnsi" w:hAnsiTheme="minorHAnsi" w:cstheme="minorHAnsi"/>
                <w:b/>
                <w:iCs/>
                <w:noProof/>
                <w:sz w:val="20"/>
                <w:szCs w:val="20"/>
                <w:lang w:val="hr-HR"/>
              </w:rPr>
              <w:t xml:space="preserve">, </w:t>
            </w:r>
            <w:r w:rsidR="00053F6C">
              <w:rPr>
                <w:rFonts w:asciiTheme="minorHAnsi" w:hAnsiTheme="minorHAnsi" w:cstheme="minorHAnsi"/>
                <w:b/>
                <w:iCs/>
                <w:noProof/>
                <w:sz w:val="20"/>
                <w:szCs w:val="20"/>
                <w:lang w:val="hr-HR"/>
              </w:rPr>
              <w:t xml:space="preserve">2 </w:t>
            </w:r>
            <w:r w:rsidR="00053F6C" w:rsidRPr="005A43ED">
              <w:rPr>
                <w:rFonts w:asciiTheme="minorHAnsi" w:hAnsiTheme="minorHAnsi" w:cstheme="minorHAnsi"/>
                <w:b/>
                <w:iCs/>
                <w:noProof/>
                <w:sz w:val="20"/>
                <w:szCs w:val="20"/>
                <w:lang w:val="hr-HR"/>
              </w:rPr>
              <w:t>CSVET</w:t>
            </w:r>
          </w:p>
        </w:tc>
      </w:tr>
      <w:tr w:rsidR="00C759FB" w:rsidRPr="000B2116" w14:paraId="31E380B7" w14:textId="77777777" w:rsidTr="00B700A2">
        <w:trPr>
          <w:trHeight w:val="340"/>
        </w:trPr>
        <w:tc>
          <w:tcPr>
            <w:tcW w:w="9493" w:type="dxa"/>
            <w:gridSpan w:val="3"/>
            <w:shd w:val="clear" w:color="auto" w:fill="B4C6E7" w:themeFill="accent1" w:themeFillTint="66"/>
            <w:tcMar>
              <w:left w:w="57" w:type="dxa"/>
              <w:right w:w="57" w:type="dxa"/>
            </w:tcMar>
            <w:vAlign w:val="center"/>
          </w:tcPr>
          <w:p w14:paraId="25B87EC1" w14:textId="77777777" w:rsidR="00C759FB" w:rsidRPr="000B2116" w:rsidRDefault="00C759FB" w:rsidP="00B700A2">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Ishodi učenja</w:t>
            </w:r>
          </w:p>
        </w:tc>
      </w:tr>
      <w:tr w:rsidR="007230A9" w:rsidRPr="000B2116" w14:paraId="119A87DB" w14:textId="77777777" w:rsidTr="00FE1641">
        <w:tc>
          <w:tcPr>
            <w:tcW w:w="9493" w:type="dxa"/>
            <w:gridSpan w:val="3"/>
            <w:shd w:val="clear" w:color="auto" w:fill="auto"/>
            <w:tcMar>
              <w:left w:w="57" w:type="dxa"/>
              <w:right w:w="57" w:type="dxa"/>
            </w:tcMar>
          </w:tcPr>
          <w:p w14:paraId="7FCDB4B5" w14:textId="6512BF90" w:rsidR="007230A9" w:rsidRPr="00053F6C" w:rsidRDefault="007230A9" w:rsidP="00B700A2">
            <w:pPr>
              <w:pStyle w:val="ListParagraph"/>
              <w:numPr>
                <w:ilvl w:val="0"/>
                <w:numId w:val="37"/>
              </w:numPr>
              <w:tabs>
                <w:tab w:val="left" w:pos="2820"/>
              </w:tabs>
              <w:spacing w:before="60" w:after="60" w:line="240" w:lineRule="auto"/>
              <w:contextualSpacing w:val="0"/>
              <w:rPr>
                <w:rFonts w:cstheme="minorHAnsi"/>
                <w:iCs/>
                <w:noProof/>
                <w:sz w:val="20"/>
                <w:szCs w:val="20"/>
              </w:rPr>
            </w:pPr>
            <w:bookmarkStart w:id="2" w:name="_Hlk134021142"/>
            <w:r w:rsidRPr="00053F6C">
              <w:rPr>
                <w:rFonts w:cstheme="minorHAnsi"/>
                <w:sz w:val="20"/>
                <w:szCs w:val="20"/>
              </w:rPr>
              <w:t>opisati ulogu zaštite na radu</w:t>
            </w:r>
          </w:p>
        </w:tc>
      </w:tr>
      <w:tr w:rsidR="007230A9" w:rsidRPr="000B2116" w14:paraId="322E0797" w14:textId="77777777" w:rsidTr="00FE1641">
        <w:tc>
          <w:tcPr>
            <w:tcW w:w="9493" w:type="dxa"/>
            <w:gridSpan w:val="3"/>
            <w:shd w:val="clear" w:color="auto" w:fill="auto"/>
            <w:tcMar>
              <w:left w:w="57" w:type="dxa"/>
              <w:right w:w="57" w:type="dxa"/>
            </w:tcMar>
          </w:tcPr>
          <w:p w14:paraId="009D6B67" w14:textId="1B4BD9C5" w:rsidR="007230A9" w:rsidRPr="00053F6C" w:rsidRDefault="007230A9" w:rsidP="00B700A2">
            <w:pPr>
              <w:pStyle w:val="ListParagraph"/>
              <w:numPr>
                <w:ilvl w:val="0"/>
                <w:numId w:val="37"/>
              </w:numPr>
              <w:tabs>
                <w:tab w:val="left" w:pos="2820"/>
              </w:tabs>
              <w:spacing w:before="60" w:after="60" w:line="240" w:lineRule="auto"/>
              <w:contextualSpacing w:val="0"/>
              <w:rPr>
                <w:rFonts w:cstheme="minorHAnsi"/>
                <w:iCs/>
                <w:noProof/>
                <w:sz w:val="20"/>
                <w:szCs w:val="20"/>
              </w:rPr>
            </w:pPr>
            <w:r w:rsidRPr="00053F6C">
              <w:rPr>
                <w:rFonts w:cstheme="minorHAnsi"/>
                <w:sz w:val="20"/>
                <w:szCs w:val="20"/>
              </w:rPr>
              <w:t>identificirati osnovne izvore opasnosti na radnom mjestu</w:t>
            </w:r>
          </w:p>
        </w:tc>
      </w:tr>
      <w:tr w:rsidR="008427D8" w:rsidRPr="000B2116" w14:paraId="2B855B07" w14:textId="77777777" w:rsidTr="00943735">
        <w:tc>
          <w:tcPr>
            <w:tcW w:w="9493" w:type="dxa"/>
            <w:gridSpan w:val="3"/>
            <w:shd w:val="clear" w:color="auto" w:fill="auto"/>
            <w:tcMar>
              <w:left w:w="57" w:type="dxa"/>
              <w:right w:w="57" w:type="dxa"/>
            </w:tcMar>
          </w:tcPr>
          <w:p w14:paraId="30CC5FD6" w14:textId="42CFF16B" w:rsidR="008427D8" w:rsidRPr="00053F6C" w:rsidRDefault="008427D8" w:rsidP="00B700A2">
            <w:pPr>
              <w:pStyle w:val="ListParagraph"/>
              <w:numPr>
                <w:ilvl w:val="0"/>
                <w:numId w:val="37"/>
              </w:numPr>
              <w:tabs>
                <w:tab w:val="left" w:pos="2820"/>
              </w:tabs>
              <w:spacing w:before="60" w:after="60" w:line="240" w:lineRule="auto"/>
              <w:contextualSpacing w:val="0"/>
              <w:rPr>
                <w:rFonts w:cstheme="minorHAnsi"/>
                <w:iCs/>
                <w:noProof/>
                <w:sz w:val="20"/>
                <w:szCs w:val="20"/>
              </w:rPr>
            </w:pPr>
            <w:r w:rsidRPr="00053F6C">
              <w:rPr>
                <w:rFonts w:cstheme="minorHAnsi"/>
                <w:sz w:val="20"/>
                <w:szCs w:val="20"/>
              </w:rPr>
              <w:t>navesti zaštitna sredstva i opremu potrebnu za sigurno rukovanje alatom i opremom</w:t>
            </w:r>
          </w:p>
        </w:tc>
      </w:tr>
      <w:tr w:rsidR="008427D8" w:rsidRPr="000B2116" w14:paraId="0360EB52" w14:textId="77777777" w:rsidTr="00943735">
        <w:tc>
          <w:tcPr>
            <w:tcW w:w="9493" w:type="dxa"/>
            <w:gridSpan w:val="3"/>
            <w:shd w:val="clear" w:color="auto" w:fill="auto"/>
            <w:tcMar>
              <w:left w:w="57" w:type="dxa"/>
              <w:right w:w="57" w:type="dxa"/>
            </w:tcMar>
          </w:tcPr>
          <w:p w14:paraId="4382937D" w14:textId="78364EC4" w:rsidR="008427D8" w:rsidRPr="00053F6C" w:rsidRDefault="008427D8" w:rsidP="00B700A2">
            <w:pPr>
              <w:pStyle w:val="ListParagraph"/>
              <w:numPr>
                <w:ilvl w:val="0"/>
                <w:numId w:val="37"/>
              </w:numPr>
              <w:tabs>
                <w:tab w:val="left" w:pos="2820"/>
              </w:tabs>
              <w:spacing w:before="60" w:after="60" w:line="240" w:lineRule="auto"/>
              <w:contextualSpacing w:val="0"/>
              <w:rPr>
                <w:rFonts w:cstheme="minorHAnsi"/>
                <w:iCs/>
                <w:noProof/>
                <w:sz w:val="20"/>
                <w:szCs w:val="20"/>
              </w:rPr>
            </w:pPr>
            <w:r w:rsidRPr="00053F6C">
              <w:rPr>
                <w:rFonts w:cstheme="minorHAnsi"/>
                <w:sz w:val="20"/>
                <w:szCs w:val="20"/>
              </w:rPr>
              <w:t>primijeniti propise i načela zaštite na radu pri obavljanju poslova u ugostiteljstvu</w:t>
            </w:r>
          </w:p>
        </w:tc>
      </w:tr>
      <w:tr w:rsidR="008427D8" w:rsidRPr="000B2116" w14:paraId="2D413B70" w14:textId="77777777" w:rsidTr="00943735">
        <w:tc>
          <w:tcPr>
            <w:tcW w:w="9493" w:type="dxa"/>
            <w:gridSpan w:val="3"/>
            <w:shd w:val="clear" w:color="auto" w:fill="auto"/>
            <w:tcMar>
              <w:left w:w="57" w:type="dxa"/>
              <w:right w:w="57" w:type="dxa"/>
            </w:tcMar>
          </w:tcPr>
          <w:p w14:paraId="58937D78" w14:textId="5678A465" w:rsidR="008427D8" w:rsidRPr="00053F6C" w:rsidRDefault="008427D8" w:rsidP="00B700A2">
            <w:pPr>
              <w:pStyle w:val="ListParagraph"/>
              <w:numPr>
                <w:ilvl w:val="0"/>
                <w:numId w:val="37"/>
              </w:numPr>
              <w:tabs>
                <w:tab w:val="left" w:pos="2820"/>
              </w:tabs>
              <w:spacing w:before="60" w:after="60" w:line="240" w:lineRule="auto"/>
              <w:contextualSpacing w:val="0"/>
              <w:rPr>
                <w:rFonts w:cstheme="minorHAnsi"/>
                <w:iCs/>
                <w:noProof/>
                <w:sz w:val="20"/>
                <w:szCs w:val="20"/>
              </w:rPr>
            </w:pPr>
            <w:r w:rsidRPr="00053F6C">
              <w:rPr>
                <w:rFonts w:cstheme="minorHAnsi"/>
                <w:sz w:val="20"/>
                <w:szCs w:val="20"/>
              </w:rPr>
              <w:t>koristiti odgovarajuću vrstu zaštitnih sredstava prilikom obavljanja svih poslova u ugostiteljstvu</w:t>
            </w:r>
          </w:p>
        </w:tc>
      </w:tr>
      <w:tr w:rsidR="008427D8" w:rsidRPr="000B2116" w14:paraId="7F7CF4A0" w14:textId="77777777" w:rsidTr="00943735">
        <w:tc>
          <w:tcPr>
            <w:tcW w:w="9493" w:type="dxa"/>
            <w:gridSpan w:val="3"/>
            <w:shd w:val="clear" w:color="auto" w:fill="auto"/>
            <w:tcMar>
              <w:left w:w="57" w:type="dxa"/>
              <w:right w:w="57" w:type="dxa"/>
            </w:tcMar>
          </w:tcPr>
          <w:p w14:paraId="56A47DDA" w14:textId="3A93B1E4" w:rsidR="008427D8" w:rsidRPr="00053F6C" w:rsidRDefault="008427D8" w:rsidP="00B700A2">
            <w:pPr>
              <w:pStyle w:val="ListParagraph"/>
              <w:numPr>
                <w:ilvl w:val="0"/>
                <w:numId w:val="37"/>
              </w:numPr>
              <w:tabs>
                <w:tab w:val="left" w:pos="2820"/>
              </w:tabs>
              <w:spacing w:before="60" w:after="60" w:line="240" w:lineRule="auto"/>
              <w:contextualSpacing w:val="0"/>
              <w:rPr>
                <w:rFonts w:cstheme="minorHAnsi"/>
                <w:iCs/>
                <w:noProof/>
                <w:sz w:val="20"/>
                <w:szCs w:val="20"/>
              </w:rPr>
            </w:pPr>
            <w:r w:rsidRPr="00053F6C">
              <w:rPr>
                <w:rFonts w:cstheme="minorHAnsi"/>
                <w:sz w:val="20"/>
                <w:szCs w:val="20"/>
              </w:rPr>
              <w:t>navesti načine higijenskog postupanja prilikom zadobivanja rana, posjekotina, opeklina</w:t>
            </w:r>
            <w:r w:rsidR="00053F6C">
              <w:rPr>
                <w:rFonts w:cstheme="minorHAnsi"/>
                <w:sz w:val="20"/>
                <w:szCs w:val="20"/>
              </w:rPr>
              <w:t xml:space="preserve">  </w:t>
            </w:r>
          </w:p>
        </w:tc>
      </w:tr>
      <w:tr w:rsidR="00C759FB" w:rsidRPr="000B2116" w14:paraId="089FE698" w14:textId="77777777" w:rsidTr="00B700A2">
        <w:trPr>
          <w:trHeight w:val="340"/>
        </w:trPr>
        <w:tc>
          <w:tcPr>
            <w:tcW w:w="9493" w:type="dxa"/>
            <w:gridSpan w:val="3"/>
            <w:shd w:val="clear" w:color="auto" w:fill="B4C6E7" w:themeFill="accent1" w:themeFillTint="66"/>
            <w:tcMar>
              <w:left w:w="57" w:type="dxa"/>
              <w:right w:w="57" w:type="dxa"/>
            </w:tcMar>
            <w:vAlign w:val="center"/>
          </w:tcPr>
          <w:p w14:paraId="1FC94D1C" w14:textId="77777777" w:rsidR="00C759FB" w:rsidRPr="000B2116" w:rsidRDefault="00C759FB" w:rsidP="00B700A2">
            <w:pPr>
              <w:tabs>
                <w:tab w:val="left" w:pos="2820"/>
              </w:tabs>
              <w:spacing w:before="60" w:after="60" w:line="240" w:lineRule="auto"/>
              <w:rPr>
                <w:rFonts w:asciiTheme="minorHAnsi" w:hAnsiTheme="minorHAnsi" w:cstheme="minorHAnsi"/>
                <w:b/>
                <w:noProof/>
                <w:sz w:val="20"/>
                <w:szCs w:val="20"/>
                <w:lang w:val="hr-HR"/>
              </w:rPr>
            </w:pPr>
            <w:bookmarkStart w:id="3" w:name="_Hlk92457663"/>
            <w:bookmarkEnd w:id="2"/>
            <w:r w:rsidRPr="000B2116">
              <w:rPr>
                <w:rFonts w:asciiTheme="minorHAnsi" w:hAnsiTheme="minorHAnsi" w:cstheme="minorHAnsi"/>
                <w:b/>
                <w:noProof/>
                <w:sz w:val="20"/>
                <w:szCs w:val="20"/>
                <w:lang w:val="hr-HR"/>
              </w:rPr>
              <w:t>Dominantan nastavni sustav i opis načina ostvarivanja SIU</w:t>
            </w:r>
            <w:bookmarkEnd w:id="3"/>
          </w:p>
        </w:tc>
      </w:tr>
      <w:tr w:rsidR="00C759FB" w:rsidRPr="000B2116" w14:paraId="27BCC39F" w14:textId="77777777" w:rsidTr="008239CD">
        <w:trPr>
          <w:trHeight w:val="572"/>
        </w:trPr>
        <w:tc>
          <w:tcPr>
            <w:tcW w:w="9493" w:type="dxa"/>
            <w:gridSpan w:val="3"/>
            <w:shd w:val="clear" w:color="auto" w:fill="auto"/>
            <w:tcMar>
              <w:left w:w="57" w:type="dxa"/>
              <w:right w:w="57" w:type="dxa"/>
            </w:tcMar>
          </w:tcPr>
          <w:p w14:paraId="04763475" w14:textId="3C552E76" w:rsidR="00F459EB" w:rsidRPr="000B2116" w:rsidRDefault="00A157C5" w:rsidP="00B700A2">
            <w:pPr>
              <w:spacing w:before="60" w:after="60" w:line="240" w:lineRule="auto"/>
              <w:jc w:val="both"/>
              <w:rPr>
                <w:rFonts w:asciiTheme="minorHAnsi" w:hAnsiTheme="minorHAnsi" w:cstheme="minorHAnsi"/>
                <w:bCs/>
                <w:iCs/>
                <w:noProof/>
                <w:sz w:val="20"/>
                <w:szCs w:val="20"/>
                <w:lang w:val="hr-HR"/>
              </w:rPr>
            </w:pPr>
            <w:r w:rsidRPr="000B2116">
              <w:rPr>
                <w:rFonts w:asciiTheme="minorHAnsi" w:hAnsiTheme="minorHAnsi" w:cstheme="minorHAnsi"/>
                <w:sz w:val="20"/>
                <w:szCs w:val="20"/>
              </w:rPr>
              <w:t>Dominant</w:t>
            </w:r>
            <w:r w:rsidR="00EB4483">
              <w:rPr>
                <w:rFonts w:asciiTheme="minorHAnsi" w:hAnsiTheme="minorHAnsi" w:cstheme="minorHAnsi"/>
                <w:sz w:val="20"/>
                <w:szCs w:val="20"/>
              </w:rPr>
              <w:t>a</w:t>
            </w:r>
            <w:r w:rsidRPr="000B2116">
              <w:rPr>
                <w:rFonts w:asciiTheme="minorHAnsi" w:hAnsiTheme="minorHAnsi" w:cstheme="minorHAnsi"/>
                <w:sz w:val="20"/>
                <w:szCs w:val="20"/>
              </w:rPr>
              <w:t>n nastavni susta</w:t>
            </w:r>
            <w:r w:rsidR="00F459EB" w:rsidRPr="000B2116">
              <w:rPr>
                <w:rFonts w:asciiTheme="minorHAnsi" w:hAnsiTheme="minorHAnsi" w:cstheme="minorHAnsi"/>
                <w:sz w:val="20"/>
                <w:szCs w:val="20"/>
              </w:rPr>
              <w:t>v skupa ishoda učenja</w:t>
            </w:r>
            <w:r w:rsidR="00724FF4" w:rsidRPr="000B2116">
              <w:rPr>
                <w:rFonts w:asciiTheme="minorHAnsi" w:hAnsiTheme="minorHAnsi" w:cstheme="minorHAnsi"/>
                <w:sz w:val="20"/>
                <w:szCs w:val="20"/>
              </w:rPr>
              <w:t xml:space="preserve"> </w:t>
            </w:r>
            <w:r w:rsidR="00724FF4" w:rsidRPr="000B2116">
              <w:rPr>
                <w:rFonts w:asciiTheme="minorHAnsi" w:hAnsiTheme="minorHAnsi" w:cstheme="minorHAnsi"/>
                <w:bCs/>
                <w:i/>
                <w:noProof/>
                <w:sz w:val="20"/>
                <w:szCs w:val="20"/>
                <w:lang w:val="hr-HR"/>
              </w:rPr>
              <w:t>Zaštita na radu u ugostiteljstvu</w:t>
            </w:r>
            <w:r w:rsidR="00724FF4" w:rsidRPr="000B2116">
              <w:rPr>
                <w:rFonts w:asciiTheme="minorHAnsi" w:hAnsiTheme="minorHAnsi" w:cstheme="minorHAnsi"/>
                <w:bCs/>
                <w:iCs/>
                <w:noProof/>
                <w:sz w:val="20"/>
                <w:szCs w:val="20"/>
                <w:lang w:val="hr-HR"/>
              </w:rPr>
              <w:t xml:space="preserve"> je projektna nastava.</w:t>
            </w:r>
          </w:p>
          <w:p w14:paraId="0A4BADAE" w14:textId="1DE567FD" w:rsidR="004B709D" w:rsidRPr="000B2116" w:rsidRDefault="004B709D" w:rsidP="00B700A2">
            <w:pPr>
              <w:spacing w:before="60" w:after="60" w:line="240" w:lineRule="auto"/>
              <w:jc w:val="both"/>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Kroz projektu nastavu, polaznici će biti aktivno uključeni u vlastiti proces učenja. Nastava će se temeljiti na stvarnim projektima i izazovima s kojima se susreću u ugostiteljstvu, pružajući im priliku da primijene teoriju u praksi i razviju praktične vještine zaštite na radu.</w:t>
            </w:r>
          </w:p>
          <w:p w14:paraId="40467A4D" w14:textId="4B962FD4" w:rsidR="004B709D" w:rsidRPr="000B2116" w:rsidRDefault="004B709D" w:rsidP="00B700A2">
            <w:pPr>
              <w:spacing w:before="60" w:after="60" w:line="240" w:lineRule="auto"/>
              <w:jc w:val="both"/>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Na početku modula, polaznici će imati uvodnu sesiju u kojoj će predavači opisati ciljeve, očekivane ishode učenja i način provedbe projektnog pristupa nastavi. Nakon toga, polaznici će biti organizirani u timove kako bi zajedno radili na projektima koji se odnose na različite aspekte zaštite na radu u ugostiteljstvu.</w:t>
            </w:r>
          </w:p>
          <w:p w14:paraId="54731110" w14:textId="5F50DFC8" w:rsidR="00E50A8A" w:rsidRPr="000B2116" w:rsidRDefault="004B709D" w:rsidP="00B700A2">
            <w:pPr>
              <w:spacing w:before="60" w:after="60" w:line="240" w:lineRule="auto"/>
              <w:jc w:val="both"/>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Svaki tim dobit će stvarni zadatak koji će rješavati tijekom cijelog modula. Na primjer, jedan tim može istraživati kako pravilno koristiti zaštitnu opremu pri pripremi hrane u kuhinji, dok drugi tim može analizirati izvore opasnosti i primijeniti propise zaštite na radu u ugostiteljskim prostorima s visokom interakcijom s gostima.</w:t>
            </w:r>
          </w:p>
          <w:p w14:paraId="275BCCE6" w14:textId="12799946" w:rsidR="00E50A8A" w:rsidRPr="000B2116" w:rsidRDefault="00E50A8A" w:rsidP="00B700A2">
            <w:pPr>
              <w:spacing w:before="60" w:after="60" w:line="240" w:lineRule="auto"/>
              <w:jc w:val="both"/>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Polaznici će sudjelovati u simulacijama i vježbama kako bi primijenili odgovarajuću vrstu zaštitnih sredstava u različitim poslovnim situacijama</w:t>
            </w:r>
            <w:r w:rsidR="00884A8B" w:rsidRPr="000B2116">
              <w:rPr>
                <w:rFonts w:asciiTheme="minorHAnsi" w:hAnsiTheme="minorHAnsi" w:cstheme="minorHAnsi"/>
                <w:bCs/>
                <w:iCs/>
                <w:noProof/>
                <w:sz w:val="20"/>
                <w:szCs w:val="20"/>
                <w:lang w:val="hr-HR"/>
              </w:rPr>
              <w:t>, Kroz predavanja, vježbe i simulacije, polaznici će naučiti higijenske postupke i osnovne postupke prve pomoći.</w:t>
            </w:r>
          </w:p>
          <w:p w14:paraId="254CDE3B" w14:textId="60A06C69" w:rsidR="004B709D" w:rsidRPr="000B2116" w:rsidRDefault="004B709D" w:rsidP="00B700A2">
            <w:pPr>
              <w:spacing w:before="60" w:after="60" w:line="240" w:lineRule="auto"/>
              <w:jc w:val="both"/>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Na kraju modula, svaki tim će predstaviti svoj projekt i rezultate svog istraživanja te podijeliti saznane spoznaje i preporuke s ostatkom grupe. Ova prezentacija omogućit će polaznicima da razmijene iskustva i nauče jedni od drugih te doprinese stvaranju konkretnih smjernica za primjenu zaštite na radu u ugostiteljskom sektoru.</w:t>
            </w:r>
          </w:p>
          <w:p w14:paraId="795E0A44" w14:textId="6D38D30B" w:rsidR="00C759FB" w:rsidRPr="000B2116" w:rsidRDefault="009F067C" w:rsidP="00B700A2">
            <w:pPr>
              <w:spacing w:before="60" w:after="60" w:line="240" w:lineRule="auto"/>
              <w:jc w:val="both"/>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Kroz ovakav projektni pristup, polaznici će aktivno sudjelovati u svakoj fazi učenja, primjenjivati svoje znanje u stvarnim situacijama i razvijati praktične vještine zaštite na radu. Nastavnik će ih poticati na suradnju, kritičko razmišljanje i rješavanje problema kako bi postigli definirane ishode učenja te se osposobili za uspješno primjenjivanje zaštite na radu u ugostiteljstvu.</w:t>
            </w:r>
          </w:p>
        </w:tc>
      </w:tr>
      <w:tr w:rsidR="00C759FB" w:rsidRPr="000B2116" w14:paraId="5678871B" w14:textId="77777777" w:rsidTr="000315F6">
        <w:tc>
          <w:tcPr>
            <w:tcW w:w="1838" w:type="dxa"/>
            <w:shd w:val="clear" w:color="auto" w:fill="B4C6E7" w:themeFill="accent1" w:themeFillTint="66"/>
            <w:tcMar>
              <w:left w:w="57" w:type="dxa"/>
              <w:right w:w="57" w:type="dxa"/>
            </w:tcMar>
            <w:vAlign w:val="center"/>
          </w:tcPr>
          <w:p w14:paraId="0FA97A6A" w14:textId="77777777" w:rsidR="00C759FB" w:rsidRPr="000B2116" w:rsidRDefault="00C759FB" w:rsidP="00B700A2">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58A960E" w14:textId="5AC0BF05" w:rsidR="00FE77BE" w:rsidRPr="00EB4483" w:rsidRDefault="00FE77BE" w:rsidP="00B700A2">
            <w:pPr>
              <w:tabs>
                <w:tab w:val="left" w:pos="2820"/>
              </w:tabs>
              <w:spacing w:before="60" w:after="60" w:line="240" w:lineRule="auto"/>
              <w:rPr>
                <w:rFonts w:eastAsia="Cambria" w:cstheme="minorHAnsi"/>
                <w:sz w:val="20"/>
                <w:szCs w:val="20"/>
              </w:rPr>
            </w:pPr>
            <w:r w:rsidRPr="00EB4483">
              <w:rPr>
                <w:rFonts w:eastAsia="Cambria" w:cstheme="minorHAnsi"/>
                <w:sz w:val="20"/>
                <w:szCs w:val="20"/>
              </w:rPr>
              <w:t>Uloga zaštite na radu u ugostiteljstv</w:t>
            </w:r>
            <w:r w:rsidR="00CA79A1" w:rsidRPr="00EB4483">
              <w:rPr>
                <w:rFonts w:eastAsia="Cambria" w:cstheme="minorHAnsi"/>
                <w:sz w:val="20"/>
                <w:szCs w:val="20"/>
              </w:rPr>
              <w:t>u</w:t>
            </w:r>
          </w:p>
          <w:p w14:paraId="1383D6E4" w14:textId="77777777" w:rsidR="00C759FB" w:rsidRPr="00EB4483" w:rsidRDefault="00CA79A1" w:rsidP="00B700A2">
            <w:pPr>
              <w:tabs>
                <w:tab w:val="left" w:pos="2820"/>
              </w:tabs>
              <w:spacing w:before="60" w:after="60" w:line="240" w:lineRule="auto"/>
              <w:rPr>
                <w:rFonts w:eastAsia="Cambria" w:cstheme="minorHAnsi"/>
                <w:sz w:val="20"/>
                <w:szCs w:val="20"/>
              </w:rPr>
            </w:pPr>
            <w:r w:rsidRPr="00EB4483">
              <w:rPr>
                <w:rFonts w:eastAsia="Cambria" w:cstheme="minorHAnsi"/>
                <w:sz w:val="20"/>
                <w:szCs w:val="20"/>
              </w:rPr>
              <w:t>Identifikacije izvora opasnosti na radnom mjestu</w:t>
            </w:r>
          </w:p>
          <w:p w14:paraId="6E0CB805" w14:textId="77777777" w:rsidR="00CA79A1" w:rsidRPr="00EB4483" w:rsidRDefault="00CA79A1" w:rsidP="00B700A2">
            <w:pPr>
              <w:tabs>
                <w:tab w:val="left" w:pos="2820"/>
              </w:tabs>
              <w:spacing w:before="60" w:after="60" w:line="240" w:lineRule="auto"/>
              <w:rPr>
                <w:rFonts w:eastAsia="Cambria" w:cstheme="minorHAnsi"/>
                <w:sz w:val="20"/>
                <w:szCs w:val="20"/>
              </w:rPr>
            </w:pPr>
            <w:r w:rsidRPr="00EB4483">
              <w:rPr>
                <w:rFonts w:eastAsia="Cambria" w:cstheme="minorHAnsi"/>
                <w:sz w:val="20"/>
                <w:szCs w:val="20"/>
              </w:rPr>
              <w:t>Korištenje zaštitnih sredstava i opreme</w:t>
            </w:r>
          </w:p>
          <w:p w14:paraId="2A8F275E" w14:textId="77777777" w:rsidR="00CA79A1" w:rsidRPr="00EB4483" w:rsidRDefault="001050D1" w:rsidP="00B700A2">
            <w:pPr>
              <w:tabs>
                <w:tab w:val="left" w:pos="2820"/>
              </w:tabs>
              <w:spacing w:before="60" w:after="60" w:line="240" w:lineRule="auto"/>
              <w:rPr>
                <w:rFonts w:eastAsia="Cambria" w:cstheme="minorHAnsi"/>
                <w:sz w:val="20"/>
                <w:szCs w:val="20"/>
              </w:rPr>
            </w:pPr>
            <w:r w:rsidRPr="00EB4483">
              <w:rPr>
                <w:rFonts w:eastAsia="Cambria" w:cstheme="minorHAnsi"/>
                <w:sz w:val="20"/>
                <w:szCs w:val="20"/>
              </w:rPr>
              <w:t>Primjena propisa i načela zaštite na radu u ugostiteljstvu</w:t>
            </w:r>
          </w:p>
          <w:p w14:paraId="24511AA9" w14:textId="6A596430" w:rsidR="001050D1" w:rsidRPr="00EB4483" w:rsidRDefault="001050D1" w:rsidP="00B700A2">
            <w:pPr>
              <w:tabs>
                <w:tab w:val="left" w:pos="2820"/>
              </w:tabs>
              <w:spacing w:before="60" w:after="60" w:line="240" w:lineRule="auto"/>
              <w:rPr>
                <w:rFonts w:eastAsia="Cambria" w:cstheme="minorHAnsi"/>
                <w:sz w:val="20"/>
                <w:szCs w:val="20"/>
              </w:rPr>
            </w:pPr>
            <w:r w:rsidRPr="00EB4483">
              <w:rPr>
                <w:rFonts w:eastAsia="Cambria" w:cstheme="minorHAnsi"/>
                <w:sz w:val="20"/>
                <w:szCs w:val="20"/>
              </w:rPr>
              <w:t>H</w:t>
            </w:r>
            <w:r w:rsidR="005234CF" w:rsidRPr="00EB4483">
              <w:rPr>
                <w:rFonts w:eastAsia="Cambria" w:cstheme="minorHAnsi"/>
                <w:sz w:val="20"/>
                <w:szCs w:val="20"/>
              </w:rPr>
              <w:t>igijensko postupanje prilikom ozljede na radu</w:t>
            </w:r>
          </w:p>
        </w:tc>
      </w:tr>
      <w:tr w:rsidR="00C759FB" w:rsidRPr="000B2116" w14:paraId="0D4BAE31" w14:textId="77777777" w:rsidTr="00B700A2">
        <w:trPr>
          <w:trHeight w:val="340"/>
        </w:trPr>
        <w:tc>
          <w:tcPr>
            <w:tcW w:w="9493" w:type="dxa"/>
            <w:gridSpan w:val="3"/>
            <w:shd w:val="clear" w:color="auto" w:fill="B4C6E7" w:themeFill="accent1" w:themeFillTint="66"/>
            <w:tcMar>
              <w:left w:w="57" w:type="dxa"/>
              <w:right w:w="57" w:type="dxa"/>
            </w:tcMar>
            <w:vAlign w:val="center"/>
          </w:tcPr>
          <w:p w14:paraId="68E3FC1C" w14:textId="0FE2902C" w:rsidR="00C759FB" w:rsidRPr="000B2116" w:rsidRDefault="00C759FB" w:rsidP="00B700A2">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Načini i primjer vrjednovanja</w:t>
            </w:r>
            <w:r w:rsidR="00F35919" w:rsidRPr="000B2116">
              <w:rPr>
                <w:rFonts w:asciiTheme="minorHAnsi" w:hAnsiTheme="minorHAnsi" w:cstheme="minorHAnsi"/>
                <w:b/>
                <w:noProof/>
                <w:sz w:val="20"/>
                <w:szCs w:val="20"/>
                <w:lang w:val="hr-HR"/>
              </w:rPr>
              <w:t xml:space="preserve"> skupa ishoda učenja</w:t>
            </w:r>
          </w:p>
        </w:tc>
      </w:tr>
      <w:tr w:rsidR="00C759FB" w:rsidRPr="000B2116" w14:paraId="661F47AD" w14:textId="77777777" w:rsidTr="007F6859">
        <w:trPr>
          <w:trHeight w:val="983"/>
        </w:trPr>
        <w:tc>
          <w:tcPr>
            <w:tcW w:w="9493" w:type="dxa"/>
            <w:gridSpan w:val="3"/>
            <w:shd w:val="clear" w:color="auto" w:fill="auto"/>
            <w:tcMar>
              <w:left w:w="57" w:type="dxa"/>
              <w:right w:w="57" w:type="dxa"/>
            </w:tcMar>
          </w:tcPr>
          <w:p w14:paraId="6648444C" w14:textId="77777777" w:rsidR="00F316B8" w:rsidRPr="000B2116" w:rsidRDefault="00F316B8" w:rsidP="00B700A2">
            <w:pPr>
              <w:tabs>
                <w:tab w:val="left" w:pos="2820"/>
              </w:tabs>
              <w:spacing w:before="60" w:after="60" w:line="240" w:lineRule="auto"/>
              <w:rPr>
                <w:rFonts w:asciiTheme="minorHAnsi" w:eastAsia="Cambria" w:hAnsiTheme="minorHAnsi" w:cstheme="minorHAnsi"/>
                <w:sz w:val="20"/>
                <w:szCs w:val="20"/>
                <w:lang w:val="hr-HR" w:eastAsia="en-US"/>
              </w:rPr>
            </w:pPr>
            <w:r w:rsidRPr="000B2116">
              <w:rPr>
                <w:rFonts w:asciiTheme="minorHAnsi" w:eastAsia="Cambria" w:hAnsiTheme="minorHAnsi" w:cstheme="minorHAnsi"/>
                <w:sz w:val="20"/>
                <w:szCs w:val="20"/>
                <w:lang w:val="hr-HR" w:eastAsia="en-US"/>
              </w:rPr>
              <w:t>Ishodi učenja provjeravaju se pisano i/ili usmeno  i/ili vježbom i/ili problemskim zadatkom i/ili projektnom temom i/ili projektnim zadatkom i/ili radnom situacijom.</w:t>
            </w:r>
          </w:p>
          <w:p w14:paraId="7D71170F" w14:textId="77777777" w:rsidR="00F316B8" w:rsidRPr="000B2116" w:rsidRDefault="00F316B8" w:rsidP="00B700A2">
            <w:pPr>
              <w:tabs>
                <w:tab w:val="left" w:pos="2820"/>
              </w:tabs>
              <w:spacing w:before="60" w:after="60" w:line="240" w:lineRule="auto"/>
              <w:rPr>
                <w:rFonts w:asciiTheme="minorHAnsi" w:eastAsia="Cambria" w:hAnsiTheme="minorHAnsi" w:cstheme="minorHAnsi"/>
                <w:sz w:val="20"/>
                <w:szCs w:val="20"/>
                <w:lang w:val="hr-HR" w:eastAsia="en-US"/>
              </w:rPr>
            </w:pPr>
            <w:r w:rsidRPr="000B2116">
              <w:rPr>
                <w:rFonts w:asciiTheme="minorHAnsi" w:eastAsia="Cambria" w:hAnsiTheme="minorHAnsi" w:cstheme="minorHAnsi"/>
                <w:sz w:val="20"/>
                <w:szCs w:val="20"/>
                <w:lang w:val="hr-HR" w:eastAsia="en-US"/>
              </w:rPr>
              <w:t xml:space="preserve"> </w:t>
            </w:r>
          </w:p>
          <w:p w14:paraId="768E9986" w14:textId="15692A3B" w:rsidR="00F316B8" w:rsidRPr="000B2116" w:rsidRDefault="00F316B8" w:rsidP="00B700A2">
            <w:pPr>
              <w:tabs>
                <w:tab w:val="left" w:pos="2820"/>
              </w:tabs>
              <w:spacing w:before="60" w:after="60" w:line="240" w:lineRule="auto"/>
              <w:jc w:val="both"/>
              <w:rPr>
                <w:rFonts w:asciiTheme="minorHAnsi" w:eastAsia="Cambria" w:hAnsiTheme="minorHAnsi" w:cstheme="minorHAnsi"/>
                <w:sz w:val="20"/>
                <w:szCs w:val="20"/>
                <w:lang w:val="hr-HR" w:eastAsia="en-US"/>
              </w:rPr>
            </w:pPr>
            <w:r w:rsidRPr="000B2116">
              <w:rPr>
                <w:rFonts w:asciiTheme="minorHAnsi" w:eastAsia="Cambria" w:hAnsiTheme="minorHAnsi" w:cstheme="minorHAnsi"/>
                <w:b/>
                <w:bCs/>
                <w:sz w:val="20"/>
                <w:szCs w:val="20"/>
                <w:lang w:val="hr-HR" w:eastAsia="en-US"/>
              </w:rPr>
              <w:t>ZADATAK</w:t>
            </w:r>
            <w:r w:rsidRPr="000B2116">
              <w:rPr>
                <w:rFonts w:asciiTheme="minorHAnsi" w:eastAsia="Cambria" w:hAnsiTheme="minorHAnsi" w:cstheme="minorHAnsi"/>
                <w:sz w:val="20"/>
                <w:szCs w:val="20"/>
                <w:lang w:val="hr-HR" w:eastAsia="en-US"/>
              </w:rPr>
              <w:t xml:space="preserve">: </w:t>
            </w:r>
            <w:r w:rsidR="00ED468E" w:rsidRPr="000B2116">
              <w:rPr>
                <w:rFonts w:asciiTheme="minorHAnsi" w:eastAsia="Cambria" w:hAnsiTheme="minorHAnsi" w:cstheme="minorHAnsi"/>
                <w:sz w:val="20"/>
                <w:szCs w:val="20"/>
                <w:lang w:val="hr-HR" w:eastAsia="en-US"/>
              </w:rPr>
              <w:t xml:space="preserve"> </w:t>
            </w:r>
            <w:r w:rsidR="00416A2D" w:rsidRPr="000B2116">
              <w:rPr>
                <w:rFonts w:asciiTheme="minorHAnsi" w:eastAsia="Cambria" w:hAnsiTheme="minorHAnsi" w:cstheme="minorHAnsi"/>
                <w:sz w:val="20"/>
                <w:szCs w:val="20"/>
                <w:lang w:val="hr-HR" w:eastAsia="en-US"/>
              </w:rPr>
              <w:t xml:space="preserve">Polaznik će dobiti zadatak </w:t>
            </w:r>
            <w:r w:rsidR="00FA5CFA" w:rsidRPr="000B2116">
              <w:rPr>
                <w:rFonts w:asciiTheme="minorHAnsi" w:eastAsia="Cambria" w:hAnsiTheme="minorHAnsi" w:cstheme="minorHAnsi"/>
                <w:sz w:val="20"/>
                <w:szCs w:val="20"/>
                <w:lang w:val="hr-HR" w:eastAsia="en-US"/>
              </w:rPr>
              <w:t>narezati</w:t>
            </w:r>
            <w:r w:rsidR="00416A2D" w:rsidRPr="000B2116">
              <w:rPr>
                <w:rFonts w:asciiTheme="minorHAnsi" w:eastAsia="Cambria" w:hAnsiTheme="minorHAnsi" w:cstheme="minorHAnsi"/>
                <w:sz w:val="20"/>
                <w:szCs w:val="20"/>
                <w:lang w:val="hr-HR" w:eastAsia="en-US"/>
              </w:rPr>
              <w:t xml:space="preserve"> suhomesnat</w:t>
            </w:r>
            <w:r w:rsidR="00FA5CFA" w:rsidRPr="000B2116">
              <w:rPr>
                <w:rFonts w:asciiTheme="minorHAnsi" w:eastAsia="Cambria" w:hAnsiTheme="minorHAnsi" w:cstheme="minorHAnsi"/>
                <w:sz w:val="20"/>
                <w:szCs w:val="20"/>
                <w:lang w:val="hr-HR" w:eastAsia="en-US"/>
              </w:rPr>
              <w:t>e proizvode</w:t>
            </w:r>
            <w:r w:rsidR="00416A2D" w:rsidRPr="000B2116">
              <w:rPr>
                <w:rFonts w:asciiTheme="minorHAnsi" w:eastAsia="Cambria" w:hAnsiTheme="minorHAnsi" w:cstheme="minorHAnsi"/>
                <w:sz w:val="20"/>
                <w:szCs w:val="20"/>
                <w:lang w:val="hr-HR" w:eastAsia="en-US"/>
              </w:rPr>
              <w:t xml:space="preserve">. Da bi uspješno obavio taj zadatak, polaznik će koristiti </w:t>
            </w:r>
            <w:proofErr w:type="spellStart"/>
            <w:r w:rsidR="00416A2D" w:rsidRPr="000B2116">
              <w:rPr>
                <w:rFonts w:asciiTheme="minorHAnsi" w:eastAsia="Cambria" w:hAnsiTheme="minorHAnsi" w:cstheme="minorHAnsi"/>
                <w:sz w:val="20"/>
                <w:szCs w:val="20"/>
                <w:lang w:val="hr-HR" w:eastAsia="en-US"/>
              </w:rPr>
              <w:t>mesoreznicu</w:t>
            </w:r>
            <w:proofErr w:type="spellEnd"/>
            <w:r w:rsidR="00416A2D" w:rsidRPr="000B2116">
              <w:rPr>
                <w:rFonts w:asciiTheme="minorHAnsi" w:eastAsia="Cambria" w:hAnsiTheme="minorHAnsi" w:cstheme="minorHAnsi"/>
                <w:sz w:val="20"/>
                <w:szCs w:val="20"/>
                <w:lang w:val="hr-HR" w:eastAsia="en-US"/>
              </w:rPr>
              <w:t xml:space="preserve"> koju će postaviti na stabilnu podlogu kako ne bi klizala. Prilikom postavljanja suhomesnatog nareska na stroj, polaznik je obavezan koristiti zaštitnu ručicu te paziti da narezak reže bez dodirivanja rotirajućeg dijela stroja. Tijekom izvršavanja zadatka, polaznik će trebati jasno objasniti korake koje poduzima. Nakon završetka rada, polaznik je dužan isključiti stroj te ga očistiti i održavati u skladu s pravilima zaštite na radu.</w:t>
            </w:r>
          </w:p>
          <w:p w14:paraId="57A4AC47" w14:textId="77777777" w:rsidR="00F316B8" w:rsidRPr="000B2116" w:rsidRDefault="00F316B8" w:rsidP="00B700A2">
            <w:pPr>
              <w:tabs>
                <w:tab w:val="left" w:pos="2820"/>
              </w:tabs>
              <w:spacing w:before="60" w:after="60" w:line="240" w:lineRule="auto"/>
              <w:rPr>
                <w:rFonts w:asciiTheme="minorHAnsi" w:eastAsia="Cambria" w:hAnsiTheme="minorHAnsi" w:cstheme="minorHAnsi"/>
                <w:sz w:val="20"/>
                <w:szCs w:val="20"/>
                <w:lang w:val="hr-HR" w:eastAsia="en-US"/>
              </w:rPr>
            </w:pPr>
          </w:p>
          <w:p w14:paraId="637210B5" w14:textId="77777777" w:rsidR="00F316B8" w:rsidRPr="000B2116" w:rsidRDefault="00F316B8" w:rsidP="00B700A2">
            <w:pPr>
              <w:tabs>
                <w:tab w:val="left" w:pos="2820"/>
              </w:tabs>
              <w:spacing w:before="60" w:after="60" w:line="240" w:lineRule="auto"/>
              <w:rPr>
                <w:rFonts w:asciiTheme="minorHAnsi" w:hAnsiTheme="minorHAnsi" w:cstheme="minorHAnsi"/>
                <w:b/>
                <w:bCs/>
                <w:sz w:val="20"/>
                <w:szCs w:val="20"/>
                <w:lang w:val="hr-HR" w:eastAsia="en-US"/>
              </w:rPr>
            </w:pPr>
            <w:r w:rsidRPr="000B2116">
              <w:rPr>
                <w:rFonts w:asciiTheme="minorHAnsi" w:hAnsiTheme="minorHAnsi" w:cstheme="minorHAnsi"/>
                <w:b/>
                <w:bCs/>
                <w:sz w:val="20"/>
                <w:szCs w:val="20"/>
                <w:lang w:val="hr-HR" w:eastAsia="en-US"/>
              </w:rPr>
              <w:t>KRITERIJI VREDNOVANJA:</w:t>
            </w:r>
          </w:p>
          <w:p w14:paraId="29F7E5B1" w14:textId="77777777" w:rsidR="00F316B8" w:rsidRPr="000B2116" w:rsidRDefault="00F316B8" w:rsidP="00B700A2">
            <w:pPr>
              <w:tabs>
                <w:tab w:val="left" w:pos="2820"/>
              </w:tabs>
              <w:spacing w:before="60" w:after="60" w:line="240" w:lineRule="auto"/>
              <w:rPr>
                <w:rFonts w:asciiTheme="minorHAnsi" w:hAnsiTheme="minorHAnsi" w:cstheme="minorHAnsi"/>
                <w:b/>
                <w:bCs/>
                <w:sz w:val="20"/>
                <w:szCs w:val="20"/>
                <w:lang w:val="hr-HR" w:eastAsia="en-US"/>
              </w:rPr>
            </w:pPr>
          </w:p>
          <w:tbl>
            <w:tblPr>
              <w:tblStyle w:val="TableGrid"/>
              <w:tblW w:w="9368" w:type="dxa"/>
              <w:jc w:val="center"/>
              <w:tblLayout w:type="fixed"/>
              <w:tblLook w:val="04A0" w:firstRow="1" w:lastRow="0" w:firstColumn="1" w:lastColumn="0" w:noHBand="0" w:noVBand="1"/>
            </w:tblPr>
            <w:tblGrid>
              <w:gridCol w:w="2342"/>
              <w:gridCol w:w="2342"/>
              <w:gridCol w:w="2342"/>
              <w:gridCol w:w="2342"/>
            </w:tblGrid>
            <w:tr w:rsidR="00671C14" w:rsidRPr="000B2116" w14:paraId="77CDDD0D" w14:textId="77777777" w:rsidTr="0059655C">
              <w:trPr>
                <w:jc w:val="center"/>
              </w:trPr>
              <w:tc>
                <w:tcPr>
                  <w:tcW w:w="125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893092" w14:textId="77777777" w:rsidR="00671C14" w:rsidRPr="000B2116" w:rsidRDefault="00671C14" w:rsidP="00B700A2">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lastRenderedPageBreak/>
                    <w:t>Elementi vrednovanja</w:t>
                  </w:r>
                  <w:r w:rsidRPr="000B2116">
                    <w:rPr>
                      <w:rFonts w:asciiTheme="minorHAnsi" w:hAnsiTheme="minorHAnsi" w:cstheme="minorHAnsi"/>
                      <w:b/>
                      <w:bCs/>
                      <w:sz w:val="20"/>
                      <w:szCs w:val="20"/>
                    </w:rPr>
                    <w:br/>
                    <w:t>(sastavnice)</w:t>
                  </w:r>
                </w:p>
              </w:tc>
              <w:tc>
                <w:tcPr>
                  <w:tcW w:w="375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193333" w14:textId="77777777" w:rsidR="00671C14" w:rsidRPr="000B2116" w:rsidRDefault="00671C14" w:rsidP="00B700A2">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Razine ostvarenosti kriterija</w:t>
                  </w:r>
                </w:p>
              </w:tc>
            </w:tr>
            <w:tr w:rsidR="00671C14" w:rsidRPr="000B2116" w14:paraId="7003595C" w14:textId="77777777" w:rsidTr="0059655C">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2FA63E66" w14:textId="77777777" w:rsidR="00671C14" w:rsidRPr="000B2116" w:rsidRDefault="00671C14" w:rsidP="00B700A2">
                  <w:pPr>
                    <w:spacing w:before="60" w:after="60" w:line="240" w:lineRule="auto"/>
                    <w:rPr>
                      <w:rFonts w:asciiTheme="minorHAnsi" w:hAnsiTheme="minorHAnsi" w:cstheme="minorHAnsi"/>
                      <w:b/>
                      <w:bCs/>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B4A081" w14:textId="77777777" w:rsidR="00671C14" w:rsidRPr="000B2116" w:rsidRDefault="00671C14" w:rsidP="00B700A2">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Potrebna dorada</w:t>
                  </w:r>
                  <w:r w:rsidRPr="000B2116">
                    <w:rPr>
                      <w:rFonts w:asciiTheme="minorHAnsi" w:hAnsiTheme="minorHAnsi" w:cstheme="minorHAnsi"/>
                      <w:b/>
                      <w:bCs/>
                      <w:sz w:val="20"/>
                      <w:szCs w:val="20"/>
                    </w:rPr>
                    <w:br/>
                    <w:t>(0 bod)</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7E395A" w14:textId="77777777" w:rsidR="00671C14" w:rsidRPr="000B2116" w:rsidRDefault="00671C14" w:rsidP="00B700A2">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Zadovoljavajuće</w:t>
                  </w:r>
                  <w:r w:rsidRPr="000B2116">
                    <w:rPr>
                      <w:rFonts w:asciiTheme="minorHAnsi" w:hAnsiTheme="minorHAnsi" w:cstheme="minorHAnsi"/>
                      <w:b/>
                      <w:bCs/>
                      <w:sz w:val="20"/>
                      <w:szCs w:val="20"/>
                    </w:rPr>
                    <w:br/>
                    <w:t>(1 boda)</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6AE5EC" w14:textId="77777777" w:rsidR="00671C14" w:rsidRPr="000B2116" w:rsidRDefault="00671C14" w:rsidP="00B700A2">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U cijelosti</w:t>
                  </w:r>
                  <w:r w:rsidRPr="000B2116">
                    <w:rPr>
                      <w:rFonts w:asciiTheme="minorHAnsi" w:hAnsiTheme="minorHAnsi" w:cstheme="minorHAnsi"/>
                      <w:b/>
                      <w:bCs/>
                      <w:sz w:val="20"/>
                      <w:szCs w:val="20"/>
                    </w:rPr>
                    <w:br/>
                    <w:t>(2 boda)</w:t>
                  </w:r>
                </w:p>
              </w:tc>
            </w:tr>
            <w:tr w:rsidR="00DA03E0" w:rsidRPr="000B2116" w14:paraId="126EFB4B" w14:textId="77777777" w:rsidTr="003C56D1">
              <w:trPr>
                <w:jc w:val="center"/>
              </w:trPr>
              <w:tc>
                <w:tcPr>
                  <w:tcW w:w="1250" w:type="pct"/>
                  <w:tcBorders>
                    <w:top w:val="single" w:sz="4" w:space="0" w:color="auto"/>
                    <w:left w:val="single" w:sz="4" w:space="0" w:color="auto"/>
                    <w:bottom w:val="single" w:sz="4" w:space="0" w:color="auto"/>
                    <w:right w:val="single" w:sz="4" w:space="0" w:color="auto"/>
                  </w:tcBorders>
                </w:tcPr>
                <w:p w14:paraId="4B881B54" w14:textId="632B2A03" w:rsidR="00DA03E0" w:rsidRPr="000B2116" w:rsidRDefault="00DA03E0" w:rsidP="00B700A2">
                  <w:pPr>
                    <w:tabs>
                      <w:tab w:val="left" w:pos="2820"/>
                    </w:tabs>
                    <w:spacing w:before="60" w:after="60" w:line="240" w:lineRule="auto"/>
                    <w:rPr>
                      <w:rFonts w:asciiTheme="minorHAnsi" w:hAnsiTheme="minorHAnsi" w:cstheme="minorHAnsi"/>
                      <w:b/>
                      <w:bCs/>
                      <w:noProof/>
                      <w:sz w:val="20"/>
                      <w:szCs w:val="20"/>
                      <w:lang w:val="hr-HR"/>
                    </w:rPr>
                  </w:pPr>
                  <w:r w:rsidRPr="000B2116">
                    <w:rPr>
                      <w:rFonts w:asciiTheme="minorHAnsi" w:hAnsiTheme="minorHAnsi" w:cstheme="minorHAnsi"/>
                      <w:b/>
                      <w:bCs/>
                      <w:sz w:val="20"/>
                      <w:szCs w:val="20"/>
                    </w:rPr>
                    <w:t>Postavljanje mesoreznice</w:t>
                  </w:r>
                </w:p>
              </w:tc>
              <w:tc>
                <w:tcPr>
                  <w:tcW w:w="1250" w:type="pct"/>
                  <w:tcBorders>
                    <w:top w:val="single" w:sz="4" w:space="0" w:color="auto"/>
                    <w:left w:val="single" w:sz="4" w:space="0" w:color="auto"/>
                    <w:bottom w:val="single" w:sz="4" w:space="0" w:color="auto"/>
                    <w:right w:val="single" w:sz="4" w:space="0" w:color="auto"/>
                  </w:tcBorders>
                </w:tcPr>
                <w:p w14:paraId="3F8D3790" w14:textId="09F7A317" w:rsidR="00DA03E0" w:rsidRPr="00817522" w:rsidRDefault="00DA03E0"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Nepravilno postavljena mesoreznica ili stabilna podloga.</w:t>
                  </w:r>
                </w:p>
              </w:tc>
              <w:tc>
                <w:tcPr>
                  <w:tcW w:w="1250" w:type="pct"/>
                  <w:tcBorders>
                    <w:top w:val="single" w:sz="4" w:space="0" w:color="auto"/>
                    <w:left w:val="single" w:sz="4" w:space="0" w:color="auto"/>
                    <w:bottom w:val="single" w:sz="4" w:space="0" w:color="auto"/>
                    <w:right w:val="single" w:sz="4" w:space="0" w:color="auto"/>
                  </w:tcBorders>
                </w:tcPr>
                <w:p w14:paraId="2799652F" w14:textId="7C384F57" w:rsidR="00DA03E0" w:rsidRPr="00817522" w:rsidRDefault="00DA03E0"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Mesoreznica postavljena s nekoliko propusta.</w:t>
                  </w:r>
                </w:p>
              </w:tc>
              <w:tc>
                <w:tcPr>
                  <w:tcW w:w="1250" w:type="pct"/>
                  <w:tcBorders>
                    <w:top w:val="single" w:sz="4" w:space="0" w:color="auto"/>
                    <w:left w:val="single" w:sz="4" w:space="0" w:color="auto"/>
                    <w:bottom w:val="single" w:sz="4" w:space="0" w:color="auto"/>
                    <w:right w:val="single" w:sz="4" w:space="0" w:color="auto"/>
                  </w:tcBorders>
                </w:tcPr>
                <w:p w14:paraId="42CB75B2" w14:textId="1748C055" w:rsidR="00DA03E0" w:rsidRPr="00817522" w:rsidRDefault="00DA03E0"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Precizno postavljena mesoreznica na stabilnu podlogu.</w:t>
                  </w:r>
                </w:p>
              </w:tc>
            </w:tr>
            <w:tr w:rsidR="00DA03E0" w:rsidRPr="000B2116" w14:paraId="393A09AE" w14:textId="77777777" w:rsidTr="003E6B74">
              <w:trPr>
                <w:jc w:val="center"/>
              </w:trPr>
              <w:tc>
                <w:tcPr>
                  <w:tcW w:w="1250" w:type="pct"/>
                  <w:tcBorders>
                    <w:top w:val="single" w:sz="4" w:space="0" w:color="auto"/>
                    <w:left w:val="single" w:sz="4" w:space="0" w:color="auto"/>
                    <w:bottom w:val="single" w:sz="4" w:space="0" w:color="auto"/>
                    <w:right w:val="single" w:sz="4" w:space="0" w:color="auto"/>
                  </w:tcBorders>
                </w:tcPr>
                <w:p w14:paraId="46AB269D" w14:textId="12377FDD" w:rsidR="00DA03E0" w:rsidRPr="000B2116" w:rsidRDefault="00DA03E0" w:rsidP="00B700A2">
                  <w:pPr>
                    <w:tabs>
                      <w:tab w:val="left" w:pos="2820"/>
                    </w:tabs>
                    <w:spacing w:before="60" w:after="60" w:line="240" w:lineRule="auto"/>
                    <w:rPr>
                      <w:rFonts w:asciiTheme="minorHAnsi" w:hAnsiTheme="minorHAnsi" w:cstheme="minorHAnsi"/>
                      <w:b/>
                      <w:bCs/>
                      <w:noProof/>
                      <w:sz w:val="20"/>
                      <w:szCs w:val="20"/>
                      <w:lang w:val="hr-HR"/>
                    </w:rPr>
                  </w:pPr>
                  <w:r w:rsidRPr="000B2116">
                    <w:rPr>
                      <w:rFonts w:asciiTheme="minorHAnsi" w:hAnsiTheme="minorHAnsi" w:cstheme="minorHAnsi"/>
                      <w:b/>
                      <w:bCs/>
                      <w:sz w:val="20"/>
                      <w:szCs w:val="20"/>
                    </w:rPr>
                    <w:t>Upotreba zaštitne ručice pri postavljanju suhomesnatog</w:t>
                  </w:r>
                </w:p>
              </w:tc>
              <w:tc>
                <w:tcPr>
                  <w:tcW w:w="1250" w:type="pct"/>
                  <w:tcBorders>
                    <w:top w:val="single" w:sz="4" w:space="0" w:color="auto"/>
                    <w:left w:val="single" w:sz="4" w:space="0" w:color="auto"/>
                    <w:bottom w:val="single" w:sz="4" w:space="0" w:color="auto"/>
                    <w:right w:val="single" w:sz="4" w:space="0" w:color="auto"/>
                  </w:tcBorders>
                </w:tcPr>
                <w:p w14:paraId="2EF541FB" w14:textId="7630EC5E" w:rsidR="00DA03E0" w:rsidRPr="00817522" w:rsidRDefault="00DA03E0"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Nepropisno postavljena zaštitna ručica ili nekorištenje.</w:t>
                  </w:r>
                </w:p>
              </w:tc>
              <w:tc>
                <w:tcPr>
                  <w:tcW w:w="1250" w:type="pct"/>
                  <w:tcBorders>
                    <w:top w:val="single" w:sz="4" w:space="0" w:color="auto"/>
                    <w:left w:val="single" w:sz="4" w:space="0" w:color="auto"/>
                    <w:bottom w:val="single" w:sz="4" w:space="0" w:color="auto"/>
                    <w:right w:val="single" w:sz="4" w:space="0" w:color="auto"/>
                  </w:tcBorders>
                </w:tcPr>
                <w:p w14:paraId="11F11812" w14:textId="4DE8BCFF" w:rsidR="00DA03E0" w:rsidRPr="00817522" w:rsidRDefault="00DA03E0"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Djelomično ispravno postavljena s nekim propustima.</w:t>
                  </w:r>
                </w:p>
              </w:tc>
              <w:tc>
                <w:tcPr>
                  <w:tcW w:w="1250" w:type="pct"/>
                  <w:tcBorders>
                    <w:top w:val="single" w:sz="4" w:space="0" w:color="auto"/>
                    <w:left w:val="single" w:sz="4" w:space="0" w:color="auto"/>
                    <w:bottom w:val="single" w:sz="4" w:space="0" w:color="auto"/>
                    <w:right w:val="single" w:sz="4" w:space="0" w:color="auto"/>
                  </w:tcBorders>
                </w:tcPr>
                <w:p w14:paraId="693534DE" w14:textId="74A75D5F" w:rsidR="00DA03E0" w:rsidRPr="00817522" w:rsidRDefault="00DA03E0"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Pravilno postavljena zaštitna ručica i korištenje.</w:t>
                  </w:r>
                </w:p>
              </w:tc>
            </w:tr>
            <w:tr w:rsidR="00DA03E0" w:rsidRPr="000B2116" w14:paraId="09A59E32" w14:textId="77777777" w:rsidTr="00BE625A">
              <w:trPr>
                <w:jc w:val="center"/>
              </w:trPr>
              <w:tc>
                <w:tcPr>
                  <w:tcW w:w="1250" w:type="pct"/>
                  <w:tcBorders>
                    <w:top w:val="single" w:sz="4" w:space="0" w:color="auto"/>
                    <w:left w:val="single" w:sz="4" w:space="0" w:color="auto"/>
                    <w:bottom w:val="single" w:sz="4" w:space="0" w:color="auto"/>
                    <w:right w:val="single" w:sz="4" w:space="0" w:color="auto"/>
                  </w:tcBorders>
                </w:tcPr>
                <w:p w14:paraId="02923AAC" w14:textId="17226CD5" w:rsidR="00DA03E0" w:rsidRPr="000B2116" w:rsidRDefault="00095A04" w:rsidP="00B700A2">
                  <w:pPr>
                    <w:tabs>
                      <w:tab w:val="left" w:pos="2820"/>
                    </w:tabs>
                    <w:spacing w:before="60" w:after="60" w:line="240" w:lineRule="auto"/>
                    <w:rPr>
                      <w:rFonts w:asciiTheme="minorHAnsi" w:hAnsiTheme="minorHAnsi" w:cstheme="minorHAnsi"/>
                      <w:b/>
                      <w:bCs/>
                      <w:noProof/>
                      <w:sz w:val="20"/>
                      <w:szCs w:val="20"/>
                      <w:lang w:val="hr-HR"/>
                    </w:rPr>
                  </w:pPr>
                  <w:r w:rsidRPr="000B2116">
                    <w:rPr>
                      <w:rFonts w:asciiTheme="minorHAnsi" w:hAnsiTheme="minorHAnsi" w:cstheme="minorHAnsi"/>
                      <w:b/>
                      <w:bCs/>
                      <w:sz w:val="20"/>
                      <w:szCs w:val="20"/>
                    </w:rPr>
                    <w:t>Rezanje</w:t>
                  </w:r>
                  <w:r w:rsidR="00DA03E0" w:rsidRPr="000B2116">
                    <w:rPr>
                      <w:rFonts w:asciiTheme="minorHAnsi" w:hAnsiTheme="minorHAnsi" w:cstheme="minorHAnsi"/>
                      <w:b/>
                      <w:bCs/>
                      <w:sz w:val="20"/>
                      <w:szCs w:val="20"/>
                    </w:rPr>
                    <w:t xml:space="preserve"> suhomesnatog uz izbjegavanje rotirajućeg dijela</w:t>
                  </w:r>
                </w:p>
              </w:tc>
              <w:tc>
                <w:tcPr>
                  <w:tcW w:w="1250" w:type="pct"/>
                  <w:tcBorders>
                    <w:top w:val="single" w:sz="4" w:space="0" w:color="auto"/>
                    <w:left w:val="single" w:sz="4" w:space="0" w:color="auto"/>
                    <w:bottom w:val="single" w:sz="4" w:space="0" w:color="auto"/>
                    <w:right w:val="single" w:sz="4" w:space="0" w:color="auto"/>
                  </w:tcBorders>
                </w:tcPr>
                <w:p w14:paraId="3EE17F86" w14:textId="76E7DED2" w:rsidR="00DA03E0" w:rsidRPr="00817522" w:rsidRDefault="00DA03E0"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Narezak dodirivan rotirajući dio ili nepravilno narezivanje.</w:t>
                  </w:r>
                </w:p>
              </w:tc>
              <w:tc>
                <w:tcPr>
                  <w:tcW w:w="1250" w:type="pct"/>
                  <w:tcBorders>
                    <w:top w:val="single" w:sz="4" w:space="0" w:color="auto"/>
                    <w:left w:val="single" w:sz="4" w:space="0" w:color="auto"/>
                    <w:bottom w:val="single" w:sz="4" w:space="0" w:color="auto"/>
                    <w:right w:val="single" w:sz="4" w:space="0" w:color="auto"/>
                  </w:tcBorders>
                </w:tcPr>
                <w:p w14:paraId="6BE60382" w14:textId="68D30DCF" w:rsidR="00DA03E0" w:rsidRPr="00817522" w:rsidRDefault="00DA03E0"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 xml:space="preserve">Djelomično pravilno </w:t>
                  </w:r>
                  <w:r w:rsidR="00095A04" w:rsidRPr="00817522">
                    <w:rPr>
                      <w:rFonts w:asciiTheme="minorHAnsi" w:hAnsiTheme="minorHAnsi" w:cstheme="minorHAnsi"/>
                      <w:i/>
                      <w:iCs/>
                      <w:sz w:val="20"/>
                      <w:szCs w:val="20"/>
                    </w:rPr>
                    <w:t>rezanje</w:t>
                  </w:r>
                  <w:r w:rsidRPr="00817522">
                    <w:rPr>
                      <w:rFonts w:asciiTheme="minorHAnsi" w:hAnsiTheme="minorHAnsi" w:cstheme="minorHAnsi"/>
                      <w:i/>
                      <w:iCs/>
                      <w:sz w:val="20"/>
                      <w:szCs w:val="20"/>
                    </w:rPr>
                    <w:t xml:space="preserve"> s nekoliko propusta.</w:t>
                  </w:r>
                </w:p>
              </w:tc>
              <w:tc>
                <w:tcPr>
                  <w:tcW w:w="1250" w:type="pct"/>
                  <w:tcBorders>
                    <w:top w:val="single" w:sz="4" w:space="0" w:color="auto"/>
                    <w:left w:val="single" w:sz="4" w:space="0" w:color="auto"/>
                    <w:bottom w:val="single" w:sz="4" w:space="0" w:color="auto"/>
                    <w:right w:val="single" w:sz="4" w:space="0" w:color="auto"/>
                  </w:tcBorders>
                </w:tcPr>
                <w:p w14:paraId="72217C2C" w14:textId="42552AB9" w:rsidR="00DA03E0" w:rsidRPr="00817522" w:rsidRDefault="00DA03E0"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Precizno narezivanje uz izbjegavanje rotirajućeg dijela stroja.</w:t>
                  </w:r>
                </w:p>
              </w:tc>
            </w:tr>
            <w:tr w:rsidR="00DA03E0" w:rsidRPr="000B2116" w14:paraId="0190F47D" w14:textId="77777777" w:rsidTr="005176B4">
              <w:trPr>
                <w:jc w:val="center"/>
              </w:trPr>
              <w:tc>
                <w:tcPr>
                  <w:tcW w:w="1250" w:type="pct"/>
                  <w:tcBorders>
                    <w:top w:val="single" w:sz="4" w:space="0" w:color="auto"/>
                    <w:left w:val="single" w:sz="4" w:space="0" w:color="auto"/>
                    <w:bottom w:val="single" w:sz="4" w:space="0" w:color="auto"/>
                    <w:right w:val="single" w:sz="4" w:space="0" w:color="auto"/>
                  </w:tcBorders>
                </w:tcPr>
                <w:p w14:paraId="3734E896" w14:textId="1E75D52C" w:rsidR="00DA03E0" w:rsidRPr="000B2116" w:rsidRDefault="00DA03E0" w:rsidP="00B700A2">
                  <w:pPr>
                    <w:tabs>
                      <w:tab w:val="left" w:pos="2820"/>
                    </w:tabs>
                    <w:spacing w:before="60" w:after="60" w:line="240" w:lineRule="auto"/>
                    <w:rPr>
                      <w:rFonts w:asciiTheme="minorHAnsi" w:hAnsiTheme="minorHAnsi" w:cstheme="minorHAnsi"/>
                      <w:b/>
                      <w:bCs/>
                      <w:noProof/>
                      <w:sz w:val="20"/>
                      <w:szCs w:val="20"/>
                      <w:lang w:val="hr-HR"/>
                    </w:rPr>
                  </w:pPr>
                  <w:r w:rsidRPr="000B2116">
                    <w:rPr>
                      <w:rFonts w:asciiTheme="minorHAnsi" w:hAnsiTheme="minorHAnsi" w:cstheme="minorHAnsi"/>
                      <w:b/>
                      <w:bCs/>
                      <w:sz w:val="20"/>
                      <w:szCs w:val="20"/>
                    </w:rPr>
                    <w:t>Jasno objašnjenje koraka izvršavanja zadatka</w:t>
                  </w:r>
                </w:p>
              </w:tc>
              <w:tc>
                <w:tcPr>
                  <w:tcW w:w="1250" w:type="pct"/>
                  <w:tcBorders>
                    <w:top w:val="single" w:sz="4" w:space="0" w:color="auto"/>
                    <w:left w:val="single" w:sz="4" w:space="0" w:color="auto"/>
                    <w:bottom w:val="single" w:sz="4" w:space="0" w:color="auto"/>
                    <w:right w:val="single" w:sz="4" w:space="0" w:color="auto"/>
                  </w:tcBorders>
                </w:tcPr>
                <w:p w14:paraId="03CB979D" w14:textId="297FC93C" w:rsidR="00DA03E0" w:rsidRPr="00817522" w:rsidRDefault="00DA03E0"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Neprecizno ili nedostatno objašnjenje koraka.</w:t>
                  </w:r>
                </w:p>
              </w:tc>
              <w:tc>
                <w:tcPr>
                  <w:tcW w:w="1250" w:type="pct"/>
                  <w:tcBorders>
                    <w:top w:val="single" w:sz="4" w:space="0" w:color="auto"/>
                    <w:left w:val="single" w:sz="4" w:space="0" w:color="auto"/>
                    <w:bottom w:val="single" w:sz="4" w:space="0" w:color="auto"/>
                    <w:right w:val="single" w:sz="4" w:space="0" w:color="auto"/>
                  </w:tcBorders>
                </w:tcPr>
                <w:p w14:paraId="348422B3" w14:textId="2657CAE1" w:rsidR="00DA03E0" w:rsidRPr="00817522" w:rsidRDefault="00DA03E0"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Djelomično precizno objašnjenje s nekim propustima.</w:t>
                  </w:r>
                </w:p>
              </w:tc>
              <w:tc>
                <w:tcPr>
                  <w:tcW w:w="1250" w:type="pct"/>
                  <w:tcBorders>
                    <w:top w:val="single" w:sz="4" w:space="0" w:color="auto"/>
                    <w:left w:val="single" w:sz="4" w:space="0" w:color="auto"/>
                    <w:bottom w:val="single" w:sz="4" w:space="0" w:color="auto"/>
                    <w:right w:val="single" w:sz="4" w:space="0" w:color="auto"/>
                  </w:tcBorders>
                </w:tcPr>
                <w:p w14:paraId="4C33FD80" w14:textId="110EE98A" w:rsidR="00DA03E0" w:rsidRPr="00817522" w:rsidRDefault="00DA03E0"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Jasno i strukturirano objašnjenje svakog koraka zadatka.</w:t>
                  </w:r>
                </w:p>
              </w:tc>
            </w:tr>
            <w:tr w:rsidR="00095A04" w:rsidRPr="000B2116" w14:paraId="1F94244C" w14:textId="77777777" w:rsidTr="00323485">
              <w:trPr>
                <w:jc w:val="center"/>
              </w:trPr>
              <w:tc>
                <w:tcPr>
                  <w:tcW w:w="1250" w:type="pct"/>
                  <w:tcBorders>
                    <w:top w:val="single" w:sz="4" w:space="0" w:color="auto"/>
                    <w:left w:val="single" w:sz="4" w:space="0" w:color="auto"/>
                    <w:bottom w:val="single" w:sz="4" w:space="0" w:color="auto"/>
                    <w:right w:val="single" w:sz="4" w:space="0" w:color="auto"/>
                  </w:tcBorders>
                </w:tcPr>
                <w:p w14:paraId="31B2A188" w14:textId="0F2AD549" w:rsidR="00095A04" w:rsidRPr="000B2116" w:rsidRDefault="00095A04" w:rsidP="00B700A2">
                  <w:pPr>
                    <w:tabs>
                      <w:tab w:val="left" w:pos="2820"/>
                    </w:tabs>
                    <w:spacing w:before="60" w:after="60" w:line="240" w:lineRule="auto"/>
                    <w:rPr>
                      <w:rFonts w:asciiTheme="minorHAnsi" w:hAnsiTheme="minorHAnsi" w:cstheme="minorHAnsi"/>
                      <w:b/>
                      <w:bCs/>
                      <w:noProof/>
                      <w:sz w:val="20"/>
                      <w:szCs w:val="20"/>
                      <w:lang w:val="hr-HR"/>
                    </w:rPr>
                  </w:pPr>
                  <w:r w:rsidRPr="000B2116">
                    <w:rPr>
                      <w:rFonts w:asciiTheme="minorHAnsi" w:hAnsiTheme="minorHAnsi" w:cstheme="minorHAnsi"/>
                      <w:b/>
                      <w:bCs/>
                      <w:sz w:val="20"/>
                      <w:szCs w:val="20"/>
                    </w:rPr>
                    <w:t>Isključivanje stroja, čišćenje i održavanje</w:t>
                  </w:r>
                </w:p>
              </w:tc>
              <w:tc>
                <w:tcPr>
                  <w:tcW w:w="1250" w:type="pct"/>
                  <w:tcBorders>
                    <w:top w:val="single" w:sz="4" w:space="0" w:color="auto"/>
                    <w:left w:val="single" w:sz="4" w:space="0" w:color="auto"/>
                    <w:bottom w:val="single" w:sz="4" w:space="0" w:color="auto"/>
                    <w:right w:val="single" w:sz="4" w:space="0" w:color="auto"/>
                  </w:tcBorders>
                </w:tcPr>
                <w:p w14:paraId="2CEBAF2E" w14:textId="79451D0B" w:rsidR="00095A04" w:rsidRPr="00817522" w:rsidRDefault="00095A04"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Stroj nije isključen, očišćen i održavan prema pravilima.</w:t>
                  </w:r>
                </w:p>
              </w:tc>
              <w:tc>
                <w:tcPr>
                  <w:tcW w:w="1250" w:type="pct"/>
                  <w:tcBorders>
                    <w:top w:val="single" w:sz="4" w:space="0" w:color="auto"/>
                    <w:left w:val="single" w:sz="4" w:space="0" w:color="auto"/>
                    <w:bottom w:val="single" w:sz="4" w:space="0" w:color="auto"/>
                    <w:right w:val="single" w:sz="4" w:space="0" w:color="auto"/>
                  </w:tcBorders>
                </w:tcPr>
                <w:p w14:paraId="68AC4A34" w14:textId="6B7832CB" w:rsidR="00095A04" w:rsidRPr="00817522" w:rsidRDefault="00095A04"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Stroj isključen, ali nepravilno očišćen ili održavan.</w:t>
                  </w:r>
                </w:p>
              </w:tc>
              <w:tc>
                <w:tcPr>
                  <w:tcW w:w="1250" w:type="pct"/>
                  <w:tcBorders>
                    <w:top w:val="single" w:sz="4" w:space="0" w:color="auto"/>
                    <w:left w:val="single" w:sz="4" w:space="0" w:color="auto"/>
                    <w:bottom w:val="single" w:sz="4" w:space="0" w:color="auto"/>
                    <w:right w:val="single" w:sz="4" w:space="0" w:color="auto"/>
                  </w:tcBorders>
                </w:tcPr>
                <w:p w14:paraId="34A7AC92" w14:textId="7D418310" w:rsidR="00095A04" w:rsidRPr="00817522" w:rsidRDefault="00095A04"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Stroj isključen, očišćen i pravilno održavan prema pravilima.</w:t>
                  </w:r>
                </w:p>
              </w:tc>
            </w:tr>
          </w:tbl>
          <w:p w14:paraId="10108DDE" w14:textId="5CD0CD57" w:rsidR="00C759FB" w:rsidRPr="000B2116" w:rsidRDefault="00C759FB" w:rsidP="00B700A2">
            <w:pPr>
              <w:spacing w:before="60" w:after="60" w:line="240" w:lineRule="auto"/>
              <w:jc w:val="both"/>
              <w:rPr>
                <w:rFonts w:asciiTheme="minorHAnsi" w:hAnsiTheme="minorHAnsi" w:cstheme="minorHAnsi"/>
                <w:sz w:val="20"/>
                <w:szCs w:val="20"/>
                <w:lang w:val="hr"/>
              </w:rPr>
            </w:pPr>
          </w:p>
        </w:tc>
      </w:tr>
      <w:tr w:rsidR="00DB6AAD" w:rsidRPr="000B2116" w14:paraId="5202B824" w14:textId="77777777" w:rsidTr="00F316B8">
        <w:trPr>
          <w:trHeight w:val="456"/>
        </w:trPr>
        <w:tc>
          <w:tcPr>
            <w:tcW w:w="9493" w:type="dxa"/>
            <w:gridSpan w:val="3"/>
            <w:shd w:val="clear" w:color="auto" w:fill="auto"/>
            <w:tcMar>
              <w:left w:w="57" w:type="dxa"/>
              <w:right w:w="57" w:type="dxa"/>
            </w:tcMar>
          </w:tcPr>
          <w:p w14:paraId="1BBC5772" w14:textId="5ABFE241" w:rsidR="00D62F3F" w:rsidRPr="000B2116" w:rsidRDefault="00D62F3F" w:rsidP="00B700A2">
            <w:pPr>
              <w:spacing w:before="60" w:after="60" w:line="240" w:lineRule="auto"/>
              <w:rPr>
                <w:rFonts w:asciiTheme="minorHAnsi" w:hAnsiTheme="minorHAnsi" w:cstheme="minorHAnsi"/>
                <w:sz w:val="20"/>
                <w:szCs w:val="20"/>
              </w:rPr>
            </w:pPr>
            <w:r w:rsidRPr="000B2116">
              <w:rPr>
                <w:rFonts w:asciiTheme="minorHAnsi" w:hAnsiTheme="minorHAnsi" w:cstheme="minorHAnsi"/>
                <w:sz w:val="20"/>
                <w:szCs w:val="20"/>
              </w:rPr>
              <w:lastRenderedPageBreak/>
              <w:t>KRITERIJI VREDNOVANJA:</w:t>
            </w:r>
          </w:p>
          <w:p w14:paraId="2A3083DC" w14:textId="77777777" w:rsidR="00D62F3F" w:rsidRPr="000B2116" w:rsidRDefault="00D62F3F" w:rsidP="00B700A2">
            <w:pPr>
              <w:pStyle w:val="NoSpacing"/>
              <w:numPr>
                <w:ilvl w:val="0"/>
                <w:numId w:val="29"/>
              </w:numPr>
              <w:spacing w:before="60" w:after="60"/>
              <w:rPr>
                <w:rFonts w:asciiTheme="minorHAnsi" w:hAnsiTheme="minorHAnsi" w:cstheme="minorHAnsi"/>
                <w:sz w:val="20"/>
                <w:szCs w:val="20"/>
              </w:rPr>
            </w:pPr>
            <w:r w:rsidRPr="000B2116">
              <w:rPr>
                <w:rFonts w:asciiTheme="minorHAnsi" w:hAnsiTheme="minorHAnsi" w:cstheme="minorHAnsi"/>
                <w:sz w:val="20"/>
                <w:szCs w:val="20"/>
              </w:rPr>
              <w:t xml:space="preserve">Od 0 do 5 boda – ne zadovoljava </w:t>
            </w:r>
          </w:p>
          <w:p w14:paraId="4B8F7D1F" w14:textId="77777777" w:rsidR="00DB6AAD" w:rsidRPr="000B2116" w:rsidRDefault="00D62F3F" w:rsidP="00B700A2">
            <w:pPr>
              <w:pStyle w:val="NoSpacing"/>
              <w:numPr>
                <w:ilvl w:val="0"/>
                <w:numId w:val="29"/>
              </w:numPr>
              <w:spacing w:before="60" w:after="60"/>
              <w:rPr>
                <w:rFonts w:asciiTheme="minorHAnsi" w:hAnsiTheme="minorHAnsi" w:cstheme="minorHAnsi"/>
                <w:sz w:val="20"/>
                <w:szCs w:val="20"/>
              </w:rPr>
            </w:pPr>
            <w:r w:rsidRPr="000B2116">
              <w:rPr>
                <w:rFonts w:asciiTheme="minorHAnsi" w:hAnsiTheme="minorHAnsi" w:cstheme="minorHAnsi"/>
                <w:sz w:val="20"/>
                <w:szCs w:val="20"/>
              </w:rPr>
              <w:t>Od 6 do 10 bodova – zadovoljava</w:t>
            </w:r>
          </w:p>
          <w:p w14:paraId="548373EA" w14:textId="261C63E1" w:rsidR="00D62F3F" w:rsidRPr="000B2116" w:rsidRDefault="00D62F3F" w:rsidP="00B700A2">
            <w:pPr>
              <w:pStyle w:val="NoSpacing"/>
              <w:spacing w:before="60" w:after="60"/>
              <w:ind w:left="720"/>
              <w:rPr>
                <w:rFonts w:asciiTheme="minorHAnsi" w:hAnsiTheme="minorHAnsi" w:cstheme="minorHAnsi"/>
                <w:sz w:val="20"/>
                <w:szCs w:val="20"/>
              </w:rPr>
            </w:pPr>
          </w:p>
        </w:tc>
      </w:tr>
      <w:tr w:rsidR="00C759FB" w:rsidRPr="000B2116" w14:paraId="7B414016" w14:textId="77777777" w:rsidTr="00B700A2">
        <w:trPr>
          <w:cantSplit/>
          <w:trHeight w:val="340"/>
        </w:trPr>
        <w:tc>
          <w:tcPr>
            <w:tcW w:w="9493" w:type="dxa"/>
            <w:gridSpan w:val="3"/>
            <w:shd w:val="clear" w:color="auto" w:fill="B4C6E7" w:themeFill="accent1" w:themeFillTint="66"/>
            <w:tcMar>
              <w:left w:w="57" w:type="dxa"/>
              <w:right w:w="57" w:type="dxa"/>
            </w:tcMar>
            <w:vAlign w:val="center"/>
          </w:tcPr>
          <w:p w14:paraId="590DA35E" w14:textId="77777777" w:rsidR="00C759FB" w:rsidRPr="000B2116" w:rsidRDefault="00C759FB" w:rsidP="00B700A2">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Prilagodba iskustava učenja za polaznike/osobe s invaliditetom</w:t>
            </w:r>
          </w:p>
        </w:tc>
      </w:tr>
      <w:tr w:rsidR="00B700A2" w:rsidRPr="000B2116" w14:paraId="744F7A56" w14:textId="77777777" w:rsidTr="00F316B8">
        <w:trPr>
          <w:trHeight w:val="56"/>
        </w:trPr>
        <w:tc>
          <w:tcPr>
            <w:tcW w:w="9493" w:type="dxa"/>
            <w:gridSpan w:val="3"/>
            <w:shd w:val="clear" w:color="auto" w:fill="auto"/>
            <w:tcMar>
              <w:left w:w="57" w:type="dxa"/>
              <w:right w:w="57" w:type="dxa"/>
            </w:tcMar>
          </w:tcPr>
          <w:p w14:paraId="5BA37DF1" w14:textId="77777777" w:rsidR="00B700A2" w:rsidRDefault="00B700A2" w:rsidP="00B700A2">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A7D981F" w:rsidR="00B700A2" w:rsidRPr="000B2116" w:rsidRDefault="00B700A2" w:rsidP="00B700A2">
            <w:pPr>
              <w:tabs>
                <w:tab w:val="left" w:pos="2820"/>
              </w:tabs>
              <w:spacing w:before="60" w:after="60" w:line="240" w:lineRule="auto"/>
              <w:rPr>
                <w:rFonts w:asciiTheme="minorHAnsi" w:hAnsiTheme="minorHAnsi" w:cstheme="minorHAnsi"/>
                <w:iCs/>
                <w:noProof/>
                <w:sz w:val="20"/>
                <w:szCs w:val="20"/>
                <w:lang w:val="hr-HR"/>
              </w:rPr>
            </w:pPr>
          </w:p>
        </w:tc>
      </w:tr>
    </w:tbl>
    <w:p w14:paraId="0B17E245" w14:textId="22AE5FB3" w:rsidR="00E436FE" w:rsidRDefault="00E436FE" w:rsidP="004713DC">
      <w:pPr>
        <w:spacing w:after="160" w:line="259" w:lineRule="auto"/>
        <w:rPr>
          <w:rFonts w:asciiTheme="minorHAnsi" w:eastAsiaTheme="minorHAnsi" w:hAnsiTheme="minorHAnsi" w:cstheme="minorHAnsi"/>
          <w:sz w:val="20"/>
          <w:szCs w:val="20"/>
          <w:lang w:val="hr-HR" w:eastAsia="en-US"/>
        </w:rPr>
      </w:pPr>
    </w:p>
    <w:p w14:paraId="169A1DF6" w14:textId="77777777" w:rsidR="00E436FE" w:rsidRDefault="00E436FE">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268"/>
        <w:gridCol w:w="2420"/>
      </w:tblGrid>
      <w:tr w:rsidR="00444A35" w:rsidRPr="000B2116" w14:paraId="2E068047" w14:textId="77777777" w:rsidTr="00E84D64">
        <w:trPr>
          <w:trHeight w:val="558"/>
        </w:trPr>
        <w:tc>
          <w:tcPr>
            <w:tcW w:w="2537" w:type="dxa"/>
            <w:shd w:val="clear" w:color="auto" w:fill="8EAADB" w:themeFill="accent1" w:themeFillTint="99"/>
            <w:tcMar>
              <w:left w:w="57" w:type="dxa"/>
              <w:right w:w="57" w:type="dxa"/>
            </w:tcMar>
            <w:vAlign w:val="center"/>
          </w:tcPr>
          <w:p w14:paraId="67586AED" w14:textId="77777777" w:rsidR="00444A35" w:rsidRPr="000B2116" w:rsidRDefault="00444A35" w:rsidP="00B700A2">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460AF930" w14:textId="0A0E08B6" w:rsidR="00444A35" w:rsidRPr="000B2116" w:rsidRDefault="00583B4E" w:rsidP="00B700A2">
            <w:pPr>
              <w:spacing w:before="60" w:after="60" w:line="240" w:lineRule="auto"/>
              <w:ind w:left="397" w:hanging="397"/>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HIGIJENA U UGOSTITELJSTVU</w:t>
            </w:r>
          </w:p>
        </w:tc>
      </w:tr>
      <w:tr w:rsidR="00444A35" w:rsidRPr="000B2116" w14:paraId="5F0A34FC" w14:textId="77777777" w:rsidTr="00E84D64">
        <w:trPr>
          <w:trHeight w:val="558"/>
        </w:trPr>
        <w:tc>
          <w:tcPr>
            <w:tcW w:w="2537" w:type="dxa"/>
            <w:shd w:val="clear" w:color="auto" w:fill="B4C6E7" w:themeFill="accent1" w:themeFillTint="66"/>
            <w:tcMar>
              <w:left w:w="57" w:type="dxa"/>
              <w:right w:w="57" w:type="dxa"/>
            </w:tcMar>
            <w:vAlign w:val="center"/>
          </w:tcPr>
          <w:p w14:paraId="4A73F577" w14:textId="77777777" w:rsidR="00444A35" w:rsidRPr="000B2116" w:rsidRDefault="00444A35" w:rsidP="00B700A2">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5D9CAF9E" w14:textId="5F954E87" w:rsidR="00444A35" w:rsidRPr="000B2116" w:rsidRDefault="00DC111B" w:rsidP="00B700A2">
            <w:pPr>
              <w:spacing w:before="60" w:after="60" w:line="240" w:lineRule="auto"/>
              <w:ind w:left="397" w:hanging="397"/>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 xml:space="preserve"> </w:t>
            </w:r>
          </w:p>
        </w:tc>
      </w:tr>
      <w:tr w:rsidR="00444A35" w:rsidRPr="000B2116" w14:paraId="2B923F2E" w14:textId="77777777" w:rsidTr="00E84D64">
        <w:trPr>
          <w:trHeight w:val="558"/>
        </w:trPr>
        <w:tc>
          <w:tcPr>
            <w:tcW w:w="2537" w:type="dxa"/>
            <w:shd w:val="clear" w:color="auto" w:fill="B4C6E7" w:themeFill="accent1" w:themeFillTint="66"/>
            <w:tcMar>
              <w:left w:w="57" w:type="dxa"/>
              <w:right w:w="57" w:type="dxa"/>
            </w:tcMar>
            <w:vAlign w:val="center"/>
          </w:tcPr>
          <w:p w14:paraId="259F99AA" w14:textId="77777777" w:rsidR="00444A35" w:rsidRPr="000B2116" w:rsidRDefault="00444A35" w:rsidP="00B700A2">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E4F22CB" w14:textId="77777777" w:rsidR="00444A35" w:rsidRDefault="00C07E85" w:rsidP="00B700A2">
            <w:pPr>
              <w:spacing w:before="60" w:after="60" w:line="240" w:lineRule="auto"/>
              <w:rPr>
                <w:rFonts w:asciiTheme="minorHAnsi" w:hAnsiTheme="minorHAnsi" w:cstheme="minorHAnsi"/>
                <w:noProof/>
                <w:sz w:val="20"/>
                <w:szCs w:val="20"/>
              </w:rPr>
            </w:pPr>
            <w:r w:rsidRPr="000B2116">
              <w:rPr>
                <w:rFonts w:asciiTheme="minorHAnsi" w:hAnsiTheme="minorHAnsi" w:cstheme="minorHAnsi"/>
                <w:noProof/>
                <w:sz w:val="20"/>
                <w:szCs w:val="20"/>
              </w:rPr>
              <w:t xml:space="preserve"> </w:t>
            </w:r>
            <w:hyperlink r:id="rId51" w:history="1">
              <w:r w:rsidR="009C58B8" w:rsidRPr="008C40AE">
                <w:rPr>
                  <w:rStyle w:val="Hyperlink"/>
                  <w:rFonts w:asciiTheme="minorHAnsi" w:hAnsiTheme="minorHAnsi" w:cstheme="minorHAnsi"/>
                  <w:noProof/>
                  <w:sz w:val="20"/>
                  <w:szCs w:val="20"/>
                </w:rPr>
                <w:t>https://hko.srce.hr/registar/skup-ishoda-ucenja/detalji/11585</w:t>
              </w:r>
            </w:hyperlink>
            <w:r w:rsidR="009C58B8">
              <w:rPr>
                <w:rFonts w:asciiTheme="minorHAnsi" w:hAnsiTheme="minorHAnsi" w:cstheme="minorHAnsi"/>
                <w:noProof/>
                <w:sz w:val="20"/>
                <w:szCs w:val="20"/>
              </w:rPr>
              <w:t xml:space="preserve"> </w:t>
            </w:r>
          </w:p>
          <w:p w14:paraId="72FB659A" w14:textId="57F671A0" w:rsidR="00FF44B5" w:rsidRDefault="00FF44B5" w:rsidP="00B700A2">
            <w:pPr>
              <w:spacing w:before="60" w:after="60" w:line="240" w:lineRule="auto"/>
              <w:rPr>
                <w:rFonts w:asciiTheme="minorHAnsi" w:hAnsiTheme="minorHAnsi" w:cstheme="minorHAnsi"/>
                <w:noProof/>
                <w:sz w:val="20"/>
                <w:szCs w:val="20"/>
              </w:rPr>
            </w:pPr>
            <w:hyperlink r:id="rId52" w:history="1">
              <w:r w:rsidRPr="008C40AE">
                <w:rPr>
                  <w:rStyle w:val="Hyperlink"/>
                  <w:rFonts w:asciiTheme="minorHAnsi" w:hAnsiTheme="minorHAnsi" w:cstheme="minorHAnsi"/>
                  <w:noProof/>
                  <w:sz w:val="20"/>
                  <w:szCs w:val="20"/>
                </w:rPr>
                <w:t>https://hko.srce.hr/registar/skup-ishoda-ucenja/detalji/11586</w:t>
              </w:r>
            </w:hyperlink>
            <w:r>
              <w:rPr>
                <w:rFonts w:asciiTheme="minorHAnsi" w:hAnsiTheme="minorHAnsi" w:cstheme="minorHAnsi"/>
                <w:noProof/>
                <w:sz w:val="20"/>
                <w:szCs w:val="20"/>
              </w:rPr>
              <w:t xml:space="preserve"> </w:t>
            </w:r>
          </w:p>
          <w:p w14:paraId="61896141" w14:textId="77777777" w:rsidR="000B339B" w:rsidRDefault="000B339B" w:rsidP="00B700A2">
            <w:pPr>
              <w:spacing w:before="60" w:after="60" w:line="240" w:lineRule="auto"/>
              <w:rPr>
                <w:rFonts w:asciiTheme="minorHAnsi" w:hAnsiTheme="minorHAnsi" w:cstheme="minorHAnsi"/>
                <w:noProof/>
                <w:sz w:val="20"/>
                <w:szCs w:val="20"/>
                <w:lang w:val="hr-HR"/>
              </w:rPr>
            </w:pPr>
            <w:hyperlink r:id="rId53" w:history="1">
              <w:r w:rsidRPr="008C40AE">
                <w:rPr>
                  <w:rStyle w:val="Hyperlink"/>
                  <w:rFonts w:asciiTheme="minorHAnsi" w:hAnsiTheme="minorHAnsi" w:cstheme="minorHAnsi"/>
                  <w:noProof/>
                  <w:sz w:val="20"/>
                  <w:szCs w:val="20"/>
                  <w:lang w:val="hr-HR"/>
                </w:rPr>
                <w:t>https://hko.srce.hr/registar/skup-ishoda-ucenja/detalji/11583</w:t>
              </w:r>
            </w:hyperlink>
            <w:r>
              <w:rPr>
                <w:rFonts w:asciiTheme="minorHAnsi" w:hAnsiTheme="minorHAnsi" w:cstheme="minorHAnsi"/>
                <w:noProof/>
                <w:sz w:val="20"/>
                <w:szCs w:val="20"/>
                <w:lang w:val="hr-HR"/>
              </w:rPr>
              <w:t xml:space="preserve"> </w:t>
            </w:r>
          </w:p>
          <w:p w14:paraId="76D6DABB" w14:textId="55CB68FA" w:rsidR="00970916" w:rsidRPr="000B2116" w:rsidRDefault="00970916" w:rsidP="00B700A2">
            <w:pPr>
              <w:spacing w:before="60" w:after="60" w:line="240" w:lineRule="auto"/>
              <w:rPr>
                <w:rFonts w:asciiTheme="minorHAnsi" w:hAnsiTheme="minorHAnsi" w:cstheme="minorHAnsi"/>
                <w:noProof/>
                <w:sz w:val="20"/>
                <w:szCs w:val="20"/>
                <w:lang w:val="hr-HR"/>
              </w:rPr>
            </w:pPr>
            <w:r w:rsidRPr="00970916">
              <w:rPr>
                <w:rFonts w:asciiTheme="minorHAnsi" w:hAnsiTheme="minorHAnsi" w:cstheme="minorHAnsi"/>
                <w:noProof/>
                <w:sz w:val="20"/>
                <w:szCs w:val="20"/>
                <w:lang w:val="hr-HR"/>
              </w:rPr>
              <w:t>Za izvođenje VPUP-a najmanje razina 6.st ili 6.sv HKO-a odgovarajućeg profila, a za izvođenje UTR-a najmanje razina 4.1. HKO-a odgovarajućeg profila.</w:t>
            </w:r>
          </w:p>
        </w:tc>
      </w:tr>
      <w:tr w:rsidR="00444A35" w:rsidRPr="000B2116" w14:paraId="7908893B" w14:textId="77777777" w:rsidTr="00E84D64">
        <w:trPr>
          <w:trHeight w:val="558"/>
        </w:trPr>
        <w:tc>
          <w:tcPr>
            <w:tcW w:w="2537" w:type="dxa"/>
            <w:shd w:val="clear" w:color="auto" w:fill="B4C6E7" w:themeFill="accent1" w:themeFillTint="66"/>
            <w:tcMar>
              <w:left w:w="57" w:type="dxa"/>
              <w:right w:w="57" w:type="dxa"/>
            </w:tcMar>
            <w:vAlign w:val="center"/>
          </w:tcPr>
          <w:p w14:paraId="248E9C4F" w14:textId="77777777" w:rsidR="00444A35" w:rsidRPr="000B2116" w:rsidRDefault="00444A35" w:rsidP="00B700A2">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1A80411" w14:textId="77777777" w:rsidR="00444A35" w:rsidRDefault="00F456A0" w:rsidP="00B700A2">
            <w:pPr>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10 CSVET</w:t>
            </w:r>
          </w:p>
          <w:p w14:paraId="15B0BE72" w14:textId="77777777" w:rsidR="00B700A2" w:rsidRPr="00D13AAC" w:rsidRDefault="00B700A2" w:rsidP="00B700A2">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SIU 2: Osobna higijena u ugostiteljstvu, 2 CSVET</w:t>
            </w:r>
          </w:p>
          <w:p w14:paraId="3886CCB8" w14:textId="77777777" w:rsidR="00B700A2" w:rsidRPr="00D13AAC" w:rsidRDefault="00B700A2" w:rsidP="00B700A2">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SIU 3: Higijena radnog prostora, 4 CSVET</w:t>
            </w:r>
          </w:p>
          <w:p w14:paraId="0E0F38F3" w14:textId="01EC792F" w:rsidR="00B700A2" w:rsidRPr="00B700A2" w:rsidRDefault="00B700A2" w:rsidP="00B700A2">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SIU 4: Sredstva i pribor za održavanje higijene radnog prostora, 4 CSVET</w:t>
            </w:r>
          </w:p>
        </w:tc>
      </w:tr>
      <w:tr w:rsidR="00444A35" w:rsidRPr="000B2116" w14:paraId="394D48C3" w14:textId="77777777" w:rsidTr="00B700A2">
        <w:tc>
          <w:tcPr>
            <w:tcW w:w="2537" w:type="dxa"/>
            <w:vMerge w:val="restart"/>
            <w:shd w:val="clear" w:color="auto" w:fill="8EAADB" w:themeFill="accent1" w:themeFillTint="99"/>
            <w:tcMar>
              <w:left w:w="57" w:type="dxa"/>
              <w:right w:w="57" w:type="dxa"/>
            </w:tcMar>
            <w:vAlign w:val="center"/>
          </w:tcPr>
          <w:p w14:paraId="57859D29" w14:textId="77777777" w:rsidR="00444A35" w:rsidRPr="000B2116" w:rsidRDefault="00444A35" w:rsidP="00B700A2">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Načini stjecanja ishoda učenja (od – do, postotak)</w:t>
            </w:r>
          </w:p>
        </w:tc>
        <w:tc>
          <w:tcPr>
            <w:tcW w:w="2268" w:type="dxa"/>
            <w:shd w:val="clear" w:color="auto" w:fill="8EAADB" w:themeFill="accent1" w:themeFillTint="99"/>
            <w:tcMar>
              <w:left w:w="57" w:type="dxa"/>
              <w:right w:w="57" w:type="dxa"/>
            </w:tcMar>
            <w:vAlign w:val="center"/>
          </w:tcPr>
          <w:p w14:paraId="3BEB0A22" w14:textId="77777777" w:rsidR="00444A35" w:rsidRPr="000B2116" w:rsidRDefault="00444A35" w:rsidP="00B700A2">
            <w:pPr>
              <w:spacing w:before="60" w:after="60" w:line="240" w:lineRule="auto"/>
              <w:jc w:val="center"/>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2F084D5" w14:textId="77777777" w:rsidR="00444A35" w:rsidRPr="000B2116" w:rsidRDefault="00444A35" w:rsidP="00B700A2">
            <w:pPr>
              <w:spacing w:before="60" w:after="60" w:line="240" w:lineRule="auto"/>
              <w:jc w:val="center"/>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Oblici učenja temeljenog na radu</w:t>
            </w:r>
          </w:p>
        </w:tc>
        <w:tc>
          <w:tcPr>
            <w:tcW w:w="2420" w:type="dxa"/>
            <w:shd w:val="clear" w:color="auto" w:fill="8EAADB" w:themeFill="accent1" w:themeFillTint="99"/>
            <w:vAlign w:val="center"/>
          </w:tcPr>
          <w:p w14:paraId="2024A7FD" w14:textId="77777777" w:rsidR="00444A35" w:rsidRPr="000B2116" w:rsidRDefault="00444A35" w:rsidP="00B700A2">
            <w:pPr>
              <w:spacing w:before="60" w:after="60" w:line="240" w:lineRule="auto"/>
              <w:jc w:val="center"/>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Samostalne aktivnosti polaznika</w:t>
            </w:r>
          </w:p>
        </w:tc>
      </w:tr>
      <w:tr w:rsidR="00444A35" w:rsidRPr="000B2116" w14:paraId="6B5CDB0F" w14:textId="77777777" w:rsidTr="00B700A2">
        <w:trPr>
          <w:trHeight w:val="601"/>
        </w:trPr>
        <w:tc>
          <w:tcPr>
            <w:tcW w:w="2537" w:type="dxa"/>
            <w:vMerge/>
            <w:shd w:val="clear" w:color="auto" w:fill="B4C6E7" w:themeFill="accent1" w:themeFillTint="66"/>
            <w:tcMar>
              <w:left w:w="57" w:type="dxa"/>
              <w:right w:w="57" w:type="dxa"/>
            </w:tcMar>
            <w:vAlign w:val="center"/>
          </w:tcPr>
          <w:p w14:paraId="64ED2EFD" w14:textId="77777777" w:rsidR="00444A35" w:rsidRPr="000B2116" w:rsidRDefault="00444A35" w:rsidP="00B700A2">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7A308B0E" w14:textId="130FB7F7" w:rsidR="00444A35" w:rsidRPr="005A43ED" w:rsidRDefault="0045232F" w:rsidP="00B700A2">
            <w:pPr>
              <w:spacing w:before="60" w:after="60" w:line="240" w:lineRule="auto"/>
              <w:jc w:val="center"/>
              <w:rPr>
                <w:rFonts w:asciiTheme="minorHAnsi" w:hAnsiTheme="minorHAnsi" w:cstheme="minorHAnsi"/>
                <w:noProof/>
                <w:sz w:val="20"/>
                <w:szCs w:val="20"/>
                <w:lang w:val="hr-HR"/>
              </w:rPr>
            </w:pPr>
            <w:r w:rsidRPr="005A43ED">
              <w:rPr>
                <w:rFonts w:asciiTheme="minorHAnsi" w:hAnsiTheme="minorHAnsi" w:cstheme="minorHAnsi"/>
                <w:noProof/>
                <w:sz w:val="20"/>
                <w:szCs w:val="20"/>
                <w:lang w:val="hr-HR"/>
              </w:rPr>
              <w:t>95 sati</w:t>
            </w:r>
            <w:r w:rsidR="00BC32D8" w:rsidRPr="005A43ED">
              <w:rPr>
                <w:rFonts w:asciiTheme="minorHAnsi" w:hAnsiTheme="minorHAnsi" w:cstheme="minorHAnsi"/>
                <w:noProof/>
                <w:sz w:val="20"/>
                <w:szCs w:val="20"/>
                <w:lang w:val="hr-HR"/>
              </w:rPr>
              <w:t xml:space="preserve"> (</w:t>
            </w:r>
            <w:r w:rsidR="00B85DF4" w:rsidRPr="005A43ED">
              <w:rPr>
                <w:rFonts w:asciiTheme="minorHAnsi" w:hAnsiTheme="minorHAnsi" w:cstheme="minorHAnsi"/>
                <w:noProof/>
                <w:sz w:val="20"/>
                <w:szCs w:val="20"/>
                <w:lang w:val="hr-HR"/>
              </w:rPr>
              <w:t>38%)</w:t>
            </w:r>
          </w:p>
        </w:tc>
        <w:tc>
          <w:tcPr>
            <w:tcW w:w="2268" w:type="dxa"/>
            <w:vAlign w:val="center"/>
          </w:tcPr>
          <w:p w14:paraId="33538E8C" w14:textId="51EE40AB" w:rsidR="00444A35" w:rsidRPr="005A43ED" w:rsidRDefault="0045232F" w:rsidP="00B700A2">
            <w:pPr>
              <w:spacing w:before="60" w:after="60" w:line="240" w:lineRule="auto"/>
              <w:jc w:val="center"/>
              <w:rPr>
                <w:rFonts w:asciiTheme="minorHAnsi" w:hAnsiTheme="minorHAnsi" w:cstheme="minorHAnsi"/>
                <w:noProof/>
                <w:sz w:val="20"/>
                <w:szCs w:val="20"/>
                <w:lang w:val="hr-HR"/>
              </w:rPr>
            </w:pPr>
            <w:r w:rsidRPr="005A43ED">
              <w:rPr>
                <w:rFonts w:asciiTheme="minorHAnsi" w:hAnsiTheme="minorHAnsi" w:cstheme="minorHAnsi"/>
                <w:noProof/>
                <w:sz w:val="20"/>
                <w:szCs w:val="20"/>
                <w:lang w:val="hr-HR"/>
              </w:rPr>
              <w:t>130 sati</w:t>
            </w:r>
            <w:r w:rsidR="00B85DF4" w:rsidRPr="005A43ED">
              <w:rPr>
                <w:rFonts w:asciiTheme="minorHAnsi" w:hAnsiTheme="minorHAnsi" w:cstheme="minorHAnsi"/>
                <w:noProof/>
                <w:sz w:val="20"/>
                <w:szCs w:val="20"/>
                <w:lang w:val="hr-HR"/>
              </w:rPr>
              <w:t xml:space="preserve"> (52%)</w:t>
            </w:r>
          </w:p>
        </w:tc>
        <w:tc>
          <w:tcPr>
            <w:tcW w:w="2420" w:type="dxa"/>
            <w:vAlign w:val="center"/>
          </w:tcPr>
          <w:p w14:paraId="27907172" w14:textId="5E34AA71" w:rsidR="00444A35" w:rsidRPr="005A43ED" w:rsidRDefault="0045232F" w:rsidP="00B700A2">
            <w:pPr>
              <w:spacing w:before="60" w:after="60" w:line="240" w:lineRule="auto"/>
              <w:jc w:val="center"/>
              <w:rPr>
                <w:rFonts w:asciiTheme="minorHAnsi" w:hAnsiTheme="minorHAnsi" w:cstheme="minorHAnsi"/>
                <w:noProof/>
                <w:sz w:val="20"/>
                <w:szCs w:val="20"/>
                <w:lang w:val="hr-HR"/>
              </w:rPr>
            </w:pPr>
            <w:r w:rsidRPr="005A43ED">
              <w:rPr>
                <w:rFonts w:asciiTheme="minorHAnsi" w:hAnsiTheme="minorHAnsi" w:cstheme="minorHAnsi"/>
                <w:noProof/>
                <w:sz w:val="20"/>
                <w:szCs w:val="20"/>
                <w:lang w:val="hr-HR"/>
              </w:rPr>
              <w:t>25 sati</w:t>
            </w:r>
            <w:r w:rsidR="00B85DF4" w:rsidRPr="005A43ED">
              <w:rPr>
                <w:rFonts w:asciiTheme="minorHAnsi" w:hAnsiTheme="minorHAnsi" w:cstheme="minorHAnsi"/>
                <w:noProof/>
                <w:sz w:val="20"/>
                <w:szCs w:val="20"/>
                <w:lang w:val="hr-HR"/>
              </w:rPr>
              <w:t xml:space="preserve"> (</w:t>
            </w:r>
            <w:r w:rsidR="00F92080" w:rsidRPr="005A43ED">
              <w:rPr>
                <w:rFonts w:asciiTheme="minorHAnsi" w:hAnsiTheme="minorHAnsi" w:cstheme="minorHAnsi"/>
                <w:noProof/>
                <w:sz w:val="20"/>
                <w:szCs w:val="20"/>
                <w:lang w:val="hr-HR"/>
              </w:rPr>
              <w:t>10%)</w:t>
            </w:r>
          </w:p>
        </w:tc>
      </w:tr>
      <w:tr w:rsidR="00444A35" w:rsidRPr="000B2116" w14:paraId="674E2056" w14:textId="77777777" w:rsidTr="00E84D64">
        <w:tc>
          <w:tcPr>
            <w:tcW w:w="2537" w:type="dxa"/>
            <w:shd w:val="clear" w:color="auto" w:fill="B4C6E7" w:themeFill="accent1" w:themeFillTint="66"/>
            <w:tcMar>
              <w:left w:w="57" w:type="dxa"/>
              <w:right w:w="57" w:type="dxa"/>
            </w:tcMar>
            <w:vAlign w:val="center"/>
          </w:tcPr>
          <w:p w14:paraId="644CB493" w14:textId="77777777" w:rsidR="00444A35" w:rsidRPr="000B2116" w:rsidRDefault="00444A35" w:rsidP="00B700A2">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Status modula</w:t>
            </w:r>
          </w:p>
          <w:p w14:paraId="6DB85B6B" w14:textId="77777777" w:rsidR="00444A35" w:rsidRPr="000B2116" w:rsidRDefault="00444A35" w:rsidP="00B700A2">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(obvezni/izborni)</w:t>
            </w:r>
          </w:p>
        </w:tc>
        <w:tc>
          <w:tcPr>
            <w:tcW w:w="6956" w:type="dxa"/>
            <w:gridSpan w:val="3"/>
            <w:shd w:val="clear" w:color="auto" w:fill="FFFFFF" w:themeFill="background1"/>
            <w:tcMar>
              <w:left w:w="57" w:type="dxa"/>
              <w:right w:w="57" w:type="dxa"/>
            </w:tcMar>
            <w:vAlign w:val="center"/>
          </w:tcPr>
          <w:p w14:paraId="549806EA" w14:textId="77777777" w:rsidR="00444A35" w:rsidRPr="000B2116" w:rsidRDefault="00444A35" w:rsidP="00B700A2">
            <w:pPr>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obvezni</w:t>
            </w:r>
          </w:p>
        </w:tc>
      </w:tr>
      <w:tr w:rsidR="00444A35" w:rsidRPr="000B2116" w14:paraId="598A07C2" w14:textId="77777777" w:rsidTr="00E84D64">
        <w:trPr>
          <w:trHeight w:val="626"/>
        </w:trPr>
        <w:tc>
          <w:tcPr>
            <w:tcW w:w="2537" w:type="dxa"/>
            <w:shd w:val="clear" w:color="auto" w:fill="B4C6E7" w:themeFill="accent1" w:themeFillTint="66"/>
            <w:tcMar>
              <w:left w:w="57" w:type="dxa"/>
              <w:right w:w="57" w:type="dxa"/>
            </w:tcMar>
            <w:vAlign w:val="center"/>
          </w:tcPr>
          <w:p w14:paraId="3B3B8192" w14:textId="77777777" w:rsidR="00444A35" w:rsidRPr="000B2116" w:rsidRDefault="00444A35" w:rsidP="00B700A2">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 xml:space="preserve">Cilj (opis) modula </w:t>
            </w:r>
          </w:p>
        </w:tc>
        <w:tc>
          <w:tcPr>
            <w:tcW w:w="6956" w:type="dxa"/>
            <w:gridSpan w:val="3"/>
            <w:shd w:val="clear" w:color="auto" w:fill="FFFFFF" w:themeFill="background1"/>
            <w:tcMar>
              <w:left w:w="57" w:type="dxa"/>
              <w:right w:w="57" w:type="dxa"/>
            </w:tcMar>
            <w:vAlign w:val="center"/>
          </w:tcPr>
          <w:p w14:paraId="4EC7941D" w14:textId="473CAB2A" w:rsidR="00444A35" w:rsidRPr="000B2116" w:rsidRDefault="00945DEB" w:rsidP="00B700A2">
            <w:pPr>
              <w:tabs>
                <w:tab w:val="left" w:pos="2820"/>
              </w:tabs>
              <w:spacing w:before="60" w:after="60" w:line="240" w:lineRule="auto"/>
              <w:jc w:val="both"/>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 xml:space="preserve">Ovim </w:t>
            </w:r>
            <w:r w:rsidR="00F456A0" w:rsidRPr="000B2116">
              <w:rPr>
                <w:rFonts w:asciiTheme="minorHAnsi" w:hAnsiTheme="minorHAnsi" w:cstheme="minorHAnsi"/>
                <w:iCs/>
                <w:noProof/>
                <w:sz w:val="20"/>
                <w:szCs w:val="20"/>
                <w:lang w:val="hr-HR"/>
              </w:rPr>
              <w:t>modul</w:t>
            </w:r>
            <w:r w:rsidRPr="000B2116">
              <w:rPr>
                <w:rFonts w:asciiTheme="minorHAnsi" w:hAnsiTheme="minorHAnsi" w:cstheme="minorHAnsi"/>
                <w:iCs/>
                <w:noProof/>
                <w:sz w:val="20"/>
                <w:szCs w:val="20"/>
                <w:lang w:val="hr-HR"/>
              </w:rPr>
              <w:t>om</w:t>
            </w:r>
            <w:r w:rsidR="00F456A0" w:rsidRPr="000B2116">
              <w:rPr>
                <w:rFonts w:asciiTheme="minorHAnsi" w:hAnsiTheme="minorHAnsi" w:cstheme="minorHAnsi"/>
                <w:iCs/>
                <w:noProof/>
                <w:sz w:val="20"/>
                <w:szCs w:val="20"/>
                <w:lang w:val="hr-HR"/>
              </w:rPr>
              <w:t xml:space="preserve">, polaznici će naučiti važnost osobne higijene, temeljne korake održavanja osobne čistoće te pravila o higijeni prilikom </w:t>
            </w:r>
            <w:r w:rsidR="00F97FF8" w:rsidRPr="000B2116">
              <w:rPr>
                <w:rFonts w:asciiTheme="minorHAnsi" w:hAnsiTheme="minorHAnsi" w:cstheme="minorHAnsi"/>
                <w:iCs/>
                <w:noProof/>
                <w:sz w:val="20"/>
                <w:szCs w:val="20"/>
                <w:lang w:val="hr-HR"/>
              </w:rPr>
              <w:t xml:space="preserve">izvođenja radnih procesa u ugostiteljstvu. </w:t>
            </w:r>
            <w:r w:rsidR="00F456A0" w:rsidRPr="000B2116">
              <w:rPr>
                <w:rFonts w:asciiTheme="minorHAnsi" w:hAnsiTheme="minorHAnsi" w:cstheme="minorHAnsi"/>
                <w:iCs/>
                <w:noProof/>
                <w:sz w:val="20"/>
                <w:szCs w:val="20"/>
                <w:lang w:val="hr-HR"/>
              </w:rPr>
              <w:t>Također, stjecat će vještine održavanja čistog i sanitarnog radnog prostora, pravilno čišćenje i dezinfekciju radnih površina, prepoznavanje potencijalnih izvora kontaminacije i primjenu higijenskih standarda u svim dijelovima ugostiteljskog prostora. Osim toga, polaznici će upoznati različite proizvode i sredstva za održavanje higijene te naučiti kako pravilno rukovati s njima i održavati njihov inventar. Cilj je osigurati sigurnost i zadovoljstvo gostiju te poštivanje zakonskih propisa i higijenskih standarda kako bi se osiguralo zdravlje i dobrobit svih u ugostiteljskom prostoru.</w:t>
            </w:r>
          </w:p>
        </w:tc>
      </w:tr>
      <w:tr w:rsidR="00444A35" w:rsidRPr="000B2116" w14:paraId="39DA40AE" w14:textId="77777777" w:rsidTr="00E84D64">
        <w:tc>
          <w:tcPr>
            <w:tcW w:w="2537" w:type="dxa"/>
            <w:shd w:val="clear" w:color="auto" w:fill="B4C6E7" w:themeFill="accent1" w:themeFillTint="66"/>
            <w:tcMar>
              <w:left w:w="57" w:type="dxa"/>
              <w:right w:w="57" w:type="dxa"/>
            </w:tcMar>
            <w:vAlign w:val="center"/>
          </w:tcPr>
          <w:p w14:paraId="1F58748C" w14:textId="77777777" w:rsidR="00444A35" w:rsidRPr="000B2116" w:rsidRDefault="00444A35" w:rsidP="00B700A2">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Ključni pojmovi</w:t>
            </w:r>
          </w:p>
        </w:tc>
        <w:tc>
          <w:tcPr>
            <w:tcW w:w="6956" w:type="dxa"/>
            <w:gridSpan w:val="3"/>
            <w:shd w:val="clear" w:color="auto" w:fill="FFFFFF" w:themeFill="background1"/>
            <w:tcMar>
              <w:left w:w="57" w:type="dxa"/>
              <w:right w:w="57" w:type="dxa"/>
            </w:tcMar>
            <w:vAlign w:val="center"/>
          </w:tcPr>
          <w:p w14:paraId="6CA2BA84" w14:textId="3754987D" w:rsidR="00444A35" w:rsidRPr="000B2116" w:rsidRDefault="00024E39" w:rsidP="00B700A2">
            <w:pPr>
              <w:tabs>
                <w:tab w:val="left" w:pos="2820"/>
              </w:tabs>
              <w:spacing w:before="60" w:after="60" w:line="240" w:lineRule="auto"/>
              <w:rPr>
                <w:rFonts w:asciiTheme="minorHAnsi" w:hAnsiTheme="minorHAnsi" w:cstheme="minorHAnsi"/>
                <w:i/>
                <w:noProof/>
                <w:sz w:val="20"/>
                <w:szCs w:val="20"/>
                <w:lang w:val="hr-HR"/>
              </w:rPr>
            </w:pPr>
            <w:r w:rsidRPr="000B2116">
              <w:rPr>
                <w:rFonts w:asciiTheme="minorHAnsi" w:hAnsiTheme="minorHAnsi" w:cstheme="minorHAnsi"/>
                <w:i/>
                <w:noProof/>
                <w:sz w:val="20"/>
                <w:szCs w:val="20"/>
                <w:lang w:val="hr-HR"/>
              </w:rPr>
              <w:t>o</w:t>
            </w:r>
            <w:r w:rsidR="00290668" w:rsidRPr="000B2116">
              <w:rPr>
                <w:rFonts w:asciiTheme="minorHAnsi" w:hAnsiTheme="minorHAnsi" w:cstheme="minorHAnsi"/>
                <w:i/>
                <w:noProof/>
                <w:sz w:val="20"/>
                <w:szCs w:val="20"/>
                <w:lang w:val="hr-HR"/>
              </w:rPr>
              <w:t>sobna higijena, higijena radnog prostora, sanitarno higijenski standardi, radna odjeća, zarazne bolesti</w:t>
            </w:r>
          </w:p>
        </w:tc>
      </w:tr>
      <w:tr w:rsidR="00444A35" w:rsidRPr="000B2116" w14:paraId="048C481A" w14:textId="77777777" w:rsidTr="00E84D64">
        <w:tc>
          <w:tcPr>
            <w:tcW w:w="2537" w:type="dxa"/>
            <w:shd w:val="clear" w:color="auto" w:fill="B4C6E7" w:themeFill="accent1" w:themeFillTint="66"/>
            <w:tcMar>
              <w:left w:w="57" w:type="dxa"/>
              <w:right w:w="57" w:type="dxa"/>
            </w:tcMar>
            <w:vAlign w:val="center"/>
          </w:tcPr>
          <w:p w14:paraId="04F02E41" w14:textId="77777777" w:rsidR="00444A35" w:rsidRPr="000B2116" w:rsidRDefault="00444A35" w:rsidP="00B700A2">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Oblici učenja temeljenog na radu</w:t>
            </w:r>
          </w:p>
        </w:tc>
        <w:tc>
          <w:tcPr>
            <w:tcW w:w="6956" w:type="dxa"/>
            <w:gridSpan w:val="3"/>
            <w:shd w:val="clear" w:color="auto" w:fill="FFFFFF" w:themeFill="background1"/>
            <w:tcMar>
              <w:left w:w="57" w:type="dxa"/>
              <w:right w:w="57" w:type="dxa"/>
            </w:tcMar>
            <w:vAlign w:val="center"/>
          </w:tcPr>
          <w:p w14:paraId="2D0F6087" w14:textId="77777777" w:rsidR="005A65F7" w:rsidRPr="000B2116" w:rsidRDefault="005A65F7" w:rsidP="00B700A2">
            <w:pPr>
              <w:tabs>
                <w:tab w:val="left" w:pos="2820"/>
              </w:tabs>
              <w:spacing w:before="60" w:after="60" w:line="240" w:lineRule="auto"/>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Učenje temeljeno na radu provodi se kroz dva oblika:</w:t>
            </w:r>
          </w:p>
          <w:p w14:paraId="41F6D3FD" w14:textId="77777777" w:rsidR="005A65F7" w:rsidRPr="000B2116" w:rsidRDefault="005A65F7" w:rsidP="00B700A2">
            <w:pPr>
              <w:pStyle w:val="ListParagraph"/>
              <w:numPr>
                <w:ilvl w:val="0"/>
                <w:numId w:val="51"/>
              </w:numPr>
              <w:tabs>
                <w:tab w:val="left" w:pos="2820"/>
              </w:tabs>
              <w:spacing w:before="60" w:after="60" w:line="240" w:lineRule="auto"/>
              <w:contextualSpacing w:val="0"/>
              <w:rPr>
                <w:rFonts w:cstheme="minorHAnsi"/>
                <w:iCs/>
                <w:noProof/>
                <w:sz w:val="20"/>
                <w:szCs w:val="20"/>
              </w:rPr>
            </w:pPr>
            <w:r w:rsidRPr="000B2116">
              <w:rPr>
                <w:rFonts w:cstheme="minorHAnsi"/>
                <w:iCs/>
                <w:noProof/>
                <w:sz w:val="20"/>
                <w:szCs w:val="20"/>
              </w:rPr>
              <w:t>integrirano u djelomičnu kvalifikaciju kroz rad na situacijskoj i problemskoj nastavi u školskim specijaliziranim prostorima (simuliranim objektima)</w:t>
            </w:r>
          </w:p>
          <w:p w14:paraId="352F6C8C" w14:textId="77777777" w:rsidR="005A65F7" w:rsidRPr="000B2116" w:rsidRDefault="005A65F7" w:rsidP="00B700A2">
            <w:pPr>
              <w:pStyle w:val="ListParagraph"/>
              <w:numPr>
                <w:ilvl w:val="0"/>
                <w:numId w:val="51"/>
              </w:numPr>
              <w:tabs>
                <w:tab w:val="left" w:pos="2820"/>
              </w:tabs>
              <w:spacing w:before="60" w:after="60" w:line="240" w:lineRule="auto"/>
              <w:contextualSpacing w:val="0"/>
              <w:rPr>
                <w:rFonts w:cstheme="minorHAnsi"/>
                <w:iCs/>
                <w:noProof/>
                <w:sz w:val="20"/>
                <w:szCs w:val="20"/>
              </w:rPr>
            </w:pPr>
            <w:r w:rsidRPr="000B2116">
              <w:rPr>
                <w:rFonts w:cstheme="minorHAnsi"/>
                <w:iCs/>
                <w:noProof/>
                <w:sz w:val="20"/>
                <w:szCs w:val="20"/>
              </w:rPr>
              <w:t>učenje na radnome mjestu za vrijeme praktične nastave u prostorima specijaliziranima za rad</w:t>
            </w:r>
          </w:p>
          <w:p w14:paraId="77641651" w14:textId="77777777" w:rsidR="005A65F7" w:rsidRPr="000B2116" w:rsidRDefault="005A65F7" w:rsidP="00B700A2">
            <w:pPr>
              <w:pStyle w:val="ListParagraph"/>
              <w:numPr>
                <w:ilvl w:val="0"/>
                <w:numId w:val="51"/>
              </w:numPr>
              <w:tabs>
                <w:tab w:val="left" w:pos="2820"/>
              </w:tabs>
              <w:spacing w:before="60" w:after="60" w:line="240" w:lineRule="auto"/>
              <w:contextualSpacing w:val="0"/>
              <w:rPr>
                <w:rFonts w:cstheme="minorHAnsi"/>
                <w:iCs/>
                <w:noProof/>
                <w:sz w:val="20"/>
                <w:szCs w:val="20"/>
              </w:rPr>
            </w:pPr>
            <w:r w:rsidRPr="000B2116">
              <w:rPr>
                <w:rFonts w:cstheme="minorHAnsi"/>
                <w:iCs/>
                <w:noProof/>
                <w:sz w:val="20"/>
                <w:szCs w:val="20"/>
              </w:rPr>
              <w:t>polaznici se postupno uvode u posao te u ograničenom obujmu sudjeluju u radnom procesu u kontroliranim uvjetima uz mentora</w:t>
            </w:r>
          </w:p>
          <w:p w14:paraId="49C42355" w14:textId="07504262" w:rsidR="00444A35" w:rsidRPr="000B2116" w:rsidRDefault="005304BC" w:rsidP="00B700A2">
            <w:pPr>
              <w:tabs>
                <w:tab w:val="left" w:pos="2820"/>
              </w:tabs>
              <w:spacing w:before="60" w:after="60" w:line="240" w:lineRule="auto"/>
              <w:jc w:val="both"/>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Učenici će u radnim i/ili simuliranim uvjetima i situacijama prakticirati provođenje sanitarno higijenskih uvjeta, dokumentirati ih kroz HACCP sustav uz primjenu načela zaštite na radu.</w:t>
            </w:r>
          </w:p>
        </w:tc>
      </w:tr>
      <w:tr w:rsidR="00444A35" w:rsidRPr="000B2116" w14:paraId="40EF00FD" w14:textId="77777777" w:rsidTr="00E84D64">
        <w:tc>
          <w:tcPr>
            <w:tcW w:w="2537" w:type="dxa"/>
            <w:shd w:val="clear" w:color="auto" w:fill="B4C6E7" w:themeFill="accent1" w:themeFillTint="66"/>
            <w:tcMar>
              <w:left w:w="57" w:type="dxa"/>
              <w:right w:w="57" w:type="dxa"/>
            </w:tcMar>
            <w:vAlign w:val="center"/>
          </w:tcPr>
          <w:p w14:paraId="14B6C738" w14:textId="77777777" w:rsidR="00444A35" w:rsidRPr="000B2116" w:rsidRDefault="00444A35" w:rsidP="00B700A2">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2EC2F05C" w14:textId="77777777" w:rsidR="00B62042" w:rsidRPr="000B2116" w:rsidRDefault="00B62042" w:rsidP="00B700A2">
            <w:pPr>
              <w:pStyle w:val="ListParagraph"/>
              <w:numPr>
                <w:ilvl w:val="0"/>
                <w:numId w:val="32"/>
              </w:numPr>
              <w:spacing w:before="60" w:after="60" w:line="240" w:lineRule="auto"/>
              <w:contextualSpacing w:val="0"/>
              <w:rPr>
                <w:rFonts w:cstheme="minorHAnsi"/>
                <w:noProof/>
                <w:sz w:val="20"/>
                <w:szCs w:val="20"/>
              </w:rPr>
            </w:pPr>
            <w:r w:rsidRPr="000B2116">
              <w:rPr>
                <w:rFonts w:cstheme="minorHAnsi"/>
                <w:noProof/>
                <w:sz w:val="20"/>
                <w:szCs w:val="20"/>
              </w:rPr>
              <w:t xml:space="preserve">Lelas, Vesna. 2008. </w:t>
            </w:r>
            <w:r w:rsidRPr="000B2116">
              <w:rPr>
                <w:rFonts w:cstheme="minorHAnsi"/>
                <w:i/>
                <w:iCs/>
                <w:noProof/>
                <w:sz w:val="20"/>
                <w:szCs w:val="20"/>
              </w:rPr>
              <w:t>Procesi pripreme hrane</w:t>
            </w:r>
            <w:r w:rsidRPr="000B2116">
              <w:rPr>
                <w:rFonts w:cstheme="minorHAnsi"/>
                <w:noProof/>
                <w:sz w:val="20"/>
                <w:szCs w:val="20"/>
              </w:rPr>
              <w:t>. Udžbenici  sveučilišta u Zagrebu.Golden marketing-Tehnička knjiga. Zagreb.</w:t>
            </w:r>
          </w:p>
          <w:p w14:paraId="078BC720" w14:textId="77777777" w:rsidR="00B62042" w:rsidRPr="000B2116" w:rsidRDefault="00B62042" w:rsidP="00B700A2">
            <w:pPr>
              <w:pStyle w:val="ListParagraph"/>
              <w:numPr>
                <w:ilvl w:val="0"/>
                <w:numId w:val="32"/>
              </w:numPr>
              <w:spacing w:before="60" w:after="60" w:line="240" w:lineRule="auto"/>
              <w:contextualSpacing w:val="0"/>
              <w:rPr>
                <w:rFonts w:cstheme="minorHAnsi"/>
                <w:noProof/>
                <w:sz w:val="20"/>
                <w:szCs w:val="20"/>
              </w:rPr>
            </w:pPr>
            <w:r w:rsidRPr="000B2116">
              <w:rPr>
                <w:rFonts w:eastAsiaTheme="minorEastAsia" w:cstheme="minorHAnsi"/>
                <w:noProof/>
                <w:sz w:val="20"/>
                <w:szCs w:val="20"/>
              </w:rPr>
              <w:t>Pravilnik o higijeni hrane NN 99/07</w:t>
            </w:r>
          </w:p>
          <w:p w14:paraId="1862D7F7" w14:textId="77777777" w:rsidR="00B62042" w:rsidRPr="000B2116" w:rsidRDefault="00B62042" w:rsidP="00B700A2">
            <w:pPr>
              <w:pStyle w:val="ListParagraph"/>
              <w:numPr>
                <w:ilvl w:val="0"/>
                <w:numId w:val="32"/>
              </w:numPr>
              <w:tabs>
                <w:tab w:val="left" w:pos="2820"/>
              </w:tabs>
              <w:spacing w:before="60" w:after="60" w:line="240" w:lineRule="auto"/>
              <w:contextualSpacing w:val="0"/>
              <w:jc w:val="both"/>
              <w:rPr>
                <w:rFonts w:eastAsiaTheme="minorEastAsia" w:cstheme="minorHAnsi"/>
                <w:noProof/>
                <w:color w:val="000000" w:themeColor="text1"/>
                <w:sz w:val="20"/>
                <w:szCs w:val="20"/>
              </w:rPr>
            </w:pPr>
            <w:r w:rsidRPr="000B2116">
              <w:rPr>
                <w:rFonts w:eastAsiaTheme="minorEastAsia" w:cstheme="minorHAnsi"/>
                <w:noProof/>
                <w:color w:val="000000" w:themeColor="text1"/>
                <w:sz w:val="20"/>
                <w:szCs w:val="20"/>
              </w:rPr>
              <w:t>Vodič dobre higijenske prakse za ugostitelje; Hrvatska obrtnička komora, Internet izdanje, 2009.</w:t>
            </w:r>
          </w:p>
          <w:p w14:paraId="66E2F30F" w14:textId="17BFAE7F" w:rsidR="00B62042" w:rsidRPr="005A43ED" w:rsidRDefault="00B62042" w:rsidP="00B700A2">
            <w:pPr>
              <w:pStyle w:val="ListParagraph"/>
              <w:numPr>
                <w:ilvl w:val="0"/>
                <w:numId w:val="32"/>
              </w:numPr>
              <w:tabs>
                <w:tab w:val="left" w:pos="2820"/>
              </w:tabs>
              <w:spacing w:before="60" w:after="60" w:line="240" w:lineRule="auto"/>
              <w:contextualSpacing w:val="0"/>
              <w:jc w:val="both"/>
              <w:rPr>
                <w:rFonts w:eastAsiaTheme="minorEastAsia" w:cstheme="minorHAnsi"/>
                <w:noProof/>
                <w:sz w:val="20"/>
                <w:szCs w:val="20"/>
              </w:rPr>
            </w:pPr>
            <w:r w:rsidRPr="000B2116">
              <w:rPr>
                <w:rFonts w:eastAsiaTheme="minorEastAsia" w:cstheme="minorHAnsi"/>
                <w:noProof/>
                <w:sz w:val="20"/>
                <w:szCs w:val="20"/>
              </w:rPr>
              <w:t>Zakon o hrani (N.N., br. 30/15, 115/18)</w:t>
            </w:r>
          </w:p>
          <w:p w14:paraId="4305648B" w14:textId="29838E2A" w:rsidR="00444A35" w:rsidRPr="005A43ED" w:rsidRDefault="00B62042" w:rsidP="00B700A2">
            <w:pPr>
              <w:spacing w:before="60" w:after="60" w:line="240" w:lineRule="auto"/>
              <w:rPr>
                <w:rFonts w:asciiTheme="minorHAnsi" w:hAnsiTheme="minorHAnsi" w:cstheme="minorHAnsi"/>
                <w:noProof/>
                <w:sz w:val="20"/>
                <w:szCs w:val="20"/>
              </w:rPr>
            </w:pPr>
            <w:r w:rsidRPr="000B2116">
              <w:rPr>
                <w:rFonts w:asciiTheme="minorHAnsi" w:hAnsiTheme="minorHAnsi" w:cstheme="minorHAnsi"/>
                <w:b/>
                <w:bCs/>
                <w:noProof/>
                <w:sz w:val="20"/>
                <w:szCs w:val="20"/>
              </w:rPr>
              <w:lastRenderedPageBreak/>
              <w:t>Dodatno:</w:t>
            </w:r>
            <w:r w:rsidRPr="000B2116">
              <w:rPr>
                <w:rFonts w:asciiTheme="minorHAnsi" w:hAnsiTheme="minorHAnsi" w:cstheme="minorHAnsi"/>
                <w:noProof/>
                <w:sz w:val="20"/>
                <w:szCs w:val="20"/>
              </w:rPr>
              <w:t xml:space="preserve"> </w:t>
            </w:r>
            <w:r w:rsidR="00053F6C" w:rsidRPr="00053F6C">
              <w:rPr>
                <w:rFonts w:asciiTheme="minorHAnsi" w:hAnsiTheme="minorHAnsi" w:cstheme="minorHAnsi"/>
                <w:noProof/>
                <w:sz w:val="20"/>
                <w:szCs w:val="20"/>
              </w:rPr>
              <w:t>Interna skripta ustanove</w:t>
            </w:r>
          </w:p>
        </w:tc>
      </w:tr>
    </w:tbl>
    <w:p w14:paraId="049DBB30" w14:textId="77777777" w:rsidR="0023771C" w:rsidRPr="000B2116" w:rsidRDefault="0023771C" w:rsidP="0023771C">
      <w:pPr>
        <w:jc w:val="both"/>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549"/>
        <w:gridCol w:w="6106"/>
      </w:tblGrid>
      <w:tr w:rsidR="0023771C" w:rsidRPr="000B2116" w14:paraId="1CEB5DCB" w14:textId="77777777" w:rsidTr="00E64A03">
        <w:trPr>
          <w:trHeight w:val="409"/>
        </w:trPr>
        <w:tc>
          <w:tcPr>
            <w:tcW w:w="3387" w:type="dxa"/>
            <w:gridSpan w:val="2"/>
            <w:shd w:val="clear" w:color="auto" w:fill="8EAADB" w:themeFill="accent1" w:themeFillTint="99"/>
            <w:tcMar>
              <w:left w:w="57" w:type="dxa"/>
              <w:right w:w="57" w:type="dxa"/>
            </w:tcMar>
            <w:vAlign w:val="center"/>
          </w:tcPr>
          <w:p w14:paraId="3222DC02" w14:textId="12D0EA72" w:rsidR="0023771C" w:rsidRPr="000B2116" w:rsidRDefault="0023771C" w:rsidP="00B700A2">
            <w:pPr>
              <w:tabs>
                <w:tab w:val="left" w:pos="2820"/>
              </w:tabs>
              <w:spacing w:before="60" w:after="60" w:line="240" w:lineRule="auto"/>
              <w:rPr>
                <w:rFonts w:asciiTheme="minorHAnsi" w:hAnsiTheme="minorHAnsi" w:cstheme="minorHAnsi"/>
                <w:bCs/>
                <w:i/>
                <w:noProof/>
                <w:sz w:val="20"/>
                <w:szCs w:val="20"/>
                <w:lang w:val="hr-HR"/>
              </w:rPr>
            </w:pPr>
            <w:r w:rsidRPr="000B2116">
              <w:rPr>
                <w:rFonts w:asciiTheme="minorHAnsi" w:hAnsiTheme="minorHAnsi" w:cstheme="minorHAnsi"/>
                <w:b/>
                <w:noProof/>
                <w:sz w:val="20"/>
                <w:szCs w:val="20"/>
                <w:lang w:val="hr-HR"/>
              </w:rPr>
              <w:t>Skup ishoda učenja iz SK-a</w:t>
            </w:r>
            <w:r w:rsidR="00E64A03">
              <w:rPr>
                <w:rFonts w:asciiTheme="minorHAnsi" w:hAnsiTheme="minorHAnsi" w:cstheme="minorHAnsi"/>
                <w:b/>
                <w:noProof/>
                <w:sz w:val="20"/>
                <w:szCs w:val="20"/>
                <w:lang w:val="hr-HR"/>
              </w:rPr>
              <w:t>, obujam</w:t>
            </w:r>
          </w:p>
        </w:tc>
        <w:tc>
          <w:tcPr>
            <w:tcW w:w="6106" w:type="dxa"/>
            <w:shd w:val="clear" w:color="auto" w:fill="auto"/>
            <w:vAlign w:val="center"/>
          </w:tcPr>
          <w:p w14:paraId="7E5EFBB5" w14:textId="09B3EF65" w:rsidR="0023771C" w:rsidRPr="000B2116" w:rsidRDefault="00583B4E" w:rsidP="00B700A2">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Osobna higijena u ugostiteljstvu</w:t>
            </w:r>
            <w:r w:rsidR="00E64A03">
              <w:rPr>
                <w:rFonts w:asciiTheme="minorHAnsi" w:hAnsiTheme="minorHAnsi" w:cstheme="minorHAnsi"/>
                <w:b/>
                <w:iCs/>
                <w:noProof/>
                <w:sz w:val="20"/>
                <w:szCs w:val="20"/>
                <w:lang w:val="hr-HR"/>
              </w:rPr>
              <w:t xml:space="preserve">, </w:t>
            </w:r>
            <w:r w:rsidR="005A43ED">
              <w:rPr>
                <w:rFonts w:asciiTheme="minorHAnsi" w:hAnsiTheme="minorHAnsi" w:cstheme="minorHAnsi"/>
                <w:b/>
                <w:iCs/>
                <w:noProof/>
                <w:sz w:val="20"/>
                <w:szCs w:val="20"/>
                <w:lang w:val="hr-HR"/>
              </w:rPr>
              <w:t>2 CSVET</w:t>
            </w:r>
          </w:p>
        </w:tc>
      </w:tr>
      <w:tr w:rsidR="0023771C" w:rsidRPr="000B2116" w14:paraId="40243276" w14:textId="77777777" w:rsidTr="00B700A2">
        <w:trPr>
          <w:trHeight w:val="340"/>
        </w:trPr>
        <w:tc>
          <w:tcPr>
            <w:tcW w:w="9493" w:type="dxa"/>
            <w:gridSpan w:val="3"/>
            <w:shd w:val="clear" w:color="auto" w:fill="B4C6E7" w:themeFill="accent1" w:themeFillTint="66"/>
            <w:tcMar>
              <w:left w:w="57" w:type="dxa"/>
              <w:right w:w="57" w:type="dxa"/>
            </w:tcMar>
            <w:vAlign w:val="center"/>
          </w:tcPr>
          <w:p w14:paraId="0C7A0526" w14:textId="77777777" w:rsidR="0023771C" w:rsidRPr="000B2116" w:rsidRDefault="0023771C" w:rsidP="00B700A2">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Ishodi učenja</w:t>
            </w:r>
          </w:p>
        </w:tc>
      </w:tr>
      <w:tr w:rsidR="00C2168F" w:rsidRPr="000B2116" w14:paraId="34AADAE3" w14:textId="77777777" w:rsidTr="00B34231">
        <w:tc>
          <w:tcPr>
            <w:tcW w:w="9493" w:type="dxa"/>
            <w:gridSpan w:val="3"/>
            <w:shd w:val="clear" w:color="auto" w:fill="auto"/>
            <w:tcMar>
              <w:left w:w="57" w:type="dxa"/>
              <w:right w:w="57" w:type="dxa"/>
            </w:tcMar>
          </w:tcPr>
          <w:p w14:paraId="1E5EC4A6" w14:textId="18707C89" w:rsidR="00C2168F" w:rsidRDefault="00C2168F" w:rsidP="00B700A2">
            <w:pPr>
              <w:tabs>
                <w:tab w:val="left" w:pos="2820"/>
              </w:tabs>
              <w:spacing w:before="60" w:after="60" w:line="240" w:lineRule="auto"/>
              <w:ind w:left="360"/>
              <w:rPr>
                <w:rFonts w:cstheme="minorHAnsi"/>
                <w:sz w:val="20"/>
                <w:szCs w:val="20"/>
              </w:rPr>
            </w:pPr>
            <w:r>
              <w:rPr>
                <w:rFonts w:cstheme="minorHAnsi"/>
                <w:sz w:val="20"/>
                <w:szCs w:val="20"/>
              </w:rPr>
              <w:t xml:space="preserve">1. </w:t>
            </w:r>
            <w:r w:rsidRPr="00C2168F">
              <w:rPr>
                <w:rFonts w:cstheme="minorHAnsi"/>
                <w:sz w:val="20"/>
                <w:szCs w:val="20"/>
              </w:rPr>
              <w:t>razlikovati vrste i puteve prenošenja zarazih bolesti u ugostiteljstvu povezanih s osobnom higijenom</w:t>
            </w:r>
          </w:p>
        </w:tc>
      </w:tr>
      <w:tr w:rsidR="003647F6" w:rsidRPr="000B2116" w14:paraId="5E073AFB" w14:textId="77777777" w:rsidTr="00B34231">
        <w:tc>
          <w:tcPr>
            <w:tcW w:w="9493" w:type="dxa"/>
            <w:gridSpan w:val="3"/>
            <w:shd w:val="clear" w:color="auto" w:fill="auto"/>
            <w:tcMar>
              <w:left w:w="57" w:type="dxa"/>
              <w:right w:w="57" w:type="dxa"/>
            </w:tcMar>
          </w:tcPr>
          <w:p w14:paraId="47B0A06C" w14:textId="0E7B3041" w:rsidR="003647F6" w:rsidRPr="00C2168F" w:rsidRDefault="00C2168F" w:rsidP="00B700A2">
            <w:pPr>
              <w:tabs>
                <w:tab w:val="left" w:pos="2820"/>
              </w:tabs>
              <w:spacing w:before="60" w:after="60" w:line="240" w:lineRule="auto"/>
              <w:ind w:left="360"/>
              <w:rPr>
                <w:rFonts w:cstheme="minorHAnsi"/>
                <w:iCs/>
                <w:noProof/>
                <w:sz w:val="20"/>
                <w:szCs w:val="20"/>
                <w:lang w:val="hr-HR"/>
              </w:rPr>
            </w:pPr>
            <w:bookmarkStart w:id="4" w:name="_Hlk134021151"/>
            <w:r>
              <w:rPr>
                <w:rFonts w:cstheme="minorHAnsi"/>
                <w:sz w:val="20"/>
                <w:szCs w:val="20"/>
              </w:rPr>
              <w:t xml:space="preserve">2. </w:t>
            </w:r>
            <w:r w:rsidR="003647F6" w:rsidRPr="00C2168F">
              <w:rPr>
                <w:rFonts w:cstheme="minorHAnsi"/>
                <w:sz w:val="20"/>
                <w:szCs w:val="20"/>
              </w:rPr>
              <w:t>objasniti važnost nošenja radne odjeće i obuće te njenog redovitog održavanja</w:t>
            </w:r>
          </w:p>
        </w:tc>
      </w:tr>
      <w:tr w:rsidR="003647F6" w:rsidRPr="000B2116" w14:paraId="6AB0AFA8" w14:textId="77777777" w:rsidTr="00B34231">
        <w:tc>
          <w:tcPr>
            <w:tcW w:w="9493" w:type="dxa"/>
            <w:gridSpan w:val="3"/>
            <w:shd w:val="clear" w:color="auto" w:fill="auto"/>
            <w:tcMar>
              <w:left w:w="57" w:type="dxa"/>
              <w:right w:w="57" w:type="dxa"/>
            </w:tcMar>
          </w:tcPr>
          <w:p w14:paraId="566E90AA" w14:textId="0917BD99" w:rsidR="003647F6" w:rsidRPr="00C2168F" w:rsidRDefault="00C2168F" w:rsidP="00B700A2">
            <w:pPr>
              <w:tabs>
                <w:tab w:val="left" w:pos="2820"/>
              </w:tabs>
              <w:spacing w:before="60" w:after="60" w:line="240" w:lineRule="auto"/>
              <w:ind w:left="360"/>
              <w:rPr>
                <w:rFonts w:cstheme="minorHAnsi"/>
                <w:iCs/>
                <w:noProof/>
                <w:sz w:val="20"/>
                <w:szCs w:val="20"/>
                <w:lang w:val="hr-HR"/>
              </w:rPr>
            </w:pPr>
            <w:r>
              <w:rPr>
                <w:rFonts w:cstheme="minorHAnsi"/>
                <w:sz w:val="20"/>
                <w:szCs w:val="20"/>
              </w:rPr>
              <w:t xml:space="preserve">3. </w:t>
            </w:r>
            <w:r w:rsidRPr="00C2168F">
              <w:rPr>
                <w:rFonts w:cstheme="minorHAnsi"/>
                <w:sz w:val="20"/>
                <w:szCs w:val="20"/>
              </w:rPr>
              <w:t>koristiti i održavati radnu odjeću i obuću</w:t>
            </w:r>
          </w:p>
        </w:tc>
      </w:tr>
      <w:tr w:rsidR="003647F6" w:rsidRPr="000B2116" w14:paraId="69BC8D66" w14:textId="77777777" w:rsidTr="00B34231">
        <w:tc>
          <w:tcPr>
            <w:tcW w:w="9493" w:type="dxa"/>
            <w:gridSpan w:val="3"/>
            <w:shd w:val="clear" w:color="auto" w:fill="auto"/>
            <w:tcMar>
              <w:left w:w="57" w:type="dxa"/>
              <w:right w:w="57" w:type="dxa"/>
            </w:tcMar>
          </w:tcPr>
          <w:p w14:paraId="174FC16F" w14:textId="07906D2A" w:rsidR="003647F6" w:rsidRPr="00C2168F" w:rsidRDefault="00C2168F" w:rsidP="00B700A2">
            <w:pPr>
              <w:tabs>
                <w:tab w:val="left" w:pos="2820"/>
              </w:tabs>
              <w:spacing w:before="60" w:after="60" w:line="240" w:lineRule="auto"/>
              <w:ind w:left="360"/>
              <w:rPr>
                <w:rFonts w:cstheme="minorHAnsi"/>
                <w:iCs/>
                <w:noProof/>
                <w:sz w:val="20"/>
                <w:szCs w:val="20"/>
                <w:lang w:val="hr-HR"/>
              </w:rPr>
            </w:pPr>
            <w:r>
              <w:rPr>
                <w:rFonts w:cstheme="minorHAnsi"/>
                <w:sz w:val="20"/>
                <w:szCs w:val="20"/>
              </w:rPr>
              <w:t xml:space="preserve">4. </w:t>
            </w:r>
            <w:r w:rsidRPr="00C2168F">
              <w:rPr>
                <w:rFonts w:cstheme="minorHAnsi"/>
                <w:sz w:val="20"/>
                <w:szCs w:val="20"/>
              </w:rPr>
              <w:t>opisati važnost održavanja osobne higijene</w:t>
            </w:r>
          </w:p>
        </w:tc>
      </w:tr>
      <w:tr w:rsidR="003647F6" w:rsidRPr="000B2116" w14:paraId="0F23E005" w14:textId="77777777" w:rsidTr="00B34231">
        <w:tc>
          <w:tcPr>
            <w:tcW w:w="9493" w:type="dxa"/>
            <w:gridSpan w:val="3"/>
            <w:shd w:val="clear" w:color="auto" w:fill="auto"/>
            <w:tcMar>
              <w:left w:w="57" w:type="dxa"/>
              <w:right w:w="57" w:type="dxa"/>
            </w:tcMar>
          </w:tcPr>
          <w:p w14:paraId="0189663D" w14:textId="4997821C" w:rsidR="003647F6" w:rsidRPr="00C2168F" w:rsidRDefault="00C2168F" w:rsidP="00B700A2">
            <w:pPr>
              <w:tabs>
                <w:tab w:val="left" w:pos="2820"/>
              </w:tabs>
              <w:spacing w:before="60" w:after="60" w:line="240" w:lineRule="auto"/>
              <w:ind w:left="360"/>
              <w:rPr>
                <w:rFonts w:cstheme="minorHAnsi"/>
                <w:iCs/>
                <w:noProof/>
                <w:sz w:val="20"/>
                <w:szCs w:val="20"/>
                <w:lang w:val="hr-HR"/>
              </w:rPr>
            </w:pPr>
            <w:r>
              <w:rPr>
                <w:rFonts w:cstheme="minorHAnsi"/>
                <w:sz w:val="20"/>
                <w:szCs w:val="20"/>
              </w:rPr>
              <w:t xml:space="preserve">5. </w:t>
            </w:r>
            <w:r w:rsidRPr="00C2168F">
              <w:rPr>
                <w:rFonts w:cstheme="minorHAnsi"/>
                <w:sz w:val="20"/>
                <w:szCs w:val="20"/>
              </w:rPr>
              <w:t>objasniti načine prevencije širenja zaraznih bolesti u ugostiteljstvu</w:t>
            </w:r>
          </w:p>
        </w:tc>
      </w:tr>
      <w:bookmarkEnd w:id="4"/>
      <w:tr w:rsidR="0023771C" w:rsidRPr="000B2116" w14:paraId="1CE14EB7" w14:textId="77777777" w:rsidTr="00B700A2">
        <w:trPr>
          <w:trHeight w:val="340"/>
        </w:trPr>
        <w:tc>
          <w:tcPr>
            <w:tcW w:w="9493" w:type="dxa"/>
            <w:gridSpan w:val="3"/>
            <w:shd w:val="clear" w:color="auto" w:fill="B4C6E7" w:themeFill="accent1" w:themeFillTint="66"/>
            <w:tcMar>
              <w:left w:w="57" w:type="dxa"/>
              <w:right w:w="57" w:type="dxa"/>
            </w:tcMar>
            <w:vAlign w:val="center"/>
          </w:tcPr>
          <w:p w14:paraId="7177D2DD" w14:textId="77777777" w:rsidR="0023771C" w:rsidRPr="000B2116" w:rsidRDefault="0023771C" w:rsidP="00B700A2">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Dominantan nastavni sustav i opis načina ostvarivanja SIU</w:t>
            </w:r>
          </w:p>
        </w:tc>
      </w:tr>
      <w:tr w:rsidR="0023771C" w:rsidRPr="000B2116" w14:paraId="7AF7922D" w14:textId="77777777" w:rsidTr="00B700A2">
        <w:trPr>
          <w:trHeight w:val="340"/>
        </w:trPr>
        <w:tc>
          <w:tcPr>
            <w:tcW w:w="9493" w:type="dxa"/>
            <w:gridSpan w:val="3"/>
            <w:shd w:val="clear" w:color="auto" w:fill="auto"/>
            <w:tcMar>
              <w:left w:w="57" w:type="dxa"/>
              <w:right w:w="57" w:type="dxa"/>
            </w:tcMar>
          </w:tcPr>
          <w:p w14:paraId="11E12913" w14:textId="38162EC1" w:rsidR="00846A7E" w:rsidRPr="000B2116" w:rsidRDefault="003076C3" w:rsidP="00B700A2">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bCs/>
                <w:noProof/>
                <w:sz w:val="20"/>
                <w:szCs w:val="20"/>
                <w:lang w:val="hr-HR"/>
              </w:rPr>
              <w:t>Dominant</w:t>
            </w:r>
            <w:r w:rsidR="00B700A2">
              <w:rPr>
                <w:rFonts w:asciiTheme="minorHAnsi" w:hAnsiTheme="minorHAnsi" w:cstheme="minorHAnsi"/>
                <w:bCs/>
                <w:noProof/>
                <w:sz w:val="20"/>
                <w:szCs w:val="20"/>
                <w:lang w:val="hr-HR"/>
              </w:rPr>
              <w:t>a</w:t>
            </w:r>
            <w:r w:rsidRPr="000B2116">
              <w:rPr>
                <w:rFonts w:asciiTheme="minorHAnsi" w:hAnsiTheme="minorHAnsi" w:cstheme="minorHAnsi"/>
                <w:bCs/>
                <w:noProof/>
                <w:sz w:val="20"/>
                <w:szCs w:val="20"/>
                <w:lang w:val="hr-HR"/>
              </w:rPr>
              <w:t>n nastavni sustav</w:t>
            </w:r>
            <w:r w:rsidR="00B700A2">
              <w:rPr>
                <w:rFonts w:asciiTheme="minorHAnsi" w:hAnsiTheme="minorHAnsi" w:cstheme="minorHAnsi"/>
                <w:bCs/>
                <w:noProof/>
                <w:sz w:val="20"/>
                <w:szCs w:val="20"/>
                <w:lang w:val="hr-HR"/>
              </w:rPr>
              <w:t xml:space="preserve"> skupa ishoda učenja</w:t>
            </w:r>
            <w:r w:rsidRPr="000B2116">
              <w:rPr>
                <w:rFonts w:asciiTheme="minorHAnsi" w:hAnsiTheme="minorHAnsi" w:cstheme="minorHAnsi"/>
                <w:i/>
                <w:iCs/>
                <w:sz w:val="20"/>
                <w:szCs w:val="20"/>
              </w:rPr>
              <w:t xml:space="preserve"> </w:t>
            </w:r>
            <w:r w:rsidR="00846A7E" w:rsidRPr="000B2116">
              <w:rPr>
                <w:rFonts w:asciiTheme="minorHAnsi" w:hAnsiTheme="minorHAnsi" w:cstheme="minorHAnsi"/>
                <w:i/>
                <w:iCs/>
                <w:sz w:val="20"/>
                <w:szCs w:val="20"/>
              </w:rPr>
              <w:t>Osobna higijena u ugostiteljstvu</w:t>
            </w:r>
            <w:r w:rsidR="00846A7E" w:rsidRPr="000B2116">
              <w:rPr>
                <w:rFonts w:asciiTheme="minorHAnsi" w:hAnsiTheme="minorHAnsi" w:cstheme="minorHAnsi"/>
                <w:sz w:val="20"/>
                <w:szCs w:val="20"/>
              </w:rPr>
              <w:t xml:space="preserve"> </w:t>
            </w:r>
            <w:r w:rsidR="009F3682">
              <w:rPr>
                <w:rFonts w:asciiTheme="minorHAnsi" w:hAnsiTheme="minorHAnsi" w:cstheme="minorHAnsi"/>
                <w:sz w:val="20"/>
                <w:szCs w:val="20"/>
              </w:rPr>
              <w:t xml:space="preserve">je heuristička nastava, </w:t>
            </w:r>
            <w:r w:rsidR="00846A7E" w:rsidRPr="000B2116">
              <w:rPr>
                <w:rFonts w:asciiTheme="minorHAnsi" w:hAnsiTheme="minorHAnsi" w:cstheme="minorHAnsi"/>
                <w:sz w:val="20"/>
                <w:szCs w:val="20"/>
              </w:rPr>
              <w:t>usmjeren</w:t>
            </w:r>
            <w:r w:rsidR="009F3682">
              <w:rPr>
                <w:rFonts w:asciiTheme="minorHAnsi" w:hAnsiTheme="minorHAnsi" w:cstheme="minorHAnsi"/>
                <w:sz w:val="20"/>
                <w:szCs w:val="20"/>
              </w:rPr>
              <w:t>a</w:t>
            </w:r>
            <w:r w:rsidR="00846A7E" w:rsidRPr="000B2116">
              <w:rPr>
                <w:rFonts w:asciiTheme="minorHAnsi" w:hAnsiTheme="minorHAnsi" w:cstheme="minorHAnsi"/>
                <w:sz w:val="20"/>
                <w:szCs w:val="20"/>
              </w:rPr>
              <w:t xml:space="preserve"> na razumijevanje i primjenu temeljnih principa osobne higijene i održavanja higijene u radnom okruženju ugostiteljskih objekata. Kroz praktične vježbe i teorijska predavanja, polaznici će razvijati svijest o važnosti nošenja radne odjeće i obuće te o potrebi redovitog održavanja istih kako bi se osigurala čistoća i sigurnost u radnom okruženju. Naglasak će biti na objašnjenju zašto je održavanje osobne higijene od ključne važnosti za ugostiteljski sektor, s posebnim fokusom na prevenciju širenja zaraznih bolesti.</w:t>
            </w:r>
          </w:p>
          <w:p w14:paraId="4AEFABD0" w14:textId="77777777" w:rsidR="004836ED" w:rsidRPr="000B2116" w:rsidRDefault="004836ED" w:rsidP="00B700A2">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Tijekom predavanja o prevenciji širenja zaraznih bolesti u ugostiteljstvu, polaznici će naučiti načine za minimiziranje rizika i očuvanje higijene u svakodnevnom poslovanju.</w:t>
            </w:r>
          </w:p>
          <w:p w14:paraId="4128DA0E" w14:textId="698193BD" w:rsidR="00846A7E" w:rsidRPr="000B2116" w:rsidRDefault="004836ED" w:rsidP="00B700A2">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Povezivanjem osobne higijene s prenosom zaraznih bolesti, polaznici će razumjeti kako nepridržavanje higijenskih standarda može utjecati na ugostiteljski sektor.</w:t>
            </w:r>
          </w:p>
          <w:p w14:paraId="57422646" w14:textId="77777777" w:rsidR="00846A7E" w:rsidRPr="000B2116" w:rsidRDefault="00846A7E" w:rsidP="00B700A2">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Polaznici će sudjelovati u predavanjima i interaktivnim diskusijama koje će im pružiti razumijevanje važnosti nošenja radne odjeće i obuće te redovitog održavanja iste kako bi se održala higijena i sigurnost u ugostiteljskom okruženju.</w:t>
            </w:r>
          </w:p>
          <w:p w14:paraId="1FC32772" w14:textId="77777777" w:rsidR="00846A7E" w:rsidRPr="000B2116" w:rsidRDefault="00846A7E" w:rsidP="00B700A2">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Kroz praktične primjere i vježbe, polaznici će naučiti kako održavati osobnu higijenu na radnom mjestu, uključujući pravilno pranje ruku, korištenje dezinficijensa i slično.</w:t>
            </w:r>
          </w:p>
          <w:p w14:paraId="249B7581" w14:textId="2750DB44" w:rsidR="004836ED" w:rsidRPr="000B2116" w:rsidRDefault="00846A7E" w:rsidP="00B700A2">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Kroz praktične demonstracije i upute, polaznici će naučiti pravilno koristiti i održavati radnu odjeću i obuću kako bi se osiguralo da ispunjava potrebne higijenske standarde i osigurala sigurnost.</w:t>
            </w:r>
          </w:p>
        </w:tc>
      </w:tr>
      <w:tr w:rsidR="0023771C" w:rsidRPr="000B2116" w14:paraId="6C30DA39" w14:textId="77777777" w:rsidTr="000315F6">
        <w:trPr>
          <w:trHeight w:val="1326"/>
        </w:trPr>
        <w:tc>
          <w:tcPr>
            <w:tcW w:w="1838" w:type="dxa"/>
            <w:shd w:val="clear" w:color="auto" w:fill="B4C6E7" w:themeFill="accent1" w:themeFillTint="66"/>
            <w:tcMar>
              <w:left w:w="57" w:type="dxa"/>
              <w:right w:w="57" w:type="dxa"/>
            </w:tcMar>
            <w:vAlign w:val="center"/>
          </w:tcPr>
          <w:p w14:paraId="06AFD105" w14:textId="77777777" w:rsidR="0023771C" w:rsidRPr="000B2116" w:rsidRDefault="0023771C" w:rsidP="00B700A2">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05C0766" w14:textId="74D7962D" w:rsidR="005B788B" w:rsidRPr="00E64A03" w:rsidRDefault="005B788B" w:rsidP="00E64A03">
            <w:pPr>
              <w:spacing w:before="60" w:after="60" w:line="240" w:lineRule="auto"/>
              <w:rPr>
                <w:rFonts w:cstheme="minorHAnsi"/>
                <w:sz w:val="20"/>
                <w:szCs w:val="20"/>
              </w:rPr>
            </w:pPr>
            <w:r w:rsidRPr="00E64A03">
              <w:rPr>
                <w:rFonts w:cstheme="minorHAnsi"/>
                <w:sz w:val="20"/>
                <w:szCs w:val="20"/>
              </w:rPr>
              <w:t>Uvod u osobnu higijenu u ugostiteljstvu</w:t>
            </w:r>
          </w:p>
          <w:p w14:paraId="30EC3A51" w14:textId="50EF409E" w:rsidR="005B788B" w:rsidRPr="00E64A03" w:rsidRDefault="005B788B" w:rsidP="00E64A03">
            <w:pPr>
              <w:spacing w:before="60" w:after="60" w:line="240" w:lineRule="auto"/>
              <w:rPr>
                <w:rFonts w:cstheme="minorHAnsi"/>
                <w:sz w:val="20"/>
                <w:szCs w:val="20"/>
              </w:rPr>
            </w:pPr>
            <w:r w:rsidRPr="00E64A03">
              <w:rPr>
                <w:rFonts w:cstheme="minorHAnsi"/>
                <w:sz w:val="20"/>
                <w:szCs w:val="20"/>
              </w:rPr>
              <w:t>Prevencija zaraznih bolesti u ugostiteljstvu</w:t>
            </w:r>
          </w:p>
          <w:p w14:paraId="527295D7" w14:textId="47A8B888" w:rsidR="005B788B" w:rsidRPr="00E64A03" w:rsidRDefault="005B788B" w:rsidP="00E64A03">
            <w:pPr>
              <w:spacing w:before="60" w:after="60" w:line="240" w:lineRule="auto"/>
              <w:rPr>
                <w:rFonts w:cstheme="minorHAnsi"/>
                <w:sz w:val="20"/>
                <w:szCs w:val="20"/>
              </w:rPr>
            </w:pPr>
            <w:r w:rsidRPr="00E64A03">
              <w:rPr>
                <w:rFonts w:cstheme="minorHAnsi"/>
                <w:sz w:val="20"/>
                <w:szCs w:val="20"/>
              </w:rPr>
              <w:t>Rad s radnom odjećom i obućom</w:t>
            </w:r>
          </w:p>
          <w:p w14:paraId="04CDF59E" w14:textId="77777777" w:rsidR="0023771C" w:rsidRPr="00E64A03" w:rsidRDefault="00C9712F" w:rsidP="00E64A03">
            <w:pPr>
              <w:spacing w:before="60" w:after="60" w:line="240" w:lineRule="auto"/>
              <w:rPr>
                <w:rFonts w:cstheme="minorHAnsi"/>
                <w:sz w:val="20"/>
                <w:szCs w:val="20"/>
              </w:rPr>
            </w:pPr>
            <w:r w:rsidRPr="00E64A03">
              <w:rPr>
                <w:rFonts w:cstheme="minorHAnsi"/>
                <w:sz w:val="20"/>
                <w:szCs w:val="20"/>
              </w:rPr>
              <w:t>Korištenje odgovarajuće opreme i instrumenata za čišćenje i dezinfekciju</w:t>
            </w:r>
          </w:p>
          <w:p w14:paraId="21F26C48" w14:textId="4665C65C" w:rsidR="00C9712F" w:rsidRPr="00E64A03" w:rsidRDefault="00C9712F" w:rsidP="00E64A03">
            <w:pPr>
              <w:spacing w:before="60" w:after="60" w:line="240" w:lineRule="auto"/>
              <w:rPr>
                <w:rFonts w:cstheme="minorHAnsi"/>
                <w:sz w:val="20"/>
                <w:szCs w:val="20"/>
              </w:rPr>
            </w:pPr>
            <w:r w:rsidRPr="00E64A03">
              <w:rPr>
                <w:rFonts w:cstheme="minorHAnsi"/>
                <w:sz w:val="20"/>
                <w:szCs w:val="20"/>
              </w:rPr>
              <w:t>Povezivanje higijene s kvalitetom usluge</w:t>
            </w:r>
          </w:p>
        </w:tc>
      </w:tr>
      <w:tr w:rsidR="0023771C" w:rsidRPr="000B2116" w14:paraId="4CA6D595" w14:textId="77777777" w:rsidTr="00E64A03">
        <w:trPr>
          <w:trHeight w:val="340"/>
        </w:trPr>
        <w:tc>
          <w:tcPr>
            <w:tcW w:w="9493" w:type="dxa"/>
            <w:gridSpan w:val="3"/>
            <w:shd w:val="clear" w:color="auto" w:fill="B4C6E7" w:themeFill="accent1" w:themeFillTint="66"/>
            <w:tcMar>
              <w:left w:w="57" w:type="dxa"/>
              <w:right w:w="57" w:type="dxa"/>
            </w:tcMar>
            <w:vAlign w:val="center"/>
          </w:tcPr>
          <w:p w14:paraId="2930B545" w14:textId="2BC95DD3" w:rsidR="00ED3CA8" w:rsidRPr="000B2116" w:rsidRDefault="0023771C" w:rsidP="00B700A2">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Načini i primjer vrjednovanja skupa ishoda učenja</w:t>
            </w:r>
          </w:p>
        </w:tc>
      </w:tr>
      <w:tr w:rsidR="0023771C" w:rsidRPr="000B2116" w14:paraId="25F6C87D" w14:textId="77777777" w:rsidTr="00E84D64">
        <w:trPr>
          <w:trHeight w:val="572"/>
        </w:trPr>
        <w:tc>
          <w:tcPr>
            <w:tcW w:w="9493" w:type="dxa"/>
            <w:gridSpan w:val="3"/>
            <w:shd w:val="clear" w:color="auto" w:fill="auto"/>
            <w:tcMar>
              <w:left w:w="57" w:type="dxa"/>
              <w:right w:w="57" w:type="dxa"/>
            </w:tcMar>
          </w:tcPr>
          <w:p w14:paraId="2D45B56C" w14:textId="77777777" w:rsidR="00E8587E" w:rsidRPr="000B2116" w:rsidRDefault="00E8587E" w:rsidP="00B700A2">
            <w:pPr>
              <w:tabs>
                <w:tab w:val="left" w:pos="2820"/>
              </w:tabs>
              <w:spacing w:before="60" w:after="60" w:line="240" w:lineRule="auto"/>
              <w:jc w:val="both"/>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Ishodi učenja provjeravaju se pisano i/ili usmeno i/ili vježbom i/ili problemskim zadatkom i/ili projektnom temom i/ili projektnim zadatkom i/ili radnom situacijom.</w:t>
            </w:r>
          </w:p>
          <w:p w14:paraId="664DAE6C" w14:textId="77777777" w:rsidR="00E8587E" w:rsidRPr="000B2116" w:rsidRDefault="00E8587E" w:rsidP="00B700A2">
            <w:pPr>
              <w:tabs>
                <w:tab w:val="left" w:pos="2820"/>
              </w:tabs>
              <w:spacing w:before="60" w:after="60" w:line="240" w:lineRule="auto"/>
              <w:jc w:val="both"/>
              <w:rPr>
                <w:rFonts w:asciiTheme="minorHAnsi" w:hAnsiTheme="minorHAnsi" w:cstheme="minorHAnsi"/>
                <w:bCs/>
                <w:iCs/>
                <w:noProof/>
                <w:sz w:val="20"/>
                <w:szCs w:val="20"/>
                <w:lang w:val="hr-HR"/>
              </w:rPr>
            </w:pPr>
          </w:p>
          <w:p w14:paraId="4D295C4C" w14:textId="77777777" w:rsidR="00E8587E" w:rsidRPr="000B2116" w:rsidRDefault="00E8587E" w:rsidP="00B700A2">
            <w:pPr>
              <w:tabs>
                <w:tab w:val="left" w:pos="2820"/>
              </w:tabs>
              <w:spacing w:before="60" w:after="60" w:line="240" w:lineRule="auto"/>
              <w:jc w:val="both"/>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Primjer vrednovanja:</w:t>
            </w:r>
          </w:p>
          <w:p w14:paraId="01F70F28" w14:textId="77777777" w:rsidR="00E8587E" w:rsidRPr="000B2116" w:rsidRDefault="00E8587E" w:rsidP="00B700A2">
            <w:pPr>
              <w:tabs>
                <w:tab w:val="left" w:pos="2820"/>
              </w:tabs>
              <w:spacing w:before="60" w:after="60" w:line="240" w:lineRule="auto"/>
              <w:jc w:val="both"/>
              <w:rPr>
                <w:rFonts w:asciiTheme="minorHAnsi" w:hAnsiTheme="minorHAnsi" w:cstheme="minorHAnsi"/>
                <w:b/>
                <w:noProof/>
                <w:sz w:val="20"/>
                <w:szCs w:val="20"/>
                <w:lang w:val="hr-HR"/>
              </w:rPr>
            </w:pPr>
          </w:p>
          <w:p w14:paraId="136696A8" w14:textId="4AB99B62" w:rsidR="0023771C" w:rsidRPr="000B2116" w:rsidRDefault="00E8587E" w:rsidP="00B700A2">
            <w:pPr>
              <w:tabs>
                <w:tab w:val="left" w:pos="2820"/>
              </w:tabs>
              <w:spacing w:before="60" w:after="60" w:line="240" w:lineRule="auto"/>
              <w:jc w:val="both"/>
              <w:rPr>
                <w:rFonts w:asciiTheme="minorHAnsi" w:hAnsiTheme="minorHAnsi" w:cstheme="minorHAnsi"/>
                <w:bCs/>
                <w:noProof/>
                <w:sz w:val="20"/>
                <w:szCs w:val="20"/>
                <w:lang w:val="hr-HR"/>
              </w:rPr>
            </w:pPr>
            <w:r w:rsidRPr="000B2116">
              <w:rPr>
                <w:rFonts w:asciiTheme="minorHAnsi" w:hAnsiTheme="minorHAnsi" w:cstheme="minorHAnsi"/>
                <w:b/>
                <w:noProof/>
                <w:sz w:val="20"/>
                <w:szCs w:val="20"/>
                <w:lang w:val="hr-HR"/>
              </w:rPr>
              <w:t>Zadatak</w:t>
            </w:r>
            <w:r w:rsidRPr="000B2116">
              <w:rPr>
                <w:rFonts w:asciiTheme="minorHAnsi" w:hAnsiTheme="minorHAnsi" w:cstheme="minorHAnsi"/>
                <w:bCs/>
                <w:noProof/>
                <w:sz w:val="20"/>
                <w:szCs w:val="20"/>
                <w:lang w:val="hr-HR"/>
              </w:rPr>
              <w:t xml:space="preserve">: </w:t>
            </w:r>
            <w:r w:rsidR="00754F9F" w:rsidRPr="000B2116">
              <w:rPr>
                <w:rFonts w:asciiTheme="minorHAnsi" w:hAnsiTheme="minorHAnsi" w:cstheme="minorHAnsi"/>
                <w:bCs/>
                <w:noProof/>
                <w:sz w:val="20"/>
                <w:szCs w:val="20"/>
                <w:lang w:val="hr-HR"/>
              </w:rPr>
              <w:t>Polaznik će u sklopu ovog zadatka primijeniti pravilnu primjenu osobne higijene i standarda u ugostiteljskom okruženju. Počevši od pravilnog oblačenja u radnu odjeću i obuću, temeljitog pranja ruku, pa sve do postavljanja stola za ručak i simuliranog servisiranja jela i pića "gostu", polaznik će se ponašati kao konobar/konobarica s naglaskom na pravilnu komunikaciju. Nakon simulacije, polaznik će reflektirati o važnosti osobne higijene u ugostiteljstvu, istaknuti primijenjene korake, te kako će te vještine koristiti u budućem radu, naglašavajući važnost standarda u ugostiteljskom poslu.</w:t>
            </w:r>
          </w:p>
          <w:p w14:paraId="1B33E263" w14:textId="77777777" w:rsidR="00053F6C" w:rsidRPr="000B2116" w:rsidRDefault="00053F6C" w:rsidP="00B700A2">
            <w:pPr>
              <w:tabs>
                <w:tab w:val="left" w:pos="2820"/>
              </w:tabs>
              <w:spacing w:before="60" w:after="60" w:line="240" w:lineRule="auto"/>
              <w:jc w:val="both"/>
              <w:rPr>
                <w:rFonts w:asciiTheme="minorHAnsi" w:hAnsiTheme="minorHAnsi" w:cstheme="minorHAnsi"/>
                <w:bCs/>
                <w:noProof/>
                <w:sz w:val="20"/>
                <w:szCs w:val="20"/>
                <w:lang w:val="hr-HR"/>
              </w:rPr>
            </w:pPr>
          </w:p>
          <w:tbl>
            <w:tblPr>
              <w:tblStyle w:val="TableGrid"/>
              <w:tblW w:w="9368" w:type="dxa"/>
              <w:jc w:val="center"/>
              <w:tblLayout w:type="fixed"/>
              <w:tblLook w:val="04A0" w:firstRow="1" w:lastRow="0" w:firstColumn="1" w:lastColumn="0" w:noHBand="0" w:noVBand="1"/>
            </w:tblPr>
            <w:tblGrid>
              <w:gridCol w:w="2342"/>
              <w:gridCol w:w="2342"/>
              <w:gridCol w:w="2342"/>
              <w:gridCol w:w="2342"/>
            </w:tblGrid>
            <w:tr w:rsidR="00E77BE9" w:rsidRPr="000B2116" w14:paraId="5E59DB6D" w14:textId="77777777" w:rsidTr="00556CCB">
              <w:trPr>
                <w:jc w:val="center"/>
              </w:trPr>
              <w:tc>
                <w:tcPr>
                  <w:tcW w:w="125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AF04F7" w14:textId="77777777" w:rsidR="00E77BE9" w:rsidRPr="000B2116" w:rsidRDefault="00E77BE9" w:rsidP="00B700A2">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Elementi vrednovanja</w:t>
                  </w:r>
                  <w:r w:rsidRPr="000B2116">
                    <w:rPr>
                      <w:rFonts w:asciiTheme="minorHAnsi" w:hAnsiTheme="minorHAnsi" w:cstheme="minorHAnsi"/>
                      <w:b/>
                      <w:bCs/>
                      <w:sz w:val="20"/>
                      <w:szCs w:val="20"/>
                    </w:rPr>
                    <w:br/>
                    <w:t>(sastavnice)</w:t>
                  </w:r>
                </w:p>
              </w:tc>
              <w:tc>
                <w:tcPr>
                  <w:tcW w:w="375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5E7921" w14:textId="77777777" w:rsidR="00E77BE9" w:rsidRPr="000B2116" w:rsidRDefault="00E77BE9" w:rsidP="00B700A2">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Razine ostvarenosti kriterija</w:t>
                  </w:r>
                </w:p>
              </w:tc>
            </w:tr>
            <w:tr w:rsidR="00E77BE9" w:rsidRPr="000B2116" w14:paraId="69F5F10E" w14:textId="77777777" w:rsidTr="00556CCB">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3843C8C7" w14:textId="77777777" w:rsidR="00E77BE9" w:rsidRPr="000B2116" w:rsidRDefault="00E77BE9" w:rsidP="00B700A2">
                  <w:pPr>
                    <w:spacing w:before="60" w:after="60" w:line="240" w:lineRule="auto"/>
                    <w:rPr>
                      <w:rFonts w:asciiTheme="minorHAnsi" w:hAnsiTheme="minorHAnsi" w:cstheme="minorHAnsi"/>
                      <w:b/>
                      <w:bCs/>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7A4E84" w14:textId="77777777" w:rsidR="00E77BE9" w:rsidRPr="000B2116" w:rsidRDefault="00E77BE9" w:rsidP="00B700A2">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Potrebna dorada</w:t>
                  </w:r>
                  <w:r w:rsidRPr="000B2116">
                    <w:rPr>
                      <w:rFonts w:asciiTheme="minorHAnsi" w:hAnsiTheme="minorHAnsi" w:cstheme="minorHAnsi"/>
                      <w:b/>
                      <w:bCs/>
                      <w:sz w:val="20"/>
                      <w:szCs w:val="20"/>
                    </w:rPr>
                    <w:br/>
                    <w:t>(0 bod)</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2D7B9" w14:textId="77777777" w:rsidR="00E77BE9" w:rsidRPr="000B2116" w:rsidRDefault="00E77BE9" w:rsidP="00B700A2">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Zadovoljavajuće</w:t>
                  </w:r>
                  <w:r w:rsidRPr="000B2116">
                    <w:rPr>
                      <w:rFonts w:asciiTheme="minorHAnsi" w:hAnsiTheme="minorHAnsi" w:cstheme="minorHAnsi"/>
                      <w:b/>
                      <w:bCs/>
                      <w:sz w:val="20"/>
                      <w:szCs w:val="20"/>
                    </w:rPr>
                    <w:br/>
                    <w:t>(1 boda)</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BAAFC5" w14:textId="77777777" w:rsidR="00E77BE9" w:rsidRPr="000B2116" w:rsidRDefault="00E77BE9" w:rsidP="00B700A2">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U cijelosti</w:t>
                  </w:r>
                  <w:r w:rsidRPr="000B2116">
                    <w:rPr>
                      <w:rFonts w:asciiTheme="minorHAnsi" w:hAnsiTheme="minorHAnsi" w:cstheme="minorHAnsi"/>
                      <w:b/>
                      <w:bCs/>
                      <w:sz w:val="20"/>
                      <w:szCs w:val="20"/>
                    </w:rPr>
                    <w:br/>
                    <w:t>(2 boda)</w:t>
                  </w:r>
                </w:p>
              </w:tc>
            </w:tr>
            <w:tr w:rsidR="00E77BE9" w:rsidRPr="000B2116" w14:paraId="27910B0C" w14:textId="77777777" w:rsidTr="00556CCB">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1B2D93C9" w14:textId="502E552E" w:rsidR="00E77BE9" w:rsidRPr="000B2116" w:rsidRDefault="00E77BE9" w:rsidP="00B700A2">
                  <w:pPr>
                    <w:tabs>
                      <w:tab w:val="left" w:pos="2820"/>
                    </w:tabs>
                    <w:spacing w:before="60" w:after="60" w:line="240" w:lineRule="auto"/>
                    <w:jc w:val="center"/>
                    <w:rPr>
                      <w:rFonts w:asciiTheme="minorHAnsi" w:hAnsiTheme="minorHAnsi" w:cstheme="minorHAnsi"/>
                      <w:b/>
                      <w:bCs/>
                      <w:noProof/>
                      <w:sz w:val="20"/>
                      <w:szCs w:val="20"/>
                      <w:lang w:val="hr-HR"/>
                    </w:rPr>
                  </w:pPr>
                  <w:r w:rsidRPr="000B2116">
                    <w:rPr>
                      <w:rFonts w:asciiTheme="minorHAnsi" w:hAnsiTheme="minorHAnsi" w:cstheme="minorHAnsi"/>
                      <w:b/>
                      <w:bCs/>
                      <w:noProof/>
                      <w:sz w:val="20"/>
                      <w:szCs w:val="20"/>
                      <w:lang w:val="hr-HR"/>
                    </w:rPr>
                    <w:t>Osobna higijena</w:t>
                  </w:r>
                  <w:r w:rsidRPr="000B2116">
                    <w:rPr>
                      <w:rFonts w:asciiTheme="minorHAnsi" w:hAnsiTheme="minorHAnsi" w:cstheme="minorHAnsi"/>
                      <w:b/>
                      <w:bCs/>
                      <w:noProof/>
                      <w:sz w:val="20"/>
                      <w:szCs w:val="20"/>
                      <w:lang w:val="hr-HR"/>
                    </w:rPr>
                    <w:tab/>
                  </w:r>
                </w:p>
              </w:tc>
              <w:tc>
                <w:tcPr>
                  <w:tcW w:w="1250" w:type="pct"/>
                  <w:tcBorders>
                    <w:top w:val="single" w:sz="4" w:space="0" w:color="auto"/>
                    <w:left w:val="single" w:sz="4" w:space="0" w:color="auto"/>
                    <w:bottom w:val="single" w:sz="4" w:space="0" w:color="auto"/>
                    <w:right w:val="single" w:sz="4" w:space="0" w:color="auto"/>
                  </w:tcBorders>
                </w:tcPr>
                <w:p w14:paraId="3E8B3680" w14:textId="75E22B5D" w:rsidR="00E77BE9" w:rsidRPr="00817522" w:rsidRDefault="00E77BE9" w:rsidP="00B700A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Nije primijenjena pravilna osobna higijena, uključujući oblačenje u radnu odjeću, obuću, i temeljito pranje ruku.</w:t>
                  </w:r>
                </w:p>
              </w:tc>
              <w:tc>
                <w:tcPr>
                  <w:tcW w:w="1250" w:type="pct"/>
                  <w:tcBorders>
                    <w:top w:val="single" w:sz="4" w:space="0" w:color="auto"/>
                    <w:left w:val="single" w:sz="4" w:space="0" w:color="auto"/>
                    <w:bottom w:val="single" w:sz="4" w:space="0" w:color="auto"/>
                    <w:right w:val="single" w:sz="4" w:space="0" w:color="auto"/>
                  </w:tcBorders>
                </w:tcPr>
                <w:p w14:paraId="7DB693FA" w14:textId="00A6937D" w:rsidR="00E77BE9" w:rsidRPr="00817522" w:rsidRDefault="00E77BE9" w:rsidP="00B700A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Primijenjena je djelomično pravilna osobna higijena, ali nedostaju neki aspekti ili dosljednost.</w:t>
                  </w:r>
                </w:p>
              </w:tc>
              <w:tc>
                <w:tcPr>
                  <w:tcW w:w="1250" w:type="pct"/>
                  <w:tcBorders>
                    <w:top w:val="single" w:sz="4" w:space="0" w:color="auto"/>
                    <w:left w:val="single" w:sz="4" w:space="0" w:color="auto"/>
                    <w:bottom w:val="single" w:sz="4" w:space="0" w:color="auto"/>
                    <w:right w:val="single" w:sz="4" w:space="0" w:color="auto"/>
                  </w:tcBorders>
                </w:tcPr>
                <w:p w14:paraId="6057E8F6" w14:textId="1174C9E7" w:rsidR="00E77BE9" w:rsidRPr="00817522" w:rsidRDefault="00E77BE9" w:rsidP="00B700A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Pravilno primijenjena osobna higijena, uključujući sve korake, od oblačenja u radnu odjeću do temeljitog pranja ruku.</w:t>
                  </w:r>
                </w:p>
              </w:tc>
            </w:tr>
            <w:tr w:rsidR="00A7507A" w:rsidRPr="000B2116" w14:paraId="179BC876" w14:textId="77777777" w:rsidTr="00556CCB">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0261917F" w14:textId="7E491C9D" w:rsidR="00A7507A" w:rsidRPr="000B2116" w:rsidRDefault="00A7507A" w:rsidP="00B700A2">
                  <w:pPr>
                    <w:tabs>
                      <w:tab w:val="left" w:pos="2820"/>
                    </w:tabs>
                    <w:spacing w:before="60" w:after="60" w:line="240" w:lineRule="auto"/>
                    <w:jc w:val="center"/>
                    <w:rPr>
                      <w:rFonts w:asciiTheme="minorHAnsi" w:hAnsiTheme="minorHAnsi" w:cstheme="minorHAnsi"/>
                      <w:b/>
                      <w:bCs/>
                      <w:noProof/>
                      <w:sz w:val="20"/>
                      <w:szCs w:val="20"/>
                      <w:lang w:val="hr-HR"/>
                    </w:rPr>
                  </w:pPr>
                  <w:r w:rsidRPr="000B2116">
                    <w:rPr>
                      <w:rFonts w:asciiTheme="minorHAnsi" w:hAnsiTheme="minorHAnsi" w:cstheme="minorHAnsi"/>
                      <w:b/>
                      <w:bCs/>
                      <w:noProof/>
                      <w:sz w:val="20"/>
                      <w:szCs w:val="20"/>
                      <w:lang w:val="hr-HR"/>
                    </w:rPr>
                    <w:t>Servisiranje stola</w:t>
                  </w:r>
                  <w:r w:rsidRPr="000B2116">
                    <w:rPr>
                      <w:rFonts w:asciiTheme="minorHAnsi" w:hAnsiTheme="minorHAnsi" w:cstheme="minorHAnsi"/>
                      <w:b/>
                      <w:bCs/>
                      <w:noProof/>
                      <w:sz w:val="20"/>
                      <w:szCs w:val="20"/>
                      <w:lang w:val="hr-HR"/>
                    </w:rPr>
                    <w:tab/>
                  </w:r>
                </w:p>
              </w:tc>
              <w:tc>
                <w:tcPr>
                  <w:tcW w:w="1250" w:type="pct"/>
                  <w:tcBorders>
                    <w:top w:val="single" w:sz="4" w:space="0" w:color="auto"/>
                    <w:left w:val="single" w:sz="4" w:space="0" w:color="auto"/>
                    <w:bottom w:val="single" w:sz="4" w:space="0" w:color="auto"/>
                    <w:right w:val="single" w:sz="4" w:space="0" w:color="auto"/>
                  </w:tcBorders>
                </w:tcPr>
                <w:p w14:paraId="74176936" w14:textId="504BCCEF" w:rsidR="00A7507A" w:rsidRPr="00817522" w:rsidRDefault="00A7507A" w:rsidP="00B700A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Nisu primijenjeni standardi za postavljanje stola za ručak ili simulacija servisiranja jela i pića gostu.</w:t>
                  </w:r>
                </w:p>
              </w:tc>
              <w:tc>
                <w:tcPr>
                  <w:tcW w:w="1250" w:type="pct"/>
                  <w:tcBorders>
                    <w:top w:val="single" w:sz="4" w:space="0" w:color="auto"/>
                    <w:left w:val="single" w:sz="4" w:space="0" w:color="auto"/>
                    <w:bottom w:val="single" w:sz="4" w:space="0" w:color="auto"/>
                    <w:right w:val="single" w:sz="4" w:space="0" w:color="auto"/>
                  </w:tcBorders>
                </w:tcPr>
                <w:p w14:paraId="412C1FAD" w14:textId="0701CD69" w:rsidR="00A7507A" w:rsidRPr="00817522" w:rsidRDefault="00A7507A" w:rsidP="00B700A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Primijenjeni su neki standardi ili elementi, ali nedostaje dosljednost ili preciznost.</w:t>
                  </w:r>
                </w:p>
              </w:tc>
              <w:tc>
                <w:tcPr>
                  <w:tcW w:w="1250" w:type="pct"/>
                  <w:tcBorders>
                    <w:top w:val="single" w:sz="4" w:space="0" w:color="auto"/>
                    <w:left w:val="single" w:sz="4" w:space="0" w:color="auto"/>
                    <w:bottom w:val="single" w:sz="4" w:space="0" w:color="auto"/>
                    <w:right w:val="single" w:sz="4" w:space="0" w:color="auto"/>
                  </w:tcBorders>
                </w:tcPr>
                <w:p w14:paraId="54C7FF58" w14:textId="6B31EDCA" w:rsidR="00A7507A" w:rsidRPr="00817522" w:rsidRDefault="00A7507A" w:rsidP="00B700A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Točno primijenjeni standardi za postavljanje stola i simulacija servisiranja jela i pića, uključujući pravilnu komunikaciju s "gostom".</w:t>
                  </w:r>
                </w:p>
              </w:tc>
            </w:tr>
            <w:tr w:rsidR="00A7507A" w:rsidRPr="000B2116" w14:paraId="6A7B651E" w14:textId="77777777" w:rsidTr="00556CCB">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4E660326" w14:textId="01420859" w:rsidR="00A7507A" w:rsidRPr="000B2116" w:rsidRDefault="00A7507A" w:rsidP="00B700A2">
                  <w:pPr>
                    <w:tabs>
                      <w:tab w:val="left" w:pos="2820"/>
                    </w:tabs>
                    <w:spacing w:before="60" w:after="60" w:line="240" w:lineRule="auto"/>
                    <w:jc w:val="center"/>
                    <w:rPr>
                      <w:rFonts w:asciiTheme="minorHAnsi" w:hAnsiTheme="minorHAnsi" w:cstheme="minorHAnsi"/>
                      <w:b/>
                      <w:bCs/>
                      <w:noProof/>
                      <w:sz w:val="20"/>
                      <w:szCs w:val="20"/>
                      <w:lang w:val="hr-HR"/>
                    </w:rPr>
                  </w:pPr>
                  <w:r w:rsidRPr="000B2116">
                    <w:rPr>
                      <w:rFonts w:asciiTheme="minorHAnsi" w:hAnsiTheme="minorHAnsi" w:cstheme="minorHAnsi"/>
                      <w:b/>
                      <w:bCs/>
                      <w:noProof/>
                      <w:sz w:val="20"/>
                      <w:szCs w:val="20"/>
                      <w:lang w:val="hr-HR"/>
                    </w:rPr>
                    <w:t>Refleksija</w:t>
                  </w:r>
                  <w:r w:rsidRPr="000B2116">
                    <w:rPr>
                      <w:rFonts w:asciiTheme="minorHAnsi" w:hAnsiTheme="minorHAnsi" w:cstheme="minorHAnsi"/>
                      <w:b/>
                      <w:bCs/>
                      <w:noProof/>
                      <w:sz w:val="20"/>
                      <w:szCs w:val="20"/>
                      <w:lang w:val="hr-HR"/>
                    </w:rPr>
                    <w:tab/>
                  </w:r>
                </w:p>
              </w:tc>
              <w:tc>
                <w:tcPr>
                  <w:tcW w:w="1250" w:type="pct"/>
                  <w:tcBorders>
                    <w:top w:val="single" w:sz="4" w:space="0" w:color="auto"/>
                    <w:left w:val="single" w:sz="4" w:space="0" w:color="auto"/>
                    <w:bottom w:val="single" w:sz="4" w:space="0" w:color="auto"/>
                    <w:right w:val="single" w:sz="4" w:space="0" w:color="auto"/>
                  </w:tcBorders>
                </w:tcPr>
                <w:p w14:paraId="3A93B00E" w14:textId="5A21AAF2" w:rsidR="00A7507A" w:rsidRPr="00817522" w:rsidRDefault="00A7507A" w:rsidP="00B700A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Nije obavljena refleksija o važnosti osobne higijene u ugostiteljstvu, primijenjenim koracima ili budućem radu.</w:t>
                  </w:r>
                </w:p>
              </w:tc>
              <w:tc>
                <w:tcPr>
                  <w:tcW w:w="1250" w:type="pct"/>
                  <w:tcBorders>
                    <w:top w:val="single" w:sz="4" w:space="0" w:color="auto"/>
                    <w:left w:val="single" w:sz="4" w:space="0" w:color="auto"/>
                    <w:bottom w:val="single" w:sz="4" w:space="0" w:color="auto"/>
                    <w:right w:val="single" w:sz="4" w:space="0" w:color="auto"/>
                  </w:tcBorders>
                </w:tcPr>
                <w:p w14:paraId="4ED5EE77" w14:textId="58A7EE96" w:rsidR="00A7507A" w:rsidRPr="00817522" w:rsidRDefault="00A7507A" w:rsidP="00B700A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Prikazana je djelomična refleksija, ali nedostaju dubina analize ili veza s budućim radom.</w:t>
                  </w:r>
                </w:p>
              </w:tc>
              <w:tc>
                <w:tcPr>
                  <w:tcW w:w="1250" w:type="pct"/>
                  <w:tcBorders>
                    <w:top w:val="single" w:sz="4" w:space="0" w:color="auto"/>
                    <w:left w:val="single" w:sz="4" w:space="0" w:color="auto"/>
                    <w:bottom w:val="single" w:sz="4" w:space="0" w:color="auto"/>
                    <w:right w:val="single" w:sz="4" w:space="0" w:color="auto"/>
                  </w:tcBorders>
                </w:tcPr>
                <w:p w14:paraId="002A1BDC" w14:textId="3D78E72E" w:rsidR="00A7507A" w:rsidRPr="00817522" w:rsidRDefault="00A7507A" w:rsidP="00B700A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Jasna refleksija o važnosti osobne higijene u ugostiteljstvu, primijenjenim koracima i praktičnoj primjeni tih vještina u budućem radu</w:t>
                  </w:r>
                </w:p>
              </w:tc>
            </w:tr>
            <w:tr w:rsidR="003F3247" w:rsidRPr="000B2116" w14:paraId="5EAD1AEF" w14:textId="77777777" w:rsidTr="00556CCB">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1AE31176" w14:textId="1DAD6432" w:rsidR="003F3247" w:rsidRPr="000B2116" w:rsidRDefault="003F3247" w:rsidP="00B700A2">
                  <w:pPr>
                    <w:tabs>
                      <w:tab w:val="left" w:pos="2820"/>
                    </w:tabs>
                    <w:spacing w:before="60" w:after="60" w:line="240" w:lineRule="auto"/>
                    <w:jc w:val="center"/>
                    <w:rPr>
                      <w:rFonts w:asciiTheme="minorHAnsi" w:hAnsiTheme="minorHAnsi" w:cstheme="minorHAnsi"/>
                      <w:b/>
                      <w:bCs/>
                      <w:noProof/>
                      <w:sz w:val="20"/>
                      <w:szCs w:val="20"/>
                      <w:lang w:val="hr-HR"/>
                    </w:rPr>
                  </w:pPr>
                  <w:r w:rsidRPr="000B2116">
                    <w:rPr>
                      <w:rFonts w:asciiTheme="minorHAnsi" w:hAnsiTheme="minorHAnsi" w:cstheme="minorHAnsi"/>
                      <w:b/>
                      <w:bCs/>
                      <w:noProof/>
                      <w:sz w:val="20"/>
                      <w:szCs w:val="20"/>
                      <w:lang w:val="hr-HR"/>
                    </w:rPr>
                    <w:t>Naglasak na standardima</w:t>
                  </w:r>
                  <w:r w:rsidRPr="000B2116">
                    <w:rPr>
                      <w:rFonts w:asciiTheme="minorHAnsi" w:hAnsiTheme="minorHAnsi" w:cstheme="minorHAnsi"/>
                      <w:b/>
                      <w:bCs/>
                      <w:noProof/>
                      <w:sz w:val="20"/>
                      <w:szCs w:val="20"/>
                      <w:lang w:val="hr-HR"/>
                    </w:rPr>
                    <w:tab/>
                  </w:r>
                </w:p>
              </w:tc>
              <w:tc>
                <w:tcPr>
                  <w:tcW w:w="1250" w:type="pct"/>
                  <w:tcBorders>
                    <w:top w:val="single" w:sz="4" w:space="0" w:color="auto"/>
                    <w:left w:val="single" w:sz="4" w:space="0" w:color="auto"/>
                    <w:bottom w:val="single" w:sz="4" w:space="0" w:color="auto"/>
                    <w:right w:val="single" w:sz="4" w:space="0" w:color="auto"/>
                  </w:tcBorders>
                </w:tcPr>
                <w:p w14:paraId="14218A67" w14:textId="063062F6" w:rsidR="003F3247" w:rsidRPr="00817522" w:rsidRDefault="003F3247" w:rsidP="00B700A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Nedostaje naglasak na važnosti standarda u ugostiteljskom poslu.</w:t>
                  </w:r>
                </w:p>
              </w:tc>
              <w:tc>
                <w:tcPr>
                  <w:tcW w:w="1250" w:type="pct"/>
                  <w:tcBorders>
                    <w:top w:val="single" w:sz="4" w:space="0" w:color="auto"/>
                    <w:left w:val="single" w:sz="4" w:space="0" w:color="auto"/>
                    <w:bottom w:val="single" w:sz="4" w:space="0" w:color="auto"/>
                    <w:right w:val="single" w:sz="4" w:space="0" w:color="auto"/>
                  </w:tcBorders>
                </w:tcPr>
                <w:p w14:paraId="65C73D2D" w14:textId="544363CD" w:rsidR="003F3247" w:rsidRPr="00817522" w:rsidRDefault="003F3247" w:rsidP="00B700A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Navedena je djelomična važnost standarda, ali nedostaje dosljednost ili dublja analiza.</w:t>
                  </w:r>
                </w:p>
              </w:tc>
              <w:tc>
                <w:tcPr>
                  <w:tcW w:w="1250" w:type="pct"/>
                  <w:tcBorders>
                    <w:top w:val="single" w:sz="4" w:space="0" w:color="auto"/>
                    <w:left w:val="single" w:sz="4" w:space="0" w:color="auto"/>
                    <w:bottom w:val="single" w:sz="4" w:space="0" w:color="auto"/>
                    <w:right w:val="single" w:sz="4" w:space="0" w:color="auto"/>
                  </w:tcBorders>
                </w:tcPr>
                <w:p w14:paraId="2782C430" w14:textId="0AD40769" w:rsidR="003F3247" w:rsidRPr="00817522" w:rsidRDefault="003F3247" w:rsidP="00B700A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Jasno naglašena važnost standarda u ugostiteljskom poslu, uz precizne primjere njihove primjene.</w:t>
                  </w:r>
                </w:p>
              </w:tc>
            </w:tr>
            <w:tr w:rsidR="003F3247" w:rsidRPr="000B2116" w14:paraId="1DBCEC1D" w14:textId="77777777" w:rsidTr="00556CCB">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31EF3730" w14:textId="7ECCBCA9" w:rsidR="003F3247" w:rsidRPr="000B2116" w:rsidRDefault="003F3247" w:rsidP="00B700A2">
                  <w:pPr>
                    <w:tabs>
                      <w:tab w:val="left" w:pos="2820"/>
                    </w:tabs>
                    <w:spacing w:before="60" w:after="60" w:line="240" w:lineRule="auto"/>
                    <w:jc w:val="center"/>
                    <w:rPr>
                      <w:rFonts w:asciiTheme="minorHAnsi" w:hAnsiTheme="minorHAnsi" w:cstheme="minorHAnsi"/>
                      <w:b/>
                      <w:bCs/>
                      <w:noProof/>
                      <w:sz w:val="20"/>
                      <w:szCs w:val="20"/>
                      <w:lang w:val="hr-HR"/>
                    </w:rPr>
                  </w:pPr>
                  <w:r w:rsidRPr="000B2116">
                    <w:rPr>
                      <w:rFonts w:asciiTheme="minorHAnsi" w:hAnsiTheme="minorHAnsi" w:cstheme="minorHAnsi"/>
                      <w:b/>
                      <w:bCs/>
                      <w:noProof/>
                      <w:sz w:val="20"/>
                      <w:szCs w:val="20"/>
                      <w:lang w:val="hr-HR"/>
                    </w:rPr>
                    <w:t>Komunikacija</w:t>
                  </w:r>
                  <w:r w:rsidRPr="000B2116">
                    <w:rPr>
                      <w:rFonts w:asciiTheme="minorHAnsi" w:hAnsiTheme="minorHAnsi" w:cstheme="minorHAnsi"/>
                      <w:b/>
                      <w:bCs/>
                      <w:noProof/>
                      <w:sz w:val="20"/>
                      <w:szCs w:val="20"/>
                      <w:lang w:val="hr-HR"/>
                    </w:rPr>
                    <w:tab/>
                  </w:r>
                </w:p>
              </w:tc>
              <w:tc>
                <w:tcPr>
                  <w:tcW w:w="1250" w:type="pct"/>
                  <w:tcBorders>
                    <w:top w:val="single" w:sz="4" w:space="0" w:color="auto"/>
                    <w:left w:val="single" w:sz="4" w:space="0" w:color="auto"/>
                    <w:bottom w:val="single" w:sz="4" w:space="0" w:color="auto"/>
                    <w:right w:val="single" w:sz="4" w:space="0" w:color="auto"/>
                  </w:tcBorders>
                </w:tcPr>
                <w:p w14:paraId="412509A6" w14:textId="344CBE17" w:rsidR="003F3247" w:rsidRPr="00817522" w:rsidRDefault="003F3247" w:rsidP="00B700A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Nedostaje pravilna komunikacija s "gostom" tijekom simulacije servisiranja.</w:t>
                  </w:r>
                </w:p>
              </w:tc>
              <w:tc>
                <w:tcPr>
                  <w:tcW w:w="1250" w:type="pct"/>
                  <w:tcBorders>
                    <w:top w:val="single" w:sz="4" w:space="0" w:color="auto"/>
                    <w:left w:val="single" w:sz="4" w:space="0" w:color="auto"/>
                    <w:bottom w:val="single" w:sz="4" w:space="0" w:color="auto"/>
                    <w:right w:val="single" w:sz="4" w:space="0" w:color="auto"/>
                  </w:tcBorders>
                </w:tcPr>
                <w:p w14:paraId="44EFFDA5" w14:textId="7F2543CE" w:rsidR="003F3247" w:rsidRPr="00817522" w:rsidRDefault="003F3247" w:rsidP="00B700A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Prikazana je djelomična komunikacija, ali nedostaje jasnoća, pravilnost ili dosljednost.</w:t>
                  </w:r>
                </w:p>
              </w:tc>
              <w:tc>
                <w:tcPr>
                  <w:tcW w:w="1250" w:type="pct"/>
                  <w:tcBorders>
                    <w:top w:val="single" w:sz="4" w:space="0" w:color="auto"/>
                    <w:left w:val="single" w:sz="4" w:space="0" w:color="auto"/>
                    <w:bottom w:val="single" w:sz="4" w:space="0" w:color="auto"/>
                    <w:right w:val="single" w:sz="4" w:space="0" w:color="auto"/>
                  </w:tcBorders>
                </w:tcPr>
                <w:p w14:paraId="45E282B3" w14:textId="53A732AA" w:rsidR="003F3247" w:rsidRPr="00817522" w:rsidRDefault="003F3247" w:rsidP="00B700A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Jasan prikaz pravilne komunikacije s "gostom" tijekom simulacije servisiranja, uz pravilnost i dosljednost.</w:t>
                  </w:r>
                </w:p>
              </w:tc>
            </w:tr>
          </w:tbl>
          <w:p w14:paraId="5E63554B" w14:textId="77777777" w:rsidR="00C42C64" w:rsidRPr="000B2116" w:rsidRDefault="00C42C64" w:rsidP="00B700A2">
            <w:pPr>
              <w:tabs>
                <w:tab w:val="left" w:pos="2820"/>
              </w:tabs>
              <w:spacing w:before="60" w:after="60" w:line="240" w:lineRule="auto"/>
              <w:jc w:val="both"/>
              <w:rPr>
                <w:rFonts w:asciiTheme="minorHAnsi" w:hAnsiTheme="minorHAnsi" w:cstheme="minorHAnsi"/>
                <w:bCs/>
                <w:noProof/>
                <w:sz w:val="20"/>
                <w:szCs w:val="20"/>
                <w:lang w:val="hr-HR"/>
              </w:rPr>
            </w:pPr>
          </w:p>
          <w:p w14:paraId="5322B272" w14:textId="3685B3EC" w:rsidR="00565747" w:rsidRPr="00053F6C" w:rsidRDefault="00565747" w:rsidP="00B700A2">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KRITERIJI VREDNOVANJA:</w:t>
            </w:r>
          </w:p>
          <w:p w14:paraId="6348A100" w14:textId="46E3C284" w:rsidR="00116F2C" w:rsidRPr="000B2116" w:rsidRDefault="00116F2C" w:rsidP="00B700A2">
            <w:pPr>
              <w:pStyle w:val="ListParagraph"/>
              <w:numPr>
                <w:ilvl w:val="0"/>
                <w:numId w:val="22"/>
              </w:numPr>
              <w:tabs>
                <w:tab w:val="left" w:pos="2820"/>
              </w:tabs>
              <w:spacing w:before="60" w:after="60" w:line="240" w:lineRule="auto"/>
              <w:rPr>
                <w:rFonts w:cstheme="minorHAnsi"/>
                <w:bCs/>
                <w:noProof/>
                <w:sz w:val="20"/>
                <w:szCs w:val="20"/>
              </w:rPr>
            </w:pPr>
            <w:r w:rsidRPr="000B2116">
              <w:rPr>
                <w:rFonts w:cstheme="minorHAnsi"/>
                <w:bCs/>
                <w:noProof/>
                <w:sz w:val="20"/>
                <w:szCs w:val="20"/>
              </w:rPr>
              <w:t xml:space="preserve">Od 0 do 5 boda – ne zadovoljava </w:t>
            </w:r>
          </w:p>
          <w:p w14:paraId="770E547B" w14:textId="64CB5A9C" w:rsidR="00565747" w:rsidRPr="000B2116" w:rsidRDefault="00116F2C" w:rsidP="00B700A2">
            <w:pPr>
              <w:pStyle w:val="ListParagraph"/>
              <w:numPr>
                <w:ilvl w:val="0"/>
                <w:numId w:val="22"/>
              </w:numPr>
              <w:tabs>
                <w:tab w:val="left" w:pos="2820"/>
              </w:tabs>
              <w:spacing w:before="60" w:after="60" w:line="240" w:lineRule="auto"/>
              <w:rPr>
                <w:rFonts w:cstheme="minorHAnsi"/>
                <w:bCs/>
                <w:noProof/>
                <w:sz w:val="20"/>
                <w:szCs w:val="20"/>
              </w:rPr>
            </w:pPr>
            <w:r w:rsidRPr="000B2116">
              <w:rPr>
                <w:rFonts w:cstheme="minorHAnsi"/>
                <w:bCs/>
                <w:noProof/>
                <w:sz w:val="20"/>
                <w:szCs w:val="20"/>
              </w:rPr>
              <w:t>Od 6 do 10 bodova – zadovoljava</w:t>
            </w:r>
          </w:p>
          <w:p w14:paraId="75A0695B" w14:textId="31DB3BC2" w:rsidR="00754F9F" w:rsidRPr="000B2116" w:rsidRDefault="00754F9F" w:rsidP="00B700A2">
            <w:pPr>
              <w:tabs>
                <w:tab w:val="left" w:pos="2820"/>
              </w:tabs>
              <w:spacing w:before="60" w:after="60" w:line="240" w:lineRule="auto"/>
              <w:rPr>
                <w:rFonts w:asciiTheme="minorHAnsi" w:hAnsiTheme="minorHAnsi" w:cstheme="minorHAnsi"/>
                <w:bCs/>
                <w:iCs/>
                <w:noProof/>
                <w:sz w:val="20"/>
                <w:szCs w:val="20"/>
                <w:lang w:val="hr-HR"/>
              </w:rPr>
            </w:pPr>
          </w:p>
        </w:tc>
      </w:tr>
      <w:tr w:rsidR="0023771C" w:rsidRPr="000B2116" w14:paraId="5A473DE4" w14:textId="77777777" w:rsidTr="00E64A03">
        <w:trPr>
          <w:trHeight w:val="340"/>
        </w:trPr>
        <w:tc>
          <w:tcPr>
            <w:tcW w:w="9493" w:type="dxa"/>
            <w:gridSpan w:val="3"/>
            <w:shd w:val="clear" w:color="auto" w:fill="B4C6E7" w:themeFill="accent1" w:themeFillTint="66"/>
            <w:tcMar>
              <w:left w:w="57" w:type="dxa"/>
              <w:right w:w="57" w:type="dxa"/>
            </w:tcMar>
            <w:vAlign w:val="center"/>
          </w:tcPr>
          <w:p w14:paraId="077623C7" w14:textId="77777777" w:rsidR="0023771C" w:rsidRPr="000B2116" w:rsidRDefault="0023771C" w:rsidP="00B700A2">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lastRenderedPageBreak/>
              <w:t>Prilagodba iskustava učenja za polaznike/osobe s invaliditetom</w:t>
            </w:r>
          </w:p>
        </w:tc>
      </w:tr>
      <w:tr w:rsidR="0023771C" w:rsidRPr="000B2116" w14:paraId="75BBE8E8" w14:textId="77777777" w:rsidTr="00E84D64">
        <w:tc>
          <w:tcPr>
            <w:tcW w:w="9493" w:type="dxa"/>
            <w:gridSpan w:val="3"/>
            <w:shd w:val="clear" w:color="auto" w:fill="auto"/>
            <w:tcMar>
              <w:left w:w="57" w:type="dxa"/>
              <w:right w:w="57" w:type="dxa"/>
            </w:tcMar>
          </w:tcPr>
          <w:p w14:paraId="68EA60CC" w14:textId="77777777" w:rsidR="00817522" w:rsidRDefault="00817522" w:rsidP="00817522">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7A1E414C" w14:textId="1A5278A0" w:rsidR="0023771C" w:rsidRPr="000B2116" w:rsidRDefault="0023771C" w:rsidP="00B700A2">
            <w:pPr>
              <w:tabs>
                <w:tab w:val="left" w:pos="2820"/>
              </w:tabs>
              <w:spacing w:before="60" w:after="60" w:line="240" w:lineRule="auto"/>
              <w:rPr>
                <w:rFonts w:asciiTheme="minorHAnsi" w:hAnsiTheme="minorHAnsi" w:cstheme="minorHAnsi"/>
                <w:iCs/>
                <w:noProof/>
                <w:sz w:val="20"/>
                <w:szCs w:val="20"/>
                <w:lang w:val="hr-HR"/>
              </w:rPr>
            </w:pPr>
          </w:p>
        </w:tc>
      </w:tr>
    </w:tbl>
    <w:p w14:paraId="71F904C8" w14:textId="77777777" w:rsidR="009F57E2" w:rsidRPr="000B2116" w:rsidRDefault="009F57E2" w:rsidP="0023771C">
      <w:pPr>
        <w:jc w:val="both"/>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23771C" w:rsidRPr="000B2116" w14:paraId="3FAD82A8" w14:textId="77777777" w:rsidTr="00E64A03">
        <w:trPr>
          <w:trHeight w:val="409"/>
        </w:trPr>
        <w:tc>
          <w:tcPr>
            <w:tcW w:w="3104" w:type="dxa"/>
            <w:gridSpan w:val="2"/>
            <w:shd w:val="clear" w:color="auto" w:fill="8EAADB" w:themeFill="accent1" w:themeFillTint="99"/>
            <w:tcMar>
              <w:left w:w="57" w:type="dxa"/>
              <w:right w:w="57" w:type="dxa"/>
            </w:tcMar>
            <w:vAlign w:val="center"/>
          </w:tcPr>
          <w:p w14:paraId="10FEB3B2" w14:textId="5E968634" w:rsidR="0023771C" w:rsidRPr="000B2116" w:rsidRDefault="0023771C" w:rsidP="00E64A03">
            <w:pPr>
              <w:tabs>
                <w:tab w:val="left" w:pos="2820"/>
              </w:tabs>
              <w:spacing w:before="60" w:after="60" w:line="240" w:lineRule="auto"/>
              <w:rPr>
                <w:rFonts w:asciiTheme="minorHAnsi" w:hAnsiTheme="minorHAnsi" w:cstheme="minorHAnsi"/>
                <w:bCs/>
                <w:i/>
                <w:noProof/>
                <w:sz w:val="20"/>
                <w:szCs w:val="20"/>
                <w:lang w:val="hr-HR"/>
              </w:rPr>
            </w:pPr>
            <w:r w:rsidRPr="000B2116">
              <w:rPr>
                <w:rFonts w:asciiTheme="minorHAnsi" w:hAnsiTheme="minorHAnsi" w:cstheme="minorHAnsi"/>
                <w:b/>
                <w:noProof/>
                <w:sz w:val="20"/>
                <w:szCs w:val="20"/>
                <w:lang w:val="hr-HR"/>
              </w:rPr>
              <w:t>Skup ishoda učenja iz SK-a</w:t>
            </w:r>
            <w:r w:rsidR="00E64A03">
              <w:rPr>
                <w:rFonts w:asciiTheme="minorHAnsi" w:hAnsiTheme="minorHAnsi" w:cstheme="minorHAnsi"/>
                <w:b/>
                <w:noProof/>
                <w:sz w:val="20"/>
                <w:szCs w:val="20"/>
                <w:lang w:val="hr-HR"/>
              </w:rPr>
              <w:t>, obujam</w:t>
            </w:r>
          </w:p>
        </w:tc>
        <w:tc>
          <w:tcPr>
            <w:tcW w:w="6389" w:type="dxa"/>
            <w:shd w:val="clear" w:color="auto" w:fill="auto"/>
            <w:vAlign w:val="center"/>
          </w:tcPr>
          <w:p w14:paraId="1640669E" w14:textId="057E5523" w:rsidR="0023771C" w:rsidRPr="000B2116" w:rsidRDefault="00583B4E" w:rsidP="00E64A03">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 xml:space="preserve">Higijena radnog </w:t>
            </w:r>
            <w:r w:rsidR="00E64A03">
              <w:rPr>
                <w:rFonts w:asciiTheme="minorHAnsi" w:hAnsiTheme="minorHAnsi" w:cstheme="minorHAnsi"/>
                <w:b/>
                <w:iCs/>
                <w:noProof/>
                <w:sz w:val="20"/>
                <w:szCs w:val="20"/>
                <w:lang w:val="hr-HR"/>
              </w:rPr>
              <w:t xml:space="preserve">prostora, </w:t>
            </w:r>
            <w:r w:rsidR="005A43ED">
              <w:rPr>
                <w:rFonts w:asciiTheme="minorHAnsi" w:hAnsiTheme="minorHAnsi" w:cstheme="minorHAnsi"/>
                <w:b/>
                <w:iCs/>
                <w:noProof/>
                <w:sz w:val="20"/>
                <w:szCs w:val="20"/>
                <w:lang w:val="hr-HR"/>
              </w:rPr>
              <w:t>4</w:t>
            </w:r>
            <w:r w:rsidR="005A43ED" w:rsidRPr="005A43ED">
              <w:rPr>
                <w:rFonts w:asciiTheme="minorHAnsi" w:hAnsiTheme="minorHAnsi" w:cstheme="minorHAnsi"/>
                <w:b/>
                <w:iCs/>
                <w:noProof/>
                <w:sz w:val="20"/>
                <w:szCs w:val="20"/>
                <w:lang w:val="hr-HR"/>
              </w:rPr>
              <w:t xml:space="preserve"> CSVET</w:t>
            </w:r>
          </w:p>
        </w:tc>
      </w:tr>
      <w:tr w:rsidR="0023771C" w:rsidRPr="000B2116" w14:paraId="31992DE3" w14:textId="77777777" w:rsidTr="00817522">
        <w:trPr>
          <w:trHeight w:val="340"/>
        </w:trPr>
        <w:tc>
          <w:tcPr>
            <w:tcW w:w="9493" w:type="dxa"/>
            <w:gridSpan w:val="3"/>
            <w:shd w:val="clear" w:color="auto" w:fill="B4C6E7" w:themeFill="accent1" w:themeFillTint="66"/>
            <w:tcMar>
              <w:left w:w="57" w:type="dxa"/>
              <w:right w:w="57" w:type="dxa"/>
            </w:tcMar>
            <w:vAlign w:val="center"/>
          </w:tcPr>
          <w:p w14:paraId="7E7A36E7" w14:textId="77777777" w:rsidR="0023771C" w:rsidRPr="000B2116" w:rsidRDefault="0023771C" w:rsidP="00E64A03">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Ishodi učenja</w:t>
            </w:r>
          </w:p>
        </w:tc>
      </w:tr>
      <w:tr w:rsidR="00A42B1E" w:rsidRPr="000B2116" w14:paraId="0668ECDD" w14:textId="77777777" w:rsidTr="00983207">
        <w:tc>
          <w:tcPr>
            <w:tcW w:w="9493" w:type="dxa"/>
            <w:gridSpan w:val="3"/>
            <w:shd w:val="clear" w:color="auto" w:fill="auto"/>
            <w:tcMar>
              <w:left w:w="57" w:type="dxa"/>
              <w:right w:w="57" w:type="dxa"/>
            </w:tcMar>
          </w:tcPr>
          <w:p w14:paraId="5C821B94" w14:textId="2718BFEA" w:rsidR="00A42B1E" w:rsidRPr="000A6338" w:rsidRDefault="000A6338" w:rsidP="00E64A03">
            <w:pPr>
              <w:tabs>
                <w:tab w:val="left" w:pos="2820"/>
              </w:tabs>
              <w:spacing w:before="60" w:after="60" w:line="240" w:lineRule="auto"/>
              <w:ind w:left="360"/>
              <w:rPr>
                <w:rFonts w:cstheme="minorHAnsi"/>
                <w:iCs/>
                <w:noProof/>
                <w:sz w:val="20"/>
                <w:szCs w:val="20"/>
                <w:lang w:val="hr-HR"/>
              </w:rPr>
            </w:pPr>
            <w:r>
              <w:rPr>
                <w:rFonts w:cstheme="minorHAnsi"/>
                <w:sz w:val="20"/>
                <w:szCs w:val="20"/>
              </w:rPr>
              <w:t xml:space="preserve">1. </w:t>
            </w:r>
            <w:r w:rsidRPr="000A6338">
              <w:rPr>
                <w:rFonts w:cstheme="minorHAnsi"/>
                <w:sz w:val="20"/>
                <w:szCs w:val="20"/>
              </w:rPr>
              <w:t>kontrolirati prisutnost štetnika (glodavci, insekti)</w:t>
            </w:r>
          </w:p>
        </w:tc>
      </w:tr>
      <w:tr w:rsidR="00A42B1E" w:rsidRPr="000B2116" w14:paraId="58EB5519" w14:textId="77777777" w:rsidTr="00983207">
        <w:tc>
          <w:tcPr>
            <w:tcW w:w="9493" w:type="dxa"/>
            <w:gridSpan w:val="3"/>
            <w:shd w:val="clear" w:color="auto" w:fill="auto"/>
            <w:tcMar>
              <w:left w:w="57" w:type="dxa"/>
              <w:right w:w="57" w:type="dxa"/>
            </w:tcMar>
          </w:tcPr>
          <w:p w14:paraId="02538393" w14:textId="31457B14" w:rsidR="00A42B1E" w:rsidRPr="000A6338" w:rsidRDefault="000A6338" w:rsidP="00E64A03">
            <w:pPr>
              <w:tabs>
                <w:tab w:val="left" w:pos="2820"/>
              </w:tabs>
              <w:spacing w:before="60" w:after="60" w:line="240" w:lineRule="auto"/>
              <w:ind w:left="360"/>
              <w:rPr>
                <w:rFonts w:cstheme="minorHAnsi"/>
                <w:iCs/>
                <w:noProof/>
                <w:sz w:val="20"/>
                <w:szCs w:val="20"/>
                <w:lang w:val="hr-HR"/>
              </w:rPr>
            </w:pPr>
            <w:r>
              <w:rPr>
                <w:rFonts w:cstheme="minorHAnsi"/>
                <w:sz w:val="20"/>
                <w:szCs w:val="20"/>
              </w:rPr>
              <w:t xml:space="preserve">2. </w:t>
            </w:r>
            <w:r w:rsidR="00A42B1E" w:rsidRPr="000A6338">
              <w:rPr>
                <w:rFonts w:cstheme="minorHAnsi"/>
                <w:sz w:val="20"/>
                <w:szCs w:val="20"/>
              </w:rPr>
              <w:t>primijeniti zakonske standarde u pospremanju, čišćenju i dezinfekciji radnog prostora</w:t>
            </w:r>
          </w:p>
        </w:tc>
      </w:tr>
      <w:tr w:rsidR="00A42B1E" w:rsidRPr="000B2116" w14:paraId="63BDD3D5" w14:textId="77777777" w:rsidTr="00983207">
        <w:tc>
          <w:tcPr>
            <w:tcW w:w="9493" w:type="dxa"/>
            <w:gridSpan w:val="3"/>
            <w:shd w:val="clear" w:color="auto" w:fill="auto"/>
            <w:tcMar>
              <w:left w:w="57" w:type="dxa"/>
              <w:right w:w="57" w:type="dxa"/>
            </w:tcMar>
          </w:tcPr>
          <w:p w14:paraId="572C90DA" w14:textId="5AEA83C7" w:rsidR="00A42B1E" w:rsidRPr="000A6338" w:rsidRDefault="000A6338" w:rsidP="00E64A03">
            <w:pPr>
              <w:tabs>
                <w:tab w:val="left" w:pos="2820"/>
              </w:tabs>
              <w:spacing w:before="60" w:after="60" w:line="240" w:lineRule="auto"/>
              <w:ind w:left="360"/>
              <w:rPr>
                <w:rFonts w:cstheme="minorHAnsi"/>
                <w:iCs/>
                <w:noProof/>
                <w:sz w:val="20"/>
                <w:szCs w:val="20"/>
                <w:lang w:val="hr-HR"/>
              </w:rPr>
            </w:pPr>
            <w:r>
              <w:rPr>
                <w:rFonts w:cstheme="minorHAnsi"/>
                <w:sz w:val="20"/>
                <w:szCs w:val="20"/>
              </w:rPr>
              <w:t xml:space="preserve">3. </w:t>
            </w:r>
            <w:r w:rsidRPr="000A6338">
              <w:rPr>
                <w:rFonts w:cstheme="minorHAnsi"/>
                <w:sz w:val="20"/>
                <w:szCs w:val="20"/>
              </w:rPr>
              <w:t>navesti važeće sanitarne propise</w:t>
            </w:r>
          </w:p>
        </w:tc>
      </w:tr>
      <w:tr w:rsidR="00A42B1E" w:rsidRPr="000B2116" w14:paraId="0678D7B2" w14:textId="77777777" w:rsidTr="00983207">
        <w:tc>
          <w:tcPr>
            <w:tcW w:w="9493" w:type="dxa"/>
            <w:gridSpan w:val="3"/>
            <w:shd w:val="clear" w:color="auto" w:fill="auto"/>
            <w:tcMar>
              <w:left w:w="57" w:type="dxa"/>
              <w:right w:w="57" w:type="dxa"/>
            </w:tcMar>
          </w:tcPr>
          <w:p w14:paraId="04748E04" w14:textId="12A99851" w:rsidR="00A42B1E" w:rsidRPr="000A6338" w:rsidRDefault="000A6338" w:rsidP="00E64A03">
            <w:pPr>
              <w:tabs>
                <w:tab w:val="left" w:pos="2820"/>
              </w:tabs>
              <w:spacing w:before="60" w:after="60" w:line="240" w:lineRule="auto"/>
              <w:ind w:left="360"/>
              <w:rPr>
                <w:rFonts w:cstheme="minorHAnsi"/>
                <w:iCs/>
                <w:noProof/>
                <w:sz w:val="20"/>
                <w:szCs w:val="20"/>
                <w:lang w:val="hr-HR"/>
              </w:rPr>
            </w:pPr>
            <w:r>
              <w:rPr>
                <w:rFonts w:cstheme="minorHAnsi"/>
                <w:sz w:val="20"/>
                <w:szCs w:val="20"/>
              </w:rPr>
              <w:t xml:space="preserve">4. </w:t>
            </w:r>
            <w:r w:rsidR="00A42B1E" w:rsidRPr="000A6338">
              <w:rPr>
                <w:rFonts w:cstheme="minorHAnsi"/>
                <w:sz w:val="20"/>
                <w:szCs w:val="20"/>
              </w:rPr>
              <w:t>objasniti važnost održavanja higijene radnog prostora</w:t>
            </w:r>
          </w:p>
        </w:tc>
      </w:tr>
      <w:tr w:rsidR="00A42B1E" w:rsidRPr="000B2116" w14:paraId="03A3EAB0" w14:textId="77777777" w:rsidTr="00983207">
        <w:tc>
          <w:tcPr>
            <w:tcW w:w="9493" w:type="dxa"/>
            <w:gridSpan w:val="3"/>
            <w:shd w:val="clear" w:color="auto" w:fill="auto"/>
            <w:tcMar>
              <w:left w:w="57" w:type="dxa"/>
              <w:right w:w="57" w:type="dxa"/>
            </w:tcMar>
          </w:tcPr>
          <w:p w14:paraId="01CF2AA7" w14:textId="3732D11C" w:rsidR="00A42B1E" w:rsidRPr="000A6338" w:rsidRDefault="000A6338" w:rsidP="00E64A03">
            <w:pPr>
              <w:tabs>
                <w:tab w:val="left" w:pos="2820"/>
              </w:tabs>
              <w:spacing w:before="60" w:after="60" w:line="240" w:lineRule="auto"/>
              <w:ind w:left="360"/>
              <w:rPr>
                <w:rFonts w:cstheme="minorHAnsi"/>
                <w:iCs/>
                <w:noProof/>
                <w:sz w:val="20"/>
                <w:szCs w:val="20"/>
                <w:lang w:val="hr-HR"/>
              </w:rPr>
            </w:pPr>
            <w:r>
              <w:rPr>
                <w:rFonts w:cstheme="minorHAnsi"/>
                <w:sz w:val="20"/>
                <w:szCs w:val="20"/>
              </w:rPr>
              <w:t xml:space="preserve">5. </w:t>
            </w:r>
            <w:r w:rsidR="00A42B1E" w:rsidRPr="000A6338">
              <w:rPr>
                <w:rFonts w:cstheme="minorHAnsi"/>
                <w:sz w:val="20"/>
                <w:szCs w:val="20"/>
              </w:rPr>
              <w:t>koristiti postupke, alat i sredstva potrebna za održavanje higijene radnog prostor</w:t>
            </w:r>
            <w:r w:rsidR="007F55D3">
              <w:rPr>
                <w:rFonts w:cstheme="minorHAnsi"/>
                <w:sz w:val="20"/>
                <w:szCs w:val="20"/>
              </w:rPr>
              <w:t>a</w:t>
            </w:r>
          </w:p>
        </w:tc>
      </w:tr>
      <w:tr w:rsidR="00A42B1E" w:rsidRPr="000B2116" w14:paraId="02986425" w14:textId="77777777" w:rsidTr="00983207">
        <w:tc>
          <w:tcPr>
            <w:tcW w:w="9493" w:type="dxa"/>
            <w:gridSpan w:val="3"/>
            <w:shd w:val="clear" w:color="auto" w:fill="auto"/>
            <w:tcMar>
              <w:left w:w="57" w:type="dxa"/>
              <w:right w:w="57" w:type="dxa"/>
            </w:tcMar>
          </w:tcPr>
          <w:p w14:paraId="64F76988" w14:textId="2FD9D0C0" w:rsidR="00A42B1E" w:rsidRPr="000A6338" w:rsidRDefault="000A6338" w:rsidP="00E64A03">
            <w:pPr>
              <w:tabs>
                <w:tab w:val="left" w:pos="2820"/>
              </w:tabs>
              <w:spacing w:before="60" w:after="60" w:line="240" w:lineRule="auto"/>
              <w:ind w:left="360"/>
              <w:rPr>
                <w:rFonts w:cstheme="minorHAnsi"/>
                <w:iCs/>
                <w:noProof/>
                <w:sz w:val="20"/>
                <w:szCs w:val="20"/>
                <w:lang w:val="hr-HR"/>
              </w:rPr>
            </w:pPr>
            <w:r>
              <w:rPr>
                <w:rFonts w:cstheme="minorHAnsi"/>
                <w:sz w:val="20"/>
                <w:szCs w:val="20"/>
              </w:rPr>
              <w:lastRenderedPageBreak/>
              <w:t xml:space="preserve">6. </w:t>
            </w:r>
            <w:r w:rsidRPr="000A6338">
              <w:rPr>
                <w:rFonts w:cstheme="minorHAnsi"/>
                <w:sz w:val="20"/>
                <w:szCs w:val="20"/>
              </w:rPr>
              <w:t>navesti načine održavanja higijene radnog prostora</w:t>
            </w:r>
          </w:p>
        </w:tc>
      </w:tr>
      <w:tr w:rsidR="00A42B1E" w:rsidRPr="000B2116" w14:paraId="4ED523A8" w14:textId="77777777" w:rsidTr="00983207">
        <w:tc>
          <w:tcPr>
            <w:tcW w:w="9493" w:type="dxa"/>
            <w:gridSpan w:val="3"/>
            <w:shd w:val="clear" w:color="auto" w:fill="auto"/>
            <w:tcMar>
              <w:left w:w="57" w:type="dxa"/>
              <w:right w:w="57" w:type="dxa"/>
            </w:tcMar>
          </w:tcPr>
          <w:p w14:paraId="2B469BD6" w14:textId="17FF3340" w:rsidR="00A42B1E" w:rsidRPr="000A6338" w:rsidRDefault="000A6338" w:rsidP="00E64A03">
            <w:pPr>
              <w:tabs>
                <w:tab w:val="left" w:pos="2820"/>
              </w:tabs>
              <w:spacing w:before="60" w:after="60" w:line="240" w:lineRule="auto"/>
              <w:ind w:left="360"/>
              <w:rPr>
                <w:rFonts w:cstheme="minorHAnsi"/>
                <w:iCs/>
                <w:noProof/>
                <w:sz w:val="20"/>
                <w:szCs w:val="20"/>
                <w:lang w:val="hr-HR"/>
              </w:rPr>
            </w:pPr>
            <w:r>
              <w:rPr>
                <w:rFonts w:cstheme="minorHAnsi"/>
                <w:sz w:val="20"/>
                <w:szCs w:val="20"/>
              </w:rPr>
              <w:t xml:space="preserve">7. </w:t>
            </w:r>
            <w:r w:rsidR="00A42B1E" w:rsidRPr="000A6338">
              <w:rPr>
                <w:rFonts w:cstheme="minorHAnsi"/>
                <w:sz w:val="20"/>
                <w:szCs w:val="20"/>
              </w:rPr>
              <w:t>izvesti radne zadatke i naloge čišćenja, pranja i održavanja radnog prostora poštujući mjere zaštite na radu</w:t>
            </w:r>
          </w:p>
        </w:tc>
      </w:tr>
      <w:tr w:rsidR="0023771C" w:rsidRPr="000B2116" w14:paraId="78F2729D" w14:textId="77777777" w:rsidTr="00817522">
        <w:trPr>
          <w:trHeight w:val="340"/>
        </w:trPr>
        <w:tc>
          <w:tcPr>
            <w:tcW w:w="9493" w:type="dxa"/>
            <w:gridSpan w:val="3"/>
            <w:shd w:val="clear" w:color="auto" w:fill="B4C6E7" w:themeFill="accent1" w:themeFillTint="66"/>
            <w:tcMar>
              <w:left w:w="57" w:type="dxa"/>
              <w:right w:w="57" w:type="dxa"/>
            </w:tcMar>
            <w:vAlign w:val="center"/>
          </w:tcPr>
          <w:p w14:paraId="61C5B660" w14:textId="77777777" w:rsidR="0023771C" w:rsidRPr="000B2116" w:rsidRDefault="0023771C" w:rsidP="00E64A03">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Dominantan nastavni sustav i opis načina ostvarivanja SIU</w:t>
            </w:r>
          </w:p>
        </w:tc>
      </w:tr>
      <w:tr w:rsidR="0023771C" w:rsidRPr="000B2116" w14:paraId="7EB7C9B9" w14:textId="77777777" w:rsidTr="00E84D64">
        <w:trPr>
          <w:trHeight w:val="572"/>
        </w:trPr>
        <w:tc>
          <w:tcPr>
            <w:tcW w:w="9493" w:type="dxa"/>
            <w:gridSpan w:val="3"/>
            <w:shd w:val="clear" w:color="auto" w:fill="auto"/>
            <w:tcMar>
              <w:left w:w="57" w:type="dxa"/>
              <w:right w:w="57" w:type="dxa"/>
            </w:tcMar>
          </w:tcPr>
          <w:p w14:paraId="52C5A369" w14:textId="37D6D2D8" w:rsidR="00B36FD4" w:rsidRPr="000B2116" w:rsidRDefault="00106C98" w:rsidP="00E64A03">
            <w:pPr>
              <w:tabs>
                <w:tab w:val="left" w:pos="2820"/>
              </w:tabs>
              <w:spacing w:before="60" w:after="60" w:line="240" w:lineRule="auto"/>
              <w:jc w:val="both"/>
              <w:rPr>
                <w:rFonts w:asciiTheme="minorHAnsi" w:hAnsiTheme="minorHAnsi" w:cstheme="minorHAnsi"/>
                <w:bCs/>
                <w:noProof/>
                <w:sz w:val="20"/>
                <w:szCs w:val="20"/>
                <w:lang w:val="hr-HR"/>
              </w:rPr>
            </w:pPr>
            <w:r w:rsidRPr="000B2116">
              <w:rPr>
                <w:rFonts w:asciiTheme="minorHAnsi" w:hAnsiTheme="minorHAnsi" w:cstheme="minorHAnsi"/>
                <w:bCs/>
                <w:noProof/>
                <w:sz w:val="20"/>
                <w:szCs w:val="20"/>
                <w:lang w:val="hr-HR"/>
              </w:rPr>
              <w:t>Dominant</w:t>
            </w:r>
            <w:r w:rsidR="00817522">
              <w:rPr>
                <w:rFonts w:asciiTheme="minorHAnsi" w:hAnsiTheme="minorHAnsi" w:cstheme="minorHAnsi"/>
                <w:bCs/>
                <w:noProof/>
                <w:sz w:val="20"/>
                <w:szCs w:val="20"/>
                <w:lang w:val="hr-HR"/>
              </w:rPr>
              <w:t>a</w:t>
            </w:r>
            <w:r w:rsidRPr="000B2116">
              <w:rPr>
                <w:rFonts w:asciiTheme="minorHAnsi" w:hAnsiTheme="minorHAnsi" w:cstheme="minorHAnsi"/>
                <w:bCs/>
                <w:noProof/>
                <w:sz w:val="20"/>
                <w:szCs w:val="20"/>
                <w:lang w:val="hr-HR"/>
              </w:rPr>
              <w:t>n</w:t>
            </w:r>
            <w:r w:rsidR="00817522">
              <w:rPr>
                <w:rFonts w:asciiTheme="minorHAnsi" w:hAnsiTheme="minorHAnsi" w:cstheme="minorHAnsi"/>
                <w:bCs/>
                <w:noProof/>
                <w:sz w:val="20"/>
                <w:szCs w:val="20"/>
                <w:lang w:val="hr-HR"/>
              </w:rPr>
              <w:t xml:space="preserve"> </w:t>
            </w:r>
            <w:r w:rsidRPr="000B2116">
              <w:rPr>
                <w:rFonts w:asciiTheme="minorHAnsi" w:hAnsiTheme="minorHAnsi" w:cstheme="minorHAnsi"/>
                <w:bCs/>
                <w:noProof/>
                <w:sz w:val="20"/>
                <w:szCs w:val="20"/>
                <w:lang w:val="hr-HR"/>
              </w:rPr>
              <w:t xml:space="preserve">nastavni sustav u SIU </w:t>
            </w:r>
            <w:r w:rsidRPr="000B2116">
              <w:rPr>
                <w:rFonts w:asciiTheme="minorHAnsi" w:hAnsiTheme="minorHAnsi" w:cstheme="minorHAnsi"/>
                <w:bCs/>
                <w:i/>
                <w:iCs/>
                <w:noProof/>
                <w:sz w:val="20"/>
                <w:szCs w:val="20"/>
                <w:lang w:val="hr-HR"/>
              </w:rPr>
              <w:t>Higijena radnog prostora</w:t>
            </w:r>
            <w:r w:rsidRPr="000B2116">
              <w:rPr>
                <w:rFonts w:asciiTheme="minorHAnsi" w:hAnsiTheme="minorHAnsi" w:cstheme="minorHAnsi"/>
                <w:bCs/>
                <w:noProof/>
                <w:sz w:val="20"/>
                <w:szCs w:val="20"/>
                <w:lang w:val="hr-HR"/>
              </w:rPr>
              <w:t xml:space="preserve"> je  učenje temeljeno na radu</w:t>
            </w:r>
            <w:r w:rsidR="00B36FD4" w:rsidRPr="000B2116">
              <w:rPr>
                <w:rFonts w:asciiTheme="minorHAnsi" w:hAnsiTheme="minorHAnsi" w:cstheme="minorHAnsi"/>
                <w:bCs/>
                <w:noProof/>
                <w:sz w:val="20"/>
                <w:szCs w:val="20"/>
                <w:lang w:val="hr-HR"/>
              </w:rPr>
              <w:t xml:space="preserve">. </w:t>
            </w:r>
          </w:p>
          <w:p w14:paraId="4AF94905" w14:textId="77777777" w:rsidR="000F6D48" w:rsidRPr="000B2116" w:rsidRDefault="000F6D48" w:rsidP="00E64A03">
            <w:pPr>
              <w:tabs>
                <w:tab w:val="left" w:pos="2820"/>
              </w:tabs>
              <w:spacing w:before="60" w:after="60" w:line="240" w:lineRule="auto"/>
              <w:jc w:val="both"/>
              <w:rPr>
                <w:rFonts w:asciiTheme="minorHAnsi" w:hAnsiTheme="minorHAnsi" w:cstheme="minorHAnsi"/>
                <w:bCs/>
                <w:noProof/>
                <w:sz w:val="20"/>
                <w:szCs w:val="20"/>
                <w:lang w:val="hr-HR"/>
              </w:rPr>
            </w:pPr>
          </w:p>
          <w:p w14:paraId="031AE424" w14:textId="0ADF06A5" w:rsidR="00B36FD4" w:rsidRPr="000B2116" w:rsidRDefault="00B36FD4" w:rsidP="00E64A03">
            <w:pPr>
              <w:tabs>
                <w:tab w:val="left" w:pos="2820"/>
              </w:tabs>
              <w:spacing w:before="60" w:after="60" w:line="240" w:lineRule="auto"/>
              <w:jc w:val="both"/>
              <w:rPr>
                <w:rFonts w:asciiTheme="minorHAnsi" w:hAnsiTheme="minorHAnsi" w:cstheme="minorHAnsi"/>
                <w:bCs/>
                <w:noProof/>
                <w:sz w:val="20"/>
                <w:szCs w:val="20"/>
                <w:lang w:val="hr-HR"/>
              </w:rPr>
            </w:pPr>
            <w:r w:rsidRPr="000B2116">
              <w:rPr>
                <w:rFonts w:asciiTheme="minorHAnsi" w:hAnsiTheme="minorHAnsi" w:cstheme="minorHAnsi"/>
                <w:bCs/>
                <w:noProof/>
                <w:sz w:val="20"/>
                <w:szCs w:val="20"/>
                <w:lang w:val="hr-HR"/>
              </w:rPr>
              <w:t xml:space="preserve">Nastavnik će </w:t>
            </w:r>
            <w:r w:rsidR="009F3682">
              <w:rPr>
                <w:rFonts w:asciiTheme="minorHAnsi" w:hAnsiTheme="minorHAnsi" w:cstheme="minorHAnsi"/>
                <w:bCs/>
                <w:noProof/>
                <w:sz w:val="20"/>
                <w:szCs w:val="20"/>
                <w:lang w:val="hr-HR"/>
              </w:rPr>
              <w:t xml:space="preserve">uvodno </w:t>
            </w:r>
            <w:r w:rsidRPr="000B2116">
              <w:rPr>
                <w:rFonts w:asciiTheme="minorHAnsi" w:hAnsiTheme="minorHAnsi" w:cstheme="minorHAnsi"/>
                <w:bCs/>
                <w:noProof/>
                <w:sz w:val="20"/>
                <w:szCs w:val="20"/>
                <w:lang w:val="hr-HR"/>
              </w:rPr>
              <w:t>prenijeti polaznicima osnovne informacije o važećim sanirarnim propisima te ih usmjeriti na primjenu tih standarda u svakodnevnom čišćenju i održavanju radnog prostora. Polaznici će naučiti prepoznati i koristiti različite postupke, alate i sredstva potrebna za održavanje higijene, uključujući odgovarajuće dezinfekcijske tvari i zaštitne opreme.</w:t>
            </w:r>
            <w:r w:rsidR="000F6D48" w:rsidRPr="000B2116">
              <w:rPr>
                <w:rFonts w:asciiTheme="minorHAnsi" w:hAnsiTheme="minorHAnsi" w:cstheme="minorHAnsi"/>
                <w:bCs/>
                <w:noProof/>
                <w:sz w:val="20"/>
                <w:szCs w:val="20"/>
                <w:lang w:val="hr-HR"/>
              </w:rPr>
              <w:t xml:space="preserve"> Polaznici će se upoznati s ključnim postupcima i mjerama koje osiguravaju čistoću i dezinfekciju radnog okruženja te će razumjeti važnost održavanja higijene u svrhu zaštite zdravlja i sigurnosti</w:t>
            </w:r>
            <w:r w:rsidR="009C6AF8" w:rsidRPr="000B2116">
              <w:rPr>
                <w:rFonts w:asciiTheme="minorHAnsi" w:hAnsiTheme="minorHAnsi" w:cstheme="minorHAnsi"/>
                <w:bCs/>
                <w:noProof/>
                <w:sz w:val="20"/>
                <w:szCs w:val="20"/>
                <w:lang w:val="hr-HR"/>
              </w:rPr>
              <w:t>.</w:t>
            </w:r>
          </w:p>
          <w:p w14:paraId="39AEE942" w14:textId="77777777" w:rsidR="00B36FD4" w:rsidRPr="000B2116" w:rsidRDefault="00B36FD4" w:rsidP="00E64A03">
            <w:pPr>
              <w:tabs>
                <w:tab w:val="left" w:pos="2820"/>
              </w:tabs>
              <w:spacing w:before="60" w:after="60" w:line="240" w:lineRule="auto"/>
              <w:jc w:val="both"/>
              <w:rPr>
                <w:rFonts w:asciiTheme="minorHAnsi" w:hAnsiTheme="minorHAnsi" w:cstheme="minorHAnsi"/>
                <w:bCs/>
                <w:noProof/>
                <w:sz w:val="20"/>
                <w:szCs w:val="20"/>
                <w:lang w:val="hr-HR"/>
              </w:rPr>
            </w:pPr>
          </w:p>
          <w:p w14:paraId="06375AF4" w14:textId="77777777" w:rsidR="00B36FD4" w:rsidRPr="000B2116" w:rsidRDefault="00B36FD4" w:rsidP="00E64A03">
            <w:pPr>
              <w:tabs>
                <w:tab w:val="left" w:pos="2820"/>
              </w:tabs>
              <w:spacing w:before="60" w:after="60" w:line="240" w:lineRule="auto"/>
              <w:jc w:val="both"/>
              <w:rPr>
                <w:rFonts w:asciiTheme="minorHAnsi" w:hAnsiTheme="minorHAnsi" w:cstheme="minorHAnsi"/>
                <w:bCs/>
                <w:noProof/>
                <w:sz w:val="20"/>
                <w:szCs w:val="20"/>
                <w:lang w:val="hr-HR"/>
              </w:rPr>
            </w:pPr>
            <w:r w:rsidRPr="000B2116">
              <w:rPr>
                <w:rFonts w:asciiTheme="minorHAnsi" w:hAnsiTheme="minorHAnsi" w:cstheme="minorHAnsi"/>
                <w:bCs/>
                <w:noProof/>
                <w:sz w:val="20"/>
                <w:szCs w:val="20"/>
                <w:lang w:val="hr-HR"/>
              </w:rPr>
              <w:t>Posebno će se naglasiti kontrola prisutnosti štetnika poput glodavaca i insekata te kako ih suzbijati. Polaznici će biti educirani o pravilnom izvođenju radnih zadataka i naloga za čišćenje, pranje i održavanje radnog prostora, s naglaskom na poštivanje mjera zaštite na radu radi osobne sigurnosti i sigurnosti okoline.</w:t>
            </w:r>
          </w:p>
          <w:p w14:paraId="14A9022F" w14:textId="77777777" w:rsidR="00B36FD4" w:rsidRPr="000B2116" w:rsidRDefault="00B36FD4" w:rsidP="00E64A03">
            <w:pPr>
              <w:tabs>
                <w:tab w:val="left" w:pos="2820"/>
              </w:tabs>
              <w:spacing w:before="60" w:after="60" w:line="240" w:lineRule="auto"/>
              <w:jc w:val="both"/>
              <w:rPr>
                <w:rFonts w:asciiTheme="minorHAnsi" w:hAnsiTheme="minorHAnsi" w:cstheme="minorHAnsi"/>
                <w:bCs/>
                <w:noProof/>
                <w:sz w:val="20"/>
                <w:szCs w:val="20"/>
                <w:lang w:val="hr-HR"/>
              </w:rPr>
            </w:pPr>
          </w:p>
          <w:p w14:paraId="4A608C79" w14:textId="77777777" w:rsidR="0023771C" w:rsidRPr="000B2116" w:rsidRDefault="00B36FD4" w:rsidP="00E64A03">
            <w:pPr>
              <w:tabs>
                <w:tab w:val="left" w:pos="2820"/>
              </w:tabs>
              <w:spacing w:before="60" w:after="60" w:line="240" w:lineRule="auto"/>
              <w:jc w:val="both"/>
              <w:rPr>
                <w:rFonts w:asciiTheme="minorHAnsi" w:hAnsiTheme="minorHAnsi" w:cstheme="minorHAnsi"/>
                <w:bCs/>
                <w:noProof/>
                <w:sz w:val="20"/>
                <w:szCs w:val="20"/>
                <w:lang w:val="hr-HR"/>
              </w:rPr>
            </w:pPr>
            <w:r w:rsidRPr="000B2116">
              <w:rPr>
                <w:rFonts w:asciiTheme="minorHAnsi" w:hAnsiTheme="minorHAnsi" w:cstheme="minorHAnsi"/>
                <w:bCs/>
                <w:noProof/>
                <w:sz w:val="20"/>
                <w:szCs w:val="20"/>
                <w:lang w:val="hr-HR"/>
              </w:rPr>
              <w:t>Učenje temeljeno na radu bit će ključni dio ovog modula. Polaznici će imati priliku praktično primijeniti stečena znanja i vještine kroz simulirane scenarije čišćenja, dezinfekcije i održavanja radnog prostora. Također, bit će potaknuti na kritičko razmišljanje o važnosti higijene u svakodnevnom poslovanju te će biti potaknuti na razvoj odgovornosti i marljivosti u održavanju higijenskih standarda.</w:t>
            </w:r>
          </w:p>
          <w:p w14:paraId="645DD4C1" w14:textId="32C579C0" w:rsidR="00297E7A" w:rsidRPr="000B2116" w:rsidRDefault="00297E7A" w:rsidP="00E64A03">
            <w:pPr>
              <w:tabs>
                <w:tab w:val="left" w:pos="2820"/>
              </w:tabs>
              <w:spacing w:before="60" w:after="60" w:line="240" w:lineRule="auto"/>
              <w:jc w:val="both"/>
              <w:rPr>
                <w:rFonts w:asciiTheme="minorHAnsi" w:hAnsiTheme="minorHAnsi" w:cstheme="minorHAnsi"/>
                <w:bCs/>
                <w:noProof/>
                <w:sz w:val="20"/>
                <w:szCs w:val="20"/>
                <w:lang w:val="hr-HR"/>
              </w:rPr>
            </w:pPr>
          </w:p>
        </w:tc>
      </w:tr>
      <w:tr w:rsidR="0023771C" w:rsidRPr="000B2116" w14:paraId="3FC4BCB4" w14:textId="77777777" w:rsidTr="000315F6">
        <w:tc>
          <w:tcPr>
            <w:tcW w:w="1838" w:type="dxa"/>
            <w:shd w:val="clear" w:color="auto" w:fill="B4C6E7" w:themeFill="accent1" w:themeFillTint="66"/>
            <w:tcMar>
              <w:left w:w="57" w:type="dxa"/>
              <w:right w:w="57" w:type="dxa"/>
            </w:tcMar>
            <w:vAlign w:val="center"/>
          </w:tcPr>
          <w:p w14:paraId="6BC2C7B3" w14:textId="77777777" w:rsidR="0023771C" w:rsidRPr="000B2116" w:rsidRDefault="0023771C" w:rsidP="00E64A03">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9FD4450" w14:textId="0205C136" w:rsidR="0092020D" w:rsidRPr="00817522" w:rsidRDefault="0092020D" w:rsidP="00817522">
            <w:pPr>
              <w:spacing w:before="60" w:after="60" w:line="240" w:lineRule="auto"/>
              <w:rPr>
                <w:rFonts w:cstheme="minorHAnsi"/>
                <w:sz w:val="20"/>
                <w:szCs w:val="20"/>
              </w:rPr>
            </w:pPr>
            <w:r w:rsidRPr="00817522">
              <w:rPr>
                <w:rFonts w:cstheme="minorHAnsi"/>
                <w:sz w:val="20"/>
                <w:szCs w:val="20"/>
              </w:rPr>
              <w:t>Važnost higijene u ugostiteljstvu</w:t>
            </w:r>
          </w:p>
          <w:p w14:paraId="5D73EA60" w14:textId="1607A10C" w:rsidR="0092020D" w:rsidRPr="00817522" w:rsidRDefault="0092020D" w:rsidP="00817522">
            <w:pPr>
              <w:spacing w:before="60" w:after="60" w:line="240" w:lineRule="auto"/>
              <w:rPr>
                <w:rFonts w:cstheme="minorHAnsi"/>
                <w:sz w:val="20"/>
                <w:szCs w:val="20"/>
              </w:rPr>
            </w:pPr>
            <w:r w:rsidRPr="00817522">
              <w:rPr>
                <w:rFonts w:cstheme="minorHAnsi"/>
                <w:sz w:val="20"/>
                <w:szCs w:val="20"/>
              </w:rPr>
              <w:t>Oprema i sredstva za čišćenje</w:t>
            </w:r>
          </w:p>
          <w:p w14:paraId="24BD9D0D" w14:textId="442E3EAB" w:rsidR="0092020D" w:rsidRPr="00817522" w:rsidRDefault="00F866DA" w:rsidP="00817522">
            <w:pPr>
              <w:spacing w:before="60" w:after="60" w:line="240" w:lineRule="auto"/>
              <w:rPr>
                <w:rFonts w:cstheme="minorHAnsi"/>
                <w:sz w:val="20"/>
                <w:szCs w:val="20"/>
              </w:rPr>
            </w:pPr>
            <w:r w:rsidRPr="00817522">
              <w:rPr>
                <w:rFonts w:cstheme="minorHAnsi"/>
                <w:sz w:val="20"/>
                <w:szCs w:val="20"/>
              </w:rPr>
              <w:t>Rad s alatima</w:t>
            </w:r>
          </w:p>
          <w:p w14:paraId="1D8F4286" w14:textId="0CE289BE" w:rsidR="00F866DA" w:rsidRPr="00817522" w:rsidRDefault="00F866DA" w:rsidP="00817522">
            <w:pPr>
              <w:spacing w:before="60" w:after="60" w:line="240" w:lineRule="auto"/>
              <w:rPr>
                <w:rFonts w:cstheme="minorHAnsi"/>
                <w:sz w:val="20"/>
                <w:szCs w:val="20"/>
              </w:rPr>
            </w:pPr>
            <w:r w:rsidRPr="00817522">
              <w:rPr>
                <w:rFonts w:cstheme="minorHAnsi"/>
                <w:sz w:val="20"/>
                <w:szCs w:val="20"/>
              </w:rPr>
              <w:t>Postavljanje standarda u radnom prostoru</w:t>
            </w:r>
          </w:p>
          <w:p w14:paraId="2C938B29" w14:textId="18AF1619" w:rsidR="00F866DA" w:rsidRPr="00817522" w:rsidRDefault="00C14436" w:rsidP="00817522">
            <w:pPr>
              <w:spacing w:before="60" w:after="60" w:line="240" w:lineRule="auto"/>
              <w:rPr>
                <w:rFonts w:cstheme="minorHAnsi"/>
                <w:sz w:val="20"/>
                <w:szCs w:val="20"/>
              </w:rPr>
            </w:pPr>
            <w:r w:rsidRPr="00817522">
              <w:rPr>
                <w:rFonts w:cstheme="minorHAnsi"/>
                <w:sz w:val="20"/>
                <w:szCs w:val="20"/>
              </w:rPr>
              <w:t>Sigurnost i zaštita na radu</w:t>
            </w:r>
          </w:p>
          <w:p w14:paraId="2A7403DB" w14:textId="5B71E2A5" w:rsidR="0023771C" w:rsidRPr="00817522" w:rsidRDefault="00C14436" w:rsidP="00817522">
            <w:pPr>
              <w:spacing w:before="60" w:after="60" w:line="240" w:lineRule="auto"/>
              <w:rPr>
                <w:rFonts w:cstheme="minorHAnsi"/>
                <w:sz w:val="20"/>
                <w:szCs w:val="20"/>
              </w:rPr>
            </w:pPr>
            <w:r w:rsidRPr="00817522">
              <w:rPr>
                <w:rFonts w:cstheme="minorHAnsi"/>
                <w:sz w:val="20"/>
                <w:szCs w:val="20"/>
              </w:rPr>
              <w:t>Kontrola kvalitete</w:t>
            </w:r>
          </w:p>
        </w:tc>
      </w:tr>
      <w:tr w:rsidR="0023771C" w:rsidRPr="000B2116" w14:paraId="76090D44" w14:textId="77777777" w:rsidTr="00817522">
        <w:trPr>
          <w:trHeight w:val="340"/>
        </w:trPr>
        <w:tc>
          <w:tcPr>
            <w:tcW w:w="9493" w:type="dxa"/>
            <w:gridSpan w:val="3"/>
            <w:shd w:val="clear" w:color="auto" w:fill="B4C6E7" w:themeFill="accent1" w:themeFillTint="66"/>
            <w:tcMar>
              <w:left w:w="57" w:type="dxa"/>
              <w:right w:w="57" w:type="dxa"/>
            </w:tcMar>
            <w:vAlign w:val="center"/>
          </w:tcPr>
          <w:p w14:paraId="79881E8D" w14:textId="77777777" w:rsidR="0023771C" w:rsidRPr="000B2116" w:rsidRDefault="0023771C" w:rsidP="00E64A03">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Načini i primjer vrjednovanja skupa ishoda učenja</w:t>
            </w:r>
          </w:p>
        </w:tc>
      </w:tr>
      <w:tr w:rsidR="003E786B" w:rsidRPr="000B2116" w14:paraId="17576B31" w14:textId="77777777" w:rsidTr="00203ECD">
        <w:tc>
          <w:tcPr>
            <w:tcW w:w="9493" w:type="dxa"/>
            <w:gridSpan w:val="3"/>
            <w:shd w:val="clear" w:color="auto" w:fill="auto"/>
            <w:tcMar>
              <w:left w:w="57" w:type="dxa"/>
              <w:right w:w="57" w:type="dxa"/>
            </w:tcMar>
          </w:tcPr>
          <w:p w14:paraId="272E0D0F" w14:textId="77777777" w:rsidR="003E786B" w:rsidRPr="000B2116" w:rsidRDefault="003E786B" w:rsidP="00E64A03">
            <w:pPr>
              <w:tabs>
                <w:tab w:val="left" w:pos="2820"/>
              </w:tabs>
              <w:spacing w:before="60" w:after="60" w:line="240" w:lineRule="auto"/>
              <w:rPr>
                <w:rFonts w:asciiTheme="minorHAnsi" w:eastAsia="Cambria" w:hAnsiTheme="minorHAnsi" w:cstheme="minorHAnsi"/>
                <w:sz w:val="20"/>
                <w:szCs w:val="20"/>
              </w:rPr>
            </w:pPr>
            <w:r w:rsidRPr="000B2116">
              <w:rPr>
                <w:rFonts w:asciiTheme="minorHAnsi" w:eastAsia="Cambria" w:hAnsiTheme="minorHAnsi" w:cstheme="minorHAnsi"/>
                <w:sz w:val="20"/>
                <w:szCs w:val="20"/>
              </w:rPr>
              <w:t>Ishodi učenja provjeravaju se pisano i/ili usmeno i/ili vježbom i/ili problemskim zadatkom i/ili projektnom temom i/ili projektnim zadatkom i/ili radnom situacijom.</w:t>
            </w:r>
          </w:p>
          <w:p w14:paraId="2CB7B990" w14:textId="77777777" w:rsidR="003E786B" w:rsidRPr="000B2116" w:rsidRDefault="003E786B" w:rsidP="00E64A03">
            <w:pPr>
              <w:tabs>
                <w:tab w:val="left" w:pos="2820"/>
              </w:tabs>
              <w:spacing w:before="60" w:after="60" w:line="240" w:lineRule="auto"/>
              <w:rPr>
                <w:rFonts w:asciiTheme="minorHAnsi" w:eastAsia="Cambria" w:hAnsiTheme="minorHAnsi" w:cstheme="minorHAnsi"/>
                <w:sz w:val="20"/>
                <w:szCs w:val="20"/>
              </w:rPr>
            </w:pPr>
            <w:r w:rsidRPr="000B2116">
              <w:rPr>
                <w:rFonts w:asciiTheme="minorHAnsi" w:hAnsiTheme="minorHAnsi" w:cstheme="minorHAnsi"/>
                <w:sz w:val="20"/>
                <w:szCs w:val="20"/>
              </w:rPr>
              <w:br/>
            </w:r>
            <w:r w:rsidRPr="000B2116">
              <w:rPr>
                <w:rFonts w:asciiTheme="minorHAnsi" w:eastAsia="Cambria" w:hAnsiTheme="minorHAnsi" w:cstheme="minorHAnsi"/>
                <w:sz w:val="20"/>
                <w:szCs w:val="20"/>
              </w:rPr>
              <w:t>Primjer vrednovanja:</w:t>
            </w:r>
          </w:p>
          <w:p w14:paraId="1F569D3C" w14:textId="5D3BE11B" w:rsidR="003E786B" w:rsidRPr="000B2116" w:rsidRDefault="003E786B" w:rsidP="00E64A03">
            <w:pPr>
              <w:tabs>
                <w:tab w:val="left" w:pos="2820"/>
              </w:tabs>
              <w:spacing w:before="60" w:after="60" w:line="240" w:lineRule="auto"/>
              <w:jc w:val="both"/>
              <w:rPr>
                <w:rFonts w:asciiTheme="minorHAnsi" w:eastAsia="Cambria" w:hAnsiTheme="minorHAnsi" w:cstheme="minorHAnsi"/>
                <w:sz w:val="20"/>
                <w:szCs w:val="20"/>
              </w:rPr>
            </w:pPr>
            <w:r w:rsidRPr="000B2116">
              <w:rPr>
                <w:rFonts w:asciiTheme="minorHAnsi" w:hAnsiTheme="minorHAnsi" w:cstheme="minorHAnsi"/>
                <w:sz w:val="20"/>
                <w:szCs w:val="20"/>
              </w:rPr>
              <w:br/>
            </w:r>
            <w:r w:rsidRPr="000B2116">
              <w:rPr>
                <w:rFonts w:asciiTheme="minorHAnsi" w:eastAsia="Cambria" w:hAnsiTheme="minorHAnsi" w:cstheme="minorHAnsi"/>
                <w:b/>
                <w:bCs/>
                <w:sz w:val="20"/>
                <w:szCs w:val="20"/>
              </w:rPr>
              <w:t>ZADATAK</w:t>
            </w:r>
            <w:r w:rsidRPr="000B2116">
              <w:rPr>
                <w:rFonts w:asciiTheme="minorHAnsi" w:eastAsia="Cambria" w:hAnsiTheme="minorHAnsi" w:cstheme="minorHAnsi"/>
                <w:sz w:val="20"/>
                <w:szCs w:val="20"/>
              </w:rPr>
              <w:t xml:space="preserve">: </w:t>
            </w:r>
            <w:r w:rsidR="001A407B" w:rsidRPr="000B2116">
              <w:rPr>
                <w:rFonts w:asciiTheme="minorHAnsi" w:eastAsia="Cambria" w:hAnsiTheme="minorHAnsi" w:cstheme="minorHAnsi"/>
                <w:sz w:val="20"/>
                <w:szCs w:val="20"/>
              </w:rPr>
              <w:t xml:space="preserve">Polaznik će samostalno odabrati specifičan dio radnog prostora, poput stola ili radne površine, te će pažljivo pregledati i ocijeniti čistoću, stanje i redovitu rutinu čišćenja, nakon čega će </w:t>
            </w:r>
            <w:r w:rsidR="003A6B63" w:rsidRPr="000B2116">
              <w:rPr>
                <w:rFonts w:asciiTheme="minorHAnsi" w:eastAsia="Cambria" w:hAnsiTheme="minorHAnsi" w:cstheme="minorHAnsi"/>
                <w:sz w:val="20"/>
                <w:szCs w:val="20"/>
              </w:rPr>
              <w:t>izvesti potrebne korake</w:t>
            </w:r>
            <w:r w:rsidR="001A407B" w:rsidRPr="000B2116">
              <w:rPr>
                <w:rFonts w:asciiTheme="minorHAnsi" w:eastAsia="Cambria" w:hAnsiTheme="minorHAnsi" w:cstheme="minorHAnsi"/>
                <w:sz w:val="20"/>
                <w:szCs w:val="20"/>
              </w:rPr>
              <w:t xml:space="preserve"> za čišćenje i dezinfekciju, koristeći pravilno označena sredstva</w:t>
            </w:r>
            <w:r w:rsidR="003A6B63" w:rsidRPr="000B2116">
              <w:rPr>
                <w:rFonts w:asciiTheme="minorHAnsi" w:eastAsia="Cambria" w:hAnsiTheme="minorHAnsi" w:cstheme="minorHAnsi"/>
                <w:sz w:val="20"/>
                <w:szCs w:val="20"/>
              </w:rPr>
              <w:t>.</w:t>
            </w:r>
          </w:p>
          <w:p w14:paraId="1DE2E5C3" w14:textId="77777777" w:rsidR="003E786B" w:rsidRPr="000B2116" w:rsidRDefault="003E786B" w:rsidP="00E64A03">
            <w:pPr>
              <w:tabs>
                <w:tab w:val="left" w:pos="2820"/>
              </w:tabs>
              <w:spacing w:before="60" w:after="60" w:line="240" w:lineRule="auto"/>
              <w:rPr>
                <w:rFonts w:asciiTheme="minorHAnsi" w:eastAsia="Cambria" w:hAnsiTheme="minorHAnsi" w:cstheme="minorHAnsi"/>
                <w:sz w:val="20"/>
                <w:szCs w:val="20"/>
              </w:rPr>
            </w:pPr>
          </w:p>
          <w:tbl>
            <w:tblPr>
              <w:tblStyle w:val="TableGrid"/>
              <w:tblW w:w="9368" w:type="dxa"/>
              <w:jc w:val="center"/>
              <w:tblLayout w:type="fixed"/>
              <w:tblLook w:val="04A0" w:firstRow="1" w:lastRow="0" w:firstColumn="1" w:lastColumn="0" w:noHBand="0" w:noVBand="1"/>
            </w:tblPr>
            <w:tblGrid>
              <w:gridCol w:w="2342"/>
              <w:gridCol w:w="2342"/>
              <w:gridCol w:w="2342"/>
              <w:gridCol w:w="2342"/>
            </w:tblGrid>
            <w:tr w:rsidR="0078464A" w:rsidRPr="000B2116" w14:paraId="15F05C22" w14:textId="77777777" w:rsidTr="00556CCB">
              <w:trPr>
                <w:jc w:val="center"/>
              </w:trPr>
              <w:tc>
                <w:tcPr>
                  <w:tcW w:w="125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9521AA" w14:textId="77777777" w:rsidR="0078464A" w:rsidRPr="000B2116" w:rsidRDefault="0078464A" w:rsidP="00E64A03">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Elementi vrednovanja</w:t>
                  </w:r>
                  <w:r w:rsidRPr="000B2116">
                    <w:rPr>
                      <w:rFonts w:asciiTheme="minorHAnsi" w:hAnsiTheme="minorHAnsi" w:cstheme="minorHAnsi"/>
                      <w:b/>
                      <w:bCs/>
                      <w:sz w:val="20"/>
                      <w:szCs w:val="20"/>
                    </w:rPr>
                    <w:br/>
                    <w:t>(sastavnice)</w:t>
                  </w:r>
                </w:p>
              </w:tc>
              <w:tc>
                <w:tcPr>
                  <w:tcW w:w="375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39369A" w14:textId="77777777" w:rsidR="0078464A" w:rsidRPr="000B2116" w:rsidRDefault="0078464A" w:rsidP="00E64A03">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Razine ostvarenosti kriterija</w:t>
                  </w:r>
                </w:p>
              </w:tc>
            </w:tr>
            <w:tr w:rsidR="0078464A" w:rsidRPr="000B2116" w14:paraId="0144C198" w14:textId="77777777" w:rsidTr="00556CCB">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410B41F1" w14:textId="77777777" w:rsidR="0078464A" w:rsidRPr="000B2116" w:rsidRDefault="0078464A" w:rsidP="00E64A03">
                  <w:pPr>
                    <w:spacing w:before="60" w:after="60" w:line="240" w:lineRule="auto"/>
                    <w:rPr>
                      <w:rFonts w:asciiTheme="minorHAnsi" w:hAnsiTheme="minorHAnsi" w:cstheme="minorHAnsi"/>
                      <w:b/>
                      <w:bCs/>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DA03A" w14:textId="77777777" w:rsidR="0078464A" w:rsidRPr="000B2116" w:rsidRDefault="0078464A" w:rsidP="00E64A03">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Potrebna dorada</w:t>
                  </w:r>
                  <w:r w:rsidRPr="000B2116">
                    <w:rPr>
                      <w:rFonts w:asciiTheme="minorHAnsi" w:hAnsiTheme="minorHAnsi" w:cstheme="minorHAnsi"/>
                      <w:b/>
                      <w:bCs/>
                      <w:sz w:val="20"/>
                      <w:szCs w:val="20"/>
                    </w:rPr>
                    <w:br/>
                    <w:t>(0 bod)</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8BD92" w14:textId="77777777" w:rsidR="0078464A" w:rsidRPr="000B2116" w:rsidRDefault="0078464A" w:rsidP="00E64A03">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Zadovoljavajuće</w:t>
                  </w:r>
                  <w:r w:rsidRPr="000B2116">
                    <w:rPr>
                      <w:rFonts w:asciiTheme="minorHAnsi" w:hAnsiTheme="minorHAnsi" w:cstheme="minorHAnsi"/>
                      <w:b/>
                      <w:bCs/>
                      <w:sz w:val="20"/>
                      <w:szCs w:val="20"/>
                    </w:rPr>
                    <w:br/>
                    <w:t>(1 boda)</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FD3E1E" w14:textId="77777777" w:rsidR="0078464A" w:rsidRPr="000B2116" w:rsidRDefault="0078464A" w:rsidP="00E64A03">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U cijelosti</w:t>
                  </w:r>
                  <w:r w:rsidRPr="000B2116">
                    <w:rPr>
                      <w:rFonts w:asciiTheme="minorHAnsi" w:hAnsiTheme="minorHAnsi" w:cstheme="minorHAnsi"/>
                      <w:b/>
                      <w:bCs/>
                      <w:sz w:val="20"/>
                      <w:szCs w:val="20"/>
                    </w:rPr>
                    <w:br/>
                    <w:t>(2 boda)</w:t>
                  </w:r>
                </w:p>
              </w:tc>
            </w:tr>
            <w:tr w:rsidR="004B4F18" w:rsidRPr="000B2116" w14:paraId="63D894A4" w14:textId="77777777" w:rsidTr="00556CCB">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45C39CA4" w14:textId="296D3A7D" w:rsidR="004B4F18" w:rsidRPr="000B2116" w:rsidRDefault="004B4F18" w:rsidP="00E64A03">
                  <w:pPr>
                    <w:tabs>
                      <w:tab w:val="left" w:pos="2820"/>
                    </w:tabs>
                    <w:spacing w:before="60" w:after="60" w:line="240" w:lineRule="auto"/>
                    <w:jc w:val="center"/>
                    <w:rPr>
                      <w:rFonts w:asciiTheme="minorHAnsi" w:hAnsiTheme="minorHAnsi" w:cstheme="minorHAnsi"/>
                      <w:b/>
                      <w:bCs/>
                      <w:noProof/>
                      <w:sz w:val="20"/>
                      <w:szCs w:val="20"/>
                      <w:lang w:val="hr-HR"/>
                    </w:rPr>
                  </w:pPr>
                  <w:r w:rsidRPr="000B2116">
                    <w:rPr>
                      <w:rFonts w:asciiTheme="minorHAnsi" w:hAnsiTheme="minorHAnsi" w:cstheme="minorHAnsi"/>
                      <w:b/>
                      <w:bCs/>
                      <w:noProof/>
                      <w:sz w:val="20"/>
                      <w:szCs w:val="20"/>
                      <w:lang w:val="hr-HR"/>
                    </w:rPr>
                    <w:t>Pregled i ocjena radnog prostora</w:t>
                  </w:r>
                  <w:r w:rsidRPr="000B2116">
                    <w:rPr>
                      <w:rFonts w:asciiTheme="minorHAnsi" w:hAnsiTheme="minorHAnsi" w:cstheme="minorHAnsi"/>
                      <w:b/>
                      <w:bCs/>
                      <w:noProof/>
                      <w:sz w:val="20"/>
                      <w:szCs w:val="20"/>
                      <w:lang w:val="hr-HR"/>
                    </w:rPr>
                    <w:tab/>
                  </w:r>
                </w:p>
              </w:tc>
              <w:tc>
                <w:tcPr>
                  <w:tcW w:w="1250" w:type="pct"/>
                  <w:tcBorders>
                    <w:top w:val="single" w:sz="4" w:space="0" w:color="auto"/>
                    <w:left w:val="single" w:sz="4" w:space="0" w:color="auto"/>
                    <w:bottom w:val="single" w:sz="4" w:space="0" w:color="auto"/>
                    <w:right w:val="single" w:sz="4" w:space="0" w:color="auto"/>
                  </w:tcBorders>
                </w:tcPr>
                <w:p w14:paraId="7C5D10CC" w14:textId="5A3A6845" w:rsidR="004B4F18" w:rsidRPr="00817522" w:rsidRDefault="004B4F18" w:rsidP="00E64A03">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Nije obavljen pažljiv pregled i ocjena čistoće, stanja i redovite rutine čišćenja radnog prostora.</w:t>
                  </w:r>
                </w:p>
              </w:tc>
              <w:tc>
                <w:tcPr>
                  <w:tcW w:w="1250" w:type="pct"/>
                  <w:tcBorders>
                    <w:top w:val="single" w:sz="4" w:space="0" w:color="auto"/>
                    <w:left w:val="single" w:sz="4" w:space="0" w:color="auto"/>
                    <w:bottom w:val="single" w:sz="4" w:space="0" w:color="auto"/>
                    <w:right w:val="single" w:sz="4" w:space="0" w:color="auto"/>
                  </w:tcBorders>
                </w:tcPr>
                <w:p w14:paraId="195A69E2" w14:textId="0DBF0FFD" w:rsidR="004B4F18" w:rsidRPr="00817522" w:rsidRDefault="004B4F18" w:rsidP="00E64A03">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Pregled je djelomično obavljen, ali nedostaje pažljivost ili potpuna ocjena.</w:t>
                  </w:r>
                </w:p>
              </w:tc>
              <w:tc>
                <w:tcPr>
                  <w:tcW w:w="1250" w:type="pct"/>
                  <w:tcBorders>
                    <w:top w:val="single" w:sz="4" w:space="0" w:color="auto"/>
                    <w:left w:val="single" w:sz="4" w:space="0" w:color="auto"/>
                    <w:bottom w:val="single" w:sz="4" w:space="0" w:color="auto"/>
                    <w:right w:val="single" w:sz="4" w:space="0" w:color="auto"/>
                  </w:tcBorders>
                </w:tcPr>
                <w:p w14:paraId="3C9CBBAC" w14:textId="75D5061E" w:rsidR="004B4F18" w:rsidRPr="00817522" w:rsidRDefault="004B4F18" w:rsidP="00E64A03">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Temeljito obavljen pregled i precizna ocjena čistoće, stanja i redovite rutine čišćenja radnog prostora.</w:t>
                  </w:r>
                </w:p>
              </w:tc>
            </w:tr>
            <w:tr w:rsidR="004B4F18" w:rsidRPr="000B2116" w14:paraId="67E02733" w14:textId="77777777" w:rsidTr="00556CCB">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06CB4BA5" w14:textId="6FFD0F9D" w:rsidR="004B4F18" w:rsidRPr="000B2116" w:rsidRDefault="004B4F18" w:rsidP="00E64A03">
                  <w:pPr>
                    <w:tabs>
                      <w:tab w:val="left" w:pos="2820"/>
                    </w:tabs>
                    <w:spacing w:before="60" w:after="60" w:line="240" w:lineRule="auto"/>
                    <w:jc w:val="center"/>
                    <w:rPr>
                      <w:rFonts w:asciiTheme="minorHAnsi" w:hAnsiTheme="minorHAnsi" w:cstheme="minorHAnsi"/>
                      <w:b/>
                      <w:bCs/>
                      <w:noProof/>
                      <w:sz w:val="20"/>
                      <w:szCs w:val="20"/>
                      <w:lang w:val="hr-HR"/>
                    </w:rPr>
                  </w:pPr>
                  <w:r w:rsidRPr="000B2116">
                    <w:rPr>
                      <w:rFonts w:asciiTheme="minorHAnsi" w:hAnsiTheme="minorHAnsi" w:cstheme="minorHAnsi"/>
                      <w:b/>
                      <w:bCs/>
                      <w:noProof/>
                      <w:sz w:val="20"/>
                      <w:szCs w:val="20"/>
                      <w:lang w:val="hr-HR"/>
                    </w:rPr>
                    <w:t>Pravilna uporaba sredstava</w:t>
                  </w:r>
                  <w:r w:rsidRPr="000B2116">
                    <w:rPr>
                      <w:rFonts w:asciiTheme="minorHAnsi" w:hAnsiTheme="minorHAnsi" w:cstheme="minorHAnsi"/>
                      <w:b/>
                      <w:bCs/>
                      <w:noProof/>
                      <w:sz w:val="20"/>
                      <w:szCs w:val="20"/>
                      <w:lang w:val="hr-HR"/>
                    </w:rPr>
                    <w:tab/>
                  </w:r>
                </w:p>
              </w:tc>
              <w:tc>
                <w:tcPr>
                  <w:tcW w:w="1250" w:type="pct"/>
                  <w:tcBorders>
                    <w:top w:val="single" w:sz="4" w:space="0" w:color="auto"/>
                    <w:left w:val="single" w:sz="4" w:space="0" w:color="auto"/>
                    <w:bottom w:val="single" w:sz="4" w:space="0" w:color="auto"/>
                    <w:right w:val="single" w:sz="4" w:space="0" w:color="auto"/>
                  </w:tcBorders>
                </w:tcPr>
                <w:p w14:paraId="4021BA47" w14:textId="04FCB931" w:rsidR="004B4F18" w:rsidRPr="00817522" w:rsidRDefault="004B4F18" w:rsidP="00E64A03">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Nisu korištena pravilno označena sredstva za čišćenje i dezinfekciju.</w:t>
                  </w:r>
                </w:p>
              </w:tc>
              <w:tc>
                <w:tcPr>
                  <w:tcW w:w="1250" w:type="pct"/>
                  <w:tcBorders>
                    <w:top w:val="single" w:sz="4" w:space="0" w:color="auto"/>
                    <w:left w:val="single" w:sz="4" w:space="0" w:color="auto"/>
                    <w:bottom w:val="single" w:sz="4" w:space="0" w:color="auto"/>
                    <w:right w:val="single" w:sz="4" w:space="0" w:color="auto"/>
                  </w:tcBorders>
                </w:tcPr>
                <w:p w14:paraId="68F41E9E" w14:textId="6E594E5C" w:rsidR="004B4F18" w:rsidRPr="00817522" w:rsidRDefault="004B4F18" w:rsidP="00E64A03">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 xml:space="preserve">Korištena su djelomično pravilno sredstva, ali </w:t>
                  </w:r>
                  <w:r w:rsidRPr="00817522">
                    <w:rPr>
                      <w:rFonts w:asciiTheme="minorHAnsi" w:hAnsiTheme="minorHAnsi" w:cstheme="minorHAnsi"/>
                      <w:i/>
                      <w:iCs/>
                      <w:sz w:val="20"/>
                      <w:szCs w:val="20"/>
                    </w:rPr>
                    <w:lastRenderedPageBreak/>
                    <w:t>nedostaje dosljednost ili preciznost.</w:t>
                  </w:r>
                </w:p>
              </w:tc>
              <w:tc>
                <w:tcPr>
                  <w:tcW w:w="1250" w:type="pct"/>
                  <w:tcBorders>
                    <w:top w:val="single" w:sz="4" w:space="0" w:color="auto"/>
                    <w:left w:val="single" w:sz="4" w:space="0" w:color="auto"/>
                    <w:bottom w:val="single" w:sz="4" w:space="0" w:color="auto"/>
                    <w:right w:val="single" w:sz="4" w:space="0" w:color="auto"/>
                  </w:tcBorders>
                </w:tcPr>
                <w:p w14:paraId="784771A8" w14:textId="73201D26" w:rsidR="004B4F18" w:rsidRPr="00817522" w:rsidRDefault="004B4F18" w:rsidP="00E64A03">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lastRenderedPageBreak/>
                    <w:t>Točno korištena pravilno označena sredstva za čišćenje i dezinfekciju.</w:t>
                  </w:r>
                </w:p>
              </w:tc>
            </w:tr>
            <w:tr w:rsidR="00F464C0" w:rsidRPr="000B2116" w14:paraId="34A863B0" w14:textId="77777777" w:rsidTr="00556CCB">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1D4CC265" w14:textId="27CD2230" w:rsidR="00F464C0" w:rsidRPr="000B2116" w:rsidRDefault="00F464C0" w:rsidP="00E64A03">
                  <w:pPr>
                    <w:tabs>
                      <w:tab w:val="left" w:pos="2820"/>
                    </w:tabs>
                    <w:spacing w:before="60" w:after="60" w:line="240" w:lineRule="auto"/>
                    <w:jc w:val="center"/>
                    <w:rPr>
                      <w:rFonts w:asciiTheme="minorHAnsi" w:hAnsiTheme="minorHAnsi" w:cstheme="minorHAnsi"/>
                      <w:b/>
                      <w:bCs/>
                      <w:noProof/>
                      <w:sz w:val="20"/>
                      <w:szCs w:val="20"/>
                      <w:lang w:val="hr-HR"/>
                    </w:rPr>
                  </w:pPr>
                  <w:r w:rsidRPr="000B2116">
                    <w:rPr>
                      <w:rFonts w:asciiTheme="minorHAnsi" w:hAnsiTheme="minorHAnsi" w:cstheme="minorHAnsi"/>
                      <w:b/>
                      <w:bCs/>
                      <w:noProof/>
                      <w:sz w:val="20"/>
                      <w:szCs w:val="20"/>
                      <w:lang w:val="hr-HR"/>
                    </w:rPr>
                    <w:t>Učinkovitost čišćenja</w:t>
                  </w:r>
                  <w:r w:rsidRPr="000B2116">
                    <w:rPr>
                      <w:rFonts w:asciiTheme="minorHAnsi" w:hAnsiTheme="minorHAnsi" w:cstheme="minorHAnsi"/>
                      <w:b/>
                      <w:bCs/>
                      <w:noProof/>
                      <w:sz w:val="20"/>
                      <w:szCs w:val="20"/>
                      <w:lang w:val="hr-HR"/>
                    </w:rPr>
                    <w:tab/>
                  </w:r>
                </w:p>
              </w:tc>
              <w:tc>
                <w:tcPr>
                  <w:tcW w:w="1250" w:type="pct"/>
                  <w:tcBorders>
                    <w:top w:val="single" w:sz="4" w:space="0" w:color="auto"/>
                    <w:left w:val="single" w:sz="4" w:space="0" w:color="auto"/>
                    <w:bottom w:val="single" w:sz="4" w:space="0" w:color="auto"/>
                    <w:right w:val="single" w:sz="4" w:space="0" w:color="auto"/>
                  </w:tcBorders>
                </w:tcPr>
                <w:p w14:paraId="24CA61A1" w14:textId="553D846A" w:rsidR="00F464C0" w:rsidRPr="00817522" w:rsidRDefault="00F464C0" w:rsidP="00E64A03">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Čišćenje i dezinfekcija radnog prostora nisu učinkovito izvršeni.</w:t>
                  </w:r>
                </w:p>
              </w:tc>
              <w:tc>
                <w:tcPr>
                  <w:tcW w:w="1250" w:type="pct"/>
                  <w:tcBorders>
                    <w:top w:val="single" w:sz="4" w:space="0" w:color="auto"/>
                    <w:left w:val="single" w:sz="4" w:space="0" w:color="auto"/>
                    <w:bottom w:val="single" w:sz="4" w:space="0" w:color="auto"/>
                    <w:right w:val="single" w:sz="4" w:space="0" w:color="auto"/>
                  </w:tcBorders>
                </w:tcPr>
                <w:p w14:paraId="0310152A" w14:textId="340DC58D" w:rsidR="00F464C0" w:rsidRPr="00817522" w:rsidRDefault="00F464C0" w:rsidP="00E64A03">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Čišćenje je djelomično učinkovito, ali nedostaje potpuna čistoća i dezinfekcija.</w:t>
                  </w:r>
                </w:p>
              </w:tc>
              <w:tc>
                <w:tcPr>
                  <w:tcW w:w="1250" w:type="pct"/>
                  <w:tcBorders>
                    <w:top w:val="single" w:sz="4" w:space="0" w:color="auto"/>
                    <w:left w:val="single" w:sz="4" w:space="0" w:color="auto"/>
                    <w:bottom w:val="single" w:sz="4" w:space="0" w:color="auto"/>
                    <w:right w:val="single" w:sz="4" w:space="0" w:color="auto"/>
                  </w:tcBorders>
                </w:tcPr>
                <w:p w14:paraId="1B089E2A" w14:textId="0F609368" w:rsidR="00F464C0" w:rsidRPr="00817522" w:rsidRDefault="00F464C0" w:rsidP="00E64A03">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Radni prostor je temeljito očišćen i dezinficiran, uz očiglednu čistoću i higijenu.</w:t>
                  </w:r>
                </w:p>
              </w:tc>
            </w:tr>
            <w:tr w:rsidR="00F464C0" w:rsidRPr="000B2116" w14:paraId="784DE4A4" w14:textId="77777777" w:rsidTr="00556CCB">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3B052AC8" w14:textId="624B185D" w:rsidR="00F464C0" w:rsidRPr="000B2116" w:rsidRDefault="00F464C0" w:rsidP="00E64A03">
                  <w:pPr>
                    <w:tabs>
                      <w:tab w:val="left" w:pos="2820"/>
                    </w:tabs>
                    <w:spacing w:before="60" w:after="60" w:line="240" w:lineRule="auto"/>
                    <w:jc w:val="center"/>
                    <w:rPr>
                      <w:rFonts w:asciiTheme="minorHAnsi" w:hAnsiTheme="minorHAnsi" w:cstheme="minorHAnsi"/>
                      <w:b/>
                      <w:bCs/>
                      <w:noProof/>
                      <w:sz w:val="20"/>
                      <w:szCs w:val="20"/>
                      <w:lang w:val="hr-HR"/>
                    </w:rPr>
                  </w:pPr>
                  <w:r w:rsidRPr="000B2116">
                    <w:rPr>
                      <w:rFonts w:asciiTheme="minorHAnsi" w:hAnsiTheme="minorHAnsi" w:cstheme="minorHAnsi"/>
                      <w:b/>
                      <w:bCs/>
                      <w:noProof/>
                      <w:sz w:val="20"/>
                      <w:szCs w:val="20"/>
                      <w:lang w:val="hr-HR"/>
                    </w:rPr>
                    <w:t>Samostalnost</w:t>
                  </w:r>
                  <w:r w:rsidRPr="000B2116">
                    <w:rPr>
                      <w:rFonts w:asciiTheme="minorHAnsi" w:hAnsiTheme="minorHAnsi" w:cstheme="minorHAnsi"/>
                      <w:b/>
                      <w:bCs/>
                      <w:noProof/>
                      <w:sz w:val="20"/>
                      <w:szCs w:val="20"/>
                      <w:lang w:val="hr-HR"/>
                    </w:rPr>
                    <w:tab/>
                  </w:r>
                </w:p>
              </w:tc>
              <w:tc>
                <w:tcPr>
                  <w:tcW w:w="1250" w:type="pct"/>
                  <w:tcBorders>
                    <w:top w:val="single" w:sz="4" w:space="0" w:color="auto"/>
                    <w:left w:val="single" w:sz="4" w:space="0" w:color="auto"/>
                    <w:bottom w:val="single" w:sz="4" w:space="0" w:color="auto"/>
                    <w:right w:val="single" w:sz="4" w:space="0" w:color="auto"/>
                  </w:tcBorders>
                </w:tcPr>
                <w:p w14:paraId="50471E4F" w14:textId="604AB458" w:rsidR="00F464C0" w:rsidRPr="00817522" w:rsidRDefault="00F464C0" w:rsidP="00E64A03">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Potrebna je značajna pomoć ili nadzor za izvođenje pregleda, ocjene, čišćenja i dezinfekcije radnog prostora.</w:t>
                  </w:r>
                </w:p>
              </w:tc>
              <w:tc>
                <w:tcPr>
                  <w:tcW w:w="1250" w:type="pct"/>
                  <w:tcBorders>
                    <w:top w:val="single" w:sz="4" w:space="0" w:color="auto"/>
                    <w:left w:val="single" w:sz="4" w:space="0" w:color="auto"/>
                    <w:bottom w:val="single" w:sz="4" w:space="0" w:color="auto"/>
                    <w:right w:val="single" w:sz="4" w:space="0" w:color="auto"/>
                  </w:tcBorders>
                </w:tcPr>
                <w:p w14:paraId="5362ACDE" w14:textId="2CF57FB8" w:rsidR="00F464C0" w:rsidRPr="00817522" w:rsidRDefault="00F464C0" w:rsidP="00E64A03">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Potrebna je djelomična pomoć ili nadzor za neke korake.</w:t>
                  </w:r>
                </w:p>
              </w:tc>
              <w:tc>
                <w:tcPr>
                  <w:tcW w:w="1250" w:type="pct"/>
                  <w:tcBorders>
                    <w:top w:val="single" w:sz="4" w:space="0" w:color="auto"/>
                    <w:left w:val="single" w:sz="4" w:space="0" w:color="auto"/>
                    <w:bottom w:val="single" w:sz="4" w:space="0" w:color="auto"/>
                    <w:right w:val="single" w:sz="4" w:space="0" w:color="auto"/>
                  </w:tcBorders>
                </w:tcPr>
                <w:p w14:paraId="0B8E9745" w14:textId="613170F6" w:rsidR="00F464C0" w:rsidRPr="00817522" w:rsidRDefault="00F464C0" w:rsidP="00E64A03">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Samostalno obavljeno pregledanje, ocjena, čišćenje i dezinfekcija radnog prostora.</w:t>
                  </w:r>
                </w:p>
              </w:tc>
            </w:tr>
            <w:tr w:rsidR="00F464C0" w:rsidRPr="000B2116" w14:paraId="63530837" w14:textId="77777777" w:rsidTr="00556CCB">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5F4958B8" w14:textId="0D78FF4F" w:rsidR="00F464C0" w:rsidRPr="000B2116" w:rsidRDefault="00F464C0" w:rsidP="00E64A03">
                  <w:pPr>
                    <w:tabs>
                      <w:tab w:val="left" w:pos="2820"/>
                    </w:tabs>
                    <w:spacing w:before="60" w:after="60" w:line="240" w:lineRule="auto"/>
                    <w:jc w:val="center"/>
                    <w:rPr>
                      <w:rFonts w:asciiTheme="minorHAnsi" w:hAnsiTheme="minorHAnsi" w:cstheme="minorHAnsi"/>
                      <w:b/>
                      <w:bCs/>
                      <w:noProof/>
                      <w:sz w:val="20"/>
                      <w:szCs w:val="20"/>
                      <w:lang w:val="hr-HR"/>
                    </w:rPr>
                  </w:pPr>
                  <w:r w:rsidRPr="000B2116">
                    <w:rPr>
                      <w:rFonts w:asciiTheme="minorHAnsi" w:hAnsiTheme="minorHAnsi" w:cstheme="minorHAnsi"/>
                      <w:b/>
                      <w:bCs/>
                      <w:noProof/>
                      <w:sz w:val="20"/>
                      <w:szCs w:val="20"/>
                      <w:lang w:val="hr-HR"/>
                    </w:rPr>
                    <w:t>Sistematičnost</w:t>
                  </w:r>
                  <w:r w:rsidRPr="000B2116">
                    <w:rPr>
                      <w:rFonts w:asciiTheme="minorHAnsi" w:hAnsiTheme="minorHAnsi" w:cstheme="minorHAnsi"/>
                      <w:b/>
                      <w:bCs/>
                      <w:noProof/>
                      <w:sz w:val="20"/>
                      <w:szCs w:val="20"/>
                      <w:lang w:val="hr-HR"/>
                    </w:rPr>
                    <w:tab/>
                  </w:r>
                </w:p>
              </w:tc>
              <w:tc>
                <w:tcPr>
                  <w:tcW w:w="1250" w:type="pct"/>
                  <w:tcBorders>
                    <w:top w:val="single" w:sz="4" w:space="0" w:color="auto"/>
                    <w:left w:val="single" w:sz="4" w:space="0" w:color="auto"/>
                    <w:bottom w:val="single" w:sz="4" w:space="0" w:color="auto"/>
                    <w:right w:val="single" w:sz="4" w:space="0" w:color="auto"/>
                  </w:tcBorders>
                </w:tcPr>
                <w:p w14:paraId="1BDD6F7A" w14:textId="37429BD7" w:rsidR="00F464C0" w:rsidRPr="00817522" w:rsidRDefault="00F464C0" w:rsidP="00E64A03">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Nedostaje sistematičnost u pristupu pregledu, ocjeni, čišćenju i dezinfekciji radnog prostora.</w:t>
                  </w:r>
                </w:p>
              </w:tc>
              <w:tc>
                <w:tcPr>
                  <w:tcW w:w="1250" w:type="pct"/>
                  <w:tcBorders>
                    <w:top w:val="single" w:sz="4" w:space="0" w:color="auto"/>
                    <w:left w:val="single" w:sz="4" w:space="0" w:color="auto"/>
                    <w:bottom w:val="single" w:sz="4" w:space="0" w:color="auto"/>
                    <w:right w:val="single" w:sz="4" w:space="0" w:color="auto"/>
                  </w:tcBorders>
                </w:tcPr>
                <w:p w14:paraId="190A4CA0" w14:textId="11615E7A" w:rsidR="00F464C0" w:rsidRPr="00817522" w:rsidRDefault="00F464C0" w:rsidP="00E64A03">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Postoji djelomična sistematičnost, ali nedostaje dosljednost ili temeljito organiziran pristup.</w:t>
                  </w:r>
                </w:p>
              </w:tc>
              <w:tc>
                <w:tcPr>
                  <w:tcW w:w="1250" w:type="pct"/>
                  <w:tcBorders>
                    <w:top w:val="single" w:sz="4" w:space="0" w:color="auto"/>
                    <w:left w:val="single" w:sz="4" w:space="0" w:color="auto"/>
                    <w:bottom w:val="single" w:sz="4" w:space="0" w:color="auto"/>
                    <w:right w:val="single" w:sz="4" w:space="0" w:color="auto"/>
                  </w:tcBorders>
                </w:tcPr>
                <w:p w14:paraId="3B2A5D88" w14:textId="5F7219DA" w:rsidR="00F464C0" w:rsidRPr="00817522" w:rsidRDefault="00F464C0" w:rsidP="00E64A03">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Sistematično i temeljito pristupljeno pregledu, ocjeni, čišćenju i dezinfekciji radnog prostora.</w:t>
                  </w:r>
                </w:p>
              </w:tc>
            </w:tr>
          </w:tbl>
          <w:p w14:paraId="074FB890" w14:textId="77777777" w:rsidR="0078464A" w:rsidRPr="000B2116" w:rsidRDefault="0078464A" w:rsidP="00E64A03">
            <w:pPr>
              <w:tabs>
                <w:tab w:val="left" w:pos="2820"/>
              </w:tabs>
              <w:spacing w:before="60" w:after="60" w:line="240" w:lineRule="auto"/>
              <w:rPr>
                <w:rFonts w:asciiTheme="minorHAnsi" w:hAnsiTheme="minorHAnsi" w:cstheme="minorHAnsi"/>
                <w:b/>
                <w:noProof/>
                <w:sz w:val="20"/>
                <w:szCs w:val="20"/>
                <w:lang w:val="hr-HR"/>
              </w:rPr>
            </w:pPr>
          </w:p>
          <w:p w14:paraId="49863B66" w14:textId="4D6FB625" w:rsidR="001B08C7" w:rsidRPr="000B2116" w:rsidRDefault="001B08C7" w:rsidP="00E64A03">
            <w:pPr>
              <w:tabs>
                <w:tab w:val="left" w:pos="2820"/>
              </w:tabs>
              <w:spacing w:before="60" w:after="60" w:line="240" w:lineRule="auto"/>
              <w:rPr>
                <w:rFonts w:asciiTheme="minorHAnsi" w:hAnsiTheme="minorHAnsi" w:cstheme="minorHAnsi"/>
                <w:b/>
                <w:bCs/>
                <w:noProof/>
                <w:sz w:val="20"/>
                <w:szCs w:val="20"/>
                <w:lang w:val="hr-HR"/>
              </w:rPr>
            </w:pPr>
            <w:r w:rsidRPr="000B2116">
              <w:rPr>
                <w:rFonts w:asciiTheme="minorHAnsi" w:hAnsiTheme="minorHAnsi" w:cstheme="minorHAnsi"/>
                <w:b/>
                <w:bCs/>
                <w:noProof/>
                <w:sz w:val="20"/>
                <w:szCs w:val="20"/>
                <w:lang w:val="hr-HR"/>
              </w:rPr>
              <w:t>KRITERIJI VREDNOVANJA:</w:t>
            </w:r>
          </w:p>
          <w:p w14:paraId="3DA19E8F" w14:textId="77777777" w:rsidR="001B08C7" w:rsidRPr="000B2116" w:rsidRDefault="001B08C7" w:rsidP="00E64A03">
            <w:pPr>
              <w:numPr>
                <w:ilvl w:val="0"/>
                <w:numId w:val="22"/>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 xml:space="preserve">Od 0 do 5 boda – ne zadovoljava </w:t>
            </w:r>
          </w:p>
          <w:p w14:paraId="7264928F" w14:textId="42D93A52" w:rsidR="0078464A" w:rsidRPr="00053F6C" w:rsidRDefault="001B08C7" w:rsidP="00E64A03">
            <w:pPr>
              <w:numPr>
                <w:ilvl w:val="0"/>
                <w:numId w:val="22"/>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Od 6 do 10 bodova – zadovoljava</w:t>
            </w:r>
          </w:p>
        </w:tc>
      </w:tr>
      <w:tr w:rsidR="00873379" w:rsidRPr="000B2116" w14:paraId="2A468720" w14:textId="77777777" w:rsidTr="00817522">
        <w:trPr>
          <w:trHeight w:val="340"/>
        </w:trPr>
        <w:tc>
          <w:tcPr>
            <w:tcW w:w="9493" w:type="dxa"/>
            <w:gridSpan w:val="3"/>
            <w:shd w:val="clear" w:color="auto" w:fill="B4C6E7" w:themeFill="accent1" w:themeFillTint="66"/>
            <w:tcMar>
              <w:left w:w="57" w:type="dxa"/>
              <w:right w:w="57" w:type="dxa"/>
            </w:tcMar>
          </w:tcPr>
          <w:p w14:paraId="0A604512" w14:textId="6EBAAA51" w:rsidR="00873379" w:rsidRPr="000B2116" w:rsidRDefault="00873379" w:rsidP="00E64A03">
            <w:pPr>
              <w:tabs>
                <w:tab w:val="left" w:pos="2820"/>
              </w:tabs>
              <w:spacing w:before="60" w:after="60" w:line="240" w:lineRule="auto"/>
              <w:rPr>
                <w:rFonts w:asciiTheme="minorHAnsi" w:eastAsia="Cambria" w:hAnsiTheme="minorHAnsi" w:cstheme="minorHAnsi"/>
                <w:sz w:val="20"/>
                <w:szCs w:val="20"/>
              </w:rPr>
            </w:pPr>
            <w:r w:rsidRPr="000B2116">
              <w:rPr>
                <w:rFonts w:asciiTheme="minorHAnsi" w:hAnsiTheme="minorHAnsi" w:cstheme="minorHAnsi"/>
                <w:b/>
                <w:noProof/>
                <w:sz w:val="20"/>
                <w:szCs w:val="20"/>
                <w:lang w:val="hr-HR"/>
              </w:rPr>
              <w:lastRenderedPageBreak/>
              <w:t>Prilagodba iskustava učenja za polaznike/osobe s invaliditetom</w:t>
            </w:r>
          </w:p>
        </w:tc>
      </w:tr>
      <w:tr w:rsidR="003E786B" w:rsidRPr="000B2116" w14:paraId="1FBFDF27" w14:textId="77777777" w:rsidTr="00E84D64">
        <w:tc>
          <w:tcPr>
            <w:tcW w:w="9493" w:type="dxa"/>
            <w:gridSpan w:val="3"/>
            <w:shd w:val="clear" w:color="auto" w:fill="auto"/>
            <w:tcMar>
              <w:left w:w="57" w:type="dxa"/>
              <w:right w:w="57" w:type="dxa"/>
            </w:tcMar>
          </w:tcPr>
          <w:p w14:paraId="66A4C943" w14:textId="77777777" w:rsidR="00817522" w:rsidRDefault="00817522" w:rsidP="00817522">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FB7F85E" w14:textId="317B6A2B" w:rsidR="003E786B" w:rsidRPr="000B2116" w:rsidRDefault="003E786B" w:rsidP="00E64A03">
            <w:pPr>
              <w:tabs>
                <w:tab w:val="left" w:pos="2820"/>
              </w:tabs>
              <w:spacing w:before="60" w:after="60" w:line="240" w:lineRule="auto"/>
              <w:rPr>
                <w:rFonts w:asciiTheme="minorHAnsi" w:hAnsiTheme="minorHAnsi" w:cstheme="minorHAnsi"/>
                <w:iCs/>
                <w:noProof/>
                <w:sz w:val="20"/>
                <w:szCs w:val="20"/>
                <w:lang w:val="hr-HR"/>
              </w:rPr>
            </w:pPr>
          </w:p>
        </w:tc>
      </w:tr>
    </w:tbl>
    <w:p w14:paraId="7A000545" w14:textId="77777777" w:rsidR="003E786B" w:rsidRPr="000B2116" w:rsidRDefault="003E786B" w:rsidP="0023771C">
      <w:pPr>
        <w:jc w:val="both"/>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23771C" w:rsidRPr="000B2116" w14:paraId="07554BC7" w14:textId="77777777" w:rsidTr="00817522">
        <w:trPr>
          <w:trHeight w:val="409"/>
        </w:trPr>
        <w:tc>
          <w:tcPr>
            <w:tcW w:w="3246" w:type="dxa"/>
            <w:gridSpan w:val="2"/>
            <w:shd w:val="clear" w:color="auto" w:fill="8EAADB" w:themeFill="accent1" w:themeFillTint="99"/>
            <w:tcMar>
              <w:left w:w="57" w:type="dxa"/>
              <w:right w:w="57" w:type="dxa"/>
            </w:tcMar>
            <w:vAlign w:val="center"/>
          </w:tcPr>
          <w:p w14:paraId="69071F25" w14:textId="330D6A57" w:rsidR="0023771C" w:rsidRPr="000B2116" w:rsidRDefault="00873379" w:rsidP="00817522">
            <w:pPr>
              <w:tabs>
                <w:tab w:val="left" w:pos="2820"/>
              </w:tabs>
              <w:spacing w:before="60" w:after="60" w:line="240" w:lineRule="auto"/>
              <w:rPr>
                <w:rFonts w:asciiTheme="minorHAnsi" w:hAnsiTheme="minorHAnsi" w:cstheme="minorHAnsi"/>
                <w:bCs/>
                <w:i/>
                <w:noProof/>
                <w:sz w:val="20"/>
                <w:szCs w:val="20"/>
                <w:lang w:val="hr-HR"/>
              </w:rPr>
            </w:pPr>
            <w:r>
              <w:br w:type="page"/>
            </w:r>
            <w:r w:rsidR="0023771C" w:rsidRPr="000B2116">
              <w:rPr>
                <w:rFonts w:asciiTheme="minorHAnsi" w:hAnsiTheme="minorHAnsi" w:cstheme="minorHAnsi"/>
                <w:b/>
                <w:noProof/>
                <w:sz w:val="20"/>
                <w:szCs w:val="20"/>
                <w:lang w:val="hr-HR"/>
              </w:rPr>
              <w:t>Skup ishoda učenja iz SK-a</w:t>
            </w:r>
            <w:r w:rsidR="00817522">
              <w:rPr>
                <w:rFonts w:asciiTheme="minorHAnsi" w:hAnsiTheme="minorHAnsi" w:cstheme="minorHAnsi"/>
                <w:b/>
                <w:noProof/>
                <w:sz w:val="20"/>
                <w:szCs w:val="20"/>
                <w:lang w:val="hr-HR"/>
              </w:rPr>
              <w:t>, obujam</w:t>
            </w:r>
          </w:p>
        </w:tc>
        <w:tc>
          <w:tcPr>
            <w:tcW w:w="6247" w:type="dxa"/>
            <w:shd w:val="clear" w:color="auto" w:fill="auto"/>
            <w:vAlign w:val="center"/>
          </w:tcPr>
          <w:p w14:paraId="5142B637" w14:textId="75E6FD4D" w:rsidR="0023771C" w:rsidRPr="000B2116" w:rsidRDefault="00BD2CC8" w:rsidP="00817522">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 xml:space="preserve">Sredstva i pribor za održavanje </w:t>
            </w:r>
            <w:r w:rsidR="00185453" w:rsidRPr="000B2116">
              <w:rPr>
                <w:rFonts w:asciiTheme="minorHAnsi" w:hAnsiTheme="minorHAnsi" w:cstheme="minorHAnsi"/>
                <w:b/>
                <w:iCs/>
                <w:noProof/>
                <w:sz w:val="20"/>
                <w:szCs w:val="20"/>
                <w:lang w:val="hr-HR"/>
              </w:rPr>
              <w:t>higijene radnog prostora</w:t>
            </w:r>
            <w:r w:rsidR="00817522">
              <w:rPr>
                <w:rFonts w:asciiTheme="minorHAnsi" w:hAnsiTheme="minorHAnsi" w:cstheme="minorHAnsi"/>
                <w:b/>
                <w:iCs/>
                <w:noProof/>
                <w:sz w:val="20"/>
                <w:szCs w:val="20"/>
                <w:lang w:val="hr-HR"/>
              </w:rPr>
              <w:t xml:space="preserve">, </w:t>
            </w:r>
            <w:r w:rsidR="005A43ED">
              <w:rPr>
                <w:rFonts w:asciiTheme="minorHAnsi" w:hAnsiTheme="minorHAnsi" w:cstheme="minorHAnsi"/>
                <w:b/>
                <w:iCs/>
                <w:noProof/>
                <w:sz w:val="20"/>
                <w:szCs w:val="20"/>
                <w:lang w:val="hr-HR"/>
              </w:rPr>
              <w:t>4</w:t>
            </w:r>
            <w:r w:rsidR="005A43ED" w:rsidRPr="005A43ED">
              <w:rPr>
                <w:rFonts w:asciiTheme="minorHAnsi" w:hAnsiTheme="minorHAnsi" w:cstheme="minorHAnsi"/>
                <w:b/>
                <w:iCs/>
                <w:noProof/>
                <w:sz w:val="20"/>
                <w:szCs w:val="20"/>
                <w:lang w:val="hr-HR"/>
              </w:rPr>
              <w:t xml:space="preserve"> CSVET</w:t>
            </w:r>
          </w:p>
        </w:tc>
      </w:tr>
      <w:tr w:rsidR="0023771C" w:rsidRPr="000B2116" w14:paraId="78BD0AB8" w14:textId="77777777" w:rsidTr="00C62193">
        <w:trPr>
          <w:trHeight w:val="340"/>
        </w:trPr>
        <w:tc>
          <w:tcPr>
            <w:tcW w:w="9493" w:type="dxa"/>
            <w:gridSpan w:val="3"/>
            <w:shd w:val="clear" w:color="auto" w:fill="B4C6E7" w:themeFill="accent1" w:themeFillTint="66"/>
            <w:tcMar>
              <w:left w:w="57" w:type="dxa"/>
              <w:right w:w="57" w:type="dxa"/>
            </w:tcMar>
            <w:vAlign w:val="center"/>
          </w:tcPr>
          <w:p w14:paraId="6E48C511" w14:textId="77777777" w:rsidR="0023771C" w:rsidRPr="000B2116" w:rsidRDefault="0023771C" w:rsidP="00817522">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Ishodi učenja</w:t>
            </w:r>
          </w:p>
        </w:tc>
      </w:tr>
      <w:tr w:rsidR="000A6338" w:rsidRPr="000B2116" w14:paraId="1E16FD4C" w14:textId="77777777" w:rsidTr="000B4C30">
        <w:tc>
          <w:tcPr>
            <w:tcW w:w="9493" w:type="dxa"/>
            <w:gridSpan w:val="3"/>
            <w:shd w:val="clear" w:color="auto" w:fill="auto"/>
            <w:tcMar>
              <w:left w:w="57" w:type="dxa"/>
              <w:right w:w="57" w:type="dxa"/>
            </w:tcMar>
          </w:tcPr>
          <w:p w14:paraId="343987AE" w14:textId="27B35B7B" w:rsidR="000A6338" w:rsidRPr="00053F6C" w:rsidRDefault="000A6338" w:rsidP="00817522">
            <w:pPr>
              <w:pStyle w:val="ListParagraph"/>
              <w:numPr>
                <w:ilvl w:val="0"/>
                <w:numId w:val="40"/>
              </w:numPr>
              <w:tabs>
                <w:tab w:val="left" w:pos="2820"/>
              </w:tabs>
              <w:spacing w:before="60" w:after="60" w:line="240" w:lineRule="auto"/>
              <w:rPr>
                <w:rFonts w:cstheme="minorHAnsi"/>
                <w:sz w:val="20"/>
                <w:szCs w:val="20"/>
              </w:rPr>
            </w:pPr>
            <w:r w:rsidRPr="00053F6C">
              <w:rPr>
                <w:rFonts w:cstheme="minorHAnsi"/>
                <w:sz w:val="20"/>
                <w:szCs w:val="20"/>
              </w:rPr>
              <w:t>objasniti važnost upotrebe zaštitne opreme prilikom čišćenja</w:t>
            </w:r>
          </w:p>
        </w:tc>
      </w:tr>
      <w:tr w:rsidR="00F51C26" w:rsidRPr="000B2116" w14:paraId="4EE8FC13" w14:textId="77777777" w:rsidTr="000B4C30">
        <w:tc>
          <w:tcPr>
            <w:tcW w:w="9493" w:type="dxa"/>
            <w:gridSpan w:val="3"/>
            <w:shd w:val="clear" w:color="auto" w:fill="auto"/>
            <w:tcMar>
              <w:left w:w="57" w:type="dxa"/>
              <w:right w:w="57" w:type="dxa"/>
            </w:tcMar>
          </w:tcPr>
          <w:p w14:paraId="07512444" w14:textId="0794CD33" w:rsidR="00F51C26" w:rsidRPr="00053F6C" w:rsidRDefault="00F51C26" w:rsidP="00817522">
            <w:pPr>
              <w:pStyle w:val="ListParagraph"/>
              <w:numPr>
                <w:ilvl w:val="0"/>
                <w:numId w:val="40"/>
              </w:numPr>
              <w:tabs>
                <w:tab w:val="left" w:pos="2820"/>
              </w:tabs>
              <w:spacing w:before="60" w:after="60" w:line="240" w:lineRule="auto"/>
              <w:rPr>
                <w:rFonts w:cstheme="minorHAnsi"/>
                <w:iCs/>
                <w:noProof/>
                <w:sz w:val="20"/>
                <w:szCs w:val="20"/>
              </w:rPr>
            </w:pPr>
            <w:r w:rsidRPr="00053F6C">
              <w:rPr>
                <w:rFonts w:cstheme="minorHAnsi"/>
                <w:sz w:val="20"/>
                <w:szCs w:val="20"/>
              </w:rPr>
              <w:t xml:space="preserve">identificirati znakove upozorenja na sredstvima za čišćenje </w:t>
            </w:r>
          </w:p>
        </w:tc>
      </w:tr>
      <w:tr w:rsidR="00F51C26" w:rsidRPr="000B2116" w14:paraId="4098E14E" w14:textId="77777777" w:rsidTr="000B4C30">
        <w:tc>
          <w:tcPr>
            <w:tcW w:w="9493" w:type="dxa"/>
            <w:gridSpan w:val="3"/>
            <w:shd w:val="clear" w:color="auto" w:fill="auto"/>
            <w:tcMar>
              <w:left w:w="57" w:type="dxa"/>
              <w:right w:w="57" w:type="dxa"/>
            </w:tcMar>
          </w:tcPr>
          <w:p w14:paraId="5B1B47A8" w14:textId="175239B2" w:rsidR="00F51C26" w:rsidRPr="00053F6C" w:rsidRDefault="000A6338" w:rsidP="00817522">
            <w:pPr>
              <w:pStyle w:val="ListParagraph"/>
              <w:numPr>
                <w:ilvl w:val="0"/>
                <w:numId w:val="40"/>
              </w:numPr>
              <w:tabs>
                <w:tab w:val="left" w:pos="2820"/>
              </w:tabs>
              <w:spacing w:before="60" w:after="60" w:line="240" w:lineRule="auto"/>
              <w:rPr>
                <w:rFonts w:cstheme="minorHAnsi"/>
                <w:iCs/>
                <w:noProof/>
                <w:sz w:val="20"/>
                <w:szCs w:val="20"/>
              </w:rPr>
            </w:pPr>
            <w:r w:rsidRPr="00053F6C">
              <w:rPr>
                <w:rFonts w:cstheme="minorHAnsi"/>
                <w:sz w:val="20"/>
                <w:szCs w:val="20"/>
              </w:rPr>
              <w:t>izabrati sredstva za održavanje higijene i dezinfekciju</w:t>
            </w:r>
          </w:p>
        </w:tc>
      </w:tr>
      <w:tr w:rsidR="00F51C26" w:rsidRPr="000B2116" w14:paraId="0DCD2D72" w14:textId="77777777" w:rsidTr="000B4C30">
        <w:tc>
          <w:tcPr>
            <w:tcW w:w="9493" w:type="dxa"/>
            <w:gridSpan w:val="3"/>
            <w:shd w:val="clear" w:color="auto" w:fill="auto"/>
            <w:tcMar>
              <w:left w:w="57" w:type="dxa"/>
              <w:right w:w="57" w:type="dxa"/>
            </w:tcMar>
          </w:tcPr>
          <w:p w14:paraId="44084F0B" w14:textId="6A876457" w:rsidR="00F51C26" w:rsidRPr="00053F6C" w:rsidRDefault="000A6338" w:rsidP="00817522">
            <w:pPr>
              <w:pStyle w:val="ListParagraph"/>
              <w:numPr>
                <w:ilvl w:val="0"/>
                <w:numId w:val="40"/>
              </w:numPr>
              <w:tabs>
                <w:tab w:val="left" w:pos="2820"/>
              </w:tabs>
              <w:spacing w:before="60" w:after="60" w:line="240" w:lineRule="auto"/>
              <w:rPr>
                <w:rFonts w:cstheme="minorHAnsi"/>
                <w:iCs/>
                <w:noProof/>
                <w:sz w:val="20"/>
                <w:szCs w:val="20"/>
              </w:rPr>
            </w:pPr>
            <w:r w:rsidRPr="00053F6C">
              <w:rPr>
                <w:rFonts w:cstheme="minorHAnsi"/>
                <w:sz w:val="20"/>
                <w:szCs w:val="20"/>
              </w:rPr>
              <w:t>koristiti sredstva za čišćenje prema njihovoj namjeni</w:t>
            </w:r>
          </w:p>
        </w:tc>
      </w:tr>
      <w:tr w:rsidR="00F51C26" w:rsidRPr="000B2116" w14:paraId="4255ACC5" w14:textId="77777777" w:rsidTr="000B4C30">
        <w:tc>
          <w:tcPr>
            <w:tcW w:w="9493" w:type="dxa"/>
            <w:gridSpan w:val="3"/>
            <w:shd w:val="clear" w:color="auto" w:fill="auto"/>
            <w:tcMar>
              <w:left w:w="57" w:type="dxa"/>
              <w:right w:w="57" w:type="dxa"/>
            </w:tcMar>
          </w:tcPr>
          <w:p w14:paraId="135516BB" w14:textId="1EF3D24F" w:rsidR="00F51C26" w:rsidRPr="00053F6C" w:rsidRDefault="00F51C26" w:rsidP="00817522">
            <w:pPr>
              <w:pStyle w:val="ListParagraph"/>
              <w:numPr>
                <w:ilvl w:val="0"/>
                <w:numId w:val="40"/>
              </w:numPr>
              <w:tabs>
                <w:tab w:val="left" w:pos="2820"/>
              </w:tabs>
              <w:spacing w:before="60" w:after="60" w:line="240" w:lineRule="auto"/>
              <w:rPr>
                <w:rFonts w:cstheme="minorHAnsi"/>
                <w:iCs/>
                <w:noProof/>
                <w:sz w:val="20"/>
                <w:szCs w:val="20"/>
              </w:rPr>
            </w:pPr>
            <w:r w:rsidRPr="00053F6C">
              <w:rPr>
                <w:rFonts w:cstheme="minorHAnsi"/>
                <w:sz w:val="20"/>
                <w:szCs w:val="20"/>
              </w:rPr>
              <w:t>upotrijebiti zaštitnu opremu i pribor prilikom održavanja higijene radnog prostora</w:t>
            </w:r>
          </w:p>
        </w:tc>
      </w:tr>
      <w:tr w:rsidR="0023771C" w:rsidRPr="000B2116" w14:paraId="6CD465A8" w14:textId="77777777" w:rsidTr="00817522">
        <w:trPr>
          <w:trHeight w:val="340"/>
        </w:trPr>
        <w:tc>
          <w:tcPr>
            <w:tcW w:w="9493" w:type="dxa"/>
            <w:gridSpan w:val="3"/>
            <w:shd w:val="clear" w:color="auto" w:fill="B4C6E7" w:themeFill="accent1" w:themeFillTint="66"/>
            <w:tcMar>
              <w:left w:w="57" w:type="dxa"/>
              <w:right w:w="57" w:type="dxa"/>
            </w:tcMar>
            <w:vAlign w:val="center"/>
          </w:tcPr>
          <w:p w14:paraId="51560A42" w14:textId="77777777" w:rsidR="0023771C" w:rsidRPr="000B2116" w:rsidRDefault="0023771C" w:rsidP="00817522">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Dominantan nastavni sustav i opis načina ostvarivanja SIU</w:t>
            </w:r>
          </w:p>
        </w:tc>
      </w:tr>
      <w:tr w:rsidR="0023771C" w:rsidRPr="000B2116" w14:paraId="27B1D280" w14:textId="77777777" w:rsidTr="00E84D64">
        <w:trPr>
          <w:trHeight w:val="572"/>
        </w:trPr>
        <w:tc>
          <w:tcPr>
            <w:tcW w:w="9493" w:type="dxa"/>
            <w:gridSpan w:val="3"/>
            <w:shd w:val="clear" w:color="auto" w:fill="auto"/>
            <w:tcMar>
              <w:left w:w="57" w:type="dxa"/>
              <w:right w:w="57" w:type="dxa"/>
            </w:tcMar>
          </w:tcPr>
          <w:p w14:paraId="49726CC1" w14:textId="725ADCA7" w:rsidR="00756FA6" w:rsidRPr="000B2116" w:rsidRDefault="00756FA6" w:rsidP="00817522">
            <w:pPr>
              <w:tabs>
                <w:tab w:val="left" w:pos="2820"/>
              </w:tabs>
              <w:spacing w:before="60" w:after="60" w:line="240" w:lineRule="auto"/>
              <w:jc w:val="both"/>
              <w:rPr>
                <w:rFonts w:asciiTheme="minorHAnsi" w:hAnsiTheme="minorHAnsi" w:cstheme="minorHAnsi"/>
                <w:bCs/>
                <w:noProof/>
                <w:sz w:val="20"/>
                <w:szCs w:val="20"/>
                <w:lang w:val="hr-HR"/>
              </w:rPr>
            </w:pPr>
            <w:r w:rsidRPr="000B2116">
              <w:rPr>
                <w:rFonts w:asciiTheme="minorHAnsi" w:hAnsiTheme="minorHAnsi" w:cstheme="minorHAnsi"/>
                <w:bCs/>
                <w:noProof/>
                <w:sz w:val="20"/>
                <w:szCs w:val="20"/>
                <w:lang w:val="hr-HR"/>
              </w:rPr>
              <w:t>Dominant</w:t>
            </w:r>
            <w:r w:rsidR="00817522">
              <w:rPr>
                <w:rFonts w:asciiTheme="minorHAnsi" w:hAnsiTheme="minorHAnsi" w:cstheme="minorHAnsi"/>
                <w:bCs/>
                <w:noProof/>
                <w:sz w:val="20"/>
                <w:szCs w:val="20"/>
                <w:lang w:val="hr-HR"/>
              </w:rPr>
              <w:t>a</w:t>
            </w:r>
            <w:r w:rsidRPr="000B2116">
              <w:rPr>
                <w:rFonts w:asciiTheme="minorHAnsi" w:hAnsiTheme="minorHAnsi" w:cstheme="minorHAnsi"/>
                <w:bCs/>
                <w:noProof/>
                <w:sz w:val="20"/>
                <w:szCs w:val="20"/>
                <w:lang w:val="hr-HR"/>
              </w:rPr>
              <w:t xml:space="preserve">n nastavni sustav u SIU </w:t>
            </w:r>
            <w:r w:rsidRPr="000B2116">
              <w:rPr>
                <w:rFonts w:asciiTheme="minorHAnsi" w:hAnsiTheme="minorHAnsi" w:cstheme="minorHAnsi"/>
                <w:bCs/>
                <w:i/>
                <w:iCs/>
                <w:noProof/>
                <w:sz w:val="20"/>
                <w:szCs w:val="20"/>
                <w:lang w:val="hr-HR"/>
              </w:rPr>
              <w:t xml:space="preserve">Sredstva i pribor za održavanje higijene radnog prostora </w:t>
            </w:r>
            <w:r w:rsidRPr="000B2116">
              <w:rPr>
                <w:rFonts w:asciiTheme="minorHAnsi" w:hAnsiTheme="minorHAnsi" w:cstheme="minorHAnsi"/>
                <w:bCs/>
                <w:noProof/>
                <w:sz w:val="20"/>
                <w:szCs w:val="20"/>
                <w:lang w:val="hr-HR"/>
              </w:rPr>
              <w:t xml:space="preserve">je  učenje temeljeno na radu. </w:t>
            </w:r>
          </w:p>
          <w:p w14:paraId="76DE4E65" w14:textId="77777777" w:rsidR="00756FA6" w:rsidRPr="000B2116" w:rsidRDefault="00756FA6" w:rsidP="00817522">
            <w:pPr>
              <w:tabs>
                <w:tab w:val="left" w:pos="2820"/>
              </w:tabs>
              <w:spacing w:before="60" w:after="60" w:line="240" w:lineRule="auto"/>
              <w:jc w:val="both"/>
              <w:rPr>
                <w:rFonts w:asciiTheme="minorHAnsi" w:hAnsiTheme="minorHAnsi" w:cstheme="minorHAnsi"/>
                <w:sz w:val="20"/>
                <w:szCs w:val="20"/>
              </w:rPr>
            </w:pPr>
          </w:p>
          <w:p w14:paraId="67180619" w14:textId="38141E61" w:rsidR="00602284" w:rsidRPr="000B2116" w:rsidRDefault="00D62EAA" w:rsidP="00817522">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Nastavnik će polaznicima prenijeti ključne koncepte i principe vezane uz identifikaciju znakova upozorenja na sredstvima za čišćenje. U ovom dijelu, naglasak će biti na sigurnoj uporabi tih sredstava te razumijevanju važnosti nošenja odgovarajuće zaštitne opreme kao temeljne mjere osobne zaštite i prevencije rizika. Nastavnik će dublje istražiti različite vrste sredstava za održavanje higijene i dezinfekciju, pružajući polaznicima specifične primjene i prednosti svakog od tih sredstava.</w:t>
            </w:r>
          </w:p>
          <w:p w14:paraId="10E0E897" w14:textId="77777777" w:rsidR="00D62EAA" w:rsidRPr="000B2116" w:rsidRDefault="00D62EAA" w:rsidP="00817522">
            <w:pPr>
              <w:tabs>
                <w:tab w:val="left" w:pos="2820"/>
              </w:tabs>
              <w:spacing w:before="60" w:after="60" w:line="240" w:lineRule="auto"/>
              <w:jc w:val="both"/>
              <w:rPr>
                <w:rFonts w:asciiTheme="minorHAnsi" w:hAnsiTheme="minorHAnsi" w:cstheme="minorHAnsi"/>
                <w:sz w:val="20"/>
                <w:szCs w:val="20"/>
              </w:rPr>
            </w:pPr>
          </w:p>
          <w:p w14:paraId="10605649" w14:textId="77777777" w:rsidR="00D62EAA" w:rsidRPr="000B2116" w:rsidRDefault="00F634DD" w:rsidP="00817522">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 xml:space="preserve">Nastavnik će izvesti demonstraciju pravilnog identificiranja znakova upozorenja na stvarnim sredstvima za čišćenje, s naglaskom na detalje koji su posebno važni za obratiti pažnju. Također će pokazati kako ispravno odabrati i koristiti zaštitnu opremu, uključujući rukavice, masku i odgovarajuću odjeću. Kroz ovu demonstraciju, polaznici će razumjeti </w:t>
            </w:r>
            <w:r w:rsidRPr="000B2116">
              <w:rPr>
                <w:rFonts w:asciiTheme="minorHAnsi" w:hAnsiTheme="minorHAnsi" w:cstheme="minorHAnsi"/>
                <w:sz w:val="20"/>
                <w:szCs w:val="20"/>
              </w:rPr>
              <w:lastRenderedPageBreak/>
              <w:t>primjenu sredstava za čišćenje na različitim površinama, uz jasno objašnjenje svrhe i učinkovitosti svakog od tih sredstava, stvarajući temelje za samostalne aktivnosti i učenje temeljeno na radu.</w:t>
            </w:r>
          </w:p>
          <w:p w14:paraId="5DD1689A" w14:textId="77777777" w:rsidR="00F62B87" w:rsidRPr="000B2116" w:rsidRDefault="00F62B87" w:rsidP="00817522">
            <w:pPr>
              <w:tabs>
                <w:tab w:val="left" w:pos="2820"/>
              </w:tabs>
              <w:spacing w:before="60" w:after="60" w:line="240" w:lineRule="auto"/>
              <w:jc w:val="both"/>
              <w:rPr>
                <w:rFonts w:asciiTheme="minorHAnsi" w:hAnsiTheme="minorHAnsi" w:cstheme="minorHAnsi"/>
                <w:sz w:val="20"/>
                <w:szCs w:val="20"/>
              </w:rPr>
            </w:pPr>
          </w:p>
          <w:p w14:paraId="1D66FF6B" w14:textId="2CB0CA10" w:rsidR="00F634DD" w:rsidRPr="000B2116" w:rsidRDefault="00F62B87" w:rsidP="00817522">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Nastavnik će postaviti realne scenarije i situacije koje se često susreću u praksi, čime će polaznici moći primijeniti svoje</w:t>
            </w:r>
            <w:r w:rsidR="006832BA" w:rsidRPr="000B2116">
              <w:rPr>
                <w:rFonts w:asciiTheme="minorHAnsi" w:hAnsiTheme="minorHAnsi" w:cstheme="minorHAnsi"/>
                <w:sz w:val="20"/>
                <w:szCs w:val="20"/>
              </w:rPr>
              <w:t xml:space="preserve"> teorijsko znanje i stečene vještine</w:t>
            </w:r>
            <w:r w:rsidRPr="000B2116">
              <w:rPr>
                <w:rFonts w:asciiTheme="minorHAnsi" w:hAnsiTheme="minorHAnsi" w:cstheme="minorHAnsi"/>
                <w:sz w:val="20"/>
                <w:szCs w:val="20"/>
              </w:rPr>
              <w:t xml:space="preserve"> u stvarnom radnom okruženju. Nastavnik će pružiti nadzor i savjetovanje, potičući polaznike na samostalno obavljanje zadataka. </w:t>
            </w:r>
          </w:p>
          <w:p w14:paraId="1392ACF3" w14:textId="77777777" w:rsidR="00756FA6" w:rsidRPr="000B2116" w:rsidRDefault="00756FA6" w:rsidP="00817522">
            <w:pPr>
              <w:tabs>
                <w:tab w:val="left" w:pos="2820"/>
              </w:tabs>
              <w:spacing w:before="60" w:after="60" w:line="240" w:lineRule="auto"/>
              <w:jc w:val="both"/>
              <w:rPr>
                <w:rFonts w:asciiTheme="minorHAnsi" w:hAnsiTheme="minorHAnsi" w:cstheme="minorHAnsi"/>
                <w:sz w:val="20"/>
                <w:szCs w:val="20"/>
              </w:rPr>
            </w:pPr>
          </w:p>
          <w:p w14:paraId="3EB45872" w14:textId="10143F39" w:rsidR="00F634DD" w:rsidRPr="000B2116" w:rsidRDefault="00756FA6" w:rsidP="00817522">
            <w:pPr>
              <w:tabs>
                <w:tab w:val="left" w:pos="2820"/>
              </w:tabs>
              <w:spacing w:before="60" w:after="60" w:line="240" w:lineRule="auto"/>
              <w:jc w:val="both"/>
              <w:rPr>
                <w:rFonts w:asciiTheme="minorHAnsi" w:hAnsiTheme="minorHAnsi" w:cstheme="minorHAnsi"/>
                <w:sz w:val="20"/>
                <w:szCs w:val="20"/>
                <w:highlight w:val="yellow"/>
              </w:rPr>
            </w:pPr>
            <w:r w:rsidRPr="000B2116">
              <w:rPr>
                <w:rFonts w:asciiTheme="minorHAnsi" w:hAnsiTheme="minorHAnsi" w:cstheme="minorHAnsi"/>
                <w:sz w:val="20"/>
                <w:szCs w:val="20"/>
              </w:rPr>
              <w:t>Kroz učenje temeljeno na radu polaznici će identificirati znakove upozorenja na stvarnim sredstvima za čišćenje, istražiti važnost upotrebe zaštitne opreme prilikom čišćenja i odabrati odgovarajuća sredstva za održavanje higijene i dezinfekciju, uzimajući u obzir specifične potrebe radnog prostora. Kroz simulirane i stvarne situacije, polaznici će primijeniti odabrane sastojke za čišćenje te koristiti zaštitnu opremu i pribor, integrirajući teorijsko znanje u praktične vještine. Na ovaj način, učenje temeljeno na radu osnažit će polaznike da donose informirane odluke i primjenjuju koncepte u stvarnom okruženju, pridonoseći njihovoj stručnosti u održavanju higijene radnog prostora, dok istovremeno stvaraju duboko razumijevanje o važnosti i pravilnom korištenju sredstava i pribora za održavanje higijene</w:t>
            </w:r>
          </w:p>
        </w:tc>
      </w:tr>
      <w:tr w:rsidR="0023771C" w:rsidRPr="000B2116" w14:paraId="2E51BFB4" w14:textId="77777777" w:rsidTr="00873379">
        <w:tc>
          <w:tcPr>
            <w:tcW w:w="1838" w:type="dxa"/>
            <w:shd w:val="clear" w:color="auto" w:fill="B4C6E7" w:themeFill="accent1" w:themeFillTint="66"/>
            <w:tcMar>
              <w:left w:w="57" w:type="dxa"/>
              <w:right w:w="57" w:type="dxa"/>
            </w:tcMar>
            <w:vAlign w:val="center"/>
          </w:tcPr>
          <w:p w14:paraId="6BE53E1B" w14:textId="77777777" w:rsidR="0023771C" w:rsidRPr="000B2116" w:rsidRDefault="0023771C" w:rsidP="00817522">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5633CC75" w14:textId="45BD8C56" w:rsidR="005C2126" w:rsidRPr="00C62193" w:rsidRDefault="005C2126" w:rsidP="00C62193">
            <w:pPr>
              <w:spacing w:before="60" w:after="60" w:line="240" w:lineRule="auto"/>
              <w:rPr>
                <w:rFonts w:cstheme="minorHAnsi"/>
                <w:sz w:val="20"/>
                <w:szCs w:val="20"/>
              </w:rPr>
            </w:pPr>
            <w:r w:rsidRPr="00C62193">
              <w:rPr>
                <w:rFonts w:cstheme="minorHAnsi"/>
                <w:sz w:val="20"/>
                <w:szCs w:val="20"/>
              </w:rPr>
              <w:t>Sredstva za čišćenje i dezinfekciju u ugostiteljstvu</w:t>
            </w:r>
          </w:p>
          <w:p w14:paraId="548C8832" w14:textId="6FCE7860" w:rsidR="0023771C" w:rsidRPr="00C62193" w:rsidRDefault="005C2126" w:rsidP="00C62193">
            <w:pPr>
              <w:spacing w:before="60" w:after="60" w:line="240" w:lineRule="auto"/>
              <w:rPr>
                <w:rFonts w:cstheme="minorHAnsi"/>
                <w:sz w:val="20"/>
                <w:szCs w:val="20"/>
              </w:rPr>
            </w:pPr>
            <w:r w:rsidRPr="00C62193">
              <w:rPr>
                <w:rFonts w:cstheme="minorHAnsi"/>
                <w:sz w:val="20"/>
                <w:szCs w:val="20"/>
              </w:rPr>
              <w:t>Rukovanje aparatima i sredstvima za čišćenje i dezinfekciju</w:t>
            </w:r>
          </w:p>
        </w:tc>
      </w:tr>
      <w:tr w:rsidR="0023771C" w:rsidRPr="000B2116" w14:paraId="1B6A6319" w14:textId="77777777" w:rsidTr="00817522">
        <w:trPr>
          <w:trHeight w:val="340"/>
        </w:trPr>
        <w:tc>
          <w:tcPr>
            <w:tcW w:w="9493" w:type="dxa"/>
            <w:gridSpan w:val="3"/>
            <w:shd w:val="clear" w:color="auto" w:fill="B4C6E7" w:themeFill="accent1" w:themeFillTint="66"/>
            <w:tcMar>
              <w:left w:w="57" w:type="dxa"/>
              <w:right w:w="57" w:type="dxa"/>
            </w:tcMar>
            <w:vAlign w:val="center"/>
          </w:tcPr>
          <w:p w14:paraId="1134388E" w14:textId="77777777" w:rsidR="0023771C" w:rsidRPr="000B2116" w:rsidRDefault="0023771C" w:rsidP="00817522">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Načini i primjer vrjednovanja skupa ishoda učenja</w:t>
            </w:r>
          </w:p>
        </w:tc>
      </w:tr>
      <w:tr w:rsidR="0023771C" w:rsidRPr="000B2116" w14:paraId="6820664D" w14:textId="77777777" w:rsidTr="00817522">
        <w:trPr>
          <w:trHeight w:val="340"/>
        </w:trPr>
        <w:tc>
          <w:tcPr>
            <w:tcW w:w="9493" w:type="dxa"/>
            <w:gridSpan w:val="3"/>
            <w:shd w:val="clear" w:color="auto" w:fill="auto"/>
            <w:tcMar>
              <w:left w:w="57" w:type="dxa"/>
              <w:right w:w="57" w:type="dxa"/>
            </w:tcMar>
          </w:tcPr>
          <w:p w14:paraId="79806F79" w14:textId="77777777" w:rsidR="00474E11" w:rsidRPr="000B2116" w:rsidRDefault="00474E11" w:rsidP="00817522">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Ishodi učenja provjeravaju se pisano i/ili usmeno i/ili vježbom i/ili problemskim zadatkom i/ili projektnom temom i/ili projektnim zadatkom i/ili radnom situacijom.</w:t>
            </w:r>
          </w:p>
          <w:p w14:paraId="4F417C94" w14:textId="77777777" w:rsidR="00474E11" w:rsidRPr="000B2116" w:rsidRDefault="00474E11" w:rsidP="00817522">
            <w:pPr>
              <w:tabs>
                <w:tab w:val="left" w:pos="2820"/>
              </w:tabs>
              <w:spacing w:before="60" w:after="60" w:line="240" w:lineRule="auto"/>
              <w:rPr>
                <w:rFonts w:asciiTheme="minorHAnsi" w:hAnsiTheme="minorHAnsi" w:cstheme="minorHAnsi"/>
                <w:bCs/>
                <w:iCs/>
                <w:noProof/>
                <w:sz w:val="20"/>
                <w:szCs w:val="20"/>
                <w:lang w:val="hr-HR"/>
              </w:rPr>
            </w:pPr>
          </w:p>
          <w:p w14:paraId="1E550AEA" w14:textId="77777777" w:rsidR="00474E11" w:rsidRPr="000B2116" w:rsidRDefault="00474E11" w:rsidP="00817522">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Primjer vrednovanja:</w:t>
            </w:r>
          </w:p>
          <w:p w14:paraId="3F9081FC" w14:textId="77777777" w:rsidR="00474E11" w:rsidRPr="000B2116" w:rsidRDefault="00474E11" w:rsidP="00817522">
            <w:pPr>
              <w:tabs>
                <w:tab w:val="left" w:pos="2820"/>
              </w:tabs>
              <w:spacing w:before="60" w:after="60" w:line="240" w:lineRule="auto"/>
              <w:jc w:val="both"/>
              <w:rPr>
                <w:rFonts w:asciiTheme="minorHAnsi" w:hAnsiTheme="minorHAnsi" w:cstheme="minorHAnsi"/>
                <w:bCs/>
                <w:iCs/>
                <w:noProof/>
                <w:sz w:val="20"/>
                <w:szCs w:val="20"/>
                <w:lang w:val="hr-HR"/>
              </w:rPr>
            </w:pPr>
          </w:p>
          <w:p w14:paraId="5B6882CF" w14:textId="13464A86" w:rsidR="0023771C" w:rsidRPr="000B2116" w:rsidRDefault="00474E11" w:rsidP="00817522">
            <w:pPr>
              <w:tabs>
                <w:tab w:val="left" w:pos="2820"/>
              </w:tabs>
              <w:spacing w:before="60" w:after="60" w:line="240" w:lineRule="auto"/>
              <w:jc w:val="both"/>
              <w:rPr>
                <w:rFonts w:asciiTheme="minorHAnsi" w:hAnsiTheme="minorHAnsi" w:cstheme="minorHAnsi"/>
                <w:bCs/>
                <w:iCs/>
                <w:noProof/>
                <w:sz w:val="20"/>
                <w:szCs w:val="20"/>
                <w:lang w:val="hr-HR"/>
              </w:rPr>
            </w:pPr>
            <w:r w:rsidRPr="000B2116">
              <w:rPr>
                <w:rFonts w:asciiTheme="minorHAnsi" w:hAnsiTheme="minorHAnsi" w:cstheme="minorHAnsi"/>
                <w:b/>
                <w:iCs/>
                <w:noProof/>
                <w:sz w:val="20"/>
                <w:szCs w:val="20"/>
                <w:lang w:val="hr-HR"/>
              </w:rPr>
              <w:t>ZADATAK</w:t>
            </w:r>
            <w:r w:rsidRPr="000B2116">
              <w:rPr>
                <w:rFonts w:asciiTheme="minorHAnsi" w:hAnsiTheme="minorHAnsi" w:cstheme="minorHAnsi"/>
                <w:bCs/>
                <w:iCs/>
                <w:noProof/>
                <w:sz w:val="20"/>
                <w:szCs w:val="20"/>
                <w:lang w:val="hr-HR"/>
              </w:rPr>
              <w:t xml:space="preserve">: </w:t>
            </w:r>
            <w:r w:rsidR="009C0E77" w:rsidRPr="000B2116">
              <w:rPr>
                <w:rFonts w:asciiTheme="minorHAnsi" w:hAnsiTheme="minorHAnsi" w:cstheme="minorHAnsi"/>
                <w:bCs/>
                <w:iCs/>
                <w:noProof/>
                <w:sz w:val="20"/>
                <w:szCs w:val="20"/>
                <w:lang w:val="hr-HR"/>
              </w:rPr>
              <w:t>Polaznik dobiva zadatak temeljito očistiti restoransko područje nakon završetka radnog dana. Prije početka čišćenja, potrebno je proučiti sva dostupna sredstva za čišćenje. Fokusirajući se na znakove upozorenja i upute na etiketama, polaznik treba prepoznati specifične rizike vezane uz svako sredstvo. U skladu sa zadatkom, potrebno je pravilno odabrati odgovarajuću zaštitnu opremu. Nakon toga, procijeniti koji će se dijelovi restorana čistiti dezinfekcijskim sredstvima, a koji sredstvima za općenito čišćenje. U procesu čišćenja, polaznik treba koristiti rukavice kako bi se izbjegao kontakt s kemikalijama, te zaštitne naočale. Na kraju, kada je čišćenje završeno, pravilno zbrinuti korištene rukavice i drugu zaštitnu opremu.</w:t>
            </w:r>
          </w:p>
          <w:p w14:paraId="0A3220C6" w14:textId="77777777" w:rsidR="00474E11" w:rsidRPr="000B2116" w:rsidRDefault="00474E11" w:rsidP="00817522">
            <w:pPr>
              <w:tabs>
                <w:tab w:val="left" w:pos="2820"/>
              </w:tabs>
              <w:spacing w:before="60" w:after="60" w:line="240" w:lineRule="auto"/>
              <w:jc w:val="both"/>
              <w:rPr>
                <w:rFonts w:asciiTheme="minorHAnsi" w:hAnsiTheme="minorHAnsi" w:cstheme="minorHAnsi"/>
                <w:bCs/>
                <w:iCs/>
                <w:noProof/>
                <w:sz w:val="20"/>
                <w:szCs w:val="20"/>
                <w:lang w:val="hr-HR"/>
              </w:rPr>
            </w:pPr>
          </w:p>
          <w:tbl>
            <w:tblPr>
              <w:tblStyle w:val="TableGrid"/>
              <w:tblW w:w="9368" w:type="dxa"/>
              <w:jc w:val="center"/>
              <w:tblLayout w:type="fixed"/>
              <w:tblLook w:val="04A0" w:firstRow="1" w:lastRow="0" w:firstColumn="1" w:lastColumn="0" w:noHBand="0" w:noVBand="1"/>
            </w:tblPr>
            <w:tblGrid>
              <w:gridCol w:w="2342"/>
              <w:gridCol w:w="2342"/>
              <w:gridCol w:w="2342"/>
              <w:gridCol w:w="2342"/>
            </w:tblGrid>
            <w:tr w:rsidR="000638F5" w:rsidRPr="000B2116" w14:paraId="720C361C" w14:textId="77777777" w:rsidTr="00556CCB">
              <w:trPr>
                <w:jc w:val="center"/>
              </w:trPr>
              <w:tc>
                <w:tcPr>
                  <w:tcW w:w="125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A1CE96" w14:textId="77777777" w:rsidR="000638F5" w:rsidRPr="000B2116" w:rsidRDefault="000638F5" w:rsidP="00817522">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Elementi vrednovanja</w:t>
                  </w:r>
                  <w:r w:rsidRPr="000B2116">
                    <w:rPr>
                      <w:rFonts w:asciiTheme="minorHAnsi" w:hAnsiTheme="minorHAnsi" w:cstheme="minorHAnsi"/>
                      <w:b/>
                      <w:bCs/>
                      <w:sz w:val="20"/>
                      <w:szCs w:val="20"/>
                    </w:rPr>
                    <w:br/>
                    <w:t>(sastavnice)</w:t>
                  </w:r>
                </w:p>
              </w:tc>
              <w:tc>
                <w:tcPr>
                  <w:tcW w:w="375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7F271C" w14:textId="77777777" w:rsidR="000638F5" w:rsidRPr="000B2116" w:rsidRDefault="000638F5" w:rsidP="00817522">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Razine ostvarenosti kriterija</w:t>
                  </w:r>
                </w:p>
              </w:tc>
            </w:tr>
            <w:tr w:rsidR="000638F5" w:rsidRPr="000B2116" w14:paraId="33E89463" w14:textId="77777777" w:rsidTr="00556CCB">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5984C150" w14:textId="77777777" w:rsidR="000638F5" w:rsidRPr="000B2116" w:rsidRDefault="000638F5" w:rsidP="00817522">
                  <w:pPr>
                    <w:spacing w:before="60" w:after="60" w:line="240" w:lineRule="auto"/>
                    <w:rPr>
                      <w:rFonts w:asciiTheme="minorHAnsi" w:hAnsiTheme="minorHAnsi" w:cstheme="minorHAnsi"/>
                      <w:b/>
                      <w:bCs/>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8FEB1" w14:textId="77777777" w:rsidR="000638F5" w:rsidRPr="000B2116" w:rsidRDefault="000638F5" w:rsidP="00817522">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Potrebna dorada</w:t>
                  </w:r>
                  <w:r w:rsidRPr="000B2116">
                    <w:rPr>
                      <w:rFonts w:asciiTheme="minorHAnsi" w:hAnsiTheme="minorHAnsi" w:cstheme="minorHAnsi"/>
                      <w:b/>
                      <w:bCs/>
                      <w:sz w:val="20"/>
                      <w:szCs w:val="20"/>
                    </w:rPr>
                    <w:br/>
                    <w:t>(0 bod)</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4FA3F7" w14:textId="77777777" w:rsidR="000638F5" w:rsidRPr="000B2116" w:rsidRDefault="000638F5" w:rsidP="00817522">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Zadovoljavajuće</w:t>
                  </w:r>
                  <w:r w:rsidRPr="000B2116">
                    <w:rPr>
                      <w:rFonts w:asciiTheme="minorHAnsi" w:hAnsiTheme="minorHAnsi" w:cstheme="minorHAnsi"/>
                      <w:b/>
                      <w:bCs/>
                      <w:sz w:val="20"/>
                      <w:szCs w:val="20"/>
                    </w:rPr>
                    <w:br/>
                    <w:t>(1 boda)</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22880" w14:textId="77777777" w:rsidR="000638F5" w:rsidRPr="000B2116" w:rsidRDefault="000638F5" w:rsidP="00817522">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U cijelosti</w:t>
                  </w:r>
                  <w:r w:rsidRPr="000B2116">
                    <w:rPr>
                      <w:rFonts w:asciiTheme="minorHAnsi" w:hAnsiTheme="minorHAnsi" w:cstheme="minorHAnsi"/>
                      <w:b/>
                      <w:bCs/>
                      <w:sz w:val="20"/>
                      <w:szCs w:val="20"/>
                    </w:rPr>
                    <w:br/>
                    <w:t>(2 boda)</w:t>
                  </w:r>
                </w:p>
              </w:tc>
            </w:tr>
            <w:tr w:rsidR="00D5167E" w:rsidRPr="000B2116" w14:paraId="1BA6E042" w14:textId="77777777" w:rsidTr="00525032">
              <w:trPr>
                <w:jc w:val="center"/>
              </w:trPr>
              <w:tc>
                <w:tcPr>
                  <w:tcW w:w="1250" w:type="pct"/>
                  <w:tcBorders>
                    <w:top w:val="single" w:sz="4" w:space="0" w:color="auto"/>
                    <w:left w:val="single" w:sz="4" w:space="0" w:color="auto"/>
                    <w:bottom w:val="single" w:sz="4" w:space="0" w:color="auto"/>
                    <w:right w:val="single" w:sz="4" w:space="0" w:color="auto"/>
                  </w:tcBorders>
                </w:tcPr>
                <w:p w14:paraId="7C91644A" w14:textId="600D5B44" w:rsidR="00D5167E" w:rsidRPr="000B2116" w:rsidRDefault="00D5167E" w:rsidP="00817522">
                  <w:pPr>
                    <w:tabs>
                      <w:tab w:val="left" w:pos="2820"/>
                    </w:tabs>
                    <w:spacing w:before="60" w:after="60" w:line="240" w:lineRule="auto"/>
                    <w:jc w:val="center"/>
                    <w:rPr>
                      <w:rFonts w:asciiTheme="minorHAnsi" w:hAnsiTheme="minorHAnsi" w:cstheme="minorHAnsi"/>
                      <w:b/>
                      <w:bCs/>
                      <w:noProof/>
                      <w:sz w:val="20"/>
                      <w:szCs w:val="20"/>
                      <w:lang w:val="hr-HR"/>
                    </w:rPr>
                  </w:pPr>
                  <w:r w:rsidRPr="000B2116">
                    <w:rPr>
                      <w:rFonts w:asciiTheme="minorHAnsi" w:hAnsiTheme="minorHAnsi" w:cstheme="minorHAnsi"/>
                      <w:b/>
                      <w:bCs/>
                      <w:sz w:val="20"/>
                      <w:szCs w:val="20"/>
                    </w:rPr>
                    <w:t>Poznavanje sredstava za čišćenje</w:t>
                  </w:r>
                </w:p>
              </w:tc>
              <w:tc>
                <w:tcPr>
                  <w:tcW w:w="1250" w:type="pct"/>
                  <w:tcBorders>
                    <w:top w:val="single" w:sz="4" w:space="0" w:color="auto"/>
                    <w:left w:val="single" w:sz="4" w:space="0" w:color="auto"/>
                    <w:bottom w:val="single" w:sz="4" w:space="0" w:color="auto"/>
                    <w:right w:val="single" w:sz="4" w:space="0" w:color="auto"/>
                  </w:tcBorders>
                </w:tcPr>
                <w:p w14:paraId="70C17247" w14:textId="7B7319B0" w:rsidR="00D5167E" w:rsidRPr="00817522" w:rsidRDefault="00D5167E"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Polaznik nije prepoznao rizike ili specifičnosti sredstava</w:t>
                  </w:r>
                </w:p>
              </w:tc>
              <w:tc>
                <w:tcPr>
                  <w:tcW w:w="1250" w:type="pct"/>
                  <w:tcBorders>
                    <w:top w:val="single" w:sz="4" w:space="0" w:color="auto"/>
                    <w:left w:val="single" w:sz="4" w:space="0" w:color="auto"/>
                    <w:bottom w:val="single" w:sz="4" w:space="0" w:color="auto"/>
                    <w:right w:val="single" w:sz="4" w:space="0" w:color="auto"/>
                  </w:tcBorders>
                </w:tcPr>
                <w:p w14:paraId="4849F053" w14:textId="09AD7AEA" w:rsidR="00D5167E" w:rsidRPr="00817522" w:rsidRDefault="00D5167E"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Polaznik je donekle prepoznao rizike i specifičnosti sredstava, ali je propustio nekoliko aspekata</w:t>
                  </w:r>
                </w:p>
              </w:tc>
              <w:tc>
                <w:tcPr>
                  <w:tcW w:w="1250" w:type="pct"/>
                  <w:tcBorders>
                    <w:top w:val="single" w:sz="4" w:space="0" w:color="auto"/>
                    <w:left w:val="single" w:sz="4" w:space="0" w:color="auto"/>
                    <w:bottom w:val="single" w:sz="4" w:space="0" w:color="auto"/>
                    <w:right w:val="single" w:sz="4" w:space="0" w:color="auto"/>
                  </w:tcBorders>
                </w:tcPr>
                <w:p w14:paraId="57957498" w14:textId="5F510DCA" w:rsidR="00D5167E" w:rsidRPr="00817522" w:rsidRDefault="00D5167E"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Polaznik je pravilno prepoznao sve rizike i specifičnosti svakog sredstva za čišćenje</w:t>
                  </w:r>
                </w:p>
              </w:tc>
            </w:tr>
            <w:tr w:rsidR="007C5B8A" w:rsidRPr="000B2116" w14:paraId="57AA4714" w14:textId="77777777" w:rsidTr="008A4D22">
              <w:trPr>
                <w:jc w:val="center"/>
              </w:trPr>
              <w:tc>
                <w:tcPr>
                  <w:tcW w:w="1250" w:type="pct"/>
                  <w:tcBorders>
                    <w:top w:val="single" w:sz="4" w:space="0" w:color="auto"/>
                    <w:left w:val="single" w:sz="4" w:space="0" w:color="auto"/>
                    <w:bottom w:val="single" w:sz="4" w:space="0" w:color="auto"/>
                    <w:right w:val="single" w:sz="4" w:space="0" w:color="auto"/>
                  </w:tcBorders>
                </w:tcPr>
                <w:p w14:paraId="6BF6132C" w14:textId="45A89BE3" w:rsidR="007C5B8A" w:rsidRPr="000B2116" w:rsidRDefault="007C5B8A" w:rsidP="00817522">
                  <w:pPr>
                    <w:tabs>
                      <w:tab w:val="left" w:pos="2820"/>
                    </w:tabs>
                    <w:spacing w:before="60" w:after="60" w:line="240" w:lineRule="auto"/>
                    <w:jc w:val="center"/>
                    <w:rPr>
                      <w:rFonts w:asciiTheme="minorHAnsi" w:hAnsiTheme="minorHAnsi" w:cstheme="minorHAnsi"/>
                      <w:b/>
                      <w:bCs/>
                      <w:noProof/>
                      <w:sz w:val="20"/>
                      <w:szCs w:val="20"/>
                      <w:lang w:val="hr-HR"/>
                    </w:rPr>
                  </w:pPr>
                  <w:r w:rsidRPr="000B2116">
                    <w:rPr>
                      <w:rFonts w:asciiTheme="minorHAnsi" w:hAnsiTheme="minorHAnsi" w:cstheme="minorHAnsi"/>
                      <w:b/>
                      <w:bCs/>
                      <w:sz w:val="20"/>
                      <w:szCs w:val="20"/>
                    </w:rPr>
                    <w:t>Pravilna zaštita pri čišćenju</w:t>
                  </w:r>
                </w:p>
              </w:tc>
              <w:tc>
                <w:tcPr>
                  <w:tcW w:w="1250" w:type="pct"/>
                  <w:tcBorders>
                    <w:top w:val="single" w:sz="4" w:space="0" w:color="auto"/>
                    <w:left w:val="single" w:sz="4" w:space="0" w:color="auto"/>
                    <w:bottom w:val="single" w:sz="4" w:space="0" w:color="auto"/>
                    <w:right w:val="single" w:sz="4" w:space="0" w:color="auto"/>
                  </w:tcBorders>
                </w:tcPr>
                <w:p w14:paraId="5A4A7EF6" w14:textId="70712090" w:rsidR="007C5B8A" w:rsidRPr="00817522" w:rsidRDefault="007C5B8A"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Polaznik nije koristio zaštitnu opremu</w:t>
                  </w:r>
                </w:p>
              </w:tc>
              <w:tc>
                <w:tcPr>
                  <w:tcW w:w="1250" w:type="pct"/>
                  <w:tcBorders>
                    <w:top w:val="single" w:sz="4" w:space="0" w:color="auto"/>
                    <w:left w:val="single" w:sz="4" w:space="0" w:color="auto"/>
                    <w:bottom w:val="single" w:sz="4" w:space="0" w:color="auto"/>
                    <w:right w:val="single" w:sz="4" w:space="0" w:color="auto"/>
                  </w:tcBorders>
                </w:tcPr>
                <w:p w14:paraId="76F5867F" w14:textId="3EFB30FE" w:rsidR="007C5B8A" w:rsidRPr="00817522" w:rsidRDefault="007C5B8A"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Polaznik je donekle koristio zaštitnu opremu, ali nije je primijenio u svim fazama</w:t>
                  </w:r>
                </w:p>
              </w:tc>
              <w:tc>
                <w:tcPr>
                  <w:tcW w:w="1250" w:type="pct"/>
                  <w:tcBorders>
                    <w:top w:val="single" w:sz="4" w:space="0" w:color="auto"/>
                    <w:left w:val="single" w:sz="4" w:space="0" w:color="auto"/>
                    <w:bottom w:val="single" w:sz="4" w:space="0" w:color="auto"/>
                    <w:right w:val="single" w:sz="4" w:space="0" w:color="auto"/>
                  </w:tcBorders>
                </w:tcPr>
                <w:p w14:paraId="44359BE4" w14:textId="459363B4" w:rsidR="007C5B8A" w:rsidRPr="00817522" w:rsidRDefault="007C5B8A"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Polaznik je pravilno koristio zaštitnu opremu tijekom cijelog procesa čišćenja</w:t>
                  </w:r>
                </w:p>
              </w:tc>
            </w:tr>
            <w:tr w:rsidR="007C5B8A" w:rsidRPr="000B2116" w14:paraId="619B161B" w14:textId="77777777" w:rsidTr="00007BC6">
              <w:trPr>
                <w:jc w:val="center"/>
              </w:trPr>
              <w:tc>
                <w:tcPr>
                  <w:tcW w:w="1250" w:type="pct"/>
                  <w:tcBorders>
                    <w:top w:val="single" w:sz="4" w:space="0" w:color="auto"/>
                    <w:left w:val="single" w:sz="4" w:space="0" w:color="auto"/>
                    <w:bottom w:val="single" w:sz="4" w:space="0" w:color="auto"/>
                    <w:right w:val="single" w:sz="4" w:space="0" w:color="auto"/>
                  </w:tcBorders>
                </w:tcPr>
                <w:p w14:paraId="3A75AE85" w14:textId="2523E3F5" w:rsidR="007C5B8A" w:rsidRPr="000B2116" w:rsidRDefault="007C5B8A" w:rsidP="00817522">
                  <w:pPr>
                    <w:tabs>
                      <w:tab w:val="left" w:pos="2820"/>
                    </w:tabs>
                    <w:spacing w:before="60" w:after="60" w:line="240" w:lineRule="auto"/>
                    <w:jc w:val="center"/>
                    <w:rPr>
                      <w:rFonts w:asciiTheme="minorHAnsi" w:hAnsiTheme="minorHAnsi" w:cstheme="minorHAnsi"/>
                      <w:b/>
                      <w:bCs/>
                      <w:noProof/>
                      <w:sz w:val="20"/>
                      <w:szCs w:val="20"/>
                      <w:lang w:val="hr-HR"/>
                    </w:rPr>
                  </w:pPr>
                  <w:r w:rsidRPr="000B2116">
                    <w:rPr>
                      <w:rFonts w:asciiTheme="minorHAnsi" w:hAnsiTheme="minorHAnsi" w:cstheme="minorHAnsi"/>
                      <w:b/>
                      <w:bCs/>
                      <w:sz w:val="20"/>
                      <w:szCs w:val="20"/>
                    </w:rPr>
                    <w:t>Odabir sredstava prema površinama</w:t>
                  </w:r>
                </w:p>
              </w:tc>
              <w:tc>
                <w:tcPr>
                  <w:tcW w:w="1250" w:type="pct"/>
                  <w:tcBorders>
                    <w:top w:val="single" w:sz="4" w:space="0" w:color="auto"/>
                    <w:left w:val="single" w:sz="4" w:space="0" w:color="auto"/>
                    <w:bottom w:val="single" w:sz="4" w:space="0" w:color="auto"/>
                    <w:right w:val="single" w:sz="4" w:space="0" w:color="auto"/>
                  </w:tcBorders>
                </w:tcPr>
                <w:p w14:paraId="4FB4FF81" w14:textId="6CECFC74" w:rsidR="007C5B8A" w:rsidRPr="00817522" w:rsidRDefault="007C5B8A"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Polaznik nije razumio razlike između sredstava</w:t>
                  </w:r>
                </w:p>
              </w:tc>
              <w:tc>
                <w:tcPr>
                  <w:tcW w:w="1250" w:type="pct"/>
                  <w:tcBorders>
                    <w:top w:val="single" w:sz="4" w:space="0" w:color="auto"/>
                    <w:left w:val="single" w:sz="4" w:space="0" w:color="auto"/>
                    <w:bottom w:val="single" w:sz="4" w:space="0" w:color="auto"/>
                    <w:right w:val="single" w:sz="4" w:space="0" w:color="auto"/>
                  </w:tcBorders>
                </w:tcPr>
                <w:p w14:paraId="6DBAD3DF" w14:textId="5A9DCECC" w:rsidR="007C5B8A" w:rsidRPr="00817522" w:rsidRDefault="007C5B8A"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Polaznik je donekle razumio razlike između sredstava, ali je napravio nekoliko pogrešnih izbora</w:t>
                  </w:r>
                </w:p>
              </w:tc>
              <w:tc>
                <w:tcPr>
                  <w:tcW w:w="1250" w:type="pct"/>
                  <w:tcBorders>
                    <w:top w:val="single" w:sz="4" w:space="0" w:color="auto"/>
                    <w:left w:val="single" w:sz="4" w:space="0" w:color="auto"/>
                    <w:bottom w:val="single" w:sz="4" w:space="0" w:color="auto"/>
                    <w:right w:val="single" w:sz="4" w:space="0" w:color="auto"/>
                  </w:tcBorders>
                </w:tcPr>
                <w:p w14:paraId="335F1450" w14:textId="73134E3C" w:rsidR="007C5B8A" w:rsidRPr="00817522" w:rsidRDefault="007C5B8A"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Polaznik je pravilno odabrao sredstva za čišćenje prema vrstama površina</w:t>
                  </w:r>
                </w:p>
              </w:tc>
            </w:tr>
            <w:tr w:rsidR="007C5B8A" w:rsidRPr="000B2116" w14:paraId="7826C6D8" w14:textId="77777777" w:rsidTr="005C526F">
              <w:trPr>
                <w:jc w:val="center"/>
              </w:trPr>
              <w:tc>
                <w:tcPr>
                  <w:tcW w:w="1250" w:type="pct"/>
                  <w:tcBorders>
                    <w:top w:val="single" w:sz="4" w:space="0" w:color="auto"/>
                    <w:left w:val="single" w:sz="4" w:space="0" w:color="auto"/>
                    <w:bottom w:val="single" w:sz="4" w:space="0" w:color="auto"/>
                    <w:right w:val="single" w:sz="4" w:space="0" w:color="auto"/>
                  </w:tcBorders>
                </w:tcPr>
                <w:p w14:paraId="15ABE9DF" w14:textId="2150C47F" w:rsidR="007C5B8A" w:rsidRPr="000B2116" w:rsidRDefault="007C5B8A" w:rsidP="00817522">
                  <w:pPr>
                    <w:tabs>
                      <w:tab w:val="left" w:pos="2820"/>
                    </w:tabs>
                    <w:spacing w:before="60" w:after="60" w:line="240" w:lineRule="auto"/>
                    <w:jc w:val="center"/>
                    <w:rPr>
                      <w:rFonts w:asciiTheme="minorHAnsi" w:hAnsiTheme="minorHAnsi" w:cstheme="minorHAnsi"/>
                      <w:b/>
                      <w:bCs/>
                      <w:noProof/>
                      <w:sz w:val="20"/>
                      <w:szCs w:val="20"/>
                      <w:lang w:val="hr-HR"/>
                    </w:rPr>
                  </w:pPr>
                  <w:r w:rsidRPr="000B2116">
                    <w:rPr>
                      <w:rFonts w:asciiTheme="minorHAnsi" w:hAnsiTheme="minorHAnsi" w:cstheme="minorHAnsi"/>
                      <w:b/>
                      <w:bCs/>
                      <w:sz w:val="20"/>
                      <w:szCs w:val="20"/>
                    </w:rPr>
                    <w:lastRenderedPageBreak/>
                    <w:t>Upotreba zaštitne opreme</w:t>
                  </w:r>
                </w:p>
              </w:tc>
              <w:tc>
                <w:tcPr>
                  <w:tcW w:w="1250" w:type="pct"/>
                  <w:tcBorders>
                    <w:top w:val="single" w:sz="4" w:space="0" w:color="auto"/>
                    <w:left w:val="single" w:sz="4" w:space="0" w:color="auto"/>
                    <w:bottom w:val="single" w:sz="4" w:space="0" w:color="auto"/>
                    <w:right w:val="single" w:sz="4" w:space="0" w:color="auto"/>
                  </w:tcBorders>
                </w:tcPr>
                <w:p w14:paraId="7F37BE3D" w14:textId="328EEDE4" w:rsidR="007C5B8A" w:rsidRPr="00817522" w:rsidRDefault="007C5B8A"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Polaznik nije nosio zaštitnu opremu</w:t>
                  </w:r>
                </w:p>
              </w:tc>
              <w:tc>
                <w:tcPr>
                  <w:tcW w:w="1250" w:type="pct"/>
                  <w:tcBorders>
                    <w:top w:val="single" w:sz="4" w:space="0" w:color="auto"/>
                    <w:left w:val="single" w:sz="4" w:space="0" w:color="auto"/>
                    <w:bottom w:val="single" w:sz="4" w:space="0" w:color="auto"/>
                    <w:right w:val="single" w:sz="4" w:space="0" w:color="auto"/>
                  </w:tcBorders>
                </w:tcPr>
                <w:p w14:paraId="188A2D23" w14:textId="30490EAF" w:rsidR="007C5B8A" w:rsidRPr="00817522" w:rsidRDefault="007C5B8A"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Polaznik je nosio neke dijelove zaštitne opreme, ali nije je koristio u svim situacijama</w:t>
                  </w:r>
                </w:p>
              </w:tc>
              <w:tc>
                <w:tcPr>
                  <w:tcW w:w="1250" w:type="pct"/>
                  <w:tcBorders>
                    <w:top w:val="single" w:sz="4" w:space="0" w:color="auto"/>
                    <w:left w:val="single" w:sz="4" w:space="0" w:color="auto"/>
                    <w:bottom w:val="single" w:sz="4" w:space="0" w:color="auto"/>
                    <w:right w:val="single" w:sz="4" w:space="0" w:color="auto"/>
                  </w:tcBorders>
                </w:tcPr>
                <w:p w14:paraId="07F25EAD" w14:textId="7DC514A8" w:rsidR="007C5B8A" w:rsidRPr="00817522" w:rsidRDefault="007C5B8A"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Polaznik je konzistentno nosio i pravilno koristio zaštitnu opremu</w:t>
                  </w:r>
                </w:p>
              </w:tc>
            </w:tr>
            <w:tr w:rsidR="0056506C" w:rsidRPr="000B2116" w14:paraId="73DB20D6" w14:textId="77777777" w:rsidTr="00FD1448">
              <w:trPr>
                <w:jc w:val="center"/>
              </w:trPr>
              <w:tc>
                <w:tcPr>
                  <w:tcW w:w="1250" w:type="pct"/>
                  <w:tcBorders>
                    <w:top w:val="single" w:sz="4" w:space="0" w:color="auto"/>
                    <w:left w:val="single" w:sz="4" w:space="0" w:color="auto"/>
                    <w:bottom w:val="single" w:sz="4" w:space="0" w:color="auto"/>
                    <w:right w:val="single" w:sz="4" w:space="0" w:color="auto"/>
                  </w:tcBorders>
                </w:tcPr>
                <w:p w14:paraId="02A74EEC" w14:textId="374E8A52" w:rsidR="0056506C" w:rsidRPr="000B2116" w:rsidRDefault="0056506C" w:rsidP="00817522">
                  <w:pPr>
                    <w:tabs>
                      <w:tab w:val="left" w:pos="2820"/>
                    </w:tabs>
                    <w:spacing w:before="60" w:after="60" w:line="240" w:lineRule="auto"/>
                    <w:jc w:val="center"/>
                    <w:rPr>
                      <w:rFonts w:asciiTheme="minorHAnsi" w:hAnsiTheme="minorHAnsi" w:cstheme="minorHAnsi"/>
                      <w:b/>
                      <w:bCs/>
                      <w:noProof/>
                      <w:sz w:val="20"/>
                      <w:szCs w:val="20"/>
                      <w:lang w:val="hr-HR"/>
                    </w:rPr>
                  </w:pPr>
                  <w:r w:rsidRPr="000B2116">
                    <w:rPr>
                      <w:rFonts w:asciiTheme="minorHAnsi" w:hAnsiTheme="minorHAnsi" w:cstheme="minorHAnsi"/>
                      <w:b/>
                      <w:bCs/>
                      <w:sz w:val="20"/>
                      <w:szCs w:val="20"/>
                    </w:rPr>
                    <w:t>Pravilno zbrinjavanje otpada</w:t>
                  </w:r>
                </w:p>
              </w:tc>
              <w:tc>
                <w:tcPr>
                  <w:tcW w:w="1250" w:type="pct"/>
                  <w:tcBorders>
                    <w:top w:val="single" w:sz="4" w:space="0" w:color="auto"/>
                    <w:left w:val="single" w:sz="4" w:space="0" w:color="auto"/>
                    <w:bottom w:val="single" w:sz="4" w:space="0" w:color="auto"/>
                    <w:right w:val="single" w:sz="4" w:space="0" w:color="auto"/>
                  </w:tcBorders>
                </w:tcPr>
                <w:p w14:paraId="678B7059" w14:textId="5B1D5031" w:rsidR="0056506C" w:rsidRPr="00817522" w:rsidRDefault="0056506C"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Polaznik nije pravilno zbrinuo otpad</w:t>
                  </w:r>
                </w:p>
              </w:tc>
              <w:tc>
                <w:tcPr>
                  <w:tcW w:w="1250" w:type="pct"/>
                  <w:tcBorders>
                    <w:top w:val="single" w:sz="4" w:space="0" w:color="auto"/>
                    <w:left w:val="single" w:sz="4" w:space="0" w:color="auto"/>
                    <w:bottom w:val="single" w:sz="4" w:space="0" w:color="auto"/>
                    <w:right w:val="single" w:sz="4" w:space="0" w:color="auto"/>
                  </w:tcBorders>
                </w:tcPr>
                <w:p w14:paraId="6B620483" w14:textId="0E9A50EE" w:rsidR="0056506C" w:rsidRPr="00817522" w:rsidRDefault="0056506C"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Polaznik je donekle pravilno zbrinuo otpad, ali je propustio nekoliko koraka</w:t>
                  </w:r>
                </w:p>
              </w:tc>
              <w:tc>
                <w:tcPr>
                  <w:tcW w:w="1250" w:type="pct"/>
                  <w:tcBorders>
                    <w:top w:val="single" w:sz="4" w:space="0" w:color="auto"/>
                    <w:left w:val="single" w:sz="4" w:space="0" w:color="auto"/>
                    <w:bottom w:val="single" w:sz="4" w:space="0" w:color="auto"/>
                    <w:right w:val="single" w:sz="4" w:space="0" w:color="auto"/>
                  </w:tcBorders>
                </w:tcPr>
                <w:p w14:paraId="2A5401F0" w14:textId="511F67DE" w:rsidR="0056506C" w:rsidRPr="00817522" w:rsidRDefault="0056506C" w:rsidP="00817522">
                  <w:pPr>
                    <w:tabs>
                      <w:tab w:val="left" w:pos="2820"/>
                    </w:tabs>
                    <w:spacing w:before="60" w:after="60" w:line="240" w:lineRule="auto"/>
                    <w:jc w:val="center"/>
                    <w:rPr>
                      <w:rFonts w:asciiTheme="minorHAnsi" w:hAnsiTheme="minorHAnsi" w:cstheme="minorHAnsi"/>
                      <w:bCs/>
                      <w:i/>
                      <w:iCs/>
                      <w:noProof/>
                      <w:sz w:val="20"/>
                      <w:szCs w:val="20"/>
                      <w:lang w:val="hr-HR"/>
                    </w:rPr>
                  </w:pPr>
                  <w:r w:rsidRPr="00817522">
                    <w:rPr>
                      <w:rFonts w:asciiTheme="minorHAnsi" w:hAnsiTheme="minorHAnsi" w:cstheme="minorHAnsi"/>
                      <w:i/>
                      <w:iCs/>
                      <w:sz w:val="20"/>
                      <w:szCs w:val="20"/>
                    </w:rPr>
                    <w:t>Polaznik je pravilno zbrinuo sav otpad i zaštitnu opremu u skladu s uputama</w:t>
                  </w:r>
                </w:p>
              </w:tc>
            </w:tr>
          </w:tbl>
          <w:p w14:paraId="38C12ECD" w14:textId="26226353" w:rsidR="0056506C" w:rsidRPr="000B2116" w:rsidRDefault="0056506C" w:rsidP="00817522">
            <w:pPr>
              <w:tabs>
                <w:tab w:val="left" w:pos="2820"/>
              </w:tabs>
              <w:spacing w:before="60" w:after="60" w:line="240" w:lineRule="auto"/>
              <w:jc w:val="both"/>
              <w:rPr>
                <w:rFonts w:asciiTheme="minorHAnsi" w:hAnsiTheme="minorHAnsi" w:cstheme="minorHAnsi"/>
                <w:b/>
                <w:bCs/>
                <w:iCs/>
                <w:noProof/>
                <w:sz w:val="20"/>
                <w:szCs w:val="20"/>
                <w:lang w:val="hr-HR"/>
              </w:rPr>
            </w:pPr>
            <w:r w:rsidRPr="000B2116">
              <w:rPr>
                <w:rFonts w:asciiTheme="minorHAnsi" w:hAnsiTheme="minorHAnsi" w:cstheme="minorHAnsi"/>
                <w:b/>
                <w:bCs/>
                <w:iCs/>
                <w:noProof/>
                <w:sz w:val="20"/>
                <w:szCs w:val="20"/>
                <w:lang w:val="hr-HR"/>
              </w:rPr>
              <w:t>KRITERIJI VREDNOVANJA:</w:t>
            </w:r>
          </w:p>
          <w:p w14:paraId="662D307C" w14:textId="77777777" w:rsidR="0056506C" w:rsidRPr="000B2116" w:rsidRDefault="0056506C" w:rsidP="00817522">
            <w:pPr>
              <w:numPr>
                <w:ilvl w:val="0"/>
                <w:numId w:val="22"/>
              </w:numPr>
              <w:tabs>
                <w:tab w:val="left" w:pos="2820"/>
              </w:tabs>
              <w:spacing w:before="60" w:after="60" w:line="240" w:lineRule="auto"/>
              <w:jc w:val="both"/>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 xml:space="preserve">Od 0 do 5 boda – ne zadovoljava </w:t>
            </w:r>
          </w:p>
          <w:p w14:paraId="536F190A" w14:textId="2076186A" w:rsidR="0023771C" w:rsidRPr="00053F6C" w:rsidRDefault="0056506C" w:rsidP="00817522">
            <w:pPr>
              <w:numPr>
                <w:ilvl w:val="0"/>
                <w:numId w:val="22"/>
              </w:numPr>
              <w:tabs>
                <w:tab w:val="left" w:pos="2820"/>
              </w:tabs>
              <w:spacing w:before="60" w:after="60" w:line="240" w:lineRule="auto"/>
              <w:jc w:val="both"/>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Od 6 do 10 bodova – zadovoljava</w:t>
            </w:r>
          </w:p>
        </w:tc>
      </w:tr>
      <w:tr w:rsidR="0023771C" w:rsidRPr="000B2116" w14:paraId="5E2688CB" w14:textId="77777777" w:rsidTr="00873379">
        <w:tc>
          <w:tcPr>
            <w:tcW w:w="9493" w:type="dxa"/>
            <w:gridSpan w:val="3"/>
            <w:shd w:val="clear" w:color="auto" w:fill="B4C6E7" w:themeFill="accent1" w:themeFillTint="66"/>
            <w:tcMar>
              <w:left w:w="57" w:type="dxa"/>
              <w:right w:w="57" w:type="dxa"/>
            </w:tcMar>
            <w:vAlign w:val="center"/>
          </w:tcPr>
          <w:p w14:paraId="3E0197BA" w14:textId="77777777" w:rsidR="0023771C" w:rsidRPr="000B2116" w:rsidRDefault="0023771C" w:rsidP="00817522">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lastRenderedPageBreak/>
              <w:t>Prilagodba iskustava učenja za polaznike/osobe s invaliditetom</w:t>
            </w:r>
          </w:p>
        </w:tc>
      </w:tr>
      <w:tr w:rsidR="0023771C" w:rsidRPr="000B2116" w14:paraId="40657B43" w14:textId="77777777" w:rsidTr="00E84D64">
        <w:tc>
          <w:tcPr>
            <w:tcW w:w="9493" w:type="dxa"/>
            <w:gridSpan w:val="3"/>
            <w:shd w:val="clear" w:color="auto" w:fill="auto"/>
            <w:tcMar>
              <w:left w:w="57" w:type="dxa"/>
              <w:right w:w="57" w:type="dxa"/>
            </w:tcMar>
          </w:tcPr>
          <w:p w14:paraId="4101C703" w14:textId="77777777" w:rsidR="00817522" w:rsidRDefault="00817522" w:rsidP="00817522">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75AC5DE" w14:textId="71C8D78A" w:rsidR="0023771C" w:rsidRPr="000B2116" w:rsidRDefault="0023771C" w:rsidP="00817522">
            <w:pPr>
              <w:tabs>
                <w:tab w:val="left" w:pos="2820"/>
              </w:tabs>
              <w:spacing w:before="60" w:after="60" w:line="240" w:lineRule="auto"/>
              <w:rPr>
                <w:rFonts w:asciiTheme="minorHAnsi" w:hAnsiTheme="minorHAnsi" w:cstheme="minorHAnsi"/>
                <w:iCs/>
                <w:noProof/>
                <w:sz w:val="20"/>
                <w:szCs w:val="20"/>
                <w:lang w:val="hr-HR"/>
              </w:rPr>
            </w:pPr>
          </w:p>
        </w:tc>
      </w:tr>
    </w:tbl>
    <w:p w14:paraId="7F15DBC9" w14:textId="7C2416D5" w:rsidR="00E436FE" w:rsidRDefault="00E436FE" w:rsidP="004713DC">
      <w:pPr>
        <w:spacing w:after="160" w:line="259" w:lineRule="auto"/>
        <w:rPr>
          <w:rFonts w:asciiTheme="minorHAnsi" w:eastAsiaTheme="minorHAnsi" w:hAnsiTheme="minorHAnsi" w:cstheme="minorHAnsi"/>
          <w:sz w:val="20"/>
          <w:szCs w:val="20"/>
          <w:lang w:val="hr-HR" w:eastAsia="en-US"/>
        </w:rPr>
      </w:pPr>
    </w:p>
    <w:p w14:paraId="0F8CE7B6" w14:textId="77777777" w:rsidR="00E436FE" w:rsidRDefault="00E436FE">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444A35" w:rsidRPr="000B2116" w14:paraId="55A1520C" w14:textId="77777777" w:rsidTr="00E84D64">
        <w:trPr>
          <w:trHeight w:val="558"/>
        </w:trPr>
        <w:tc>
          <w:tcPr>
            <w:tcW w:w="2537" w:type="dxa"/>
            <w:shd w:val="clear" w:color="auto" w:fill="8EAADB" w:themeFill="accent1" w:themeFillTint="99"/>
            <w:tcMar>
              <w:left w:w="57" w:type="dxa"/>
              <w:right w:w="57" w:type="dxa"/>
            </w:tcMar>
            <w:vAlign w:val="center"/>
          </w:tcPr>
          <w:p w14:paraId="0E2FD3A2"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5BD6AC6A" w14:textId="7E846204" w:rsidR="00444A35" w:rsidRPr="000B2116" w:rsidRDefault="00185453" w:rsidP="000B4734">
            <w:pPr>
              <w:spacing w:before="60" w:after="60" w:line="240" w:lineRule="auto"/>
              <w:ind w:left="397" w:hanging="397"/>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OSNOVE UGOSTITELJSKOG POSLUŽIVANJA</w:t>
            </w:r>
          </w:p>
        </w:tc>
      </w:tr>
      <w:tr w:rsidR="00444A35" w:rsidRPr="000B2116" w14:paraId="7EF352E2" w14:textId="77777777" w:rsidTr="00E84D64">
        <w:trPr>
          <w:trHeight w:val="558"/>
        </w:trPr>
        <w:tc>
          <w:tcPr>
            <w:tcW w:w="2537" w:type="dxa"/>
            <w:shd w:val="clear" w:color="auto" w:fill="B4C6E7" w:themeFill="accent1" w:themeFillTint="66"/>
            <w:tcMar>
              <w:left w:w="57" w:type="dxa"/>
              <w:right w:w="57" w:type="dxa"/>
            </w:tcMar>
            <w:vAlign w:val="center"/>
          </w:tcPr>
          <w:p w14:paraId="28D573A6"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FC26041" w14:textId="77777777" w:rsidR="00444A35" w:rsidRPr="000B2116" w:rsidRDefault="00444A35" w:rsidP="000B4734">
            <w:pPr>
              <w:spacing w:before="60" w:after="60" w:line="240" w:lineRule="auto"/>
              <w:ind w:left="397" w:hanging="397"/>
              <w:rPr>
                <w:rFonts w:asciiTheme="minorHAnsi" w:hAnsiTheme="minorHAnsi" w:cstheme="minorHAnsi"/>
                <w:b/>
                <w:noProof/>
                <w:sz w:val="20"/>
                <w:szCs w:val="20"/>
                <w:lang w:val="hr-HR"/>
              </w:rPr>
            </w:pPr>
          </w:p>
        </w:tc>
      </w:tr>
      <w:tr w:rsidR="00444A35" w:rsidRPr="000B2116" w14:paraId="216A0DA9" w14:textId="77777777" w:rsidTr="00E84D64">
        <w:trPr>
          <w:trHeight w:val="558"/>
        </w:trPr>
        <w:tc>
          <w:tcPr>
            <w:tcW w:w="2537" w:type="dxa"/>
            <w:shd w:val="clear" w:color="auto" w:fill="B4C6E7" w:themeFill="accent1" w:themeFillTint="66"/>
            <w:tcMar>
              <w:left w:w="57" w:type="dxa"/>
              <w:right w:w="57" w:type="dxa"/>
            </w:tcMar>
            <w:vAlign w:val="center"/>
          </w:tcPr>
          <w:p w14:paraId="57BFADEC"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A97E1FD" w14:textId="42FA49B4" w:rsidR="00463322" w:rsidRDefault="00463322" w:rsidP="000B4734">
            <w:pPr>
              <w:spacing w:before="60" w:after="60" w:line="240" w:lineRule="auto"/>
              <w:rPr>
                <w:rStyle w:val="Hyperlink"/>
                <w:rFonts w:asciiTheme="minorHAnsi" w:hAnsiTheme="minorHAnsi" w:cstheme="minorHAnsi"/>
                <w:sz w:val="20"/>
                <w:szCs w:val="20"/>
              </w:rPr>
            </w:pPr>
            <w:hyperlink r:id="rId54" w:history="1">
              <w:r w:rsidRPr="008F78F4">
                <w:rPr>
                  <w:rStyle w:val="Hyperlink"/>
                  <w:rFonts w:asciiTheme="minorHAnsi" w:hAnsiTheme="minorHAnsi" w:cstheme="minorHAnsi"/>
                  <w:sz w:val="20"/>
                  <w:szCs w:val="20"/>
                </w:rPr>
                <w:t>https://hko.srce.hr/registar/skup-ishoda-ucenja/detalji/12843</w:t>
              </w:r>
            </w:hyperlink>
          </w:p>
          <w:p w14:paraId="1598D3C2" w14:textId="77777777" w:rsidR="00463322" w:rsidRDefault="00C36D40" w:rsidP="000B4734">
            <w:pPr>
              <w:spacing w:before="60" w:after="60" w:line="240" w:lineRule="auto"/>
              <w:rPr>
                <w:rFonts w:asciiTheme="minorHAnsi" w:hAnsiTheme="minorHAnsi" w:cstheme="minorHAnsi"/>
                <w:sz w:val="20"/>
                <w:szCs w:val="20"/>
              </w:rPr>
            </w:pPr>
            <w:hyperlink r:id="rId55" w:history="1">
              <w:r w:rsidRPr="00E714D0">
                <w:rPr>
                  <w:rStyle w:val="Hyperlink"/>
                  <w:rFonts w:asciiTheme="minorHAnsi" w:hAnsiTheme="minorHAnsi" w:cstheme="minorHAnsi"/>
                  <w:sz w:val="20"/>
                  <w:szCs w:val="20"/>
                </w:rPr>
                <w:t>https://hko.srce.hr/registar/skup-ishoda-ucenja/detalji/11589</w:t>
              </w:r>
            </w:hyperlink>
            <w:r>
              <w:rPr>
                <w:rFonts w:asciiTheme="minorHAnsi" w:hAnsiTheme="minorHAnsi" w:cstheme="minorHAnsi"/>
                <w:sz w:val="20"/>
                <w:szCs w:val="20"/>
              </w:rPr>
              <w:t xml:space="preserve"> </w:t>
            </w:r>
          </w:p>
          <w:p w14:paraId="6F802075" w14:textId="75A58411" w:rsidR="00970916" w:rsidRPr="000B2116" w:rsidRDefault="00970916" w:rsidP="000B4734">
            <w:pPr>
              <w:spacing w:before="60" w:after="60" w:line="240" w:lineRule="auto"/>
              <w:rPr>
                <w:rFonts w:asciiTheme="minorHAnsi" w:hAnsiTheme="minorHAnsi" w:cstheme="minorHAnsi"/>
                <w:sz w:val="20"/>
                <w:szCs w:val="20"/>
              </w:rPr>
            </w:pPr>
            <w:r w:rsidRPr="00970916">
              <w:rPr>
                <w:rFonts w:asciiTheme="minorHAnsi" w:hAnsiTheme="minorHAnsi" w:cstheme="minorHAnsi"/>
                <w:sz w:val="20"/>
                <w:szCs w:val="20"/>
              </w:rPr>
              <w:t>Za izvođenje VPUP-a najmanje razina 6.st ili 6.sv HKO-a odgovarajućeg profila, a za izvođenje UTR-a najmanje razina 4.1. HKO-a odgovarajućeg profila.</w:t>
            </w:r>
          </w:p>
        </w:tc>
      </w:tr>
      <w:tr w:rsidR="00444A35" w:rsidRPr="000B2116" w14:paraId="2C2C29DF" w14:textId="77777777" w:rsidTr="00E84D64">
        <w:trPr>
          <w:trHeight w:val="558"/>
        </w:trPr>
        <w:tc>
          <w:tcPr>
            <w:tcW w:w="2537" w:type="dxa"/>
            <w:shd w:val="clear" w:color="auto" w:fill="B4C6E7" w:themeFill="accent1" w:themeFillTint="66"/>
            <w:tcMar>
              <w:left w:w="57" w:type="dxa"/>
              <w:right w:w="57" w:type="dxa"/>
            </w:tcMar>
            <w:vAlign w:val="center"/>
          </w:tcPr>
          <w:p w14:paraId="7C9AC842"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ECB66D0" w14:textId="77777777" w:rsidR="00444A35" w:rsidRDefault="006A439B" w:rsidP="000B4734">
            <w:pPr>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6 CSVET</w:t>
            </w:r>
          </w:p>
          <w:p w14:paraId="1C3406E4" w14:textId="77777777" w:rsidR="00E57A6C" w:rsidRPr="0016290A" w:rsidRDefault="00E57A6C" w:rsidP="00E57A6C">
            <w:pPr>
              <w:spacing w:before="60" w:after="60" w:line="240" w:lineRule="auto"/>
              <w:rPr>
                <w:rFonts w:asciiTheme="minorHAnsi" w:hAnsiTheme="minorHAnsi" w:cstheme="minorHAnsi"/>
                <w:noProof/>
                <w:sz w:val="20"/>
                <w:szCs w:val="20"/>
                <w:lang w:val="hr-HR"/>
              </w:rPr>
            </w:pPr>
            <w:r w:rsidRPr="0016290A">
              <w:rPr>
                <w:rFonts w:asciiTheme="minorHAnsi" w:hAnsiTheme="minorHAnsi" w:cstheme="minorHAnsi"/>
                <w:noProof/>
                <w:sz w:val="20"/>
                <w:szCs w:val="20"/>
                <w:lang w:val="hr-HR"/>
              </w:rPr>
              <w:t>SIU 5:</w:t>
            </w:r>
            <w:r w:rsidRPr="0016290A">
              <w:rPr>
                <w:rFonts w:asciiTheme="minorHAnsi" w:hAnsiTheme="minorHAnsi" w:cstheme="minorHAnsi"/>
                <w:sz w:val="20"/>
                <w:szCs w:val="20"/>
              </w:rPr>
              <w:t xml:space="preserve"> </w:t>
            </w:r>
            <w:r w:rsidRPr="0016290A">
              <w:rPr>
                <w:rFonts w:asciiTheme="minorHAnsi" w:hAnsiTheme="minorHAnsi" w:cstheme="minorHAnsi"/>
                <w:noProof/>
                <w:sz w:val="20"/>
                <w:szCs w:val="20"/>
                <w:lang w:val="hr-HR"/>
              </w:rPr>
              <w:t xml:space="preserve">Osnove ugostiteljskog posluživanja, </w:t>
            </w:r>
            <w:r>
              <w:rPr>
                <w:rFonts w:asciiTheme="minorHAnsi" w:hAnsiTheme="minorHAnsi" w:cstheme="minorHAnsi"/>
                <w:noProof/>
                <w:sz w:val="20"/>
                <w:szCs w:val="20"/>
                <w:lang w:val="hr-HR"/>
              </w:rPr>
              <w:t>razina 4 HKO</w:t>
            </w:r>
          </w:p>
          <w:p w14:paraId="59019133" w14:textId="66A70110" w:rsidR="00E57A6C" w:rsidRPr="00E57A6C" w:rsidRDefault="00E57A6C" w:rsidP="000B4734">
            <w:pPr>
              <w:spacing w:before="60" w:after="60" w:line="240" w:lineRule="auto"/>
              <w:rPr>
                <w:rFonts w:asciiTheme="minorHAnsi" w:hAnsiTheme="minorHAnsi" w:cstheme="minorHAnsi"/>
                <w:noProof/>
                <w:sz w:val="20"/>
                <w:szCs w:val="20"/>
                <w:lang w:val="hr-HR"/>
              </w:rPr>
            </w:pPr>
            <w:r w:rsidRPr="0016290A">
              <w:rPr>
                <w:rFonts w:asciiTheme="minorHAnsi" w:hAnsiTheme="minorHAnsi" w:cstheme="minorHAnsi"/>
                <w:noProof/>
                <w:sz w:val="20"/>
                <w:szCs w:val="20"/>
                <w:lang w:val="hr-HR"/>
              </w:rPr>
              <w:t xml:space="preserve">SIU 6: Prostorije za posluživanje gostiju, </w:t>
            </w:r>
            <w:r>
              <w:rPr>
                <w:rFonts w:asciiTheme="minorHAnsi" w:hAnsiTheme="minorHAnsi" w:cstheme="minorHAnsi"/>
                <w:noProof/>
                <w:sz w:val="20"/>
                <w:szCs w:val="20"/>
                <w:lang w:val="hr-HR"/>
              </w:rPr>
              <w:t xml:space="preserve">razina 3 </w:t>
            </w:r>
            <w:r w:rsidRPr="0016290A">
              <w:rPr>
                <w:rFonts w:asciiTheme="minorHAnsi" w:hAnsiTheme="minorHAnsi" w:cstheme="minorHAnsi"/>
                <w:noProof/>
                <w:sz w:val="20"/>
                <w:szCs w:val="20"/>
                <w:lang w:val="hr-HR"/>
              </w:rPr>
              <w:t>HKO</w:t>
            </w:r>
          </w:p>
        </w:tc>
      </w:tr>
      <w:tr w:rsidR="00444A35" w:rsidRPr="000B2116" w14:paraId="61FFE8E6" w14:textId="77777777" w:rsidTr="00E84D64">
        <w:tc>
          <w:tcPr>
            <w:tcW w:w="2537" w:type="dxa"/>
            <w:vMerge w:val="restart"/>
            <w:shd w:val="clear" w:color="auto" w:fill="8EAADB" w:themeFill="accent1" w:themeFillTint="99"/>
            <w:tcMar>
              <w:left w:w="57" w:type="dxa"/>
              <w:right w:w="57" w:type="dxa"/>
            </w:tcMar>
            <w:vAlign w:val="center"/>
          </w:tcPr>
          <w:p w14:paraId="354F0968"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3428B9DE" w14:textId="77777777" w:rsidR="00444A35" w:rsidRPr="000B2116" w:rsidRDefault="00444A35" w:rsidP="000B4734">
            <w:pPr>
              <w:spacing w:before="60" w:after="60" w:line="240" w:lineRule="auto"/>
              <w:jc w:val="center"/>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196F4062" w14:textId="77777777" w:rsidR="00444A35" w:rsidRPr="000B2116" w:rsidRDefault="00444A35" w:rsidP="000B4734">
            <w:pPr>
              <w:spacing w:before="60" w:after="60" w:line="240" w:lineRule="auto"/>
              <w:jc w:val="center"/>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5C05B50F" w14:textId="77777777" w:rsidR="00444A35" w:rsidRPr="000B2116" w:rsidRDefault="00444A35" w:rsidP="000B4734">
            <w:pPr>
              <w:spacing w:before="60" w:after="60" w:line="240" w:lineRule="auto"/>
              <w:jc w:val="center"/>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Samostalne aktivnosti polaznika</w:t>
            </w:r>
          </w:p>
        </w:tc>
      </w:tr>
      <w:tr w:rsidR="00444A35" w:rsidRPr="000B2116" w14:paraId="49BB3A24" w14:textId="77777777" w:rsidTr="000B4734">
        <w:trPr>
          <w:trHeight w:val="626"/>
        </w:trPr>
        <w:tc>
          <w:tcPr>
            <w:tcW w:w="2537" w:type="dxa"/>
            <w:vMerge/>
            <w:shd w:val="clear" w:color="auto" w:fill="B4C6E7" w:themeFill="accent1" w:themeFillTint="66"/>
            <w:tcMar>
              <w:left w:w="57" w:type="dxa"/>
              <w:right w:w="57" w:type="dxa"/>
            </w:tcMar>
            <w:vAlign w:val="center"/>
          </w:tcPr>
          <w:p w14:paraId="3196A156"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7AB83BA7" w14:textId="7324610E" w:rsidR="00444A35" w:rsidRPr="00053F6C" w:rsidRDefault="009C7794" w:rsidP="000B4734">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60</w:t>
            </w:r>
            <w:r w:rsidR="001465E1" w:rsidRPr="00053F6C">
              <w:rPr>
                <w:rFonts w:asciiTheme="minorHAnsi" w:hAnsiTheme="minorHAnsi" w:cstheme="minorHAnsi"/>
                <w:noProof/>
                <w:sz w:val="20"/>
                <w:szCs w:val="20"/>
                <w:lang w:val="hr-HR"/>
              </w:rPr>
              <w:t xml:space="preserve"> sati</w:t>
            </w:r>
            <w:r w:rsidR="0026058E" w:rsidRPr="00053F6C">
              <w:rPr>
                <w:rFonts w:asciiTheme="minorHAnsi" w:hAnsiTheme="minorHAnsi" w:cstheme="minorHAnsi"/>
                <w:noProof/>
                <w:sz w:val="20"/>
                <w:szCs w:val="20"/>
                <w:lang w:val="hr-HR"/>
              </w:rPr>
              <w:t xml:space="preserve"> </w:t>
            </w:r>
            <w:r w:rsidR="0049786B" w:rsidRPr="00053F6C">
              <w:rPr>
                <w:rFonts w:asciiTheme="minorHAnsi" w:hAnsiTheme="minorHAnsi" w:cstheme="minorHAnsi"/>
                <w:noProof/>
                <w:sz w:val="20"/>
                <w:szCs w:val="20"/>
                <w:lang w:val="hr-HR"/>
              </w:rPr>
              <w:t>(</w:t>
            </w:r>
            <w:r w:rsidR="00D82514">
              <w:rPr>
                <w:rFonts w:asciiTheme="minorHAnsi" w:hAnsiTheme="minorHAnsi" w:cstheme="minorHAnsi"/>
                <w:noProof/>
                <w:sz w:val="20"/>
                <w:szCs w:val="20"/>
                <w:lang w:val="hr-HR"/>
              </w:rPr>
              <w:t xml:space="preserve">40 </w:t>
            </w:r>
            <w:r w:rsidR="0049786B" w:rsidRPr="00053F6C">
              <w:rPr>
                <w:rFonts w:asciiTheme="minorHAnsi" w:hAnsiTheme="minorHAnsi" w:cstheme="minorHAnsi"/>
                <w:noProof/>
                <w:sz w:val="20"/>
                <w:szCs w:val="20"/>
                <w:lang w:val="hr-HR"/>
              </w:rPr>
              <w:t>%)</w:t>
            </w:r>
          </w:p>
        </w:tc>
        <w:tc>
          <w:tcPr>
            <w:tcW w:w="2552" w:type="dxa"/>
            <w:vAlign w:val="center"/>
          </w:tcPr>
          <w:p w14:paraId="08D56697" w14:textId="2F64EC72" w:rsidR="00444A35" w:rsidRPr="00053F6C" w:rsidRDefault="009C7794" w:rsidP="000B4734">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75</w:t>
            </w:r>
            <w:r w:rsidR="0026058E" w:rsidRPr="00053F6C">
              <w:rPr>
                <w:rFonts w:asciiTheme="minorHAnsi" w:hAnsiTheme="minorHAnsi" w:cstheme="minorHAnsi"/>
                <w:noProof/>
                <w:sz w:val="20"/>
                <w:szCs w:val="20"/>
                <w:lang w:val="hr-HR"/>
              </w:rPr>
              <w:t xml:space="preserve"> sati</w:t>
            </w:r>
            <w:r w:rsidR="0049786B" w:rsidRPr="00053F6C">
              <w:rPr>
                <w:rFonts w:asciiTheme="minorHAnsi" w:hAnsiTheme="minorHAnsi" w:cstheme="minorHAnsi"/>
                <w:noProof/>
                <w:sz w:val="20"/>
                <w:szCs w:val="20"/>
                <w:lang w:val="hr-HR"/>
              </w:rPr>
              <w:t xml:space="preserve"> (5</w:t>
            </w:r>
            <w:r w:rsidR="00D82514">
              <w:rPr>
                <w:rFonts w:asciiTheme="minorHAnsi" w:hAnsiTheme="minorHAnsi" w:cstheme="minorHAnsi"/>
                <w:noProof/>
                <w:sz w:val="20"/>
                <w:szCs w:val="20"/>
                <w:lang w:val="hr-HR"/>
              </w:rPr>
              <w:t xml:space="preserve">0 </w:t>
            </w:r>
            <w:r w:rsidR="0049786B" w:rsidRPr="00053F6C">
              <w:rPr>
                <w:rFonts w:asciiTheme="minorHAnsi" w:hAnsiTheme="minorHAnsi" w:cstheme="minorHAnsi"/>
                <w:noProof/>
                <w:sz w:val="20"/>
                <w:szCs w:val="20"/>
                <w:lang w:val="hr-HR"/>
              </w:rPr>
              <w:t>%)</w:t>
            </w:r>
          </w:p>
        </w:tc>
        <w:tc>
          <w:tcPr>
            <w:tcW w:w="2552" w:type="dxa"/>
            <w:vAlign w:val="center"/>
          </w:tcPr>
          <w:p w14:paraId="7DCD5823" w14:textId="4DCF92D3" w:rsidR="00444A35" w:rsidRPr="00053F6C" w:rsidRDefault="009C7794" w:rsidP="000B4734">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26058E" w:rsidRPr="00053F6C">
              <w:rPr>
                <w:rFonts w:asciiTheme="minorHAnsi" w:hAnsiTheme="minorHAnsi" w:cstheme="minorHAnsi"/>
                <w:noProof/>
                <w:sz w:val="20"/>
                <w:szCs w:val="20"/>
                <w:lang w:val="hr-HR"/>
              </w:rPr>
              <w:t>5 sati</w:t>
            </w:r>
            <w:r w:rsidR="0049786B" w:rsidRPr="00053F6C">
              <w:rPr>
                <w:rFonts w:asciiTheme="minorHAnsi" w:hAnsiTheme="minorHAnsi" w:cstheme="minorHAnsi"/>
                <w:noProof/>
                <w:sz w:val="20"/>
                <w:szCs w:val="20"/>
                <w:lang w:val="hr-HR"/>
              </w:rPr>
              <w:t xml:space="preserve"> (10</w:t>
            </w:r>
            <w:r w:rsidR="00D82514">
              <w:rPr>
                <w:rFonts w:asciiTheme="minorHAnsi" w:hAnsiTheme="minorHAnsi" w:cstheme="minorHAnsi"/>
                <w:noProof/>
                <w:sz w:val="20"/>
                <w:szCs w:val="20"/>
                <w:lang w:val="hr-HR"/>
              </w:rPr>
              <w:t xml:space="preserve"> </w:t>
            </w:r>
            <w:r w:rsidR="0049786B" w:rsidRPr="00053F6C">
              <w:rPr>
                <w:rFonts w:asciiTheme="minorHAnsi" w:hAnsiTheme="minorHAnsi" w:cstheme="minorHAnsi"/>
                <w:noProof/>
                <w:sz w:val="20"/>
                <w:szCs w:val="20"/>
                <w:lang w:val="hr-HR"/>
              </w:rPr>
              <w:t>%)</w:t>
            </w:r>
          </w:p>
        </w:tc>
      </w:tr>
      <w:tr w:rsidR="00444A35" w:rsidRPr="000B2116" w14:paraId="23C17ED4" w14:textId="77777777" w:rsidTr="00E84D64">
        <w:tc>
          <w:tcPr>
            <w:tcW w:w="2537" w:type="dxa"/>
            <w:shd w:val="clear" w:color="auto" w:fill="B4C6E7" w:themeFill="accent1" w:themeFillTint="66"/>
            <w:tcMar>
              <w:left w:w="57" w:type="dxa"/>
              <w:right w:w="57" w:type="dxa"/>
            </w:tcMar>
            <w:vAlign w:val="center"/>
          </w:tcPr>
          <w:p w14:paraId="2EB241A2"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Status modula</w:t>
            </w:r>
          </w:p>
          <w:p w14:paraId="078CB36E"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(obvezni/izborni)</w:t>
            </w:r>
          </w:p>
        </w:tc>
        <w:tc>
          <w:tcPr>
            <w:tcW w:w="6956" w:type="dxa"/>
            <w:gridSpan w:val="3"/>
            <w:shd w:val="clear" w:color="auto" w:fill="FFFFFF" w:themeFill="background1"/>
            <w:tcMar>
              <w:left w:w="57" w:type="dxa"/>
              <w:right w:w="57" w:type="dxa"/>
            </w:tcMar>
            <w:vAlign w:val="center"/>
          </w:tcPr>
          <w:p w14:paraId="3BCC32B1" w14:textId="77777777" w:rsidR="00444A35" w:rsidRPr="000B2116" w:rsidRDefault="00444A35" w:rsidP="000B4734">
            <w:pPr>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obvezni</w:t>
            </w:r>
          </w:p>
        </w:tc>
      </w:tr>
      <w:tr w:rsidR="00444A35" w:rsidRPr="000B2116" w14:paraId="7D8B895E" w14:textId="77777777" w:rsidTr="00E84D64">
        <w:trPr>
          <w:trHeight w:val="626"/>
        </w:trPr>
        <w:tc>
          <w:tcPr>
            <w:tcW w:w="2537" w:type="dxa"/>
            <w:shd w:val="clear" w:color="auto" w:fill="B4C6E7" w:themeFill="accent1" w:themeFillTint="66"/>
            <w:tcMar>
              <w:left w:w="57" w:type="dxa"/>
              <w:right w:w="57" w:type="dxa"/>
            </w:tcMar>
            <w:vAlign w:val="center"/>
          </w:tcPr>
          <w:p w14:paraId="512B4C47"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 xml:space="preserve">Cilj (opis) modula </w:t>
            </w:r>
          </w:p>
        </w:tc>
        <w:tc>
          <w:tcPr>
            <w:tcW w:w="6956" w:type="dxa"/>
            <w:gridSpan w:val="3"/>
            <w:shd w:val="clear" w:color="auto" w:fill="FFFFFF" w:themeFill="background1"/>
            <w:tcMar>
              <w:left w:w="57" w:type="dxa"/>
              <w:right w:w="57" w:type="dxa"/>
            </w:tcMar>
            <w:vAlign w:val="center"/>
          </w:tcPr>
          <w:p w14:paraId="5689BFAF" w14:textId="0C80A943" w:rsidR="00444A35" w:rsidRPr="000B2116" w:rsidRDefault="00351550" w:rsidP="000B4734">
            <w:pPr>
              <w:tabs>
                <w:tab w:val="left" w:pos="2820"/>
              </w:tabs>
              <w:spacing w:before="60" w:after="60" w:line="240" w:lineRule="auto"/>
              <w:jc w:val="both"/>
              <w:rPr>
                <w:rFonts w:asciiTheme="minorHAnsi" w:hAnsiTheme="minorHAnsi" w:cstheme="minorHAnsi"/>
                <w:iCs/>
                <w:noProof/>
                <w:sz w:val="20"/>
                <w:szCs w:val="20"/>
                <w:lang w:val="hr-HR"/>
              </w:rPr>
            </w:pPr>
            <w:r w:rsidRPr="000B2116">
              <w:rPr>
                <w:rFonts w:asciiTheme="minorHAnsi" w:hAnsiTheme="minorHAnsi" w:cstheme="minorHAnsi"/>
                <w:iCs/>
                <w:noProof/>
                <w:sz w:val="20"/>
                <w:szCs w:val="20"/>
              </w:rPr>
              <w:t xml:space="preserve">Cilj modula </w:t>
            </w:r>
            <w:r w:rsidRPr="000B2116">
              <w:rPr>
                <w:rFonts w:asciiTheme="minorHAnsi" w:hAnsiTheme="minorHAnsi" w:cstheme="minorHAnsi"/>
                <w:i/>
                <w:noProof/>
                <w:sz w:val="20"/>
                <w:szCs w:val="20"/>
              </w:rPr>
              <w:t>Osnove ugostiteljskog posluživanja</w:t>
            </w:r>
            <w:r w:rsidRPr="000B2116">
              <w:rPr>
                <w:rFonts w:asciiTheme="minorHAnsi" w:hAnsiTheme="minorHAnsi" w:cstheme="minorHAnsi"/>
                <w:iCs/>
                <w:noProof/>
                <w:sz w:val="20"/>
                <w:szCs w:val="20"/>
              </w:rPr>
              <w:t xml:space="preserve"> je osigurati da polaznici steknu temeljno razumijevanje ključnih aspekata posluživanja u ugostiteljskom sektoru. Kroz ovaj modul, polaznici će razviti sposobnosti opisivanja različitih vrsta obroka i načina ponude hrane i pića. Također će biti u mogućnosti prepoznati i razlikovati različitu opremu i inventar korišten u poslužnom odjelu te razumjeti razlike između pansionskog i a la carte sustava posluživanja. Polaznici će također usvojiti znanje o procesima posluživanja gosta te će biti sposobni obavljati pripremne i završne radove za dnevne obroke. Kroz ovaj modul, polaznici će također primijeniti pravila posluživanja gosta te razumjeti važnost različitih pomoćnih prostorija, prostorija i prostora za posluživanje gostiju unutar ugostiteljskog objekta.</w:t>
            </w:r>
          </w:p>
        </w:tc>
      </w:tr>
      <w:tr w:rsidR="00444A35" w:rsidRPr="000B2116" w14:paraId="2952C35B" w14:textId="77777777" w:rsidTr="00E84D64">
        <w:tc>
          <w:tcPr>
            <w:tcW w:w="2537" w:type="dxa"/>
            <w:shd w:val="clear" w:color="auto" w:fill="B4C6E7" w:themeFill="accent1" w:themeFillTint="66"/>
            <w:tcMar>
              <w:left w:w="57" w:type="dxa"/>
              <w:right w:w="57" w:type="dxa"/>
            </w:tcMar>
            <w:vAlign w:val="center"/>
          </w:tcPr>
          <w:p w14:paraId="6D21D175"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Ključni pojmovi</w:t>
            </w:r>
          </w:p>
        </w:tc>
        <w:tc>
          <w:tcPr>
            <w:tcW w:w="6956" w:type="dxa"/>
            <w:gridSpan w:val="3"/>
            <w:shd w:val="clear" w:color="auto" w:fill="FFFFFF" w:themeFill="background1"/>
            <w:tcMar>
              <w:left w:w="57" w:type="dxa"/>
              <w:right w:w="57" w:type="dxa"/>
            </w:tcMar>
            <w:vAlign w:val="center"/>
          </w:tcPr>
          <w:p w14:paraId="12357EEB" w14:textId="1D73F51C" w:rsidR="00444A35" w:rsidRPr="000B2116" w:rsidRDefault="00B62042" w:rsidP="000B4734">
            <w:pPr>
              <w:tabs>
                <w:tab w:val="left" w:pos="2820"/>
              </w:tabs>
              <w:spacing w:before="60" w:after="60" w:line="240" w:lineRule="auto"/>
              <w:jc w:val="both"/>
              <w:rPr>
                <w:rFonts w:asciiTheme="minorHAnsi" w:hAnsiTheme="minorHAnsi" w:cstheme="minorHAnsi"/>
                <w:i/>
                <w:noProof/>
                <w:sz w:val="20"/>
                <w:szCs w:val="20"/>
                <w:lang w:val="hr-HR"/>
              </w:rPr>
            </w:pPr>
            <w:r w:rsidRPr="000B2116">
              <w:rPr>
                <w:rFonts w:asciiTheme="minorHAnsi" w:hAnsiTheme="minorHAnsi" w:cstheme="minorHAnsi"/>
                <w:i/>
                <w:noProof/>
                <w:sz w:val="20"/>
                <w:szCs w:val="20"/>
                <w:lang w:val="hr-HR"/>
              </w:rPr>
              <w:t>v</w:t>
            </w:r>
            <w:r w:rsidR="006D131F" w:rsidRPr="000B2116">
              <w:rPr>
                <w:rFonts w:asciiTheme="minorHAnsi" w:hAnsiTheme="minorHAnsi" w:cstheme="minorHAnsi"/>
                <w:i/>
                <w:noProof/>
                <w:sz w:val="20"/>
                <w:szCs w:val="20"/>
                <w:lang w:val="hr-HR"/>
              </w:rPr>
              <w:t>rste obroka, sredstva ponude jela i pića, oprema, inventar, pansionski sustav, a la carte sustav, poslužni sustav, radni procesi posluživanja gosta, pripremni radovi, završni radovi, pravila posluživanja gosta, pomoćne prostorije, prostorije za posluživanje gostiju, poslužni odjel.</w:t>
            </w:r>
          </w:p>
        </w:tc>
      </w:tr>
      <w:tr w:rsidR="00444A35" w:rsidRPr="000B2116" w14:paraId="66CDCAFF" w14:textId="77777777" w:rsidTr="00494F2F">
        <w:trPr>
          <w:trHeight w:val="841"/>
        </w:trPr>
        <w:tc>
          <w:tcPr>
            <w:tcW w:w="2537" w:type="dxa"/>
            <w:shd w:val="clear" w:color="auto" w:fill="B4C6E7" w:themeFill="accent1" w:themeFillTint="66"/>
            <w:tcMar>
              <w:left w:w="57" w:type="dxa"/>
              <w:right w:w="57" w:type="dxa"/>
            </w:tcMar>
            <w:vAlign w:val="center"/>
          </w:tcPr>
          <w:p w14:paraId="671D468F"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Oblici učenja temeljenog na radu</w:t>
            </w:r>
          </w:p>
        </w:tc>
        <w:tc>
          <w:tcPr>
            <w:tcW w:w="6956" w:type="dxa"/>
            <w:gridSpan w:val="3"/>
            <w:shd w:val="clear" w:color="auto" w:fill="FFFFFF" w:themeFill="background1"/>
            <w:tcMar>
              <w:left w:w="57" w:type="dxa"/>
              <w:right w:w="57" w:type="dxa"/>
            </w:tcMar>
            <w:vAlign w:val="center"/>
          </w:tcPr>
          <w:p w14:paraId="0DBC293C" w14:textId="77777777" w:rsidR="00CF2E4A" w:rsidRPr="000B2116" w:rsidRDefault="00CF2E4A" w:rsidP="000B4734">
            <w:pPr>
              <w:tabs>
                <w:tab w:val="left" w:pos="2820"/>
              </w:tabs>
              <w:spacing w:before="60" w:after="60" w:line="240" w:lineRule="auto"/>
              <w:jc w:val="both"/>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Učenje temeljeno na radu provodi se kroz dva oblika:</w:t>
            </w:r>
          </w:p>
          <w:p w14:paraId="06869680" w14:textId="77777777" w:rsidR="00CF2E4A" w:rsidRPr="000B2116" w:rsidRDefault="00CF2E4A" w:rsidP="00E57A6C">
            <w:pPr>
              <w:pStyle w:val="ListParagraph"/>
              <w:numPr>
                <w:ilvl w:val="0"/>
                <w:numId w:val="54"/>
              </w:numPr>
              <w:tabs>
                <w:tab w:val="left" w:pos="2820"/>
              </w:tabs>
              <w:spacing w:before="60" w:after="60" w:line="240" w:lineRule="auto"/>
              <w:jc w:val="both"/>
              <w:rPr>
                <w:rFonts w:cstheme="minorHAnsi"/>
                <w:iCs/>
                <w:noProof/>
                <w:sz w:val="20"/>
                <w:szCs w:val="20"/>
              </w:rPr>
            </w:pPr>
            <w:r w:rsidRPr="000B2116">
              <w:rPr>
                <w:rFonts w:cstheme="minorHAnsi"/>
                <w:iCs/>
                <w:noProof/>
                <w:sz w:val="20"/>
                <w:szCs w:val="20"/>
              </w:rPr>
              <w:t>integrirano u djelomičnu kvalifikaciju kroz rad na situacijskoj i problemskoj nastavi u školskim specijaliziranim prostorima (simuliranim objektima)</w:t>
            </w:r>
          </w:p>
          <w:p w14:paraId="74486CB6" w14:textId="77777777" w:rsidR="00CF2E4A" w:rsidRPr="000B2116" w:rsidRDefault="00CF2E4A" w:rsidP="00E57A6C">
            <w:pPr>
              <w:pStyle w:val="ListParagraph"/>
              <w:numPr>
                <w:ilvl w:val="0"/>
                <w:numId w:val="54"/>
              </w:numPr>
              <w:tabs>
                <w:tab w:val="left" w:pos="2820"/>
              </w:tabs>
              <w:spacing w:before="60" w:after="60" w:line="240" w:lineRule="auto"/>
              <w:jc w:val="both"/>
              <w:rPr>
                <w:rFonts w:cstheme="minorHAnsi"/>
                <w:iCs/>
                <w:noProof/>
                <w:sz w:val="20"/>
                <w:szCs w:val="20"/>
              </w:rPr>
            </w:pPr>
            <w:r w:rsidRPr="000B2116">
              <w:rPr>
                <w:rFonts w:cstheme="minorHAnsi"/>
                <w:iCs/>
                <w:noProof/>
                <w:sz w:val="20"/>
                <w:szCs w:val="20"/>
              </w:rPr>
              <w:t>učenje na radnome mjestu za vrijeme praktične nastave u prostorima specijaliziranima za rad</w:t>
            </w:r>
          </w:p>
          <w:p w14:paraId="197F7582" w14:textId="77777777" w:rsidR="00CF2E4A" w:rsidRPr="000B2116" w:rsidRDefault="00CF2E4A" w:rsidP="00E57A6C">
            <w:pPr>
              <w:pStyle w:val="ListParagraph"/>
              <w:numPr>
                <w:ilvl w:val="0"/>
                <w:numId w:val="54"/>
              </w:numPr>
              <w:tabs>
                <w:tab w:val="left" w:pos="2820"/>
              </w:tabs>
              <w:spacing w:before="60" w:after="60" w:line="240" w:lineRule="auto"/>
              <w:jc w:val="both"/>
              <w:rPr>
                <w:rFonts w:cstheme="minorHAnsi"/>
                <w:iCs/>
                <w:noProof/>
                <w:sz w:val="20"/>
                <w:szCs w:val="20"/>
              </w:rPr>
            </w:pPr>
            <w:r w:rsidRPr="000B2116">
              <w:rPr>
                <w:rFonts w:cstheme="minorHAnsi"/>
                <w:iCs/>
                <w:noProof/>
                <w:sz w:val="20"/>
                <w:szCs w:val="20"/>
              </w:rPr>
              <w:t>polaznici se postupno uvode u posao te u ograničenom obujmu sudjeluju u radnom procesu u kontroliranim uvjetima uz mentora</w:t>
            </w:r>
          </w:p>
          <w:p w14:paraId="5C7099EC" w14:textId="1DA7563B" w:rsidR="00CF2E4A" w:rsidRPr="000B2116" w:rsidRDefault="00CF2E4A" w:rsidP="000B4734">
            <w:pPr>
              <w:spacing w:before="60" w:after="60" w:line="240" w:lineRule="auto"/>
              <w:jc w:val="both"/>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 xml:space="preserve">Rad na radnome mjestu dio je programa strukovnog obrazovanja i osposobljavanja koji vodi do djelomične kvalifikacije </w:t>
            </w:r>
            <w:r w:rsidRPr="000B2116">
              <w:rPr>
                <w:rFonts w:asciiTheme="minorHAnsi" w:hAnsiTheme="minorHAnsi" w:cstheme="minorHAnsi"/>
                <w:i/>
                <w:noProof/>
                <w:sz w:val="20"/>
                <w:szCs w:val="20"/>
                <w:lang w:val="hr-HR"/>
              </w:rPr>
              <w:t>posluživanj</w:t>
            </w:r>
            <w:r w:rsidR="000B2116" w:rsidRPr="000B2116">
              <w:rPr>
                <w:rFonts w:asciiTheme="minorHAnsi" w:hAnsiTheme="minorHAnsi" w:cstheme="minorHAnsi"/>
                <w:i/>
                <w:noProof/>
                <w:sz w:val="20"/>
                <w:szCs w:val="20"/>
                <w:lang w:val="hr-HR"/>
              </w:rPr>
              <w:t>e</w:t>
            </w:r>
            <w:r w:rsidRPr="000B2116">
              <w:rPr>
                <w:rFonts w:asciiTheme="minorHAnsi" w:hAnsiTheme="minorHAnsi" w:cstheme="minorHAnsi"/>
                <w:i/>
                <w:noProof/>
                <w:sz w:val="20"/>
                <w:szCs w:val="20"/>
                <w:lang w:val="hr-HR"/>
              </w:rPr>
              <w:t>hrane i pića.</w:t>
            </w:r>
          </w:p>
        </w:tc>
      </w:tr>
      <w:tr w:rsidR="00444A35" w:rsidRPr="000B2116" w14:paraId="5BEB7E36" w14:textId="77777777" w:rsidTr="00E84D64">
        <w:tc>
          <w:tcPr>
            <w:tcW w:w="2537" w:type="dxa"/>
            <w:shd w:val="clear" w:color="auto" w:fill="B4C6E7" w:themeFill="accent1" w:themeFillTint="66"/>
            <w:tcMar>
              <w:left w:w="57" w:type="dxa"/>
              <w:right w:w="57" w:type="dxa"/>
            </w:tcMar>
            <w:vAlign w:val="center"/>
          </w:tcPr>
          <w:p w14:paraId="7FF197C9"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EB4F50B" w14:textId="77777777" w:rsidR="006A00BA" w:rsidRPr="000B2116" w:rsidRDefault="006A00BA" w:rsidP="000B4734">
            <w:pPr>
              <w:pStyle w:val="ListParagraph"/>
              <w:numPr>
                <w:ilvl w:val="0"/>
                <w:numId w:val="33"/>
              </w:numPr>
              <w:spacing w:before="60" w:after="60" w:line="240" w:lineRule="auto"/>
              <w:jc w:val="both"/>
              <w:rPr>
                <w:rFonts w:cstheme="minorHAnsi"/>
                <w:noProof/>
                <w:sz w:val="20"/>
                <w:szCs w:val="20"/>
              </w:rPr>
            </w:pPr>
            <w:r w:rsidRPr="000B2116">
              <w:rPr>
                <w:rFonts w:cstheme="minorHAnsi"/>
                <w:noProof/>
                <w:sz w:val="20"/>
                <w:szCs w:val="20"/>
              </w:rPr>
              <w:t>Mr. D.Todorović, Z. Dundović, S. Ratkajec, D. Sikirić: Enciklopedija koktela i drugih barskih mješavina, Marjan Tisak – Split, 2007. godine</w:t>
            </w:r>
          </w:p>
          <w:p w14:paraId="1F295CAF" w14:textId="77777777" w:rsidR="006A00BA" w:rsidRPr="000B2116" w:rsidRDefault="006A00BA" w:rsidP="000B4734">
            <w:pPr>
              <w:pStyle w:val="ListParagraph"/>
              <w:numPr>
                <w:ilvl w:val="0"/>
                <w:numId w:val="33"/>
              </w:numPr>
              <w:spacing w:before="60" w:after="60" w:line="240" w:lineRule="auto"/>
              <w:jc w:val="both"/>
              <w:rPr>
                <w:rFonts w:cstheme="minorHAnsi"/>
                <w:noProof/>
                <w:sz w:val="20"/>
                <w:szCs w:val="20"/>
              </w:rPr>
            </w:pPr>
            <w:r w:rsidRPr="000B2116">
              <w:rPr>
                <w:rFonts w:cstheme="minorHAnsi"/>
                <w:noProof/>
                <w:sz w:val="20"/>
                <w:szCs w:val="20"/>
              </w:rPr>
              <w:t xml:space="preserve">I.Marošević: Bar i barsko poslovanje, Horeba, Pula, 2002. Godine </w:t>
            </w:r>
          </w:p>
          <w:p w14:paraId="10D55AD0" w14:textId="77777777" w:rsidR="006A00BA" w:rsidRPr="000B2116" w:rsidRDefault="006A00BA" w:rsidP="000B4734">
            <w:pPr>
              <w:pStyle w:val="ListParagraph"/>
              <w:numPr>
                <w:ilvl w:val="0"/>
                <w:numId w:val="33"/>
              </w:numPr>
              <w:spacing w:before="60" w:after="60" w:line="240" w:lineRule="auto"/>
              <w:jc w:val="both"/>
              <w:rPr>
                <w:rFonts w:cstheme="minorHAnsi"/>
                <w:noProof/>
                <w:sz w:val="20"/>
                <w:szCs w:val="20"/>
              </w:rPr>
            </w:pPr>
            <w:r w:rsidRPr="000B2116">
              <w:rPr>
                <w:rFonts w:cstheme="minorHAnsi"/>
                <w:noProof/>
                <w:sz w:val="20"/>
                <w:szCs w:val="20"/>
              </w:rPr>
              <w:t>Ratkajec, Slavko: Ugostiteljsko posluživanje 3 : udžbenik za 3. razred ugostiteljsko-hotelijersko-turističkih škola, Školska knjiga, Zagreb, 2020.</w:t>
            </w:r>
          </w:p>
          <w:p w14:paraId="6409A65A" w14:textId="77777777" w:rsidR="006A00BA" w:rsidRPr="000B2116" w:rsidRDefault="006A00BA" w:rsidP="000B4734">
            <w:pPr>
              <w:numPr>
                <w:ilvl w:val="0"/>
                <w:numId w:val="33"/>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Ratkajec, Slavko: Priručnik za poslužitelje jela i pića – stručno osposobljavanje, Hrvatska obrtnička komora, Zagreb, 2014.</w:t>
            </w:r>
          </w:p>
          <w:p w14:paraId="613FC982" w14:textId="77777777" w:rsidR="006A00BA" w:rsidRPr="000B2116" w:rsidRDefault="006A00BA" w:rsidP="000B4734">
            <w:pPr>
              <w:numPr>
                <w:ilvl w:val="0"/>
                <w:numId w:val="33"/>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lastRenderedPageBreak/>
              <w:t xml:space="preserve">Marošević, Ivan: </w:t>
            </w:r>
            <w:hyperlink r:id="rId56" w:history="1">
              <w:r w:rsidRPr="000B2116">
                <w:rPr>
                  <w:rStyle w:val="Hyperlink"/>
                  <w:rFonts w:asciiTheme="minorHAnsi" w:hAnsiTheme="minorHAnsi" w:cstheme="minorHAnsi"/>
                  <w:noProof/>
                  <w:sz w:val="20"/>
                  <w:szCs w:val="20"/>
                  <w:lang w:val="hr-HR"/>
                </w:rPr>
                <w:t>Ugostiteljsko posluživanje 1 - za 1. razred ugostiteljske škole zanimanje konobar i zanimanje turističko-hotelijerski komercijalist,</w:t>
              </w:r>
            </w:hyperlink>
            <w:r w:rsidRPr="000B2116">
              <w:rPr>
                <w:rFonts w:asciiTheme="minorHAnsi" w:hAnsiTheme="minorHAnsi" w:cstheme="minorHAnsi"/>
                <w:noProof/>
                <w:sz w:val="20"/>
                <w:szCs w:val="20"/>
                <w:lang w:val="hr-HR"/>
              </w:rPr>
              <w:t xml:space="preserve"> HoReBa, Pula 2020.</w:t>
            </w:r>
          </w:p>
          <w:p w14:paraId="67227DA8" w14:textId="77777777" w:rsidR="006A00BA" w:rsidRPr="000B2116" w:rsidRDefault="006A00BA" w:rsidP="000B4734">
            <w:pPr>
              <w:numPr>
                <w:ilvl w:val="0"/>
                <w:numId w:val="33"/>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t xml:space="preserve">Marošević, Ivan: </w:t>
            </w:r>
            <w:hyperlink r:id="rId57" w:history="1">
              <w:r w:rsidRPr="000B2116">
                <w:rPr>
                  <w:rStyle w:val="Hyperlink"/>
                  <w:rFonts w:asciiTheme="minorHAnsi" w:hAnsiTheme="minorHAnsi" w:cstheme="minorHAnsi"/>
                  <w:noProof/>
                  <w:sz w:val="20"/>
                  <w:szCs w:val="20"/>
                </w:rPr>
                <w:t>Ugostiteljsko posluživanje 2 - s poznavanjem jela - za 2. razred ugostiteljske škole zanimanje konobar i zanimanje turističko-hotelijerski komercijalist,</w:t>
              </w:r>
            </w:hyperlink>
            <w:r w:rsidRPr="000B2116">
              <w:rPr>
                <w:rFonts w:asciiTheme="minorHAnsi" w:hAnsiTheme="minorHAnsi" w:cstheme="minorHAnsi"/>
                <w:noProof/>
                <w:sz w:val="20"/>
                <w:szCs w:val="20"/>
              </w:rPr>
              <w:t xml:space="preserve"> Zrinski, Čakovec, 1998.</w:t>
            </w:r>
          </w:p>
          <w:p w14:paraId="313B726B" w14:textId="77777777" w:rsidR="006A00BA" w:rsidRPr="000B2116" w:rsidRDefault="006A00BA" w:rsidP="000B4734">
            <w:pPr>
              <w:numPr>
                <w:ilvl w:val="0"/>
                <w:numId w:val="33"/>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t>Marošević, Ivan: Prodaja ugostiteljskih usluga (hrane-pića-napitaka), HoReBa, Pula 2007.</w:t>
            </w:r>
          </w:p>
          <w:p w14:paraId="50A14B49" w14:textId="77777777" w:rsidR="006A00BA" w:rsidRPr="000B2116" w:rsidRDefault="006A00BA" w:rsidP="000B4734">
            <w:pPr>
              <w:numPr>
                <w:ilvl w:val="0"/>
                <w:numId w:val="33"/>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t>Zubović, Marošević: vođenje i organizacija restauracije, udžbenik namijenjen učenicima trećih razreda ugostiteljskih škola konobari, kuhari i slastičari, HoReBa, Pula, 2006.</w:t>
            </w:r>
          </w:p>
          <w:p w14:paraId="56D2163F" w14:textId="77777777" w:rsidR="006A00BA" w:rsidRPr="000B2116" w:rsidRDefault="006A00BA" w:rsidP="000B4734">
            <w:pPr>
              <w:numPr>
                <w:ilvl w:val="0"/>
                <w:numId w:val="33"/>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t>Kerčmar, Janko: Tehnika poslovanja u ugostiteljstvu : posluživanje – za zanimanje konobar i zanimanje turističko-hotelijerski komercijalist, Janko Kerčmar, Rijeka, 1990.</w:t>
            </w:r>
          </w:p>
          <w:p w14:paraId="54AC49D9" w14:textId="77777777" w:rsidR="006A00BA" w:rsidRPr="000B2116" w:rsidRDefault="006A00BA" w:rsidP="000B4734">
            <w:pPr>
              <w:numPr>
                <w:ilvl w:val="0"/>
                <w:numId w:val="33"/>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t>Kerčmar, Janko: Ugostiteljsko posluživanje – II dio, za zanimanje konobar i zanimanje turističko-hotelijerski komercijalist, Riječka tiskara, Rijeka, 1971.</w:t>
            </w:r>
          </w:p>
          <w:p w14:paraId="7099F74D" w14:textId="77777777" w:rsidR="006A00BA" w:rsidRPr="000B2116" w:rsidRDefault="006A00BA" w:rsidP="000B4734">
            <w:pPr>
              <w:numPr>
                <w:ilvl w:val="0"/>
                <w:numId w:val="33"/>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Hamel - Sagrak, Poznavanje robe za ugostitelje, Školska knjiga, Zagreb, 2005.</w:t>
            </w:r>
          </w:p>
          <w:p w14:paraId="7122AA46" w14:textId="4B20DB94" w:rsidR="006A00BA" w:rsidRPr="00053F6C" w:rsidRDefault="006A00BA" w:rsidP="000B4734">
            <w:pPr>
              <w:numPr>
                <w:ilvl w:val="0"/>
                <w:numId w:val="33"/>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 xml:space="preserve">Kaic-Rak, Antoniette. 1990. </w:t>
            </w:r>
            <w:r w:rsidRPr="000B2116">
              <w:rPr>
                <w:rFonts w:asciiTheme="minorHAnsi" w:hAnsiTheme="minorHAnsi" w:cstheme="minorHAnsi"/>
                <w:i/>
                <w:iCs/>
                <w:noProof/>
                <w:sz w:val="20"/>
                <w:szCs w:val="20"/>
                <w:lang w:val="hr-HR"/>
              </w:rPr>
              <w:t>Tablice o sastavu namirnica i pića.</w:t>
            </w:r>
            <w:r w:rsidRPr="000B2116">
              <w:rPr>
                <w:rFonts w:asciiTheme="minorHAnsi" w:hAnsiTheme="minorHAnsi" w:cstheme="minorHAnsi"/>
                <w:noProof/>
                <w:sz w:val="20"/>
                <w:szCs w:val="20"/>
                <w:lang w:val="hr-HR"/>
              </w:rPr>
              <w:t xml:space="preserve"> Zavod za zaštitu zdravlja SR Hrvatske. Zagreb.</w:t>
            </w:r>
          </w:p>
          <w:p w14:paraId="72590396" w14:textId="55C2B1A7" w:rsidR="00444A35" w:rsidRPr="00053F6C" w:rsidRDefault="006A00BA" w:rsidP="000B4734">
            <w:pPr>
              <w:tabs>
                <w:tab w:val="left" w:pos="2820"/>
              </w:tabs>
              <w:spacing w:before="60" w:after="60" w:line="240" w:lineRule="auto"/>
              <w:jc w:val="both"/>
              <w:rPr>
                <w:rFonts w:asciiTheme="minorHAnsi" w:eastAsiaTheme="minorEastAsia" w:hAnsiTheme="minorHAnsi" w:cstheme="minorHAnsi"/>
                <w:noProof/>
                <w:sz w:val="20"/>
                <w:szCs w:val="20"/>
              </w:rPr>
            </w:pPr>
            <w:r w:rsidRPr="000B2116">
              <w:rPr>
                <w:rFonts w:asciiTheme="minorHAnsi" w:eastAsiaTheme="minorEastAsia" w:hAnsiTheme="minorHAnsi" w:cstheme="minorHAnsi"/>
                <w:b/>
                <w:bCs/>
                <w:noProof/>
                <w:sz w:val="20"/>
                <w:szCs w:val="20"/>
              </w:rPr>
              <w:t>Dodatno</w:t>
            </w:r>
            <w:r w:rsidRPr="000B2116">
              <w:rPr>
                <w:rFonts w:asciiTheme="minorHAnsi" w:eastAsiaTheme="minorEastAsia" w:hAnsiTheme="minorHAnsi" w:cstheme="minorHAnsi"/>
                <w:noProof/>
                <w:sz w:val="20"/>
                <w:szCs w:val="20"/>
              </w:rPr>
              <w:t>:</w:t>
            </w:r>
            <w:r w:rsidR="00053F6C">
              <w:rPr>
                <w:rFonts w:asciiTheme="minorHAnsi" w:eastAsiaTheme="minorEastAsia" w:hAnsiTheme="minorHAnsi" w:cstheme="minorHAnsi"/>
                <w:noProof/>
                <w:sz w:val="20"/>
                <w:szCs w:val="20"/>
              </w:rPr>
              <w:t xml:space="preserve"> </w:t>
            </w:r>
            <w:r w:rsidRPr="000B2116">
              <w:rPr>
                <w:rFonts w:asciiTheme="minorHAnsi" w:eastAsiaTheme="minorEastAsia" w:hAnsiTheme="minorHAnsi" w:cstheme="minorHAnsi"/>
                <w:noProof/>
                <w:sz w:val="20"/>
                <w:szCs w:val="20"/>
              </w:rPr>
              <w:t xml:space="preserve">Interna skripta </w:t>
            </w:r>
            <w:r w:rsidR="00053F6C">
              <w:rPr>
                <w:rFonts w:asciiTheme="minorHAnsi" w:eastAsiaTheme="minorEastAsia" w:hAnsiTheme="minorHAnsi" w:cstheme="minorHAnsi"/>
                <w:noProof/>
                <w:sz w:val="20"/>
                <w:szCs w:val="20"/>
              </w:rPr>
              <w:t>ustanove</w:t>
            </w:r>
          </w:p>
        </w:tc>
      </w:tr>
    </w:tbl>
    <w:p w14:paraId="0E83F3B7" w14:textId="77777777" w:rsidR="0023771C" w:rsidRPr="000B2116" w:rsidRDefault="0023771C" w:rsidP="000B4734">
      <w:pPr>
        <w:spacing w:before="60" w:after="60" w:line="240" w:lineRule="auto"/>
        <w:jc w:val="both"/>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23771C" w:rsidRPr="000B2116" w14:paraId="40C88FDF" w14:textId="77777777" w:rsidTr="00E57A6C">
        <w:trPr>
          <w:trHeight w:val="409"/>
        </w:trPr>
        <w:tc>
          <w:tcPr>
            <w:tcW w:w="3104" w:type="dxa"/>
            <w:gridSpan w:val="2"/>
            <w:shd w:val="clear" w:color="auto" w:fill="8EAADB" w:themeFill="accent1" w:themeFillTint="99"/>
            <w:tcMar>
              <w:left w:w="57" w:type="dxa"/>
              <w:right w:w="57" w:type="dxa"/>
            </w:tcMar>
            <w:vAlign w:val="center"/>
          </w:tcPr>
          <w:p w14:paraId="77297E8E" w14:textId="3D3DE5F6" w:rsidR="0023771C" w:rsidRPr="000B2116" w:rsidRDefault="0023771C" w:rsidP="000B4734">
            <w:pPr>
              <w:tabs>
                <w:tab w:val="left" w:pos="2820"/>
              </w:tabs>
              <w:spacing w:before="60" w:after="60" w:line="240" w:lineRule="auto"/>
              <w:rPr>
                <w:rFonts w:asciiTheme="minorHAnsi" w:hAnsiTheme="minorHAnsi" w:cstheme="minorHAnsi"/>
                <w:bCs/>
                <w:i/>
                <w:noProof/>
                <w:sz w:val="20"/>
                <w:szCs w:val="20"/>
                <w:lang w:val="hr-HR"/>
              </w:rPr>
            </w:pPr>
            <w:r w:rsidRPr="000B2116">
              <w:rPr>
                <w:rFonts w:asciiTheme="minorHAnsi" w:hAnsiTheme="minorHAnsi" w:cstheme="minorHAnsi"/>
                <w:b/>
                <w:noProof/>
                <w:sz w:val="20"/>
                <w:szCs w:val="20"/>
                <w:lang w:val="hr-HR"/>
              </w:rPr>
              <w:t>Skup ishoda učenja iz SK-a</w:t>
            </w:r>
            <w:r w:rsidR="00E57A6C">
              <w:rPr>
                <w:rFonts w:asciiTheme="minorHAnsi" w:hAnsiTheme="minorHAnsi" w:cstheme="minorHAnsi"/>
                <w:b/>
                <w:noProof/>
                <w:sz w:val="20"/>
                <w:szCs w:val="20"/>
                <w:lang w:val="hr-HR"/>
              </w:rPr>
              <w:t>, obujam</w:t>
            </w:r>
          </w:p>
        </w:tc>
        <w:tc>
          <w:tcPr>
            <w:tcW w:w="6389" w:type="dxa"/>
            <w:shd w:val="clear" w:color="auto" w:fill="auto"/>
            <w:vAlign w:val="center"/>
          </w:tcPr>
          <w:p w14:paraId="0DE90DF1" w14:textId="25D625F4" w:rsidR="0023771C" w:rsidRPr="000B2116" w:rsidRDefault="00D032EC" w:rsidP="000B4734">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Osnove ugostiteljskog posluživanja</w:t>
            </w:r>
            <w:r w:rsidR="00E57A6C">
              <w:rPr>
                <w:rFonts w:asciiTheme="minorHAnsi" w:hAnsiTheme="minorHAnsi" w:cstheme="minorHAnsi"/>
                <w:b/>
                <w:iCs/>
                <w:noProof/>
                <w:sz w:val="20"/>
                <w:szCs w:val="20"/>
                <w:lang w:val="hr-HR"/>
              </w:rPr>
              <w:t>,</w:t>
            </w:r>
            <w:r w:rsidR="005A43ED">
              <w:rPr>
                <w:rFonts w:asciiTheme="minorHAnsi" w:hAnsiTheme="minorHAnsi" w:cstheme="minorHAnsi"/>
                <w:b/>
                <w:iCs/>
                <w:noProof/>
                <w:sz w:val="20"/>
                <w:szCs w:val="20"/>
                <w:lang w:val="hr-HR"/>
              </w:rPr>
              <w:t xml:space="preserve"> 4</w:t>
            </w:r>
            <w:r w:rsidR="005A43ED" w:rsidRPr="005A43ED">
              <w:rPr>
                <w:rFonts w:asciiTheme="minorHAnsi" w:hAnsiTheme="minorHAnsi" w:cstheme="minorHAnsi"/>
                <w:b/>
                <w:iCs/>
                <w:noProof/>
                <w:sz w:val="20"/>
                <w:szCs w:val="20"/>
                <w:lang w:val="hr-HR"/>
              </w:rPr>
              <w:t xml:space="preserve"> CSVET</w:t>
            </w:r>
          </w:p>
        </w:tc>
      </w:tr>
      <w:tr w:rsidR="0023771C" w:rsidRPr="000B2116" w14:paraId="78DD5AD7" w14:textId="77777777" w:rsidTr="00E84D64">
        <w:tc>
          <w:tcPr>
            <w:tcW w:w="9493" w:type="dxa"/>
            <w:gridSpan w:val="3"/>
            <w:shd w:val="clear" w:color="auto" w:fill="B4C6E7" w:themeFill="accent1" w:themeFillTint="66"/>
            <w:tcMar>
              <w:left w:w="57" w:type="dxa"/>
              <w:right w:w="57" w:type="dxa"/>
            </w:tcMar>
            <w:vAlign w:val="center"/>
          </w:tcPr>
          <w:p w14:paraId="69443620" w14:textId="77777777" w:rsidR="0023771C" w:rsidRPr="000B2116" w:rsidRDefault="0023771C"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Ishodi učenja</w:t>
            </w:r>
          </w:p>
        </w:tc>
      </w:tr>
      <w:tr w:rsidR="00326117" w:rsidRPr="000B2116" w14:paraId="24F76E59" w14:textId="77777777" w:rsidTr="007C12E5">
        <w:tc>
          <w:tcPr>
            <w:tcW w:w="9493" w:type="dxa"/>
            <w:gridSpan w:val="3"/>
            <w:shd w:val="clear" w:color="auto" w:fill="auto"/>
            <w:tcMar>
              <w:left w:w="57" w:type="dxa"/>
              <w:right w:w="57" w:type="dxa"/>
            </w:tcMar>
          </w:tcPr>
          <w:p w14:paraId="5EF2D58D" w14:textId="07944C9C" w:rsidR="00326117" w:rsidRPr="00053F6C" w:rsidRDefault="00326117" w:rsidP="000B4734">
            <w:pPr>
              <w:pStyle w:val="ListParagraph"/>
              <w:numPr>
                <w:ilvl w:val="0"/>
                <w:numId w:val="41"/>
              </w:numPr>
              <w:tabs>
                <w:tab w:val="left" w:pos="2820"/>
              </w:tabs>
              <w:spacing w:before="60" w:after="60" w:line="240" w:lineRule="auto"/>
              <w:rPr>
                <w:rFonts w:cstheme="minorHAnsi"/>
                <w:iCs/>
                <w:noProof/>
                <w:sz w:val="20"/>
                <w:szCs w:val="20"/>
              </w:rPr>
            </w:pPr>
            <w:r w:rsidRPr="00053F6C">
              <w:rPr>
                <w:rFonts w:cstheme="minorHAnsi"/>
                <w:sz w:val="20"/>
                <w:szCs w:val="20"/>
              </w:rPr>
              <w:t>Opisati pojedine vrste obroka i sredstva ponude jela i pića</w:t>
            </w:r>
          </w:p>
        </w:tc>
      </w:tr>
      <w:tr w:rsidR="00326117" w:rsidRPr="000B2116" w14:paraId="161092C3" w14:textId="77777777" w:rsidTr="007C12E5">
        <w:tc>
          <w:tcPr>
            <w:tcW w:w="9493" w:type="dxa"/>
            <w:gridSpan w:val="3"/>
            <w:shd w:val="clear" w:color="auto" w:fill="auto"/>
            <w:tcMar>
              <w:left w:w="57" w:type="dxa"/>
              <w:right w:w="57" w:type="dxa"/>
            </w:tcMar>
          </w:tcPr>
          <w:p w14:paraId="435103EE" w14:textId="29DEC8D5" w:rsidR="00326117" w:rsidRPr="00053F6C" w:rsidRDefault="000A6338" w:rsidP="000B4734">
            <w:pPr>
              <w:pStyle w:val="ListParagraph"/>
              <w:numPr>
                <w:ilvl w:val="0"/>
                <w:numId w:val="41"/>
              </w:numPr>
              <w:tabs>
                <w:tab w:val="left" w:pos="2820"/>
              </w:tabs>
              <w:spacing w:before="60" w:after="60" w:line="240" w:lineRule="auto"/>
              <w:rPr>
                <w:rFonts w:cstheme="minorHAnsi"/>
                <w:iCs/>
                <w:noProof/>
                <w:sz w:val="20"/>
                <w:szCs w:val="20"/>
              </w:rPr>
            </w:pPr>
            <w:r>
              <w:rPr>
                <w:rFonts w:cstheme="minorHAnsi"/>
                <w:sz w:val="20"/>
                <w:szCs w:val="20"/>
              </w:rPr>
              <w:t>Koristiti</w:t>
            </w:r>
            <w:r w:rsidR="00326117" w:rsidRPr="00053F6C">
              <w:rPr>
                <w:rFonts w:cstheme="minorHAnsi"/>
                <w:sz w:val="20"/>
                <w:szCs w:val="20"/>
              </w:rPr>
              <w:t xml:space="preserve"> opremu i inventar u </w:t>
            </w:r>
            <w:proofErr w:type="spellStart"/>
            <w:r w:rsidR="00326117" w:rsidRPr="00053F6C">
              <w:rPr>
                <w:rFonts w:cstheme="minorHAnsi"/>
                <w:sz w:val="20"/>
                <w:szCs w:val="20"/>
              </w:rPr>
              <w:t>poslužnom</w:t>
            </w:r>
            <w:proofErr w:type="spellEnd"/>
            <w:r w:rsidR="00326117" w:rsidRPr="00053F6C">
              <w:rPr>
                <w:rFonts w:cstheme="minorHAnsi"/>
                <w:sz w:val="20"/>
                <w:szCs w:val="20"/>
              </w:rPr>
              <w:t xml:space="preserve"> odjelu</w:t>
            </w:r>
          </w:p>
        </w:tc>
      </w:tr>
      <w:tr w:rsidR="00326117" w:rsidRPr="000B2116" w14:paraId="2F9E2DCC" w14:textId="77777777" w:rsidTr="007C12E5">
        <w:tc>
          <w:tcPr>
            <w:tcW w:w="9493" w:type="dxa"/>
            <w:gridSpan w:val="3"/>
            <w:shd w:val="clear" w:color="auto" w:fill="auto"/>
            <w:tcMar>
              <w:left w:w="57" w:type="dxa"/>
              <w:right w:w="57" w:type="dxa"/>
            </w:tcMar>
          </w:tcPr>
          <w:p w14:paraId="14DAF964" w14:textId="736FAD78" w:rsidR="00326117" w:rsidRPr="00053F6C" w:rsidRDefault="00326117" w:rsidP="000B4734">
            <w:pPr>
              <w:pStyle w:val="ListParagraph"/>
              <w:numPr>
                <w:ilvl w:val="0"/>
                <w:numId w:val="41"/>
              </w:numPr>
              <w:tabs>
                <w:tab w:val="left" w:pos="2820"/>
              </w:tabs>
              <w:spacing w:before="60" w:after="60" w:line="240" w:lineRule="auto"/>
              <w:rPr>
                <w:rFonts w:cstheme="minorHAnsi"/>
                <w:iCs/>
                <w:noProof/>
                <w:sz w:val="20"/>
                <w:szCs w:val="20"/>
              </w:rPr>
            </w:pPr>
            <w:r w:rsidRPr="00053F6C">
              <w:rPr>
                <w:rFonts w:cstheme="minorHAnsi"/>
                <w:sz w:val="20"/>
                <w:szCs w:val="20"/>
              </w:rPr>
              <w:t xml:space="preserve">Razlikovati pansionski i a la </w:t>
            </w:r>
            <w:proofErr w:type="spellStart"/>
            <w:r w:rsidRPr="00053F6C">
              <w:rPr>
                <w:rFonts w:cstheme="minorHAnsi"/>
                <w:sz w:val="20"/>
                <w:szCs w:val="20"/>
              </w:rPr>
              <w:t>carte</w:t>
            </w:r>
            <w:proofErr w:type="spellEnd"/>
            <w:r w:rsidRPr="00053F6C">
              <w:rPr>
                <w:rFonts w:cstheme="minorHAnsi"/>
                <w:sz w:val="20"/>
                <w:szCs w:val="20"/>
              </w:rPr>
              <w:t xml:space="preserve"> sustav u ugostiteljskom posluživanju</w:t>
            </w:r>
          </w:p>
        </w:tc>
      </w:tr>
      <w:tr w:rsidR="00326117" w:rsidRPr="000B2116" w14:paraId="26DF2B7F" w14:textId="77777777" w:rsidTr="007C12E5">
        <w:tc>
          <w:tcPr>
            <w:tcW w:w="9493" w:type="dxa"/>
            <w:gridSpan w:val="3"/>
            <w:shd w:val="clear" w:color="auto" w:fill="auto"/>
            <w:tcMar>
              <w:left w:w="57" w:type="dxa"/>
              <w:right w:w="57" w:type="dxa"/>
            </w:tcMar>
          </w:tcPr>
          <w:p w14:paraId="624FB4FD" w14:textId="1E5EC4B0" w:rsidR="00326117" w:rsidRPr="00053F6C" w:rsidRDefault="00326117" w:rsidP="000B4734">
            <w:pPr>
              <w:pStyle w:val="ListParagraph"/>
              <w:numPr>
                <w:ilvl w:val="0"/>
                <w:numId w:val="41"/>
              </w:numPr>
              <w:tabs>
                <w:tab w:val="left" w:pos="2820"/>
              </w:tabs>
              <w:spacing w:before="60" w:after="60" w:line="240" w:lineRule="auto"/>
              <w:rPr>
                <w:rFonts w:cstheme="minorHAnsi"/>
                <w:iCs/>
                <w:noProof/>
                <w:sz w:val="20"/>
                <w:szCs w:val="20"/>
              </w:rPr>
            </w:pPr>
            <w:r w:rsidRPr="00053F6C">
              <w:rPr>
                <w:rFonts w:cstheme="minorHAnsi"/>
                <w:sz w:val="20"/>
                <w:szCs w:val="20"/>
              </w:rPr>
              <w:t xml:space="preserve">Objasniti </w:t>
            </w:r>
            <w:proofErr w:type="spellStart"/>
            <w:r w:rsidRPr="00053F6C">
              <w:rPr>
                <w:rFonts w:cstheme="minorHAnsi"/>
                <w:sz w:val="20"/>
                <w:szCs w:val="20"/>
              </w:rPr>
              <w:t>poslužni</w:t>
            </w:r>
            <w:proofErr w:type="spellEnd"/>
            <w:r w:rsidRPr="00053F6C">
              <w:rPr>
                <w:rFonts w:cstheme="minorHAnsi"/>
                <w:sz w:val="20"/>
                <w:szCs w:val="20"/>
              </w:rPr>
              <w:t xml:space="preserve"> sustav u ugostiteljskom objektu</w:t>
            </w:r>
          </w:p>
        </w:tc>
      </w:tr>
      <w:tr w:rsidR="00326117" w:rsidRPr="000B2116" w14:paraId="3094423D" w14:textId="77777777" w:rsidTr="007C12E5">
        <w:tc>
          <w:tcPr>
            <w:tcW w:w="9493" w:type="dxa"/>
            <w:gridSpan w:val="3"/>
            <w:shd w:val="clear" w:color="auto" w:fill="auto"/>
            <w:tcMar>
              <w:left w:w="57" w:type="dxa"/>
              <w:right w:w="57" w:type="dxa"/>
            </w:tcMar>
          </w:tcPr>
          <w:p w14:paraId="5D200608" w14:textId="78AA8A3C" w:rsidR="00326117" w:rsidRPr="00053F6C" w:rsidRDefault="000A6338" w:rsidP="000B4734">
            <w:pPr>
              <w:pStyle w:val="ListParagraph"/>
              <w:numPr>
                <w:ilvl w:val="0"/>
                <w:numId w:val="41"/>
              </w:numPr>
              <w:tabs>
                <w:tab w:val="left" w:pos="2820"/>
              </w:tabs>
              <w:spacing w:before="60" w:after="60" w:line="240" w:lineRule="auto"/>
              <w:rPr>
                <w:rFonts w:cstheme="minorHAnsi"/>
                <w:iCs/>
                <w:noProof/>
                <w:sz w:val="20"/>
                <w:szCs w:val="20"/>
              </w:rPr>
            </w:pPr>
            <w:r>
              <w:rPr>
                <w:rFonts w:cstheme="minorHAnsi"/>
                <w:sz w:val="20"/>
                <w:szCs w:val="20"/>
              </w:rPr>
              <w:t xml:space="preserve">Slijediti </w:t>
            </w:r>
            <w:r w:rsidR="00326117" w:rsidRPr="00053F6C">
              <w:rPr>
                <w:rFonts w:cstheme="minorHAnsi"/>
                <w:sz w:val="20"/>
                <w:szCs w:val="20"/>
              </w:rPr>
              <w:t>radne procese posluživanja gosta</w:t>
            </w:r>
          </w:p>
        </w:tc>
      </w:tr>
      <w:tr w:rsidR="00326117" w:rsidRPr="000B2116" w14:paraId="0D643129" w14:textId="77777777" w:rsidTr="007C12E5">
        <w:tc>
          <w:tcPr>
            <w:tcW w:w="9493" w:type="dxa"/>
            <w:gridSpan w:val="3"/>
            <w:shd w:val="clear" w:color="auto" w:fill="auto"/>
            <w:tcMar>
              <w:left w:w="57" w:type="dxa"/>
              <w:right w:w="57" w:type="dxa"/>
            </w:tcMar>
          </w:tcPr>
          <w:p w14:paraId="5A947BF4" w14:textId="54754E8D" w:rsidR="00326117" w:rsidRPr="00053F6C" w:rsidRDefault="00326117" w:rsidP="000B4734">
            <w:pPr>
              <w:pStyle w:val="ListParagraph"/>
              <w:numPr>
                <w:ilvl w:val="0"/>
                <w:numId w:val="41"/>
              </w:numPr>
              <w:tabs>
                <w:tab w:val="left" w:pos="2820"/>
              </w:tabs>
              <w:spacing w:before="60" w:after="60" w:line="240" w:lineRule="auto"/>
              <w:rPr>
                <w:rFonts w:cstheme="minorHAnsi"/>
                <w:iCs/>
                <w:noProof/>
                <w:sz w:val="20"/>
                <w:szCs w:val="20"/>
              </w:rPr>
            </w:pPr>
            <w:r w:rsidRPr="00053F6C">
              <w:rPr>
                <w:rFonts w:cstheme="minorHAnsi"/>
                <w:sz w:val="20"/>
                <w:szCs w:val="20"/>
              </w:rPr>
              <w:t>Obaviti pripremne i završne radove u ugostiteljskom objektu za dnevne obroke</w:t>
            </w:r>
          </w:p>
        </w:tc>
      </w:tr>
      <w:tr w:rsidR="00326117" w:rsidRPr="000B2116" w14:paraId="48EC12E6" w14:textId="77777777" w:rsidTr="007C12E5">
        <w:tc>
          <w:tcPr>
            <w:tcW w:w="9493" w:type="dxa"/>
            <w:gridSpan w:val="3"/>
            <w:shd w:val="clear" w:color="auto" w:fill="auto"/>
            <w:tcMar>
              <w:left w:w="57" w:type="dxa"/>
              <w:right w:w="57" w:type="dxa"/>
            </w:tcMar>
          </w:tcPr>
          <w:p w14:paraId="57BEAC7D" w14:textId="335367FE" w:rsidR="00326117" w:rsidRPr="00053F6C" w:rsidRDefault="00326117" w:rsidP="000B4734">
            <w:pPr>
              <w:pStyle w:val="ListParagraph"/>
              <w:numPr>
                <w:ilvl w:val="0"/>
                <w:numId w:val="41"/>
              </w:numPr>
              <w:tabs>
                <w:tab w:val="left" w:pos="2820"/>
              </w:tabs>
              <w:spacing w:before="60" w:after="60" w:line="240" w:lineRule="auto"/>
              <w:rPr>
                <w:rFonts w:cstheme="minorHAnsi"/>
                <w:iCs/>
                <w:noProof/>
                <w:sz w:val="20"/>
                <w:szCs w:val="20"/>
              </w:rPr>
            </w:pPr>
            <w:r w:rsidRPr="00053F6C">
              <w:rPr>
                <w:rFonts w:cstheme="minorHAnsi"/>
                <w:sz w:val="20"/>
                <w:szCs w:val="20"/>
              </w:rPr>
              <w:t xml:space="preserve">Primijeniti pravila posluživanja gosta u </w:t>
            </w:r>
            <w:proofErr w:type="spellStart"/>
            <w:r w:rsidRPr="00053F6C">
              <w:rPr>
                <w:rFonts w:cstheme="minorHAnsi"/>
                <w:sz w:val="20"/>
                <w:szCs w:val="20"/>
              </w:rPr>
              <w:t>poslužnom</w:t>
            </w:r>
            <w:proofErr w:type="spellEnd"/>
            <w:r w:rsidRPr="00053F6C">
              <w:rPr>
                <w:rFonts w:cstheme="minorHAnsi"/>
                <w:sz w:val="20"/>
                <w:szCs w:val="20"/>
              </w:rPr>
              <w:t xml:space="preserve"> odjelu ugostiteljskog objekta</w:t>
            </w:r>
          </w:p>
        </w:tc>
      </w:tr>
      <w:tr w:rsidR="0023771C" w:rsidRPr="000B2116" w14:paraId="78B771B7" w14:textId="77777777" w:rsidTr="00E84D64">
        <w:trPr>
          <w:trHeight w:val="427"/>
        </w:trPr>
        <w:tc>
          <w:tcPr>
            <w:tcW w:w="9493" w:type="dxa"/>
            <w:gridSpan w:val="3"/>
            <w:shd w:val="clear" w:color="auto" w:fill="B4C6E7" w:themeFill="accent1" w:themeFillTint="66"/>
            <w:tcMar>
              <w:left w:w="57" w:type="dxa"/>
              <w:right w:w="57" w:type="dxa"/>
            </w:tcMar>
            <w:vAlign w:val="center"/>
          </w:tcPr>
          <w:p w14:paraId="239DD314" w14:textId="77777777" w:rsidR="0023771C" w:rsidRPr="000B2116" w:rsidRDefault="0023771C"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Dominantan nastavni sustav i opis načina ostvarivanja SIU</w:t>
            </w:r>
          </w:p>
        </w:tc>
      </w:tr>
      <w:tr w:rsidR="0023771C" w:rsidRPr="000B2116" w14:paraId="6EE26CEF" w14:textId="77777777" w:rsidTr="00E84D64">
        <w:trPr>
          <w:trHeight w:val="572"/>
        </w:trPr>
        <w:tc>
          <w:tcPr>
            <w:tcW w:w="9493" w:type="dxa"/>
            <w:gridSpan w:val="3"/>
            <w:shd w:val="clear" w:color="auto" w:fill="auto"/>
            <w:tcMar>
              <w:left w:w="57" w:type="dxa"/>
              <w:right w:w="57" w:type="dxa"/>
            </w:tcMar>
          </w:tcPr>
          <w:p w14:paraId="38E1AB17" w14:textId="4B8F584E" w:rsidR="00A5230A" w:rsidRPr="000B2116" w:rsidRDefault="00A5230A" w:rsidP="000B4734">
            <w:pPr>
              <w:tabs>
                <w:tab w:val="left" w:pos="2820"/>
              </w:tabs>
              <w:spacing w:before="60" w:after="60" w:line="240" w:lineRule="auto"/>
              <w:jc w:val="both"/>
              <w:rPr>
                <w:rFonts w:asciiTheme="minorHAnsi" w:hAnsiTheme="minorHAnsi" w:cstheme="minorHAnsi"/>
                <w:bCs/>
                <w:noProof/>
                <w:sz w:val="20"/>
                <w:szCs w:val="20"/>
                <w:lang w:val="hr-HR"/>
              </w:rPr>
            </w:pPr>
            <w:r w:rsidRPr="000B2116">
              <w:rPr>
                <w:rFonts w:asciiTheme="minorHAnsi" w:hAnsiTheme="minorHAnsi" w:cstheme="minorHAnsi"/>
                <w:bCs/>
                <w:noProof/>
                <w:sz w:val="20"/>
                <w:szCs w:val="20"/>
                <w:lang w:val="hr-HR"/>
              </w:rPr>
              <w:t xml:space="preserve">Dominantan nastavni sustav skupa ishoda učenja </w:t>
            </w:r>
            <w:r w:rsidRPr="000B2116">
              <w:rPr>
                <w:rFonts w:asciiTheme="minorHAnsi" w:hAnsiTheme="minorHAnsi" w:cstheme="minorHAnsi"/>
                <w:bCs/>
                <w:i/>
                <w:iCs/>
                <w:noProof/>
                <w:sz w:val="20"/>
                <w:szCs w:val="20"/>
                <w:lang w:val="hr-HR"/>
              </w:rPr>
              <w:t>Osnove ugostiteljskog posluživanja</w:t>
            </w:r>
            <w:r w:rsidRPr="000B2116">
              <w:rPr>
                <w:rFonts w:asciiTheme="minorHAnsi" w:hAnsiTheme="minorHAnsi" w:cstheme="minorHAnsi"/>
                <w:bCs/>
                <w:noProof/>
                <w:sz w:val="20"/>
                <w:szCs w:val="20"/>
                <w:lang w:val="hr-HR"/>
              </w:rPr>
              <w:t xml:space="preserve"> bit će učenje temeljeno na radu.</w:t>
            </w:r>
          </w:p>
          <w:p w14:paraId="3A52007F" w14:textId="77777777" w:rsidR="00873C15" w:rsidRPr="000B2116" w:rsidRDefault="00873C15" w:rsidP="000B4734">
            <w:pPr>
              <w:tabs>
                <w:tab w:val="left" w:pos="2820"/>
              </w:tabs>
              <w:spacing w:before="60" w:after="60" w:line="240" w:lineRule="auto"/>
              <w:jc w:val="both"/>
              <w:rPr>
                <w:rFonts w:asciiTheme="minorHAnsi" w:hAnsiTheme="minorHAnsi" w:cstheme="minorHAnsi"/>
                <w:bCs/>
                <w:noProof/>
                <w:sz w:val="20"/>
                <w:szCs w:val="20"/>
                <w:lang w:val="hr-HR"/>
              </w:rPr>
            </w:pPr>
          </w:p>
          <w:p w14:paraId="51152561" w14:textId="77777777" w:rsidR="004E2BFA" w:rsidRPr="000B2116" w:rsidRDefault="004E2BFA" w:rsidP="000B4734">
            <w:pPr>
              <w:tabs>
                <w:tab w:val="left" w:pos="2820"/>
              </w:tabs>
              <w:spacing w:before="60" w:after="60" w:line="240" w:lineRule="auto"/>
              <w:jc w:val="both"/>
              <w:rPr>
                <w:rFonts w:asciiTheme="minorHAnsi" w:hAnsiTheme="minorHAnsi" w:cstheme="minorHAnsi"/>
                <w:bCs/>
                <w:noProof/>
                <w:sz w:val="20"/>
                <w:szCs w:val="20"/>
                <w:lang w:val="hr-HR"/>
              </w:rPr>
            </w:pPr>
            <w:r w:rsidRPr="000B2116">
              <w:rPr>
                <w:rFonts w:asciiTheme="minorHAnsi" w:hAnsiTheme="minorHAnsi" w:cstheme="minorHAnsi"/>
                <w:bCs/>
                <w:noProof/>
                <w:sz w:val="20"/>
                <w:szCs w:val="20"/>
                <w:lang w:val="hr-HR"/>
              </w:rPr>
              <w:t>Početna faza ovog pristupa bila bi usmjerena na uvodne probleme. Polaznici bi se suočili s konkretnim scenarijima, poput situacije u kojoj trebaju opisati različite vrste obroka i sredstva za posluživanje, te razlikovati između pansionskog i a la carte sustava. Kroz ove probleme, polaznici bi bili potaknuti da postave pitanja, razmisle o svojim prethodnim saznanjima i razviju strategije za rješavanje problema.</w:t>
            </w:r>
          </w:p>
          <w:p w14:paraId="3347CC10" w14:textId="77777777" w:rsidR="004E2BFA" w:rsidRPr="000B2116" w:rsidRDefault="004E2BFA" w:rsidP="000B4734">
            <w:pPr>
              <w:tabs>
                <w:tab w:val="left" w:pos="2820"/>
              </w:tabs>
              <w:spacing w:before="60" w:after="60" w:line="240" w:lineRule="auto"/>
              <w:jc w:val="both"/>
              <w:rPr>
                <w:rFonts w:asciiTheme="minorHAnsi" w:hAnsiTheme="minorHAnsi" w:cstheme="minorHAnsi"/>
                <w:bCs/>
                <w:noProof/>
                <w:sz w:val="20"/>
                <w:szCs w:val="20"/>
                <w:lang w:val="hr-HR"/>
              </w:rPr>
            </w:pPr>
          </w:p>
          <w:p w14:paraId="646C42C6" w14:textId="77777777" w:rsidR="004E2BFA" w:rsidRPr="000B2116" w:rsidRDefault="004E2BFA" w:rsidP="000B4734">
            <w:pPr>
              <w:tabs>
                <w:tab w:val="left" w:pos="2820"/>
              </w:tabs>
              <w:spacing w:before="60" w:after="60" w:line="240" w:lineRule="auto"/>
              <w:jc w:val="both"/>
              <w:rPr>
                <w:rFonts w:asciiTheme="minorHAnsi" w:hAnsiTheme="minorHAnsi" w:cstheme="minorHAnsi"/>
                <w:bCs/>
                <w:noProof/>
                <w:sz w:val="20"/>
                <w:szCs w:val="20"/>
                <w:lang w:val="hr-HR"/>
              </w:rPr>
            </w:pPr>
            <w:r w:rsidRPr="000B2116">
              <w:rPr>
                <w:rFonts w:asciiTheme="minorHAnsi" w:hAnsiTheme="minorHAnsi" w:cstheme="minorHAnsi"/>
                <w:bCs/>
                <w:noProof/>
                <w:sz w:val="20"/>
                <w:szCs w:val="20"/>
                <w:lang w:val="hr-HR"/>
              </w:rPr>
              <w:t>Nakon uvodnih problema, uslijedila bi faza istraživanja. Polaznici bi sami istraživali koncepte posluživanja hrane i pića, analizirali stvarne primjere u ugostiteljskim objektima te tražili informacije kako bi bolje razumjeli poslužni sustav. Ova faza bi potaknula samostalno učenje i razvoj istraživačkih vještina.</w:t>
            </w:r>
          </w:p>
          <w:p w14:paraId="284A9247" w14:textId="77777777" w:rsidR="004E2BFA" w:rsidRPr="000B2116" w:rsidRDefault="004E2BFA" w:rsidP="000B4734">
            <w:pPr>
              <w:tabs>
                <w:tab w:val="left" w:pos="2820"/>
              </w:tabs>
              <w:spacing w:before="60" w:after="60" w:line="240" w:lineRule="auto"/>
              <w:jc w:val="both"/>
              <w:rPr>
                <w:rFonts w:asciiTheme="minorHAnsi" w:hAnsiTheme="minorHAnsi" w:cstheme="minorHAnsi"/>
                <w:bCs/>
                <w:noProof/>
                <w:sz w:val="20"/>
                <w:szCs w:val="20"/>
                <w:lang w:val="hr-HR"/>
              </w:rPr>
            </w:pPr>
          </w:p>
          <w:p w14:paraId="4FDA7A4B" w14:textId="77777777" w:rsidR="004E2BFA" w:rsidRPr="000B2116" w:rsidRDefault="004E2BFA" w:rsidP="000B4734">
            <w:pPr>
              <w:tabs>
                <w:tab w:val="left" w:pos="2820"/>
              </w:tabs>
              <w:spacing w:before="60" w:after="60" w:line="240" w:lineRule="auto"/>
              <w:jc w:val="both"/>
              <w:rPr>
                <w:rFonts w:asciiTheme="minorHAnsi" w:hAnsiTheme="minorHAnsi" w:cstheme="minorHAnsi"/>
                <w:bCs/>
                <w:noProof/>
                <w:sz w:val="20"/>
                <w:szCs w:val="20"/>
                <w:lang w:val="hr-HR"/>
              </w:rPr>
            </w:pPr>
            <w:r w:rsidRPr="000B2116">
              <w:rPr>
                <w:rFonts w:asciiTheme="minorHAnsi" w:hAnsiTheme="minorHAnsi" w:cstheme="minorHAnsi"/>
                <w:bCs/>
                <w:noProof/>
                <w:sz w:val="20"/>
                <w:szCs w:val="20"/>
                <w:lang w:val="hr-HR"/>
              </w:rPr>
              <w:t xml:space="preserve">Slijedila bi faza rješavanja problema, gdje bi polaznici primijenili svoje razumijevanje kako bi razvili praktična rješenja za situacije poput posluživanja gosta, organizacije opreme i inventara te optimizacije radnih procesa. U ovoj fazi, </w:t>
            </w:r>
            <w:r w:rsidRPr="000B2116">
              <w:rPr>
                <w:rFonts w:asciiTheme="minorHAnsi" w:hAnsiTheme="minorHAnsi" w:cstheme="minorHAnsi"/>
                <w:bCs/>
                <w:noProof/>
                <w:sz w:val="20"/>
                <w:szCs w:val="20"/>
                <w:lang w:val="hr-HR"/>
              </w:rPr>
              <w:lastRenderedPageBreak/>
              <w:t>polaznici bi se koncentrirali na primjenu znanja u stvarnim situacijama i razvijali kritičko razmišljanje kroz praktične izazove.</w:t>
            </w:r>
          </w:p>
          <w:p w14:paraId="0B927A8C" w14:textId="77777777" w:rsidR="004E2BFA" w:rsidRPr="000B2116" w:rsidRDefault="004E2BFA" w:rsidP="000B4734">
            <w:pPr>
              <w:tabs>
                <w:tab w:val="left" w:pos="2820"/>
              </w:tabs>
              <w:spacing w:before="60" w:after="60" w:line="240" w:lineRule="auto"/>
              <w:jc w:val="both"/>
              <w:rPr>
                <w:rFonts w:asciiTheme="minorHAnsi" w:hAnsiTheme="minorHAnsi" w:cstheme="minorHAnsi"/>
                <w:bCs/>
                <w:noProof/>
                <w:sz w:val="20"/>
                <w:szCs w:val="20"/>
                <w:lang w:val="hr-HR"/>
              </w:rPr>
            </w:pPr>
          </w:p>
          <w:p w14:paraId="0D740489" w14:textId="77777777" w:rsidR="004E2BFA" w:rsidRPr="000B2116" w:rsidRDefault="004E2BFA" w:rsidP="000B4734">
            <w:pPr>
              <w:tabs>
                <w:tab w:val="left" w:pos="2820"/>
              </w:tabs>
              <w:spacing w:before="60" w:after="60" w:line="240" w:lineRule="auto"/>
              <w:jc w:val="both"/>
              <w:rPr>
                <w:rFonts w:asciiTheme="minorHAnsi" w:hAnsiTheme="minorHAnsi" w:cstheme="minorHAnsi"/>
                <w:bCs/>
                <w:noProof/>
                <w:sz w:val="20"/>
                <w:szCs w:val="20"/>
                <w:lang w:val="hr-HR"/>
              </w:rPr>
            </w:pPr>
            <w:r w:rsidRPr="000B2116">
              <w:rPr>
                <w:rFonts w:asciiTheme="minorHAnsi" w:hAnsiTheme="minorHAnsi" w:cstheme="minorHAnsi"/>
                <w:bCs/>
                <w:noProof/>
                <w:sz w:val="20"/>
                <w:szCs w:val="20"/>
                <w:lang w:val="hr-HR"/>
              </w:rPr>
              <w:t>Konačno, refleksija bi igrala ključnu ulogu. Polaznici bi se poticali da razmisle o svojim iskustvima, prepoznaju koje su vještine i znanja stekli te kako bi ih mogli primijeniti u budućem radu u ugostiteljstvu. Ova refleksija pomaže u učvršćivanju naučenog i prepoznavanju vlastitog razvoja.</w:t>
            </w:r>
          </w:p>
          <w:p w14:paraId="36DEADAC" w14:textId="77777777" w:rsidR="004E2BFA" w:rsidRPr="000B2116" w:rsidRDefault="004E2BFA" w:rsidP="000B4734">
            <w:pPr>
              <w:tabs>
                <w:tab w:val="left" w:pos="2820"/>
              </w:tabs>
              <w:spacing w:before="60" w:after="60" w:line="240" w:lineRule="auto"/>
              <w:jc w:val="both"/>
              <w:rPr>
                <w:rFonts w:asciiTheme="minorHAnsi" w:hAnsiTheme="minorHAnsi" w:cstheme="minorHAnsi"/>
                <w:bCs/>
                <w:noProof/>
                <w:sz w:val="20"/>
                <w:szCs w:val="20"/>
                <w:lang w:val="hr-HR"/>
              </w:rPr>
            </w:pPr>
          </w:p>
          <w:p w14:paraId="7DD1A636" w14:textId="17B97847" w:rsidR="0023771C" w:rsidRPr="000B2116" w:rsidRDefault="004E2BFA" w:rsidP="000B4734">
            <w:pPr>
              <w:tabs>
                <w:tab w:val="left" w:pos="2820"/>
              </w:tabs>
              <w:spacing w:before="60" w:after="60" w:line="240" w:lineRule="auto"/>
              <w:jc w:val="both"/>
              <w:rPr>
                <w:rFonts w:asciiTheme="minorHAnsi" w:hAnsiTheme="minorHAnsi" w:cstheme="minorHAnsi"/>
                <w:bCs/>
                <w:noProof/>
                <w:sz w:val="20"/>
                <w:szCs w:val="20"/>
                <w:lang w:val="hr-HR"/>
              </w:rPr>
            </w:pPr>
            <w:r w:rsidRPr="000B2116">
              <w:rPr>
                <w:rFonts w:asciiTheme="minorHAnsi" w:hAnsiTheme="minorHAnsi" w:cstheme="minorHAnsi"/>
                <w:bCs/>
                <w:noProof/>
                <w:sz w:val="20"/>
                <w:szCs w:val="20"/>
                <w:lang w:val="hr-HR"/>
              </w:rPr>
              <w:t>Uz problemsku nastavu, polaznici bi aktivno sudjelovali u procesu učenja, razvijali bi kritičko razmišljanje, istraživačke vještine te praktično primijenili svoje znanje. Ovaj pristup bi im omogućio da razumiju složenosti ugostiteljskog posluživanja i budu spremni za praktičnu primjenu u stvarnom radnom okruženju.</w:t>
            </w:r>
          </w:p>
        </w:tc>
      </w:tr>
      <w:tr w:rsidR="0023771C" w:rsidRPr="000B2116" w14:paraId="3A1CBFB1" w14:textId="77777777" w:rsidTr="00873379">
        <w:tc>
          <w:tcPr>
            <w:tcW w:w="1838" w:type="dxa"/>
            <w:shd w:val="clear" w:color="auto" w:fill="B4C6E7" w:themeFill="accent1" w:themeFillTint="66"/>
            <w:tcMar>
              <w:left w:w="57" w:type="dxa"/>
              <w:right w:w="57" w:type="dxa"/>
            </w:tcMar>
            <w:vAlign w:val="center"/>
          </w:tcPr>
          <w:p w14:paraId="7F7A0ED2" w14:textId="77777777" w:rsidR="0023771C" w:rsidRPr="000B2116" w:rsidRDefault="0023771C"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0C1D2235" w14:textId="71A6709A" w:rsidR="00E93E0B" w:rsidRPr="00E57A6C" w:rsidRDefault="00E93E0B" w:rsidP="00E57A6C">
            <w:pPr>
              <w:spacing w:before="60" w:after="60" w:line="240" w:lineRule="auto"/>
              <w:rPr>
                <w:rFonts w:cstheme="minorHAnsi"/>
                <w:sz w:val="20"/>
                <w:szCs w:val="20"/>
              </w:rPr>
            </w:pPr>
            <w:r w:rsidRPr="00E57A6C">
              <w:rPr>
                <w:rFonts w:cstheme="minorHAnsi"/>
                <w:sz w:val="20"/>
                <w:szCs w:val="20"/>
              </w:rPr>
              <w:t>Oprema i inventar u ugostiteljstvu</w:t>
            </w:r>
          </w:p>
          <w:p w14:paraId="54B602DA" w14:textId="310E513C" w:rsidR="00E93E0B" w:rsidRPr="00E57A6C" w:rsidRDefault="00E93E0B" w:rsidP="00E57A6C">
            <w:pPr>
              <w:spacing w:before="60" w:after="60" w:line="240" w:lineRule="auto"/>
              <w:rPr>
                <w:rFonts w:cstheme="minorHAnsi"/>
                <w:sz w:val="20"/>
                <w:szCs w:val="20"/>
              </w:rPr>
            </w:pPr>
            <w:r w:rsidRPr="00E57A6C">
              <w:rPr>
                <w:rFonts w:cstheme="minorHAnsi"/>
                <w:sz w:val="20"/>
                <w:szCs w:val="20"/>
              </w:rPr>
              <w:t>Vrste obroka</w:t>
            </w:r>
          </w:p>
          <w:p w14:paraId="6598367E" w14:textId="5ACC4EA3" w:rsidR="00E93E0B" w:rsidRPr="00E57A6C" w:rsidRDefault="00E93E0B" w:rsidP="00E57A6C">
            <w:pPr>
              <w:spacing w:before="60" w:after="60" w:line="240" w:lineRule="auto"/>
              <w:rPr>
                <w:rFonts w:cstheme="minorHAnsi"/>
                <w:sz w:val="20"/>
                <w:szCs w:val="20"/>
              </w:rPr>
            </w:pPr>
            <w:r w:rsidRPr="00E57A6C">
              <w:rPr>
                <w:rFonts w:cstheme="minorHAnsi"/>
                <w:sz w:val="20"/>
                <w:szCs w:val="20"/>
              </w:rPr>
              <w:t>Sredstva ponude jela i pića</w:t>
            </w:r>
          </w:p>
          <w:p w14:paraId="1B6F5CB0" w14:textId="7B9F51B3" w:rsidR="00E93E0B" w:rsidRPr="00E57A6C" w:rsidRDefault="00E93E0B" w:rsidP="00E57A6C">
            <w:pPr>
              <w:spacing w:before="60" w:after="60" w:line="240" w:lineRule="auto"/>
              <w:rPr>
                <w:rFonts w:cstheme="minorHAnsi"/>
                <w:sz w:val="20"/>
                <w:szCs w:val="20"/>
              </w:rPr>
            </w:pPr>
            <w:r w:rsidRPr="00E57A6C">
              <w:rPr>
                <w:rFonts w:cstheme="minorHAnsi"/>
                <w:sz w:val="20"/>
                <w:szCs w:val="20"/>
              </w:rPr>
              <w:t>Faze radnog procesa</w:t>
            </w:r>
          </w:p>
          <w:p w14:paraId="08979431" w14:textId="28E7FEB3" w:rsidR="0023771C" w:rsidRPr="00E57A6C" w:rsidRDefault="00E93E0B" w:rsidP="00E57A6C">
            <w:pPr>
              <w:spacing w:before="60" w:after="60" w:line="240" w:lineRule="auto"/>
              <w:rPr>
                <w:rFonts w:cstheme="minorHAnsi"/>
                <w:sz w:val="20"/>
                <w:szCs w:val="20"/>
              </w:rPr>
            </w:pPr>
            <w:r w:rsidRPr="00E57A6C">
              <w:rPr>
                <w:rFonts w:cstheme="minorHAnsi"/>
                <w:sz w:val="20"/>
                <w:szCs w:val="20"/>
              </w:rPr>
              <w:t>Poslužni sustavi</w:t>
            </w:r>
          </w:p>
        </w:tc>
      </w:tr>
      <w:tr w:rsidR="0023771C" w:rsidRPr="000B2116" w14:paraId="2B3DAD5D" w14:textId="77777777" w:rsidTr="00873379">
        <w:trPr>
          <w:trHeight w:val="486"/>
        </w:trPr>
        <w:tc>
          <w:tcPr>
            <w:tcW w:w="9493" w:type="dxa"/>
            <w:gridSpan w:val="3"/>
            <w:shd w:val="clear" w:color="auto" w:fill="B4C6E7" w:themeFill="accent1" w:themeFillTint="66"/>
            <w:tcMar>
              <w:left w:w="57" w:type="dxa"/>
              <w:right w:w="57" w:type="dxa"/>
            </w:tcMar>
            <w:vAlign w:val="center"/>
          </w:tcPr>
          <w:p w14:paraId="7BF2C35C" w14:textId="77777777" w:rsidR="0023771C" w:rsidRPr="000B2116" w:rsidRDefault="0023771C"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Načini i primjer vrjednovanja skupa ishoda učenja</w:t>
            </w:r>
          </w:p>
        </w:tc>
      </w:tr>
      <w:tr w:rsidR="0023771C" w:rsidRPr="000B2116" w14:paraId="56B20B16" w14:textId="77777777" w:rsidTr="00E84D64">
        <w:trPr>
          <w:trHeight w:val="572"/>
        </w:trPr>
        <w:tc>
          <w:tcPr>
            <w:tcW w:w="9493" w:type="dxa"/>
            <w:gridSpan w:val="3"/>
            <w:shd w:val="clear" w:color="auto" w:fill="auto"/>
            <w:tcMar>
              <w:left w:w="57" w:type="dxa"/>
              <w:right w:w="57" w:type="dxa"/>
            </w:tcMar>
          </w:tcPr>
          <w:p w14:paraId="3DFB3F59" w14:textId="77777777" w:rsidR="00C476E4" w:rsidRPr="000B2116" w:rsidRDefault="00C476E4"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Ishodi učenja provjeravaju se usmeno i/ili pisano i/ili vježbom i/ili problemskim zadatkom i/ili projektnim zadatkom:</w:t>
            </w:r>
          </w:p>
          <w:p w14:paraId="1B4D69E6" w14:textId="77777777" w:rsidR="00A56BAF" w:rsidRPr="000B2116" w:rsidRDefault="00A56BAF" w:rsidP="000B4734">
            <w:pPr>
              <w:tabs>
                <w:tab w:val="left" w:pos="2820"/>
              </w:tabs>
              <w:spacing w:before="60" w:after="60" w:line="240" w:lineRule="auto"/>
              <w:rPr>
                <w:rFonts w:asciiTheme="minorHAnsi" w:hAnsiTheme="minorHAnsi" w:cstheme="minorHAnsi"/>
                <w:bCs/>
                <w:iCs/>
                <w:noProof/>
                <w:sz w:val="20"/>
                <w:szCs w:val="20"/>
                <w:lang w:val="hr-HR"/>
              </w:rPr>
            </w:pPr>
          </w:p>
          <w:p w14:paraId="31A4D3DA" w14:textId="7E574C29" w:rsidR="00995E8B" w:rsidRDefault="00C476E4" w:rsidP="000B4734">
            <w:pPr>
              <w:tabs>
                <w:tab w:val="left" w:pos="2820"/>
              </w:tabs>
              <w:spacing w:before="60" w:after="60" w:line="240" w:lineRule="auto"/>
              <w:jc w:val="both"/>
              <w:rPr>
                <w:rFonts w:asciiTheme="minorHAnsi" w:hAnsiTheme="minorHAnsi" w:cstheme="minorHAnsi"/>
                <w:bCs/>
                <w:iCs/>
                <w:noProof/>
                <w:sz w:val="20"/>
                <w:szCs w:val="20"/>
                <w:lang w:val="hr-HR"/>
              </w:rPr>
            </w:pPr>
            <w:r w:rsidRPr="00053F6C">
              <w:rPr>
                <w:rFonts w:asciiTheme="minorHAnsi" w:hAnsiTheme="minorHAnsi" w:cstheme="minorHAnsi"/>
                <w:b/>
                <w:iCs/>
                <w:noProof/>
                <w:sz w:val="20"/>
                <w:szCs w:val="20"/>
                <w:lang w:val="hr-HR"/>
              </w:rPr>
              <w:t>Radna situacija:</w:t>
            </w:r>
            <w:r w:rsidR="007D504B" w:rsidRPr="000B2116">
              <w:rPr>
                <w:rFonts w:asciiTheme="minorHAnsi" w:hAnsiTheme="minorHAnsi" w:cstheme="minorHAnsi"/>
                <w:bCs/>
                <w:iCs/>
                <w:noProof/>
                <w:sz w:val="20"/>
                <w:szCs w:val="20"/>
                <w:lang w:val="hr-HR"/>
              </w:rPr>
              <w:t xml:space="preserve"> I</w:t>
            </w:r>
            <w:r w:rsidR="0095107B" w:rsidRPr="000B2116">
              <w:rPr>
                <w:rFonts w:asciiTheme="minorHAnsi" w:hAnsiTheme="minorHAnsi" w:cstheme="minorHAnsi"/>
                <w:bCs/>
                <w:iCs/>
                <w:noProof/>
                <w:sz w:val="20"/>
                <w:szCs w:val="20"/>
                <w:lang w:val="hr-HR"/>
              </w:rPr>
              <w:t xml:space="preserve">zraditi sveobuhvatan pisani izvještaj koji istražuje i opisuje ključne aspekte poslužnog odjela u ugostiteljskom objektu. U ovom izvještaju treba detaljno opisati različite vrste obroka i sredstava za ponudu jela i pića te istaknuti raznolikost menija. Nadalje, treba jasno razlikovati opremu od inventara u poslužnom odjelu, pružiti duboko razumijevanje razlika između pansionskog i a la carte sustava ugostiteljskog posluživanja. </w:t>
            </w:r>
            <w:r w:rsidR="00FD4FCA" w:rsidRPr="000B2116">
              <w:rPr>
                <w:rFonts w:asciiTheme="minorHAnsi" w:hAnsiTheme="minorHAnsi" w:cstheme="minorHAnsi"/>
                <w:bCs/>
                <w:iCs/>
                <w:noProof/>
                <w:sz w:val="20"/>
                <w:szCs w:val="20"/>
                <w:lang w:val="hr-HR"/>
              </w:rPr>
              <w:t>I</w:t>
            </w:r>
            <w:r w:rsidR="0095107B" w:rsidRPr="000B2116">
              <w:rPr>
                <w:rFonts w:asciiTheme="minorHAnsi" w:hAnsiTheme="minorHAnsi" w:cstheme="minorHAnsi"/>
                <w:bCs/>
                <w:iCs/>
                <w:noProof/>
                <w:sz w:val="20"/>
                <w:szCs w:val="20"/>
                <w:lang w:val="hr-HR"/>
              </w:rPr>
              <w:t>zvještaj također</w:t>
            </w:r>
            <w:r w:rsidR="00FD4FCA" w:rsidRPr="000B2116">
              <w:rPr>
                <w:rFonts w:asciiTheme="minorHAnsi" w:hAnsiTheme="minorHAnsi" w:cstheme="minorHAnsi"/>
                <w:bCs/>
                <w:iCs/>
                <w:noProof/>
                <w:sz w:val="20"/>
                <w:szCs w:val="20"/>
                <w:lang w:val="hr-HR"/>
              </w:rPr>
              <w:t xml:space="preserve"> treba</w:t>
            </w:r>
            <w:r w:rsidR="0095107B" w:rsidRPr="000B2116">
              <w:rPr>
                <w:rFonts w:asciiTheme="minorHAnsi" w:hAnsiTheme="minorHAnsi" w:cstheme="minorHAnsi"/>
                <w:bCs/>
                <w:iCs/>
                <w:noProof/>
                <w:sz w:val="20"/>
                <w:szCs w:val="20"/>
                <w:lang w:val="hr-HR"/>
              </w:rPr>
              <w:t xml:space="preserve"> obuhvatiti sveobuhvatno objašnjenje poslužnog sustava, analizu radnih procesa posluživanja gosta i primjenu pravila posluživanja. Na temelju istraživanja, </w:t>
            </w:r>
            <w:r w:rsidR="009F3682">
              <w:rPr>
                <w:rFonts w:asciiTheme="minorHAnsi" w:hAnsiTheme="minorHAnsi" w:cstheme="minorHAnsi"/>
                <w:bCs/>
                <w:iCs/>
                <w:noProof/>
                <w:sz w:val="20"/>
                <w:szCs w:val="20"/>
                <w:lang w:val="hr-HR"/>
              </w:rPr>
              <w:t>potrebno je</w:t>
            </w:r>
            <w:r w:rsidR="0095107B" w:rsidRPr="000B2116">
              <w:rPr>
                <w:rFonts w:asciiTheme="minorHAnsi" w:hAnsiTheme="minorHAnsi" w:cstheme="minorHAnsi"/>
                <w:bCs/>
                <w:iCs/>
                <w:noProof/>
                <w:sz w:val="20"/>
                <w:szCs w:val="20"/>
                <w:lang w:val="hr-HR"/>
              </w:rPr>
              <w:t xml:space="preserve"> demonstrirati duboko razumijevanje ovih koncepta te primijeniti svoje znanje kako bi</w:t>
            </w:r>
            <w:r w:rsidR="009F3682">
              <w:rPr>
                <w:rFonts w:asciiTheme="minorHAnsi" w:hAnsiTheme="minorHAnsi" w:cstheme="minorHAnsi"/>
                <w:bCs/>
                <w:iCs/>
                <w:noProof/>
                <w:sz w:val="20"/>
                <w:szCs w:val="20"/>
                <w:lang w:val="hr-HR"/>
              </w:rPr>
              <w:t xml:space="preserve"> se</w:t>
            </w:r>
            <w:r w:rsidR="0095107B" w:rsidRPr="000B2116">
              <w:rPr>
                <w:rFonts w:asciiTheme="minorHAnsi" w:hAnsiTheme="minorHAnsi" w:cstheme="minorHAnsi"/>
                <w:bCs/>
                <w:iCs/>
                <w:noProof/>
                <w:sz w:val="20"/>
                <w:szCs w:val="20"/>
                <w:lang w:val="hr-HR"/>
              </w:rPr>
              <w:t xml:space="preserve"> obogatili izvještaj</w:t>
            </w:r>
            <w:r w:rsidR="009F3682">
              <w:rPr>
                <w:rFonts w:asciiTheme="minorHAnsi" w:hAnsiTheme="minorHAnsi" w:cstheme="minorHAnsi"/>
                <w:bCs/>
                <w:iCs/>
                <w:noProof/>
                <w:sz w:val="20"/>
                <w:szCs w:val="20"/>
                <w:lang w:val="hr-HR"/>
              </w:rPr>
              <w:t>i</w:t>
            </w:r>
            <w:r w:rsidR="0095107B" w:rsidRPr="000B2116">
              <w:rPr>
                <w:rFonts w:asciiTheme="minorHAnsi" w:hAnsiTheme="minorHAnsi" w:cstheme="minorHAnsi"/>
                <w:bCs/>
                <w:iCs/>
                <w:noProof/>
                <w:sz w:val="20"/>
                <w:szCs w:val="20"/>
                <w:lang w:val="hr-HR"/>
              </w:rPr>
              <w:t xml:space="preserve"> primjerima i relevantnim informacijama, istaknuli važnost higijene, organizacije i interakcije s gostima te važnosti rada u poslužnom odjelu ugostiteljskog objekta.</w:t>
            </w:r>
          </w:p>
          <w:p w14:paraId="750B5329" w14:textId="77777777" w:rsidR="00E36B5E" w:rsidRPr="000B2116" w:rsidRDefault="00E36B5E" w:rsidP="000B4734">
            <w:pPr>
              <w:tabs>
                <w:tab w:val="left" w:pos="2820"/>
              </w:tabs>
              <w:spacing w:before="60" w:after="60" w:line="240" w:lineRule="auto"/>
              <w:jc w:val="both"/>
              <w:rPr>
                <w:rFonts w:asciiTheme="minorHAnsi" w:hAnsiTheme="minorHAnsi" w:cstheme="minorHAnsi"/>
                <w:bCs/>
                <w:iCs/>
                <w:noProof/>
                <w:sz w:val="20"/>
                <w:szCs w:val="20"/>
                <w:lang w:val="hr-HR"/>
              </w:rPr>
            </w:pPr>
          </w:p>
          <w:p w14:paraId="657F3269" w14:textId="77777777" w:rsidR="00C476E4" w:rsidRPr="00053F6C" w:rsidRDefault="00C476E4" w:rsidP="000B4734">
            <w:pPr>
              <w:tabs>
                <w:tab w:val="left" w:pos="2820"/>
              </w:tabs>
              <w:spacing w:before="60" w:after="60" w:line="240" w:lineRule="auto"/>
              <w:rPr>
                <w:rFonts w:asciiTheme="minorHAnsi" w:hAnsiTheme="minorHAnsi" w:cstheme="minorHAnsi"/>
                <w:b/>
                <w:iCs/>
                <w:noProof/>
                <w:sz w:val="20"/>
                <w:szCs w:val="20"/>
                <w:lang w:val="hr-HR"/>
              </w:rPr>
            </w:pPr>
            <w:r w:rsidRPr="00053F6C">
              <w:rPr>
                <w:rFonts w:asciiTheme="minorHAnsi" w:hAnsiTheme="minorHAnsi" w:cstheme="minorHAnsi"/>
                <w:b/>
                <w:iCs/>
                <w:noProof/>
                <w:sz w:val="20"/>
                <w:szCs w:val="20"/>
                <w:lang w:val="hr-HR"/>
              </w:rPr>
              <w:t>Elementi vrednovanja:</w:t>
            </w:r>
          </w:p>
          <w:p w14:paraId="5BBDC7A0" w14:textId="77777777" w:rsidR="00C476E4" w:rsidRPr="000B2116" w:rsidRDefault="00C476E4" w:rsidP="000B4734">
            <w:pPr>
              <w:numPr>
                <w:ilvl w:val="0"/>
                <w:numId w:val="9"/>
              </w:num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izvođenje pripremnih radova (odabir i priprema poslužnog inventara, odabir i priprema stolnog rublja, priprema blagovaonice)</w:t>
            </w:r>
          </w:p>
          <w:p w14:paraId="1AA02B08" w14:textId="77777777" w:rsidR="00C476E4" w:rsidRPr="000B2116" w:rsidRDefault="00C476E4" w:rsidP="000B4734">
            <w:pPr>
              <w:numPr>
                <w:ilvl w:val="0"/>
                <w:numId w:val="9"/>
              </w:num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postavljanje osnovne postave stola (postavljanje stolnog rublja, postavljanje inventara)</w:t>
            </w:r>
          </w:p>
          <w:p w14:paraId="0D9F8696" w14:textId="77777777" w:rsidR="00C476E4" w:rsidRPr="000B2116" w:rsidRDefault="00C476E4" w:rsidP="000B4734">
            <w:pPr>
              <w:numPr>
                <w:ilvl w:val="0"/>
                <w:numId w:val="9"/>
              </w:num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 xml:space="preserve">primjena osnovnih pravila posluživanja </w:t>
            </w:r>
          </w:p>
          <w:p w14:paraId="3BFAD034" w14:textId="77777777" w:rsidR="00C476E4" w:rsidRPr="000B2116" w:rsidRDefault="00C476E4" w:rsidP="000B4734">
            <w:pPr>
              <w:tabs>
                <w:tab w:val="left" w:pos="2820"/>
              </w:tabs>
              <w:spacing w:before="60" w:after="60" w:line="240" w:lineRule="auto"/>
              <w:rPr>
                <w:rFonts w:asciiTheme="minorHAnsi" w:hAnsiTheme="minorHAnsi" w:cstheme="minorHAnsi"/>
                <w:bCs/>
                <w:iCs/>
                <w:noProof/>
                <w:sz w:val="20"/>
                <w:szCs w:val="20"/>
                <w:lang w:val="hr-HR"/>
              </w:rPr>
            </w:pPr>
            <w:r w:rsidRPr="00053F6C">
              <w:rPr>
                <w:rFonts w:asciiTheme="minorHAnsi" w:hAnsiTheme="minorHAnsi" w:cstheme="minorHAnsi"/>
                <w:b/>
                <w:iCs/>
                <w:noProof/>
                <w:sz w:val="20"/>
                <w:szCs w:val="20"/>
                <w:lang w:val="hr-HR"/>
              </w:rPr>
              <w:t>Zadatak</w:t>
            </w:r>
            <w:r w:rsidRPr="000B2116">
              <w:rPr>
                <w:rFonts w:asciiTheme="minorHAnsi" w:hAnsiTheme="minorHAnsi" w:cstheme="minorHAnsi"/>
                <w:bCs/>
                <w:iCs/>
                <w:noProof/>
                <w:sz w:val="20"/>
                <w:szCs w:val="20"/>
                <w:lang w:val="hr-HR"/>
              </w:rPr>
              <w:t>:</w:t>
            </w:r>
          </w:p>
          <w:p w14:paraId="7AF2FBC7" w14:textId="7366459C" w:rsidR="0023771C" w:rsidRPr="000B2116" w:rsidRDefault="001A2664" w:rsidP="000B4734">
            <w:pPr>
              <w:tabs>
                <w:tab w:val="left" w:pos="2820"/>
              </w:tabs>
              <w:spacing w:before="60" w:after="60" w:line="240" w:lineRule="auto"/>
              <w:rPr>
                <w:rFonts w:asciiTheme="minorHAnsi" w:hAnsiTheme="minorHAnsi" w:cstheme="minorHAnsi"/>
                <w:bCs/>
                <w:iCs/>
                <w:noProof/>
                <w:sz w:val="20"/>
                <w:szCs w:val="20"/>
              </w:rPr>
            </w:pPr>
            <w:r>
              <w:rPr>
                <w:rFonts w:asciiTheme="minorHAnsi" w:hAnsiTheme="minorHAnsi" w:cstheme="minorHAnsi"/>
                <w:bCs/>
                <w:iCs/>
                <w:noProof/>
                <w:sz w:val="20"/>
                <w:szCs w:val="20"/>
                <w:lang w:val="hr-HR"/>
              </w:rPr>
              <w:t>Polazn</w:t>
            </w:r>
            <w:r w:rsidR="00C476E4" w:rsidRPr="000B2116">
              <w:rPr>
                <w:rFonts w:asciiTheme="minorHAnsi" w:hAnsiTheme="minorHAnsi" w:cstheme="minorHAnsi"/>
                <w:bCs/>
                <w:iCs/>
                <w:noProof/>
                <w:sz w:val="20"/>
                <w:szCs w:val="20"/>
                <w:lang w:val="hr-HR"/>
              </w:rPr>
              <w:t>ici na temelju dostupne literature i drugih izvora istražuju poslužne sustave u Hrvatskoj i svijetu te njihovu usporedbu kroz izradu prezentacije.</w:t>
            </w:r>
          </w:p>
        </w:tc>
      </w:tr>
      <w:tr w:rsidR="0023771C" w:rsidRPr="000B2116" w14:paraId="0EAB4E78" w14:textId="77777777" w:rsidTr="00873379">
        <w:tc>
          <w:tcPr>
            <w:tcW w:w="9493" w:type="dxa"/>
            <w:gridSpan w:val="3"/>
            <w:shd w:val="clear" w:color="auto" w:fill="B4C6E7" w:themeFill="accent1" w:themeFillTint="66"/>
            <w:tcMar>
              <w:left w:w="57" w:type="dxa"/>
              <w:right w:w="57" w:type="dxa"/>
            </w:tcMar>
            <w:vAlign w:val="center"/>
          </w:tcPr>
          <w:p w14:paraId="07602655" w14:textId="77777777" w:rsidR="0023771C" w:rsidRPr="000B2116" w:rsidRDefault="0023771C"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Prilagodba iskustava učenja za polaznike/osobe s invaliditetom</w:t>
            </w:r>
          </w:p>
        </w:tc>
      </w:tr>
      <w:tr w:rsidR="0023771C" w:rsidRPr="000B2116" w14:paraId="31599FD1" w14:textId="77777777" w:rsidTr="00E84D64">
        <w:tc>
          <w:tcPr>
            <w:tcW w:w="9493" w:type="dxa"/>
            <w:gridSpan w:val="3"/>
            <w:shd w:val="clear" w:color="auto" w:fill="auto"/>
            <w:tcMar>
              <w:left w:w="57" w:type="dxa"/>
              <w:right w:w="57" w:type="dxa"/>
            </w:tcMar>
          </w:tcPr>
          <w:p w14:paraId="5DA317CD" w14:textId="77777777" w:rsidR="000B4734" w:rsidRDefault="000B4734" w:rsidP="000B4734">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5CEDFEED" w14:textId="5C87B7CD" w:rsidR="0023771C" w:rsidRPr="000B2116" w:rsidRDefault="0023771C" w:rsidP="000B4734">
            <w:pPr>
              <w:tabs>
                <w:tab w:val="left" w:pos="2820"/>
              </w:tabs>
              <w:spacing w:before="60" w:after="60" w:line="240" w:lineRule="auto"/>
              <w:rPr>
                <w:rFonts w:asciiTheme="minorHAnsi" w:hAnsiTheme="minorHAnsi" w:cstheme="minorHAnsi"/>
                <w:iCs/>
                <w:noProof/>
                <w:sz w:val="20"/>
                <w:szCs w:val="20"/>
                <w:lang w:val="hr-HR"/>
              </w:rPr>
            </w:pPr>
          </w:p>
        </w:tc>
      </w:tr>
    </w:tbl>
    <w:p w14:paraId="4D0DB09A" w14:textId="77777777" w:rsidR="00053F6C" w:rsidRPr="000B2116" w:rsidRDefault="00053F6C" w:rsidP="000B4734">
      <w:pPr>
        <w:spacing w:before="60" w:after="60" w:line="240" w:lineRule="auto"/>
        <w:jc w:val="both"/>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23771C" w:rsidRPr="000B2116" w14:paraId="4D01C230" w14:textId="77777777" w:rsidTr="00E57A6C">
        <w:trPr>
          <w:trHeight w:val="409"/>
        </w:trPr>
        <w:tc>
          <w:tcPr>
            <w:tcW w:w="3104" w:type="dxa"/>
            <w:gridSpan w:val="2"/>
            <w:shd w:val="clear" w:color="auto" w:fill="8EAADB" w:themeFill="accent1" w:themeFillTint="99"/>
            <w:tcMar>
              <w:left w:w="57" w:type="dxa"/>
              <w:right w:w="57" w:type="dxa"/>
            </w:tcMar>
            <w:vAlign w:val="center"/>
          </w:tcPr>
          <w:p w14:paraId="04EA7058" w14:textId="2FD9FFED" w:rsidR="0023771C" w:rsidRPr="000B2116" w:rsidRDefault="0023771C" w:rsidP="000B4734">
            <w:pPr>
              <w:tabs>
                <w:tab w:val="left" w:pos="2820"/>
              </w:tabs>
              <w:spacing w:before="60" w:after="60" w:line="240" w:lineRule="auto"/>
              <w:rPr>
                <w:rFonts w:asciiTheme="minorHAnsi" w:hAnsiTheme="minorHAnsi" w:cstheme="minorHAnsi"/>
                <w:bCs/>
                <w:i/>
                <w:noProof/>
                <w:sz w:val="20"/>
                <w:szCs w:val="20"/>
                <w:lang w:val="hr-HR"/>
              </w:rPr>
            </w:pPr>
            <w:r w:rsidRPr="000B2116">
              <w:rPr>
                <w:rFonts w:asciiTheme="minorHAnsi" w:hAnsiTheme="minorHAnsi" w:cstheme="minorHAnsi"/>
                <w:b/>
                <w:noProof/>
                <w:sz w:val="20"/>
                <w:szCs w:val="20"/>
                <w:lang w:val="hr-HR"/>
              </w:rPr>
              <w:t>Skup ishoda učenja iz SK-a</w:t>
            </w:r>
            <w:r w:rsidR="00E57A6C">
              <w:rPr>
                <w:rFonts w:asciiTheme="minorHAnsi" w:hAnsiTheme="minorHAnsi" w:cstheme="minorHAnsi"/>
                <w:b/>
                <w:noProof/>
                <w:sz w:val="20"/>
                <w:szCs w:val="20"/>
                <w:lang w:val="hr-HR"/>
              </w:rPr>
              <w:t>, obujam</w:t>
            </w:r>
          </w:p>
        </w:tc>
        <w:tc>
          <w:tcPr>
            <w:tcW w:w="6389" w:type="dxa"/>
            <w:shd w:val="clear" w:color="auto" w:fill="auto"/>
            <w:vAlign w:val="center"/>
          </w:tcPr>
          <w:p w14:paraId="30E49A57" w14:textId="042B194A" w:rsidR="0023771C" w:rsidRPr="000B2116" w:rsidRDefault="00D032EC" w:rsidP="000B4734">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Prostorije za posluživanje gostiju</w:t>
            </w:r>
            <w:r w:rsidR="00E57A6C">
              <w:rPr>
                <w:rFonts w:asciiTheme="minorHAnsi" w:hAnsiTheme="minorHAnsi" w:cstheme="minorHAnsi"/>
                <w:b/>
                <w:iCs/>
                <w:noProof/>
                <w:sz w:val="20"/>
                <w:szCs w:val="20"/>
                <w:lang w:val="hr-HR"/>
              </w:rPr>
              <w:t>,</w:t>
            </w:r>
            <w:r w:rsidRPr="000B2116">
              <w:rPr>
                <w:rFonts w:asciiTheme="minorHAnsi" w:hAnsiTheme="minorHAnsi" w:cstheme="minorHAnsi"/>
                <w:b/>
                <w:iCs/>
                <w:noProof/>
                <w:sz w:val="20"/>
                <w:szCs w:val="20"/>
                <w:lang w:val="hr-HR"/>
              </w:rPr>
              <w:t xml:space="preserve"> </w:t>
            </w:r>
            <w:r w:rsidR="005A43ED">
              <w:rPr>
                <w:rFonts w:asciiTheme="minorHAnsi" w:hAnsiTheme="minorHAnsi" w:cstheme="minorHAnsi"/>
                <w:b/>
                <w:iCs/>
                <w:noProof/>
                <w:sz w:val="20"/>
                <w:szCs w:val="20"/>
                <w:lang w:val="hr-HR"/>
              </w:rPr>
              <w:t>2</w:t>
            </w:r>
            <w:r w:rsidR="005A43ED" w:rsidRPr="005A43ED">
              <w:rPr>
                <w:rFonts w:asciiTheme="minorHAnsi" w:hAnsiTheme="minorHAnsi" w:cstheme="minorHAnsi"/>
                <w:b/>
                <w:iCs/>
                <w:noProof/>
                <w:sz w:val="20"/>
                <w:szCs w:val="20"/>
                <w:lang w:val="hr-HR"/>
              </w:rPr>
              <w:t xml:space="preserve"> CSVET</w:t>
            </w:r>
          </w:p>
        </w:tc>
      </w:tr>
      <w:tr w:rsidR="0023771C" w:rsidRPr="000B2116" w14:paraId="6C37FF7B" w14:textId="77777777" w:rsidTr="00E84D64">
        <w:tc>
          <w:tcPr>
            <w:tcW w:w="9493" w:type="dxa"/>
            <w:gridSpan w:val="3"/>
            <w:shd w:val="clear" w:color="auto" w:fill="B4C6E7" w:themeFill="accent1" w:themeFillTint="66"/>
            <w:tcMar>
              <w:left w:w="57" w:type="dxa"/>
              <w:right w:w="57" w:type="dxa"/>
            </w:tcMar>
            <w:vAlign w:val="center"/>
          </w:tcPr>
          <w:p w14:paraId="57838952" w14:textId="77777777" w:rsidR="0023771C" w:rsidRPr="000B2116" w:rsidRDefault="0023771C"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Ishodi učenja</w:t>
            </w:r>
          </w:p>
        </w:tc>
      </w:tr>
      <w:tr w:rsidR="00B554F7" w:rsidRPr="000B2116" w14:paraId="4A616264" w14:textId="77777777" w:rsidTr="00F27A70">
        <w:tc>
          <w:tcPr>
            <w:tcW w:w="9493" w:type="dxa"/>
            <w:gridSpan w:val="3"/>
            <w:shd w:val="clear" w:color="auto" w:fill="auto"/>
            <w:tcMar>
              <w:left w:w="57" w:type="dxa"/>
              <w:right w:w="57" w:type="dxa"/>
            </w:tcMar>
          </w:tcPr>
          <w:p w14:paraId="46DA93B5" w14:textId="548AF019" w:rsidR="00B554F7" w:rsidRPr="00BE365C" w:rsidRDefault="00F1054E" w:rsidP="000B4734">
            <w:pPr>
              <w:pStyle w:val="ListParagraph"/>
              <w:numPr>
                <w:ilvl w:val="0"/>
                <w:numId w:val="42"/>
              </w:numPr>
              <w:tabs>
                <w:tab w:val="left" w:pos="2820"/>
              </w:tabs>
              <w:spacing w:before="60" w:after="60" w:line="240" w:lineRule="auto"/>
              <w:rPr>
                <w:rFonts w:cstheme="minorHAnsi"/>
                <w:sz w:val="20"/>
                <w:szCs w:val="20"/>
              </w:rPr>
            </w:pPr>
            <w:r w:rsidRPr="00BE365C">
              <w:rPr>
                <w:rFonts w:cstheme="minorHAnsi"/>
                <w:sz w:val="20"/>
                <w:szCs w:val="20"/>
              </w:rPr>
              <w:t>Održavati pomoćne prostorije uz nadzor</w:t>
            </w:r>
          </w:p>
        </w:tc>
      </w:tr>
      <w:tr w:rsidR="00FA7432" w:rsidRPr="000B2116" w14:paraId="2B7C3903" w14:textId="77777777" w:rsidTr="00F27A70">
        <w:tc>
          <w:tcPr>
            <w:tcW w:w="9493" w:type="dxa"/>
            <w:gridSpan w:val="3"/>
            <w:shd w:val="clear" w:color="auto" w:fill="auto"/>
            <w:tcMar>
              <w:left w:w="57" w:type="dxa"/>
              <w:right w:w="57" w:type="dxa"/>
            </w:tcMar>
          </w:tcPr>
          <w:p w14:paraId="3B50F2B7" w14:textId="3C0C6DEE" w:rsidR="00FA7432" w:rsidRPr="00BE365C" w:rsidRDefault="009C5A99" w:rsidP="000B4734">
            <w:pPr>
              <w:pStyle w:val="ListParagraph"/>
              <w:numPr>
                <w:ilvl w:val="0"/>
                <w:numId w:val="42"/>
              </w:numPr>
              <w:tabs>
                <w:tab w:val="left" w:pos="2820"/>
              </w:tabs>
              <w:spacing w:before="60" w:after="60" w:line="240" w:lineRule="auto"/>
              <w:rPr>
                <w:rFonts w:cstheme="minorHAnsi"/>
                <w:iCs/>
                <w:noProof/>
                <w:sz w:val="20"/>
                <w:szCs w:val="20"/>
              </w:rPr>
            </w:pPr>
            <w:r w:rsidRPr="00BE365C">
              <w:rPr>
                <w:rFonts w:cstheme="minorHAnsi"/>
                <w:sz w:val="20"/>
                <w:szCs w:val="20"/>
              </w:rPr>
              <w:t>Sudjelovati u održavanju prostorija i prostora za posluživanje gostiju</w:t>
            </w:r>
          </w:p>
        </w:tc>
      </w:tr>
      <w:tr w:rsidR="00FA7432" w:rsidRPr="000B2116" w14:paraId="49190293" w14:textId="77777777" w:rsidTr="00F27A70">
        <w:tc>
          <w:tcPr>
            <w:tcW w:w="9493" w:type="dxa"/>
            <w:gridSpan w:val="3"/>
            <w:shd w:val="clear" w:color="auto" w:fill="auto"/>
            <w:tcMar>
              <w:left w:w="57" w:type="dxa"/>
              <w:right w:w="57" w:type="dxa"/>
            </w:tcMar>
          </w:tcPr>
          <w:p w14:paraId="57A3FC75" w14:textId="49E15EEE" w:rsidR="00FA7432" w:rsidRPr="00BE365C" w:rsidRDefault="009C5A99" w:rsidP="000B4734">
            <w:pPr>
              <w:pStyle w:val="ListParagraph"/>
              <w:numPr>
                <w:ilvl w:val="0"/>
                <w:numId w:val="42"/>
              </w:numPr>
              <w:tabs>
                <w:tab w:val="left" w:pos="2820"/>
              </w:tabs>
              <w:spacing w:before="60" w:after="60" w:line="240" w:lineRule="auto"/>
              <w:rPr>
                <w:rFonts w:cstheme="minorHAnsi"/>
                <w:iCs/>
                <w:noProof/>
                <w:sz w:val="20"/>
                <w:szCs w:val="20"/>
              </w:rPr>
            </w:pPr>
            <w:r w:rsidRPr="00BE365C">
              <w:rPr>
                <w:rFonts w:cstheme="minorHAnsi"/>
                <w:sz w:val="20"/>
                <w:szCs w:val="20"/>
              </w:rPr>
              <w:t>Opisati vrste i namjenu prostorija i prostora za posluživanje gostiju</w:t>
            </w:r>
          </w:p>
        </w:tc>
      </w:tr>
      <w:tr w:rsidR="00FA7432" w:rsidRPr="000B2116" w14:paraId="7C4A5671" w14:textId="77777777" w:rsidTr="00F27A70">
        <w:tc>
          <w:tcPr>
            <w:tcW w:w="9493" w:type="dxa"/>
            <w:gridSpan w:val="3"/>
            <w:shd w:val="clear" w:color="auto" w:fill="auto"/>
            <w:tcMar>
              <w:left w:w="57" w:type="dxa"/>
              <w:right w:w="57" w:type="dxa"/>
            </w:tcMar>
          </w:tcPr>
          <w:p w14:paraId="5F8494B9" w14:textId="3BD6B4AE" w:rsidR="00FA7432" w:rsidRPr="00BE365C" w:rsidRDefault="009C5A99" w:rsidP="000B4734">
            <w:pPr>
              <w:pStyle w:val="ListParagraph"/>
              <w:numPr>
                <w:ilvl w:val="0"/>
                <w:numId w:val="42"/>
              </w:numPr>
              <w:tabs>
                <w:tab w:val="left" w:pos="2820"/>
              </w:tabs>
              <w:spacing w:before="60" w:after="60" w:line="240" w:lineRule="auto"/>
              <w:rPr>
                <w:rFonts w:cstheme="minorHAnsi"/>
                <w:iCs/>
                <w:noProof/>
                <w:sz w:val="20"/>
                <w:szCs w:val="20"/>
              </w:rPr>
            </w:pPr>
            <w:r w:rsidRPr="00BE365C">
              <w:rPr>
                <w:rFonts w:cstheme="minorHAnsi"/>
                <w:sz w:val="20"/>
                <w:szCs w:val="20"/>
              </w:rPr>
              <w:lastRenderedPageBreak/>
              <w:t>Opisati vrste i namjenu pomoćnih prostorija</w:t>
            </w:r>
          </w:p>
        </w:tc>
      </w:tr>
      <w:tr w:rsidR="0023771C" w:rsidRPr="000B2116" w14:paraId="3CAED4C5" w14:textId="77777777" w:rsidTr="00E84D64">
        <w:trPr>
          <w:trHeight w:val="427"/>
        </w:trPr>
        <w:tc>
          <w:tcPr>
            <w:tcW w:w="9493" w:type="dxa"/>
            <w:gridSpan w:val="3"/>
            <w:shd w:val="clear" w:color="auto" w:fill="B4C6E7" w:themeFill="accent1" w:themeFillTint="66"/>
            <w:tcMar>
              <w:left w:w="57" w:type="dxa"/>
              <w:right w:w="57" w:type="dxa"/>
            </w:tcMar>
            <w:vAlign w:val="center"/>
          </w:tcPr>
          <w:p w14:paraId="273523E5" w14:textId="77777777" w:rsidR="0023771C" w:rsidRPr="000B2116" w:rsidRDefault="0023771C"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Dominantan nastavni sustav i opis načina ostvarivanja SIU</w:t>
            </w:r>
          </w:p>
        </w:tc>
      </w:tr>
      <w:tr w:rsidR="0023771C" w:rsidRPr="000B2116" w14:paraId="0B0271DF" w14:textId="77777777" w:rsidTr="00E84D64">
        <w:trPr>
          <w:trHeight w:val="572"/>
        </w:trPr>
        <w:tc>
          <w:tcPr>
            <w:tcW w:w="9493" w:type="dxa"/>
            <w:gridSpan w:val="3"/>
            <w:shd w:val="clear" w:color="auto" w:fill="auto"/>
            <w:tcMar>
              <w:left w:w="57" w:type="dxa"/>
              <w:right w:w="57" w:type="dxa"/>
            </w:tcMar>
          </w:tcPr>
          <w:p w14:paraId="351AC293" w14:textId="1B50AA14" w:rsidR="00D06016" w:rsidRPr="00BE365C" w:rsidRDefault="00D06016" w:rsidP="000B4734">
            <w:pPr>
              <w:tabs>
                <w:tab w:val="left" w:pos="2820"/>
              </w:tabs>
              <w:spacing w:before="60" w:after="60" w:line="240" w:lineRule="auto"/>
              <w:rPr>
                <w:rFonts w:asciiTheme="minorHAnsi" w:hAnsiTheme="minorHAnsi" w:cstheme="minorHAnsi"/>
                <w:sz w:val="20"/>
                <w:szCs w:val="20"/>
              </w:rPr>
            </w:pPr>
            <w:r w:rsidRPr="00BE365C">
              <w:rPr>
                <w:rFonts w:asciiTheme="minorHAnsi" w:hAnsiTheme="minorHAnsi" w:cstheme="minorHAnsi"/>
                <w:sz w:val="20"/>
                <w:szCs w:val="20"/>
              </w:rPr>
              <w:t xml:space="preserve">Dominantni nastavni sustav skupa ishoda učenja </w:t>
            </w:r>
            <w:r w:rsidRPr="00BE365C">
              <w:rPr>
                <w:rFonts w:asciiTheme="minorHAnsi" w:hAnsiTheme="minorHAnsi" w:cstheme="minorHAnsi"/>
                <w:i/>
                <w:noProof/>
                <w:sz w:val="20"/>
                <w:szCs w:val="20"/>
                <w:lang w:val="hr-HR"/>
              </w:rPr>
              <w:t>Prostorije za posluživanje gostiju</w:t>
            </w:r>
            <w:r w:rsidRPr="00BE365C">
              <w:rPr>
                <w:rFonts w:asciiTheme="minorHAnsi" w:hAnsiTheme="minorHAnsi" w:cstheme="minorHAnsi"/>
                <w:iCs/>
                <w:noProof/>
                <w:sz w:val="20"/>
                <w:szCs w:val="20"/>
                <w:lang w:val="hr-HR"/>
              </w:rPr>
              <w:t xml:space="preserve"> </w:t>
            </w:r>
            <w:r w:rsidRPr="00BE365C">
              <w:rPr>
                <w:rFonts w:asciiTheme="minorHAnsi" w:hAnsiTheme="minorHAnsi" w:cstheme="minorHAnsi"/>
                <w:sz w:val="20"/>
                <w:szCs w:val="20"/>
              </w:rPr>
              <w:t xml:space="preserve">je </w:t>
            </w:r>
            <w:r w:rsidR="006539DA" w:rsidRPr="00BE365C">
              <w:rPr>
                <w:rFonts w:asciiTheme="minorHAnsi" w:hAnsiTheme="minorHAnsi" w:cstheme="minorHAnsi"/>
                <w:sz w:val="20"/>
                <w:szCs w:val="20"/>
              </w:rPr>
              <w:t>problemska nastava.</w:t>
            </w:r>
          </w:p>
          <w:p w14:paraId="70133BBA" w14:textId="335C0B16" w:rsidR="00CF327E" w:rsidRPr="00BE365C" w:rsidRDefault="00396AFF" w:rsidP="000B4734">
            <w:pPr>
              <w:tabs>
                <w:tab w:val="left" w:pos="2820"/>
              </w:tabs>
              <w:spacing w:before="60" w:after="60" w:line="240" w:lineRule="auto"/>
              <w:jc w:val="both"/>
              <w:rPr>
                <w:rFonts w:asciiTheme="minorHAnsi" w:hAnsiTheme="minorHAnsi" w:cstheme="minorHAnsi"/>
                <w:sz w:val="20"/>
                <w:szCs w:val="20"/>
              </w:rPr>
            </w:pPr>
            <w:r w:rsidRPr="00BE365C">
              <w:rPr>
                <w:rFonts w:asciiTheme="minorHAnsi" w:hAnsiTheme="minorHAnsi" w:cstheme="minorHAnsi"/>
                <w:sz w:val="20"/>
                <w:szCs w:val="20"/>
              </w:rPr>
              <w:t>Tijekom vođenog procesa učenja i poučavanja, nastavnik će početi uvodom u različite vrste prostorija i prostora za posluživanje gostiju, objasniti njihovu namjenu i ulogu u ugostiteljskom kontekstu. Kroz interaktivne rasprave, prezentacije i primjere, polaznici će dobiti temeljno razumijevanje razlika među različitim prostorijama, poput restorana, bifea, banketa, terasa i sl. Nastavnik će usmjeriti polaznike kako prepoznati specifične karakteristike i opisati namjenu svake prostorije ili prostora.</w:t>
            </w:r>
          </w:p>
          <w:p w14:paraId="7B9B6A0A" w14:textId="7881C563" w:rsidR="00250532" w:rsidRPr="00BE365C" w:rsidRDefault="00250532" w:rsidP="000B4734">
            <w:pPr>
              <w:tabs>
                <w:tab w:val="left" w:pos="2820"/>
              </w:tabs>
              <w:spacing w:before="60" w:after="60" w:line="240" w:lineRule="auto"/>
              <w:jc w:val="both"/>
              <w:rPr>
                <w:rFonts w:asciiTheme="minorHAnsi" w:hAnsiTheme="minorHAnsi" w:cstheme="minorHAnsi"/>
                <w:sz w:val="20"/>
                <w:szCs w:val="20"/>
              </w:rPr>
            </w:pPr>
            <w:r w:rsidRPr="00BE365C">
              <w:rPr>
                <w:rFonts w:asciiTheme="minorHAnsi" w:hAnsiTheme="minorHAnsi" w:cstheme="minorHAnsi"/>
                <w:sz w:val="20"/>
                <w:szCs w:val="20"/>
              </w:rPr>
              <w:t>Kroz učenje temeljenom na radu p</w:t>
            </w:r>
            <w:r w:rsidR="00CF327E" w:rsidRPr="00BE365C">
              <w:rPr>
                <w:rFonts w:asciiTheme="minorHAnsi" w:hAnsiTheme="minorHAnsi" w:cstheme="minorHAnsi"/>
                <w:sz w:val="20"/>
                <w:szCs w:val="20"/>
              </w:rPr>
              <w:t>olaznici će biti uključeni u praktične aktivnosti koje će im omogućiti stvarno iskustvo različitih prostorija i prostora za posluživanje gostiju. Organiziranje simuliranih situacija, poput stvaranja postavki za različite vrste događanja ili usluga, omogućit će im primjenu teorijskog znanja u stvarnom okruženju. Rad u timovima ili pojedinačno, polaznici će razviti vještine uređenja prostora, organizacije događanja i prilagodbe različitim zahtjevima gostiju.</w:t>
            </w:r>
          </w:p>
          <w:p w14:paraId="67451E91" w14:textId="72AF8CB3" w:rsidR="00250532" w:rsidRPr="00BE365C" w:rsidRDefault="00250532" w:rsidP="000B4734">
            <w:pPr>
              <w:tabs>
                <w:tab w:val="left" w:pos="2820"/>
              </w:tabs>
              <w:spacing w:before="60" w:after="60" w:line="240" w:lineRule="auto"/>
              <w:jc w:val="both"/>
              <w:rPr>
                <w:rFonts w:asciiTheme="minorHAnsi" w:hAnsiTheme="minorHAnsi" w:cstheme="minorHAnsi"/>
                <w:sz w:val="20"/>
                <w:szCs w:val="20"/>
              </w:rPr>
            </w:pPr>
            <w:r w:rsidRPr="00BE365C">
              <w:rPr>
                <w:rFonts w:asciiTheme="minorHAnsi" w:hAnsiTheme="minorHAnsi" w:cstheme="minorHAnsi"/>
                <w:sz w:val="20"/>
                <w:szCs w:val="20"/>
              </w:rPr>
              <w:t>Polaznici će se poticati na samostalno istraživanje i analizu različitih ugostiteljskih objekata i njihovih prostorija. Kroz istraživanje, moguće je usporediti različite prakse i trendove u industriji. Također će biti potaknuti da samostalno razlikuju različite vrste prostora za posluživanje gostiju, kao i da razmišljaju o različitim scenarijima i potrebama gostiju.</w:t>
            </w:r>
            <w:r w:rsidR="00F91FA6" w:rsidRPr="00BE365C">
              <w:rPr>
                <w:rFonts w:asciiTheme="minorHAnsi" w:hAnsiTheme="minorHAnsi" w:cstheme="minorHAnsi"/>
                <w:sz w:val="20"/>
                <w:szCs w:val="20"/>
              </w:rPr>
              <w:t xml:space="preserve"> </w:t>
            </w:r>
          </w:p>
          <w:p w14:paraId="254CB682" w14:textId="6D855252" w:rsidR="006539DA" w:rsidRPr="000B2116" w:rsidRDefault="00250532" w:rsidP="000B4734">
            <w:pPr>
              <w:tabs>
                <w:tab w:val="left" w:pos="2820"/>
              </w:tabs>
              <w:spacing w:before="60" w:after="60" w:line="240" w:lineRule="auto"/>
              <w:jc w:val="both"/>
              <w:rPr>
                <w:rFonts w:asciiTheme="minorHAnsi" w:hAnsiTheme="minorHAnsi" w:cstheme="minorHAnsi"/>
                <w:sz w:val="20"/>
                <w:szCs w:val="20"/>
              </w:rPr>
            </w:pPr>
            <w:r w:rsidRPr="00BE365C">
              <w:rPr>
                <w:rFonts w:asciiTheme="minorHAnsi" w:hAnsiTheme="minorHAnsi" w:cstheme="minorHAnsi"/>
                <w:sz w:val="20"/>
                <w:szCs w:val="20"/>
              </w:rPr>
              <w:t>Kroz ovaj integrirani pristup nastave, polaznici će ne samo usvojiti teorijsko znanje o prostorijama i prostorima za posluživanje gostiju, već i razviti praktične vještine kroz stvarne situacije. Samostalne aktivnosti će im omogućiti dodatno istraživanje i razmišljanje, potičući kritičko razmišljanje i samostalnost u pristupu zadanim ishodima učenja.</w:t>
            </w:r>
          </w:p>
        </w:tc>
      </w:tr>
      <w:tr w:rsidR="0023771C" w:rsidRPr="000B2116" w14:paraId="655CBFC3" w14:textId="77777777" w:rsidTr="00873379">
        <w:tc>
          <w:tcPr>
            <w:tcW w:w="1838" w:type="dxa"/>
            <w:shd w:val="clear" w:color="auto" w:fill="B4C6E7" w:themeFill="accent1" w:themeFillTint="66"/>
            <w:tcMar>
              <w:left w:w="57" w:type="dxa"/>
              <w:right w:w="57" w:type="dxa"/>
            </w:tcMar>
            <w:vAlign w:val="center"/>
          </w:tcPr>
          <w:p w14:paraId="77D726EA" w14:textId="77777777" w:rsidR="0023771C" w:rsidRPr="000B2116" w:rsidRDefault="0023771C"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BFE25E1" w14:textId="1E4F8589" w:rsidR="00E100DA" w:rsidRPr="00E57A6C" w:rsidRDefault="00565A5A" w:rsidP="00E57A6C">
            <w:pPr>
              <w:spacing w:before="60" w:after="60" w:line="240" w:lineRule="auto"/>
              <w:rPr>
                <w:rFonts w:cstheme="minorHAnsi"/>
                <w:sz w:val="20"/>
                <w:szCs w:val="20"/>
              </w:rPr>
            </w:pPr>
            <w:r w:rsidRPr="00E57A6C">
              <w:rPr>
                <w:rFonts w:cstheme="minorHAnsi"/>
                <w:sz w:val="20"/>
                <w:szCs w:val="20"/>
              </w:rPr>
              <w:t xml:space="preserve">Uvod u </w:t>
            </w:r>
            <w:r w:rsidR="009555CE" w:rsidRPr="00E57A6C">
              <w:rPr>
                <w:rFonts w:cstheme="minorHAnsi"/>
                <w:sz w:val="20"/>
                <w:szCs w:val="20"/>
              </w:rPr>
              <w:t>p</w:t>
            </w:r>
            <w:r w:rsidRPr="00E57A6C">
              <w:rPr>
                <w:rFonts w:cstheme="minorHAnsi"/>
                <w:sz w:val="20"/>
                <w:szCs w:val="20"/>
              </w:rPr>
              <w:t xml:space="preserve">rostorije za </w:t>
            </w:r>
            <w:r w:rsidR="009555CE" w:rsidRPr="00E57A6C">
              <w:rPr>
                <w:rFonts w:cstheme="minorHAnsi"/>
                <w:sz w:val="20"/>
                <w:szCs w:val="20"/>
              </w:rPr>
              <w:t>p</w:t>
            </w:r>
            <w:r w:rsidRPr="00E57A6C">
              <w:rPr>
                <w:rFonts w:cstheme="minorHAnsi"/>
                <w:sz w:val="20"/>
                <w:szCs w:val="20"/>
              </w:rPr>
              <w:t xml:space="preserve">osluživanje </w:t>
            </w:r>
            <w:r w:rsidR="009555CE" w:rsidRPr="00E57A6C">
              <w:rPr>
                <w:rFonts w:cstheme="minorHAnsi"/>
                <w:sz w:val="20"/>
                <w:szCs w:val="20"/>
              </w:rPr>
              <w:t>g</w:t>
            </w:r>
            <w:r w:rsidRPr="00E57A6C">
              <w:rPr>
                <w:rFonts w:cstheme="minorHAnsi"/>
                <w:sz w:val="20"/>
                <w:szCs w:val="20"/>
              </w:rPr>
              <w:t>ostiju</w:t>
            </w:r>
          </w:p>
          <w:p w14:paraId="2B604AA6" w14:textId="016D6A61" w:rsidR="00565A5A" w:rsidRPr="00E57A6C" w:rsidRDefault="00565A5A" w:rsidP="00E57A6C">
            <w:pPr>
              <w:spacing w:before="60" w:after="60" w:line="240" w:lineRule="auto"/>
              <w:rPr>
                <w:rFonts w:cstheme="minorHAnsi"/>
                <w:sz w:val="20"/>
                <w:szCs w:val="20"/>
              </w:rPr>
            </w:pPr>
            <w:r w:rsidRPr="00E57A6C">
              <w:rPr>
                <w:rFonts w:cstheme="minorHAnsi"/>
                <w:sz w:val="20"/>
                <w:szCs w:val="20"/>
              </w:rPr>
              <w:t xml:space="preserve">Vrste </w:t>
            </w:r>
            <w:r w:rsidR="009555CE" w:rsidRPr="00E57A6C">
              <w:rPr>
                <w:rFonts w:cstheme="minorHAnsi"/>
                <w:sz w:val="20"/>
                <w:szCs w:val="20"/>
              </w:rPr>
              <w:t>pomoćnih p</w:t>
            </w:r>
            <w:r w:rsidRPr="00E57A6C">
              <w:rPr>
                <w:rFonts w:cstheme="minorHAnsi"/>
                <w:sz w:val="20"/>
                <w:szCs w:val="20"/>
              </w:rPr>
              <w:t>rostorija</w:t>
            </w:r>
          </w:p>
          <w:p w14:paraId="225E9640" w14:textId="5D96B4AC" w:rsidR="00565A5A" w:rsidRPr="00E57A6C" w:rsidRDefault="00565A5A" w:rsidP="00E57A6C">
            <w:pPr>
              <w:spacing w:before="60" w:after="60" w:line="240" w:lineRule="auto"/>
              <w:rPr>
                <w:rFonts w:cstheme="minorHAnsi"/>
                <w:sz w:val="20"/>
                <w:szCs w:val="20"/>
              </w:rPr>
            </w:pPr>
            <w:r w:rsidRPr="00E57A6C">
              <w:rPr>
                <w:rFonts w:cstheme="minorHAnsi"/>
                <w:sz w:val="20"/>
                <w:szCs w:val="20"/>
              </w:rPr>
              <w:t>Restorani i Bifei</w:t>
            </w:r>
          </w:p>
          <w:p w14:paraId="401563AC" w14:textId="799E157B" w:rsidR="00565A5A" w:rsidRPr="00E57A6C" w:rsidRDefault="000E28D4" w:rsidP="00E57A6C">
            <w:pPr>
              <w:spacing w:before="60" w:after="60" w:line="240" w:lineRule="auto"/>
              <w:rPr>
                <w:rFonts w:cstheme="minorHAnsi"/>
                <w:sz w:val="20"/>
                <w:szCs w:val="20"/>
              </w:rPr>
            </w:pPr>
            <w:r w:rsidRPr="00E57A6C">
              <w:rPr>
                <w:rFonts w:cstheme="minorHAnsi"/>
                <w:sz w:val="20"/>
                <w:szCs w:val="20"/>
              </w:rPr>
              <w:t>Banketi</w:t>
            </w:r>
          </w:p>
          <w:p w14:paraId="13FCD3F9" w14:textId="45DF8E42" w:rsidR="0023771C" w:rsidRPr="00E57A6C" w:rsidRDefault="000E28D4" w:rsidP="00E57A6C">
            <w:pPr>
              <w:spacing w:before="60" w:after="60" w:line="240" w:lineRule="auto"/>
              <w:rPr>
                <w:rFonts w:cstheme="minorHAnsi"/>
                <w:sz w:val="20"/>
                <w:szCs w:val="20"/>
              </w:rPr>
            </w:pPr>
            <w:r w:rsidRPr="00E57A6C">
              <w:rPr>
                <w:rFonts w:cstheme="minorHAnsi"/>
                <w:sz w:val="20"/>
                <w:szCs w:val="20"/>
              </w:rPr>
              <w:t xml:space="preserve">Terase i </w:t>
            </w:r>
            <w:r w:rsidR="009555CE" w:rsidRPr="00E57A6C">
              <w:rPr>
                <w:rFonts w:cstheme="minorHAnsi"/>
                <w:sz w:val="20"/>
                <w:szCs w:val="20"/>
              </w:rPr>
              <w:t>v</w:t>
            </w:r>
            <w:r w:rsidRPr="00E57A6C">
              <w:rPr>
                <w:rFonts w:cstheme="minorHAnsi"/>
                <w:sz w:val="20"/>
                <w:szCs w:val="20"/>
              </w:rPr>
              <w:t xml:space="preserve">anjski </w:t>
            </w:r>
            <w:r w:rsidR="009555CE" w:rsidRPr="00E57A6C">
              <w:rPr>
                <w:rFonts w:cstheme="minorHAnsi"/>
                <w:sz w:val="20"/>
                <w:szCs w:val="20"/>
              </w:rPr>
              <w:t>p</w:t>
            </w:r>
            <w:r w:rsidRPr="00E57A6C">
              <w:rPr>
                <w:rFonts w:cstheme="minorHAnsi"/>
                <w:sz w:val="20"/>
                <w:szCs w:val="20"/>
              </w:rPr>
              <w:t>rostori</w:t>
            </w:r>
          </w:p>
        </w:tc>
      </w:tr>
      <w:tr w:rsidR="0023771C" w:rsidRPr="000B2116" w14:paraId="49913321" w14:textId="77777777" w:rsidTr="00873379">
        <w:trPr>
          <w:trHeight w:val="486"/>
        </w:trPr>
        <w:tc>
          <w:tcPr>
            <w:tcW w:w="9493" w:type="dxa"/>
            <w:gridSpan w:val="3"/>
            <w:shd w:val="clear" w:color="auto" w:fill="B4C6E7" w:themeFill="accent1" w:themeFillTint="66"/>
            <w:tcMar>
              <w:left w:w="57" w:type="dxa"/>
              <w:right w:w="57" w:type="dxa"/>
            </w:tcMar>
            <w:vAlign w:val="center"/>
          </w:tcPr>
          <w:p w14:paraId="3235808B" w14:textId="77777777" w:rsidR="0023771C" w:rsidRPr="000B2116" w:rsidRDefault="0023771C"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Načini i primjer vrjednovanja skupa ishoda učenja</w:t>
            </w:r>
          </w:p>
        </w:tc>
      </w:tr>
      <w:tr w:rsidR="0023771C" w:rsidRPr="000B2116" w14:paraId="3E2C6042" w14:textId="77777777" w:rsidTr="00E84D64">
        <w:trPr>
          <w:trHeight w:val="572"/>
        </w:trPr>
        <w:tc>
          <w:tcPr>
            <w:tcW w:w="9493" w:type="dxa"/>
            <w:gridSpan w:val="3"/>
            <w:shd w:val="clear" w:color="auto" w:fill="auto"/>
            <w:tcMar>
              <w:left w:w="57" w:type="dxa"/>
              <w:right w:w="57" w:type="dxa"/>
            </w:tcMar>
          </w:tcPr>
          <w:p w14:paraId="21E9110D" w14:textId="77777777" w:rsidR="004E4269" w:rsidRPr="000B2116" w:rsidRDefault="004E4269"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 xml:space="preserve">Ishodi učenja provjeravaju se pisano i/ili usmeno i/ili vježbom i/ili problemskim zadatkom i/ili projektnom temom i/ili projektnim zadatkom i/ili radnom situacijom. </w:t>
            </w:r>
          </w:p>
          <w:p w14:paraId="053FDCA5" w14:textId="77777777" w:rsidR="004E4269" w:rsidRPr="000B2116" w:rsidRDefault="004E4269"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 xml:space="preserve"> </w:t>
            </w:r>
            <w:r w:rsidRPr="000B2116">
              <w:rPr>
                <w:rFonts w:asciiTheme="minorHAnsi" w:hAnsiTheme="minorHAnsi" w:cstheme="minorHAnsi"/>
                <w:bCs/>
                <w:iCs/>
                <w:noProof/>
                <w:sz w:val="20"/>
                <w:szCs w:val="20"/>
                <w:lang w:val="hr-HR"/>
              </w:rPr>
              <w:br/>
              <w:t xml:space="preserve">Primjer vrednovanja: </w:t>
            </w:r>
          </w:p>
          <w:p w14:paraId="2A24A0C5" w14:textId="77777777" w:rsidR="008F592A" w:rsidRPr="000B2116" w:rsidRDefault="008F592A" w:rsidP="000B4734">
            <w:pPr>
              <w:tabs>
                <w:tab w:val="left" w:pos="2820"/>
              </w:tabs>
              <w:spacing w:before="60" w:after="60" w:line="240" w:lineRule="auto"/>
              <w:rPr>
                <w:rFonts w:asciiTheme="minorHAnsi" w:hAnsiTheme="minorHAnsi" w:cstheme="minorHAnsi"/>
                <w:bCs/>
                <w:iCs/>
                <w:noProof/>
                <w:sz w:val="20"/>
                <w:szCs w:val="20"/>
                <w:lang w:val="hr-HR"/>
              </w:rPr>
            </w:pPr>
          </w:p>
          <w:p w14:paraId="7E004CE7" w14:textId="4BB63E4A" w:rsidR="004E4269" w:rsidRPr="000B2116" w:rsidRDefault="004E4269"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
                <w:bCs/>
                <w:iCs/>
                <w:noProof/>
                <w:sz w:val="20"/>
                <w:szCs w:val="20"/>
                <w:lang w:val="hr-HR"/>
              </w:rPr>
              <w:t>ZADATAK</w:t>
            </w:r>
            <w:r w:rsidRPr="000B2116">
              <w:rPr>
                <w:rFonts w:asciiTheme="minorHAnsi" w:hAnsiTheme="minorHAnsi" w:cstheme="minorHAnsi"/>
                <w:bCs/>
                <w:iCs/>
                <w:noProof/>
                <w:sz w:val="20"/>
                <w:szCs w:val="20"/>
                <w:lang w:val="hr-HR"/>
              </w:rPr>
              <w:t xml:space="preserve">: </w:t>
            </w:r>
            <w:r w:rsidR="001A2664">
              <w:rPr>
                <w:rFonts w:asciiTheme="minorHAnsi" w:hAnsiTheme="minorHAnsi" w:cstheme="minorHAnsi"/>
                <w:bCs/>
                <w:iCs/>
                <w:noProof/>
                <w:sz w:val="20"/>
                <w:szCs w:val="20"/>
                <w:lang w:val="hr-HR"/>
              </w:rPr>
              <w:t>Polaz</w:t>
            </w:r>
            <w:r w:rsidRPr="000B2116">
              <w:rPr>
                <w:rFonts w:asciiTheme="minorHAnsi" w:hAnsiTheme="minorHAnsi" w:cstheme="minorHAnsi"/>
                <w:bCs/>
                <w:iCs/>
                <w:noProof/>
                <w:sz w:val="20"/>
                <w:szCs w:val="20"/>
                <w:lang w:val="hr-HR"/>
              </w:rPr>
              <w:t>nik dobiva zadatak napisati vrste i opisati funkcije prostorija u kojima borave gosti tijekom dana te opisati pripadajuće prolazne prostorije te opisati higijensko sanitarne prostorije.</w:t>
            </w:r>
          </w:p>
          <w:p w14:paraId="0B1DD9B7" w14:textId="77777777" w:rsidR="00053F6C" w:rsidRPr="000B2116" w:rsidRDefault="00053F6C" w:rsidP="000B4734">
            <w:pPr>
              <w:tabs>
                <w:tab w:val="left" w:pos="2820"/>
              </w:tabs>
              <w:spacing w:before="60" w:after="60" w:line="240" w:lineRule="auto"/>
              <w:rPr>
                <w:rFonts w:asciiTheme="minorHAnsi" w:hAnsiTheme="minorHAnsi" w:cstheme="minorHAnsi"/>
                <w:bCs/>
                <w:iCs/>
                <w:noProof/>
                <w:sz w:val="20"/>
                <w:szCs w:val="20"/>
                <w:lang w:val="hr-HR"/>
              </w:rPr>
            </w:pPr>
          </w:p>
          <w:tbl>
            <w:tblPr>
              <w:tblStyle w:val="TableGrid"/>
              <w:tblW w:w="0" w:type="auto"/>
              <w:tblLayout w:type="fixed"/>
              <w:tblLook w:val="06A0" w:firstRow="1" w:lastRow="0" w:firstColumn="1" w:lastColumn="0" w:noHBand="1" w:noVBand="1"/>
            </w:tblPr>
            <w:tblGrid>
              <w:gridCol w:w="4313"/>
              <w:gridCol w:w="1701"/>
              <w:gridCol w:w="1614"/>
              <w:gridCol w:w="1459"/>
            </w:tblGrid>
            <w:tr w:rsidR="004E4269" w:rsidRPr="000B2116" w14:paraId="6DF065C7" w14:textId="77777777" w:rsidTr="006F499A">
              <w:trPr>
                <w:trHeight w:val="300"/>
              </w:trPr>
              <w:tc>
                <w:tcPr>
                  <w:tcW w:w="4313" w:type="dxa"/>
                  <w:shd w:val="clear" w:color="auto" w:fill="D0CECE" w:themeFill="background2" w:themeFillShade="E6"/>
                  <w:vAlign w:val="center"/>
                </w:tcPr>
                <w:p w14:paraId="6C932523" w14:textId="18E5A81C" w:rsidR="004E4269" w:rsidRPr="000B2116" w:rsidRDefault="004E4269" w:rsidP="000B4734">
                  <w:pPr>
                    <w:tabs>
                      <w:tab w:val="left" w:pos="2820"/>
                    </w:tabs>
                    <w:spacing w:before="60" w:after="60" w:line="240" w:lineRule="auto"/>
                    <w:rPr>
                      <w:rFonts w:asciiTheme="minorHAnsi" w:hAnsiTheme="minorHAnsi" w:cstheme="minorHAnsi"/>
                      <w:b/>
                      <w:bCs/>
                      <w:iCs/>
                      <w:noProof/>
                      <w:sz w:val="20"/>
                      <w:szCs w:val="20"/>
                      <w:lang w:val="en-GB"/>
                    </w:rPr>
                  </w:pPr>
                  <w:r w:rsidRPr="000B2116">
                    <w:rPr>
                      <w:rFonts w:asciiTheme="minorHAnsi" w:hAnsiTheme="minorHAnsi" w:cstheme="minorHAnsi"/>
                      <w:b/>
                      <w:bCs/>
                      <w:iCs/>
                      <w:noProof/>
                      <w:sz w:val="20"/>
                      <w:szCs w:val="20"/>
                      <w:lang w:val="en-GB"/>
                    </w:rPr>
                    <w:t>Elementi vrednovanja</w:t>
                  </w:r>
                </w:p>
              </w:tc>
              <w:tc>
                <w:tcPr>
                  <w:tcW w:w="1701" w:type="dxa"/>
                  <w:shd w:val="clear" w:color="auto" w:fill="D0CECE" w:themeFill="background2" w:themeFillShade="E6"/>
                </w:tcPr>
                <w:p w14:paraId="6404AD38" w14:textId="77777777" w:rsidR="004E4269" w:rsidRPr="000B2116" w:rsidRDefault="004E4269" w:rsidP="00E57A6C">
                  <w:pPr>
                    <w:tabs>
                      <w:tab w:val="left" w:pos="2820"/>
                    </w:tabs>
                    <w:spacing w:before="60" w:after="60" w:line="240" w:lineRule="auto"/>
                    <w:jc w:val="center"/>
                    <w:rPr>
                      <w:rFonts w:asciiTheme="minorHAnsi" w:hAnsiTheme="minorHAnsi" w:cstheme="minorHAnsi"/>
                      <w:b/>
                      <w:bCs/>
                      <w:iCs/>
                      <w:noProof/>
                      <w:sz w:val="20"/>
                      <w:szCs w:val="20"/>
                      <w:lang w:val="en-GB"/>
                    </w:rPr>
                  </w:pPr>
                  <w:r w:rsidRPr="000B2116">
                    <w:rPr>
                      <w:rFonts w:asciiTheme="minorHAnsi" w:hAnsiTheme="minorHAnsi" w:cstheme="minorHAnsi"/>
                      <w:b/>
                      <w:bCs/>
                      <w:iCs/>
                      <w:noProof/>
                      <w:sz w:val="20"/>
                      <w:szCs w:val="20"/>
                      <w:lang w:val="en-GB"/>
                    </w:rPr>
                    <w:t>0</w:t>
                  </w:r>
                </w:p>
              </w:tc>
              <w:tc>
                <w:tcPr>
                  <w:tcW w:w="1614" w:type="dxa"/>
                  <w:shd w:val="clear" w:color="auto" w:fill="D0CECE" w:themeFill="background2" w:themeFillShade="E6"/>
                </w:tcPr>
                <w:p w14:paraId="227620C7" w14:textId="77777777" w:rsidR="004E4269" w:rsidRPr="000B2116" w:rsidRDefault="004E4269" w:rsidP="00E57A6C">
                  <w:pPr>
                    <w:tabs>
                      <w:tab w:val="left" w:pos="2820"/>
                    </w:tabs>
                    <w:spacing w:before="60" w:after="60" w:line="240" w:lineRule="auto"/>
                    <w:jc w:val="center"/>
                    <w:rPr>
                      <w:rFonts w:asciiTheme="minorHAnsi" w:hAnsiTheme="minorHAnsi" w:cstheme="minorHAnsi"/>
                      <w:b/>
                      <w:bCs/>
                      <w:iCs/>
                      <w:noProof/>
                      <w:sz w:val="20"/>
                      <w:szCs w:val="20"/>
                      <w:lang w:val="en-GB"/>
                    </w:rPr>
                  </w:pPr>
                  <w:r w:rsidRPr="000B2116">
                    <w:rPr>
                      <w:rFonts w:asciiTheme="minorHAnsi" w:hAnsiTheme="minorHAnsi" w:cstheme="minorHAnsi"/>
                      <w:b/>
                      <w:bCs/>
                      <w:iCs/>
                      <w:noProof/>
                      <w:sz w:val="20"/>
                      <w:szCs w:val="20"/>
                      <w:lang w:val="en-GB"/>
                    </w:rPr>
                    <w:t>1</w:t>
                  </w:r>
                </w:p>
              </w:tc>
              <w:tc>
                <w:tcPr>
                  <w:tcW w:w="1459" w:type="dxa"/>
                  <w:shd w:val="clear" w:color="auto" w:fill="D0CECE" w:themeFill="background2" w:themeFillShade="E6"/>
                </w:tcPr>
                <w:p w14:paraId="28D42732" w14:textId="77777777" w:rsidR="004E4269" w:rsidRPr="000B2116" w:rsidRDefault="004E4269" w:rsidP="00E57A6C">
                  <w:pPr>
                    <w:tabs>
                      <w:tab w:val="left" w:pos="2820"/>
                    </w:tabs>
                    <w:spacing w:before="60" w:after="60" w:line="240" w:lineRule="auto"/>
                    <w:jc w:val="center"/>
                    <w:rPr>
                      <w:rFonts w:asciiTheme="minorHAnsi" w:hAnsiTheme="minorHAnsi" w:cstheme="minorHAnsi"/>
                      <w:b/>
                      <w:bCs/>
                      <w:iCs/>
                      <w:noProof/>
                      <w:sz w:val="20"/>
                      <w:szCs w:val="20"/>
                      <w:lang w:val="en-GB"/>
                    </w:rPr>
                  </w:pPr>
                  <w:r w:rsidRPr="000B2116">
                    <w:rPr>
                      <w:rFonts w:asciiTheme="minorHAnsi" w:hAnsiTheme="minorHAnsi" w:cstheme="minorHAnsi"/>
                      <w:b/>
                      <w:bCs/>
                      <w:iCs/>
                      <w:noProof/>
                      <w:sz w:val="20"/>
                      <w:szCs w:val="20"/>
                      <w:lang w:val="en-GB"/>
                    </w:rPr>
                    <w:t>2</w:t>
                  </w:r>
                </w:p>
              </w:tc>
            </w:tr>
            <w:tr w:rsidR="004E4269" w:rsidRPr="000B2116" w14:paraId="4523CB29" w14:textId="77777777" w:rsidTr="006F499A">
              <w:trPr>
                <w:trHeight w:val="300"/>
              </w:trPr>
              <w:tc>
                <w:tcPr>
                  <w:tcW w:w="4313" w:type="dxa"/>
                </w:tcPr>
                <w:p w14:paraId="3A7D8179" w14:textId="7CF079B4" w:rsidR="004E4269" w:rsidRPr="000B2116" w:rsidRDefault="001A2664" w:rsidP="000B4734">
                  <w:pPr>
                    <w:tabs>
                      <w:tab w:val="left" w:pos="2820"/>
                    </w:tabs>
                    <w:spacing w:before="60" w:after="60" w:line="240" w:lineRule="auto"/>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Polaz</w:t>
                  </w:r>
                  <w:r w:rsidRPr="000B2116">
                    <w:rPr>
                      <w:rFonts w:asciiTheme="minorHAnsi" w:hAnsiTheme="minorHAnsi" w:cstheme="minorHAnsi"/>
                      <w:bCs/>
                      <w:iCs/>
                      <w:noProof/>
                      <w:sz w:val="20"/>
                      <w:szCs w:val="20"/>
                      <w:lang w:val="hr-HR"/>
                    </w:rPr>
                    <w:t>nik</w:t>
                  </w:r>
                  <w:r w:rsidR="004E4269" w:rsidRPr="000B2116">
                    <w:rPr>
                      <w:rFonts w:asciiTheme="minorHAnsi" w:hAnsiTheme="minorHAnsi" w:cstheme="minorHAnsi"/>
                      <w:bCs/>
                      <w:iCs/>
                      <w:noProof/>
                      <w:sz w:val="20"/>
                      <w:szCs w:val="20"/>
                      <w:lang w:val="hr-HR"/>
                    </w:rPr>
                    <w:t xml:space="preserve"> je napisao vrste prostorija u kojima borave gosti</w:t>
                  </w:r>
                </w:p>
              </w:tc>
              <w:tc>
                <w:tcPr>
                  <w:tcW w:w="1701" w:type="dxa"/>
                  <w:vAlign w:val="center"/>
                </w:tcPr>
                <w:p w14:paraId="7BDCD44C" w14:textId="77777777" w:rsidR="004E4269" w:rsidRPr="000B2116" w:rsidRDefault="004E4269" w:rsidP="00E57A6C">
                  <w:pPr>
                    <w:tabs>
                      <w:tab w:val="left" w:pos="2820"/>
                    </w:tabs>
                    <w:spacing w:before="60" w:after="60" w:line="240" w:lineRule="auto"/>
                    <w:jc w:val="center"/>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Manje od 50 %</w:t>
                  </w:r>
                </w:p>
              </w:tc>
              <w:tc>
                <w:tcPr>
                  <w:tcW w:w="1614" w:type="dxa"/>
                  <w:vAlign w:val="center"/>
                </w:tcPr>
                <w:p w14:paraId="61C9638A" w14:textId="77777777" w:rsidR="004E4269" w:rsidRPr="000B2116" w:rsidRDefault="004E4269" w:rsidP="00E57A6C">
                  <w:pPr>
                    <w:tabs>
                      <w:tab w:val="left" w:pos="2820"/>
                    </w:tabs>
                    <w:spacing w:before="60" w:after="60" w:line="240" w:lineRule="auto"/>
                    <w:jc w:val="center"/>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50 – 75 %</w:t>
                  </w:r>
                </w:p>
              </w:tc>
              <w:tc>
                <w:tcPr>
                  <w:tcW w:w="1459" w:type="dxa"/>
                  <w:vAlign w:val="center"/>
                </w:tcPr>
                <w:p w14:paraId="05FC8FC2" w14:textId="77777777" w:rsidR="004E4269" w:rsidRPr="000B2116" w:rsidRDefault="004E4269" w:rsidP="00E57A6C">
                  <w:pPr>
                    <w:tabs>
                      <w:tab w:val="left" w:pos="2820"/>
                    </w:tabs>
                    <w:spacing w:before="60" w:after="60" w:line="240" w:lineRule="auto"/>
                    <w:jc w:val="center"/>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Više od 75 %</w:t>
                  </w:r>
                </w:p>
              </w:tc>
            </w:tr>
            <w:tr w:rsidR="004E4269" w:rsidRPr="000B2116" w14:paraId="7E2DC107" w14:textId="77777777" w:rsidTr="006F499A">
              <w:trPr>
                <w:trHeight w:val="300"/>
              </w:trPr>
              <w:tc>
                <w:tcPr>
                  <w:tcW w:w="4313" w:type="dxa"/>
                </w:tcPr>
                <w:p w14:paraId="0935BAE4" w14:textId="4E2B0CC4" w:rsidR="004E4269" w:rsidRPr="000B2116" w:rsidRDefault="001A2664" w:rsidP="000B4734">
                  <w:pPr>
                    <w:tabs>
                      <w:tab w:val="left" w:pos="2820"/>
                    </w:tabs>
                    <w:spacing w:before="60" w:after="60" w:line="240" w:lineRule="auto"/>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Polaz</w:t>
                  </w:r>
                  <w:r w:rsidRPr="000B2116">
                    <w:rPr>
                      <w:rFonts w:asciiTheme="minorHAnsi" w:hAnsiTheme="minorHAnsi" w:cstheme="minorHAnsi"/>
                      <w:bCs/>
                      <w:iCs/>
                      <w:noProof/>
                      <w:sz w:val="20"/>
                      <w:szCs w:val="20"/>
                      <w:lang w:val="hr-HR"/>
                    </w:rPr>
                    <w:t>nik</w:t>
                  </w:r>
                  <w:r w:rsidR="004E4269" w:rsidRPr="000B2116">
                    <w:rPr>
                      <w:rFonts w:asciiTheme="minorHAnsi" w:hAnsiTheme="minorHAnsi" w:cstheme="minorHAnsi"/>
                      <w:bCs/>
                      <w:iCs/>
                      <w:noProof/>
                      <w:sz w:val="20"/>
                      <w:szCs w:val="20"/>
                      <w:lang w:val="hr-HR"/>
                    </w:rPr>
                    <w:t xml:space="preserve"> je opisao funkcije prostorija u kojima borave gosti</w:t>
                  </w:r>
                </w:p>
              </w:tc>
              <w:tc>
                <w:tcPr>
                  <w:tcW w:w="1701" w:type="dxa"/>
                  <w:vAlign w:val="center"/>
                </w:tcPr>
                <w:p w14:paraId="6D4F6BE1" w14:textId="77777777" w:rsidR="004E4269" w:rsidRPr="000B2116" w:rsidRDefault="004E4269" w:rsidP="00E57A6C">
                  <w:pPr>
                    <w:tabs>
                      <w:tab w:val="left" w:pos="2820"/>
                    </w:tabs>
                    <w:spacing w:before="60" w:after="60" w:line="240" w:lineRule="auto"/>
                    <w:jc w:val="center"/>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Manje od 50 %</w:t>
                  </w:r>
                </w:p>
              </w:tc>
              <w:tc>
                <w:tcPr>
                  <w:tcW w:w="1614" w:type="dxa"/>
                  <w:vAlign w:val="center"/>
                </w:tcPr>
                <w:p w14:paraId="1AEA99A4" w14:textId="77777777" w:rsidR="004E4269" w:rsidRPr="000B2116" w:rsidRDefault="004E4269" w:rsidP="00E57A6C">
                  <w:pPr>
                    <w:tabs>
                      <w:tab w:val="left" w:pos="2820"/>
                    </w:tabs>
                    <w:spacing w:before="60" w:after="60" w:line="240" w:lineRule="auto"/>
                    <w:jc w:val="center"/>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50 – 75 %</w:t>
                  </w:r>
                </w:p>
              </w:tc>
              <w:tc>
                <w:tcPr>
                  <w:tcW w:w="1459" w:type="dxa"/>
                  <w:vAlign w:val="center"/>
                </w:tcPr>
                <w:p w14:paraId="3514E8A5" w14:textId="77777777" w:rsidR="004E4269" w:rsidRPr="000B2116" w:rsidRDefault="004E4269" w:rsidP="00E57A6C">
                  <w:pPr>
                    <w:tabs>
                      <w:tab w:val="left" w:pos="2820"/>
                    </w:tabs>
                    <w:spacing w:before="60" w:after="60" w:line="240" w:lineRule="auto"/>
                    <w:jc w:val="center"/>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Više od 75 %</w:t>
                  </w:r>
                </w:p>
              </w:tc>
            </w:tr>
            <w:tr w:rsidR="004E4269" w:rsidRPr="000B2116" w14:paraId="11D84FC4" w14:textId="77777777" w:rsidTr="006F499A">
              <w:trPr>
                <w:trHeight w:val="300"/>
              </w:trPr>
              <w:tc>
                <w:tcPr>
                  <w:tcW w:w="4313" w:type="dxa"/>
                </w:tcPr>
                <w:p w14:paraId="3C53277F" w14:textId="586145BB" w:rsidR="004E4269" w:rsidRPr="000B2116" w:rsidRDefault="001A2664" w:rsidP="000B4734">
                  <w:pPr>
                    <w:tabs>
                      <w:tab w:val="left" w:pos="2820"/>
                    </w:tabs>
                    <w:spacing w:before="60" w:after="60" w:line="240" w:lineRule="auto"/>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Polaz</w:t>
                  </w:r>
                  <w:r w:rsidRPr="000B2116">
                    <w:rPr>
                      <w:rFonts w:asciiTheme="minorHAnsi" w:hAnsiTheme="minorHAnsi" w:cstheme="minorHAnsi"/>
                      <w:bCs/>
                      <w:iCs/>
                      <w:noProof/>
                      <w:sz w:val="20"/>
                      <w:szCs w:val="20"/>
                      <w:lang w:val="hr-HR"/>
                    </w:rPr>
                    <w:t xml:space="preserve">nik </w:t>
                  </w:r>
                  <w:r w:rsidR="004E4269" w:rsidRPr="000B2116">
                    <w:rPr>
                      <w:rFonts w:asciiTheme="minorHAnsi" w:hAnsiTheme="minorHAnsi" w:cstheme="minorHAnsi"/>
                      <w:bCs/>
                      <w:iCs/>
                      <w:noProof/>
                      <w:sz w:val="20"/>
                      <w:szCs w:val="20"/>
                      <w:lang w:val="hr-HR"/>
                    </w:rPr>
                    <w:t xml:space="preserve">je opisao pripadajuće prolazne prostorije </w:t>
                  </w:r>
                </w:p>
              </w:tc>
              <w:tc>
                <w:tcPr>
                  <w:tcW w:w="1701" w:type="dxa"/>
                  <w:vAlign w:val="center"/>
                </w:tcPr>
                <w:p w14:paraId="5D1F1A03" w14:textId="77777777" w:rsidR="004E4269" w:rsidRPr="000B2116" w:rsidRDefault="004E4269" w:rsidP="00E57A6C">
                  <w:pPr>
                    <w:tabs>
                      <w:tab w:val="left" w:pos="2820"/>
                    </w:tabs>
                    <w:spacing w:before="60" w:after="60" w:line="240" w:lineRule="auto"/>
                    <w:jc w:val="center"/>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Manje od 50 %</w:t>
                  </w:r>
                </w:p>
              </w:tc>
              <w:tc>
                <w:tcPr>
                  <w:tcW w:w="1614" w:type="dxa"/>
                  <w:vAlign w:val="center"/>
                </w:tcPr>
                <w:p w14:paraId="0D35CDFE" w14:textId="77777777" w:rsidR="004E4269" w:rsidRPr="000B2116" w:rsidRDefault="004E4269" w:rsidP="00E57A6C">
                  <w:pPr>
                    <w:tabs>
                      <w:tab w:val="left" w:pos="2820"/>
                    </w:tabs>
                    <w:spacing w:before="60" w:after="60" w:line="240" w:lineRule="auto"/>
                    <w:jc w:val="center"/>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50 – 75 %</w:t>
                  </w:r>
                </w:p>
              </w:tc>
              <w:tc>
                <w:tcPr>
                  <w:tcW w:w="1459" w:type="dxa"/>
                  <w:vAlign w:val="center"/>
                </w:tcPr>
                <w:p w14:paraId="642C4823" w14:textId="77777777" w:rsidR="004E4269" w:rsidRPr="000B2116" w:rsidRDefault="004E4269" w:rsidP="00E57A6C">
                  <w:pPr>
                    <w:tabs>
                      <w:tab w:val="left" w:pos="2820"/>
                    </w:tabs>
                    <w:spacing w:before="60" w:after="60" w:line="240" w:lineRule="auto"/>
                    <w:jc w:val="center"/>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Više od 75 %</w:t>
                  </w:r>
                </w:p>
              </w:tc>
            </w:tr>
            <w:tr w:rsidR="004E4269" w:rsidRPr="000B2116" w14:paraId="09930E7A" w14:textId="77777777" w:rsidTr="006F499A">
              <w:trPr>
                <w:trHeight w:val="300"/>
              </w:trPr>
              <w:tc>
                <w:tcPr>
                  <w:tcW w:w="4313" w:type="dxa"/>
                </w:tcPr>
                <w:p w14:paraId="3278DF01" w14:textId="387F1856" w:rsidR="004E4269" w:rsidRPr="000B2116" w:rsidRDefault="001A2664" w:rsidP="000B4734">
                  <w:pPr>
                    <w:tabs>
                      <w:tab w:val="left" w:pos="2820"/>
                    </w:tabs>
                    <w:spacing w:before="60" w:after="60" w:line="240" w:lineRule="auto"/>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Polaz</w:t>
                  </w:r>
                  <w:r w:rsidRPr="000B2116">
                    <w:rPr>
                      <w:rFonts w:asciiTheme="minorHAnsi" w:hAnsiTheme="minorHAnsi" w:cstheme="minorHAnsi"/>
                      <w:bCs/>
                      <w:iCs/>
                      <w:noProof/>
                      <w:sz w:val="20"/>
                      <w:szCs w:val="20"/>
                      <w:lang w:val="hr-HR"/>
                    </w:rPr>
                    <w:t xml:space="preserve">nik </w:t>
                  </w:r>
                  <w:r w:rsidR="004E4269" w:rsidRPr="000B2116">
                    <w:rPr>
                      <w:rFonts w:asciiTheme="minorHAnsi" w:hAnsiTheme="minorHAnsi" w:cstheme="minorHAnsi"/>
                      <w:bCs/>
                      <w:iCs/>
                      <w:noProof/>
                      <w:sz w:val="20"/>
                      <w:szCs w:val="20"/>
                      <w:lang w:val="hr-HR"/>
                    </w:rPr>
                    <w:t>je opisao higijensko sanitarne prostorije</w:t>
                  </w:r>
                </w:p>
              </w:tc>
              <w:tc>
                <w:tcPr>
                  <w:tcW w:w="1701" w:type="dxa"/>
                  <w:vAlign w:val="center"/>
                </w:tcPr>
                <w:p w14:paraId="62100A2B" w14:textId="77777777" w:rsidR="004E4269" w:rsidRPr="000B2116" w:rsidRDefault="004E4269" w:rsidP="00E57A6C">
                  <w:pPr>
                    <w:tabs>
                      <w:tab w:val="left" w:pos="2820"/>
                    </w:tabs>
                    <w:spacing w:before="60" w:after="60" w:line="240" w:lineRule="auto"/>
                    <w:jc w:val="center"/>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Manje od 50 %</w:t>
                  </w:r>
                </w:p>
              </w:tc>
              <w:tc>
                <w:tcPr>
                  <w:tcW w:w="1614" w:type="dxa"/>
                  <w:vAlign w:val="center"/>
                </w:tcPr>
                <w:p w14:paraId="1C63078A" w14:textId="77777777" w:rsidR="004E4269" w:rsidRPr="000B2116" w:rsidRDefault="004E4269" w:rsidP="00E57A6C">
                  <w:pPr>
                    <w:tabs>
                      <w:tab w:val="left" w:pos="2820"/>
                    </w:tabs>
                    <w:spacing w:before="60" w:after="60" w:line="240" w:lineRule="auto"/>
                    <w:jc w:val="center"/>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50 – 75 %</w:t>
                  </w:r>
                </w:p>
              </w:tc>
              <w:tc>
                <w:tcPr>
                  <w:tcW w:w="1459" w:type="dxa"/>
                  <w:vAlign w:val="center"/>
                </w:tcPr>
                <w:p w14:paraId="1E24EC89" w14:textId="77777777" w:rsidR="004E4269" w:rsidRPr="000B2116" w:rsidRDefault="004E4269" w:rsidP="00E57A6C">
                  <w:pPr>
                    <w:tabs>
                      <w:tab w:val="left" w:pos="2820"/>
                    </w:tabs>
                    <w:spacing w:before="60" w:after="60" w:line="240" w:lineRule="auto"/>
                    <w:jc w:val="center"/>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Više od 75 %</w:t>
                  </w:r>
                </w:p>
              </w:tc>
            </w:tr>
          </w:tbl>
          <w:p w14:paraId="19CBE567" w14:textId="77777777" w:rsidR="0023771C" w:rsidRPr="000B2116" w:rsidRDefault="0023771C" w:rsidP="000B4734">
            <w:pPr>
              <w:tabs>
                <w:tab w:val="left" w:pos="2820"/>
              </w:tabs>
              <w:spacing w:before="60" w:after="60" w:line="240" w:lineRule="auto"/>
              <w:rPr>
                <w:rFonts w:asciiTheme="minorHAnsi" w:hAnsiTheme="minorHAnsi" w:cstheme="minorHAnsi"/>
                <w:bCs/>
                <w:iCs/>
                <w:noProof/>
                <w:sz w:val="20"/>
                <w:szCs w:val="20"/>
                <w:lang w:val="hr-HR"/>
              </w:rPr>
            </w:pPr>
          </w:p>
        </w:tc>
      </w:tr>
      <w:tr w:rsidR="0023771C" w:rsidRPr="000B2116" w14:paraId="04CFBCA3" w14:textId="77777777" w:rsidTr="00873379">
        <w:tc>
          <w:tcPr>
            <w:tcW w:w="9493" w:type="dxa"/>
            <w:gridSpan w:val="3"/>
            <w:shd w:val="clear" w:color="auto" w:fill="B4C6E7" w:themeFill="accent1" w:themeFillTint="66"/>
            <w:tcMar>
              <w:left w:w="57" w:type="dxa"/>
              <w:right w:w="57" w:type="dxa"/>
            </w:tcMar>
            <w:vAlign w:val="center"/>
          </w:tcPr>
          <w:p w14:paraId="47759486" w14:textId="77777777" w:rsidR="0023771C" w:rsidRPr="000B2116" w:rsidRDefault="0023771C"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Prilagodba iskustava učenja za polaznike/osobe s invaliditetom</w:t>
            </w:r>
          </w:p>
        </w:tc>
      </w:tr>
      <w:tr w:rsidR="0023771C" w:rsidRPr="000B2116" w14:paraId="6510BF8A" w14:textId="77777777" w:rsidTr="00E84D64">
        <w:tc>
          <w:tcPr>
            <w:tcW w:w="9493" w:type="dxa"/>
            <w:gridSpan w:val="3"/>
            <w:shd w:val="clear" w:color="auto" w:fill="auto"/>
            <w:tcMar>
              <w:left w:w="57" w:type="dxa"/>
              <w:right w:w="57" w:type="dxa"/>
            </w:tcMar>
          </w:tcPr>
          <w:p w14:paraId="7A67DED7" w14:textId="77777777" w:rsidR="000B4734" w:rsidRDefault="000B4734" w:rsidP="000B4734">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0847888" w14:textId="5758880A" w:rsidR="0023771C" w:rsidRPr="000B2116" w:rsidRDefault="0023771C" w:rsidP="000B4734">
            <w:pPr>
              <w:tabs>
                <w:tab w:val="left" w:pos="2820"/>
              </w:tabs>
              <w:spacing w:before="60" w:after="60" w:line="240" w:lineRule="auto"/>
              <w:rPr>
                <w:rFonts w:asciiTheme="minorHAnsi" w:hAnsiTheme="minorHAnsi" w:cstheme="minorHAnsi"/>
                <w:iCs/>
                <w:noProof/>
                <w:sz w:val="20"/>
                <w:szCs w:val="20"/>
                <w:lang w:val="hr-HR"/>
              </w:rPr>
            </w:pPr>
          </w:p>
        </w:tc>
      </w:tr>
    </w:tbl>
    <w:p w14:paraId="1F9C080D" w14:textId="69C864A7" w:rsidR="00E57A6C" w:rsidRDefault="00E57A6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444A35" w:rsidRPr="000B2116" w14:paraId="09BE4646" w14:textId="77777777" w:rsidTr="00E84D64">
        <w:trPr>
          <w:trHeight w:val="558"/>
        </w:trPr>
        <w:tc>
          <w:tcPr>
            <w:tcW w:w="2537" w:type="dxa"/>
            <w:shd w:val="clear" w:color="auto" w:fill="8EAADB" w:themeFill="accent1" w:themeFillTint="99"/>
            <w:tcMar>
              <w:left w:w="57" w:type="dxa"/>
              <w:right w:w="57" w:type="dxa"/>
            </w:tcMar>
            <w:vAlign w:val="center"/>
          </w:tcPr>
          <w:p w14:paraId="2E151966"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7A7C3305" w14:textId="64241183" w:rsidR="00444A35" w:rsidRPr="000B2116" w:rsidRDefault="000C0D80" w:rsidP="000B4734">
            <w:pPr>
              <w:spacing w:before="60" w:after="60" w:line="240" w:lineRule="auto"/>
              <w:ind w:left="397" w:hanging="397"/>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 xml:space="preserve">PRIPREMNI RADOVI U </w:t>
            </w:r>
            <w:r w:rsidR="00665E4F" w:rsidRPr="000B2116">
              <w:rPr>
                <w:rFonts w:asciiTheme="minorHAnsi" w:hAnsiTheme="minorHAnsi" w:cstheme="minorHAnsi"/>
                <w:b/>
                <w:noProof/>
                <w:sz w:val="20"/>
                <w:szCs w:val="20"/>
                <w:lang w:val="hr-HR"/>
              </w:rPr>
              <w:t>UGOSTITELJSKOM PROSTORU</w:t>
            </w:r>
          </w:p>
        </w:tc>
      </w:tr>
      <w:tr w:rsidR="00444A35" w:rsidRPr="000B2116" w14:paraId="40CACE90" w14:textId="77777777" w:rsidTr="00E84D64">
        <w:trPr>
          <w:trHeight w:val="558"/>
        </w:trPr>
        <w:tc>
          <w:tcPr>
            <w:tcW w:w="2537" w:type="dxa"/>
            <w:shd w:val="clear" w:color="auto" w:fill="B4C6E7" w:themeFill="accent1" w:themeFillTint="66"/>
            <w:tcMar>
              <w:left w:w="57" w:type="dxa"/>
              <w:right w:w="57" w:type="dxa"/>
            </w:tcMar>
            <w:vAlign w:val="center"/>
          </w:tcPr>
          <w:p w14:paraId="639A9DDB"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3DA6BDC4" w14:textId="77777777" w:rsidR="00444A35" w:rsidRPr="000B2116" w:rsidRDefault="00444A35" w:rsidP="000B4734">
            <w:pPr>
              <w:spacing w:before="60" w:after="60" w:line="240" w:lineRule="auto"/>
              <w:ind w:left="397" w:hanging="397"/>
              <w:rPr>
                <w:rFonts w:asciiTheme="minorHAnsi" w:hAnsiTheme="minorHAnsi" w:cstheme="minorHAnsi"/>
                <w:b/>
                <w:noProof/>
                <w:sz w:val="20"/>
                <w:szCs w:val="20"/>
                <w:lang w:val="hr-HR"/>
              </w:rPr>
            </w:pPr>
          </w:p>
        </w:tc>
      </w:tr>
      <w:tr w:rsidR="00444A35" w:rsidRPr="000B2116" w14:paraId="144BC919" w14:textId="77777777" w:rsidTr="00E84D64">
        <w:trPr>
          <w:trHeight w:val="558"/>
        </w:trPr>
        <w:tc>
          <w:tcPr>
            <w:tcW w:w="2537" w:type="dxa"/>
            <w:shd w:val="clear" w:color="auto" w:fill="B4C6E7" w:themeFill="accent1" w:themeFillTint="66"/>
            <w:tcMar>
              <w:left w:w="57" w:type="dxa"/>
              <w:right w:w="57" w:type="dxa"/>
            </w:tcMar>
            <w:vAlign w:val="center"/>
          </w:tcPr>
          <w:p w14:paraId="3F63334B"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11A9F72" w14:textId="1F784E88" w:rsidR="00C86593" w:rsidRPr="00E57A6C" w:rsidRDefault="00F87BE6" w:rsidP="000B4734">
            <w:pPr>
              <w:pStyle w:val="NoSpacing"/>
              <w:spacing w:before="60" w:after="60"/>
              <w:rPr>
                <w:rFonts w:asciiTheme="minorHAnsi" w:hAnsiTheme="minorHAnsi" w:cstheme="minorHAnsi"/>
                <w:sz w:val="20"/>
                <w:szCs w:val="20"/>
              </w:rPr>
            </w:pPr>
            <w:hyperlink r:id="rId58" w:history="1">
              <w:r w:rsidRPr="00E57A6C">
                <w:rPr>
                  <w:rStyle w:val="Hyperlink"/>
                  <w:sz w:val="20"/>
                  <w:szCs w:val="20"/>
                </w:rPr>
                <w:t>https://hko.srce.hr/registar/skup-ishoda-ucenja/detalji/13458</w:t>
              </w:r>
            </w:hyperlink>
            <w:r w:rsidRPr="00E57A6C">
              <w:rPr>
                <w:sz w:val="20"/>
                <w:szCs w:val="20"/>
              </w:rPr>
              <w:t xml:space="preserve"> </w:t>
            </w:r>
            <w:hyperlink r:id="rId59" w:history="1">
              <w:r w:rsidR="00E628ED" w:rsidRPr="00E57A6C">
                <w:rPr>
                  <w:rStyle w:val="Hyperlink"/>
                  <w:sz w:val="20"/>
                  <w:szCs w:val="20"/>
                </w:rPr>
                <w:t>https://hko.srce.hr/registar/skup-ishoda-ucenja/detalji/13459</w:t>
              </w:r>
            </w:hyperlink>
            <w:r w:rsidR="00E628ED" w:rsidRPr="00E57A6C">
              <w:rPr>
                <w:sz w:val="20"/>
                <w:szCs w:val="20"/>
              </w:rPr>
              <w:t xml:space="preserve"> </w:t>
            </w:r>
          </w:p>
          <w:p w14:paraId="36A5CA5C" w14:textId="77777777" w:rsidR="00444A35" w:rsidRDefault="00E628ED" w:rsidP="000B4734">
            <w:pPr>
              <w:pStyle w:val="NoSpacing"/>
              <w:spacing w:before="60" w:after="60"/>
            </w:pPr>
            <w:hyperlink r:id="rId60" w:history="1">
              <w:r w:rsidRPr="00E57A6C">
                <w:rPr>
                  <w:rStyle w:val="Hyperlink"/>
                  <w:sz w:val="20"/>
                  <w:szCs w:val="20"/>
                </w:rPr>
                <w:t>https://hko.srce.hr/registar/skup-ishoda-ucenja/detalji/13460</w:t>
              </w:r>
            </w:hyperlink>
            <w:r>
              <w:t xml:space="preserve"> </w:t>
            </w:r>
          </w:p>
          <w:p w14:paraId="5BB39AF0" w14:textId="0BD07507" w:rsidR="00970916" w:rsidRPr="000B2116" w:rsidRDefault="00970916" w:rsidP="000B4734">
            <w:pPr>
              <w:pStyle w:val="NoSpacing"/>
              <w:spacing w:before="60" w:after="60"/>
              <w:rPr>
                <w:rFonts w:asciiTheme="minorHAnsi" w:hAnsiTheme="minorHAnsi" w:cstheme="minorHAnsi"/>
                <w:sz w:val="20"/>
                <w:szCs w:val="20"/>
              </w:rPr>
            </w:pPr>
            <w:r w:rsidRPr="00970916">
              <w:rPr>
                <w:rFonts w:asciiTheme="minorHAnsi" w:hAnsiTheme="minorHAnsi" w:cstheme="minorHAnsi"/>
                <w:sz w:val="20"/>
                <w:szCs w:val="20"/>
              </w:rPr>
              <w:t>Za izvođenje VPUP-a najmanje razina 6.st ili 6.sv HKO-a odgovarajućeg profila, a za izvođenje UTR-a najmanje razina 4.1. HKO-a odgovarajućeg profila.</w:t>
            </w:r>
          </w:p>
        </w:tc>
      </w:tr>
      <w:tr w:rsidR="00444A35" w:rsidRPr="000B2116" w14:paraId="09EFE32A" w14:textId="77777777" w:rsidTr="00E57A6C">
        <w:trPr>
          <w:trHeight w:val="269"/>
        </w:trPr>
        <w:tc>
          <w:tcPr>
            <w:tcW w:w="2537" w:type="dxa"/>
            <w:shd w:val="clear" w:color="auto" w:fill="B4C6E7" w:themeFill="accent1" w:themeFillTint="66"/>
            <w:tcMar>
              <w:left w:w="57" w:type="dxa"/>
              <w:right w:w="57" w:type="dxa"/>
            </w:tcMar>
            <w:vAlign w:val="center"/>
          </w:tcPr>
          <w:p w14:paraId="3A6E8ABD"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BDA9726" w14:textId="77777777" w:rsidR="00444A35" w:rsidRDefault="002078E9" w:rsidP="000B4734">
            <w:pPr>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9 CSVET</w:t>
            </w:r>
          </w:p>
          <w:p w14:paraId="4BE558EE" w14:textId="77777777" w:rsidR="00E57A6C" w:rsidRPr="00D13AAC" w:rsidRDefault="00E57A6C" w:rsidP="00E57A6C">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SIU 7: Pripremni radovi u konobarskoj pripremnici, 3 CSVET</w:t>
            </w:r>
          </w:p>
          <w:p w14:paraId="38919148" w14:textId="77777777" w:rsidR="00E57A6C" w:rsidRPr="00D13AAC" w:rsidRDefault="00E57A6C" w:rsidP="00E57A6C">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SIU 8: Pripremni radovi u blagovaonici, 3 CSVET</w:t>
            </w:r>
          </w:p>
          <w:p w14:paraId="3DCD5984" w14:textId="30224C73" w:rsidR="00E57A6C" w:rsidRPr="00E57A6C" w:rsidRDefault="00E57A6C" w:rsidP="000B4734">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SIU 9: Pripremni radovi u točioniku pića, 3 CSVET</w:t>
            </w:r>
          </w:p>
        </w:tc>
      </w:tr>
      <w:tr w:rsidR="00444A35" w:rsidRPr="000B2116" w14:paraId="7A120973" w14:textId="77777777" w:rsidTr="00E57A6C">
        <w:tc>
          <w:tcPr>
            <w:tcW w:w="2537" w:type="dxa"/>
            <w:vMerge w:val="restart"/>
            <w:shd w:val="clear" w:color="auto" w:fill="8EAADB" w:themeFill="accent1" w:themeFillTint="99"/>
            <w:tcMar>
              <w:left w:w="57" w:type="dxa"/>
              <w:right w:w="57" w:type="dxa"/>
            </w:tcMar>
            <w:vAlign w:val="center"/>
          </w:tcPr>
          <w:p w14:paraId="52EA7D4D"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Načini stjecanja ishoda učenja (od – do, postotak)</w:t>
            </w:r>
          </w:p>
        </w:tc>
        <w:tc>
          <w:tcPr>
            <w:tcW w:w="2268" w:type="dxa"/>
            <w:shd w:val="clear" w:color="auto" w:fill="8EAADB" w:themeFill="accent1" w:themeFillTint="99"/>
            <w:tcMar>
              <w:left w:w="57" w:type="dxa"/>
              <w:right w:w="57" w:type="dxa"/>
            </w:tcMar>
            <w:vAlign w:val="center"/>
          </w:tcPr>
          <w:p w14:paraId="08D5D1E9" w14:textId="77777777" w:rsidR="00444A35" w:rsidRPr="000B2116" w:rsidRDefault="00444A35" w:rsidP="000B4734">
            <w:pPr>
              <w:spacing w:before="60" w:after="60" w:line="240" w:lineRule="auto"/>
              <w:jc w:val="center"/>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0DE29072" w14:textId="77777777" w:rsidR="00444A35" w:rsidRPr="000B2116" w:rsidRDefault="00444A35" w:rsidP="000B4734">
            <w:pPr>
              <w:spacing w:before="60" w:after="60" w:line="240" w:lineRule="auto"/>
              <w:jc w:val="center"/>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47CC0CC0" w14:textId="77777777" w:rsidR="00444A35" w:rsidRPr="000B2116" w:rsidRDefault="00444A35" w:rsidP="000B4734">
            <w:pPr>
              <w:spacing w:before="60" w:after="60" w:line="240" w:lineRule="auto"/>
              <w:jc w:val="center"/>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Samostalne aktivnosti polaznika</w:t>
            </w:r>
          </w:p>
        </w:tc>
      </w:tr>
      <w:tr w:rsidR="00444A35" w:rsidRPr="000B2116" w14:paraId="41996DB1" w14:textId="77777777" w:rsidTr="00B7411B">
        <w:trPr>
          <w:trHeight w:val="537"/>
        </w:trPr>
        <w:tc>
          <w:tcPr>
            <w:tcW w:w="2537" w:type="dxa"/>
            <w:vMerge/>
            <w:shd w:val="clear" w:color="auto" w:fill="B4C6E7" w:themeFill="accent1" w:themeFillTint="66"/>
            <w:tcMar>
              <w:left w:w="57" w:type="dxa"/>
              <w:right w:w="57" w:type="dxa"/>
            </w:tcMar>
            <w:vAlign w:val="center"/>
          </w:tcPr>
          <w:p w14:paraId="2101699B"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4E3D1748" w14:textId="3D533A6A" w:rsidR="00444A35" w:rsidRPr="00053F6C" w:rsidRDefault="006752DC" w:rsidP="000B4734">
            <w:pPr>
              <w:spacing w:before="60" w:after="60" w:line="240" w:lineRule="auto"/>
              <w:jc w:val="center"/>
              <w:rPr>
                <w:rFonts w:asciiTheme="minorHAnsi" w:hAnsiTheme="minorHAnsi" w:cstheme="minorHAnsi"/>
                <w:noProof/>
                <w:sz w:val="20"/>
                <w:szCs w:val="20"/>
                <w:lang w:val="hr-HR"/>
              </w:rPr>
            </w:pPr>
            <w:r w:rsidRPr="00053F6C">
              <w:rPr>
                <w:rFonts w:asciiTheme="minorHAnsi" w:hAnsiTheme="minorHAnsi" w:cstheme="minorHAnsi"/>
                <w:noProof/>
                <w:sz w:val="20"/>
                <w:szCs w:val="20"/>
                <w:lang w:val="hr-HR"/>
              </w:rPr>
              <w:t>60 sati</w:t>
            </w:r>
            <w:r w:rsidR="00665199" w:rsidRPr="00053F6C">
              <w:rPr>
                <w:rFonts w:asciiTheme="minorHAnsi" w:hAnsiTheme="minorHAnsi" w:cstheme="minorHAnsi"/>
                <w:noProof/>
                <w:sz w:val="20"/>
                <w:szCs w:val="20"/>
                <w:lang w:val="hr-HR"/>
              </w:rPr>
              <w:t xml:space="preserve"> (27</w:t>
            </w:r>
            <w:r w:rsidR="00D74EBC" w:rsidRPr="00053F6C">
              <w:rPr>
                <w:rFonts w:asciiTheme="minorHAnsi" w:hAnsiTheme="minorHAnsi" w:cstheme="minorHAnsi"/>
                <w:noProof/>
                <w:sz w:val="20"/>
                <w:szCs w:val="20"/>
                <w:lang w:val="hr-HR"/>
              </w:rPr>
              <w:t>%</w:t>
            </w:r>
            <w:r w:rsidR="00665199" w:rsidRPr="00053F6C">
              <w:rPr>
                <w:rFonts w:asciiTheme="minorHAnsi" w:hAnsiTheme="minorHAnsi" w:cstheme="minorHAnsi"/>
                <w:noProof/>
                <w:sz w:val="20"/>
                <w:szCs w:val="20"/>
                <w:lang w:val="hr-HR"/>
              </w:rPr>
              <w:t>)</w:t>
            </w:r>
          </w:p>
        </w:tc>
        <w:tc>
          <w:tcPr>
            <w:tcW w:w="2410" w:type="dxa"/>
            <w:vAlign w:val="center"/>
          </w:tcPr>
          <w:p w14:paraId="18B2F2EF" w14:textId="51283FF4" w:rsidR="00444A35" w:rsidRPr="00053F6C" w:rsidRDefault="006752DC" w:rsidP="000B4734">
            <w:pPr>
              <w:spacing w:before="60" w:after="60" w:line="240" w:lineRule="auto"/>
              <w:jc w:val="center"/>
              <w:rPr>
                <w:rFonts w:asciiTheme="minorHAnsi" w:hAnsiTheme="minorHAnsi" w:cstheme="minorHAnsi"/>
                <w:noProof/>
                <w:sz w:val="20"/>
                <w:szCs w:val="20"/>
                <w:lang w:val="hr-HR"/>
              </w:rPr>
            </w:pPr>
            <w:r w:rsidRPr="00053F6C">
              <w:rPr>
                <w:rFonts w:asciiTheme="minorHAnsi" w:hAnsiTheme="minorHAnsi" w:cstheme="minorHAnsi"/>
                <w:noProof/>
                <w:sz w:val="20"/>
                <w:szCs w:val="20"/>
                <w:lang w:val="hr-HR"/>
              </w:rPr>
              <w:t>150 sati</w:t>
            </w:r>
            <w:r w:rsidR="00665199" w:rsidRPr="00053F6C">
              <w:rPr>
                <w:rFonts w:asciiTheme="minorHAnsi" w:hAnsiTheme="minorHAnsi" w:cstheme="minorHAnsi"/>
                <w:noProof/>
                <w:sz w:val="20"/>
                <w:szCs w:val="20"/>
                <w:lang w:val="hr-HR"/>
              </w:rPr>
              <w:t xml:space="preserve"> (</w:t>
            </w:r>
            <w:r w:rsidR="00D74EBC" w:rsidRPr="00053F6C">
              <w:rPr>
                <w:rFonts w:asciiTheme="minorHAnsi" w:hAnsiTheme="minorHAnsi" w:cstheme="minorHAnsi"/>
                <w:noProof/>
                <w:sz w:val="20"/>
                <w:szCs w:val="20"/>
                <w:lang w:val="hr-HR"/>
              </w:rPr>
              <w:t>67%)</w:t>
            </w:r>
          </w:p>
        </w:tc>
        <w:tc>
          <w:tcPr>
            <w:tcW w:w="2278" w:type="dxa"/>
            <w:vAlign w:val="center"/>
          </w:tcPr>
          <w:p w14:paraId="241E8322" w14:textId="07C9912D" w:rsidR="00444A35" w:rsidRPr="00053F6C" w:rsidRDefault="006752DC" w:rsidP="000B4734">
            <w:pPr>
              <w:spacing w:before="60" w:after="60" w:line="240" w:lineRule="auto"/>
              <w:jc w:val="center"/>
              <w:rPr>
                <w:rFonts w:asciiTheme="minorHAnsi" w:hAnsiTheme="minorHAnsi" w:cstheme="minorHAnsi"/>
                <w:noProof/>
                <w:sz w:val="20"/>
                <w:szCs w:val="20"/>
                <w:lang w:val="hr-HR"/>
              </w:rPr>
            </w:pPr>
            <w:r w:rsidRPr="00053F6C">
              <w:rPr>
                <w:rFonts w:asciiTheme="minorHAnsi" w:hAnsiTheme="minorHAnsi" w:cstheme="minorHAnsi"/>
                <w:noProof/>
                <w:sz w:val="20"/>
                <w:szCs w:val="20"/>
                <w:lang w:val="hr-HR"/>
              </w:rPr>
              <w:t>15 sati (</w:t>
            </w:r>
            <w:r w:rsidR="001B26A6" w:rsidRPr="00053F6C">
              <w:rPr>
                <w:rFonts w:asciiTheme="minorHAnsi" w:hAnsiTheme="minorHAnsi" w:cstheme="minorHAnsi"/>
                <w:noProof/>
                <w:sz w:val="20"/>
                <w:szCs w:val="20"/>
                <w:lang w:val="hr-HR"/>
              </w:rPr>
              <w:t>6</w:t>
            </w:r>
            <w:r w:rsidR="00D74EBC" w:rsidRPr="00053F6C">
              <w:rPr>
                <w:rFonts w:asciiTheme="minorHAnsi" w:hAnsiTheme="minorHAnsi" w:cstheme="minorHAnsi"/>
                <w:noProof/>
                <w:sz w:val="20"/>
                <w:szCs w:val="20"/>
                <w:lang w:val="hr-HR"/>
              </w:rPr>
              <w:t>%)</w:t>
            </w:r>
          </w:p>
        </w:tc>
      </w:tr>
      <w:tr w:rsidR="00444A35" w:rsidRPr="000B2116" w14:paraId="4AEB465B" w14:textId="77777777" w:rsidTr="00E84D64">
        <w:tc>
          <w:tcPr>
            <w:tcW w:w="2537" w:type="dxa"/>
            <w:shd w:val="clear" w:color="auto" w:fill="B4C6E7" w:themeFill="accent1" w:themeFillTint="66"/>
            <w:tcMar>
              <w:left w:w="57" w:type="dxa"/>
              <w:right w:w="57" w:type="dxa"/>
            </w:tcMar>
            <w:vAlign w:val="center"/>
          </w:tcPr>
          <w:p w14:paraId="3611FDF0"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Status modula</w:t>
            </w:r>
          </w:p>
          <w:p w14:paraId="6B47A379"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(obvezni/izborni)</w:t>
            </w:r>
          </w:p>
        </w:tc>
        <w:tc>
          <w:tcPr>
            <w:tcW w:w="6956" w:type="dxa"/>
            <w:gridSpan w:val="3"/>
            <w:shd w:val="clear" w:color="auto" w:fill="FFFFFF" w:themeFill="background1"/>
            <w:tcMar>
              <w:left w:w="57" w:type="dxa"/>
              <w:right w:w="57" w:type="dxa"/>
            </w:tcMar>
            <w:vAlign w:val="center"/>
          </w:tcPr>
          <w:p w14:paraId="36573725" w14:textId="77777777" w:rsidR="00444A35" w:rsidRPr="000B2116" w:rsidRDefault="00444A35" w:rsidP="000B4734">
            <w:pPr>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obvezni</w:t>
            </w:r>
          </w:p>
        </w:tc>
      </w:tr>
      <w:tr w:rsidR="00444A35" w:rsidRPr="000B2116" w14:paraId="75D7CBCE" w14:textId="77777777" w:rsidTr="00E84D64">
        <w:trPr>
          <w:trHeight w:val="626"/>
        </w:trPr>
        <w:tc>
          <w:tcPr>
            <w:tcW w:w="2537" w:type="dxa"/>
            <w:shd w:val="clear" w:color="auto" w:fill="B4C6E7" w:themeFill="accent1" w:themeFillTint="66"/>
            <w:tcMar>
              <w:left w:w="57" w:type="dxa"/>
              <w:right w:w="57" w:type="dxa"/>
            </w:tcMar>
            <w:vAlign w:val="center"/>
          </w:tcPr>
          <w:p w14:paraId="3EF6E893"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 xml:space="preserve">Cilj (opis) modula </w:t>
            </w:r>
          </w:p>
        </w:tc>
        <w:tc>
          <w:tcPr>
            <w:tcW w:w="6956" w:type="dxa"/>
            <w:gridSpan w:val="3"/>
            <w:shd w:val="clear" w:color="auto" w:fill="FFFFFF" w:themeFill="background1"/>
            <w:tcMar>
              <w:left w:w="57" w:type="dxa"/>
              <w:right w:w="57" w:type="dxa"/>
            </w:tcMar>
            <w:vAlign w:val="center"/>
          </w:tcPr>
          <w:p w14:paraId="7631F6D9" w14:textId="3D18D72D" w:rsidR="00444A35" w:rsidRPr="000B2116" w:rsidRDefault="002D2582" w:rsidP="000B4734">
            <w:pPr>
              <w:tabs>
                <w:tab w:val="left" w:pos="2820"/>
              </w:tabs>
              <w:spacing w:before="60" w:after="60" w:line="240" w:lineRule="auto"/>
              <w:jc w:val="both"/>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 xml:space="preserve">Cilj modula je osposobiti polaznike za obavljanje pripremnih radova u različitim dijelovima ugostiteljskog objekta: konobarskoj pripremnici, blagovaonici i točioniku pića. Kroz ovaj modul, polaznici će razviti vještine i znanja potrebne za uspješno obavljanje zadataka pripreme prostora, posuđa i pića kako bi omogućili </w:t>
            </w:r>
            <w:r w:rsidR="00762EE1" w:rsidRPr="000B2116">
              <w:rPr>
                <w:rFonts w:asciiTheme="minorHAnsi" w:hAnsiTheme="minorHAnsi" w:cstheme="minorHAnsi"/>
                <w:iCs/>
                <w:noProof/>
                <w:sz w:val="20"/>
                <w:szCs w:val="20"/>
                <w:lang w:val="hr-HR"/>
              </w:rPr>
              <w:t>profesionalno</w:t>
            </w:r>
            <w:r w:rsidRPr="000B2116">
              <w:rPr>
                <w:rFonts w:asciiTheme="minorHAnsi" w:hAnsiTheme="minorHAnsi" w:cstheme="minorHAnsi"/>
                <w:iCs/>
                <w:noProof/>
                <w:sz w:val="20"/>
                <w:szCs w:val="20"/>
                <w:lang w:val="hr-HR"/>
              </w:rPr>
              <w:t xml:space="preserve"> posluživanje hrane i pića gostima. Cilj je osigurati da polaznici steknu kompetencije potrebne za organiziranje i pripremu stolova, pravilno rukovanje posuđem i točenje pića te sveukupno pružanje kvalitetne i profesionalne usluge u ugostiteljskom okruženju.</w:t>
            </w:r>
          </w:p>
        </w:tc>
      </w:tr>
      <w:tr w:rsidR="00444A35" w:rsidRPr="000B2116" w14:paraId="5A5E159F" w14:textId="77777777" w:rsidTr="00E84D64">
        <w:tc>
          <w:tcPr>
            <w:tcW w:w="2537" w:type="dxa"/>
            <w:shd w:val="clear" w:color="auto" w:fill="B4C6E7" w:themeFill="accent1" w:themeFillTint="66"/>
            <w:tcMar>
              <w:left w:w="57" w:type="dxa"/>
              <w:right w:w="57" w:type="dxa"/>
            </w:tcMar>
            <w:vAlign w:val="center"/>
          </w:tcPr>
          <w:p w14:paraId="72B28A1B"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Ključni pojmovi</w:t>
            </w:r>
          </w:p>
        </w:tc>
        <w:tc>
          <w:tcPr>
            <w:tcW w:w="6956" w:type="dxa"/>
            <w:gridSpan w:val="3"/>
            <w:shd w:val="clear" w:color="auto" w:fill="FFFFFF" w:themeFill="background1"/>
            <w:tcMar>
              <w:left w:w="57" w:type="dxa"/>
              <w:right w:w="57" w:type="dxa"/>
            </w:tcMar>
            <w:vAlign w:val="center"/>
          </w:tcPr>
          <w:p w14:paraId="490EDDC1" w14:textId="7305F174" w:rsidR="00444A35" w:rsidRPr="00053F6C" w:rsidRDefault="00E57A6C" w:rsidP="000B4734">
            <w:pPr>
              <w:tabs>
                <w:tab w:val="left" w:pos="2820"/>
              </w:tabs>
              <w:spacing w:before="60" w:after="60" w:line="240" w:lineRule="auto"/>
              <w:rPr>
                <w:rFonts w:asciiTheme="minorHAnsi" w:hAnsiTheme="minorHAnsi" w:cstheme="minorHAnsi"/>
                <w:i/>
                <w:noProof/>
                <w:sz w:val="20"/>
                <w:szCs w:val="20"/>
                <w:lang w:val="hr-HR"/>
              </w:rPr>
            </w:pPr>
            <w:r>
              <w:rPr>
                <w:rFonts w:asciiTheme="minorHAnsi" w:hAnsiTheme="minorHAnsi" w:cstheme="minorHAnsi"/>
                <w:i/>
                <w:noProof/>
                <w:sz w:val="20"/>
                <w:szCs w:val="20"/>
                <w:lang w:val="hr-HR"/>
              </w:rPr>
              <w:t>p</w:t>
            </w:r>
            <w:r w:rsidR="00545F2E" w:rsidRPr="00053F6C">
              <w:rPr>
                <w:rFonts w:asciiTheme="minorHAnsi" w:hAnsiTheme="minorHAnsi" w:cstheme="minorHAnsi"/>
                <w:i/>
                <w:noProof/>
                <w:sz w:val="20"/>
                <w:szCs w:val="20"/>
                <w:lang w:val="hr-HR"/>
              </w:rPr>
              <w:t>ripremni radovi, konobarska pripremnica, blagovaonica, točionik pića, inventar i posuđe, uređaji i aparati, postave</w:t>
            </w:r>
          </w:p>
        </w:tc>
      </w:tr>
      <w:tr w:rsidR="00444A35" w:rsidRPr="000B2116" w14:paraId="458D8FD1" w14:textId="77777777" w:rsidTr="00E84D64">
        <w:tc>
          <w:tcPr>
            <w:tcW w:w="2537" w:type="dxa"/>
            <w:shd w:val="clear" w:color="auto" w:fill="B4C6E7" w:themeFill="accent1" w:themeFillTint="66"/>
            <w:tcMar>
              <w:left w:w="57" w:type="dxa"/>
              <w:right w:w="57" w:type="dxa"/>
            </w:tcMar>
            <w:vAlign w:val="center"/>
          </w:tcPr>
          <w:p w14:paraId="66704CCD"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Oblici učenja temeljenog na radu</w:t>
            </w:r>
          </w:p>
        </w:tc>
        <w:tc>
          <w:tcPr>
            <w:tcW w:w="6956" w:type="dxa"/>
            <w:gridSpan w:val="3"/>
            <w:shd w:val="clear" w:color="auto" w:fill="FFFFFF" w:themeFill="background1"/>
            <w:tcMar>
              <w:left w:w="57" w:type="dxa"/>
              <w:right w:w="57" w:type="dxa"/>
            </w:tcMar>
            <w:vAlign w:val="center"/>
          </w:tcPr>
          <w:p w14:paraId="6DC833A3" w14:textId="77777777" w:rsidR="00F2564A" w:rsidRPr="000B2116" w:rsidRDefault="00F2564A" w:rsidP="000B4734">
            <w:pPr>
              <w:tabs>
                <w:tab w:val="left" w:pos="2820"/>
              </w:tabs>
              <w:spacing w:before="60" w:after="60" w:line="240" w:lineRule="auto"/>
              <w:jc w:val="both"/>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Učenje temeljeno na radu provodi se kroz dva oblika:</w:t>
            </w:r>
          </w:p>
          <w:p w14:paraId="3471E67B" w14:textId="77777777" w:rsidR="00F2564A" w:rsidRPr="000B2116" w:rsidRDefault="00F2564A" w:rsidP="00E57A6C">
            <w:pPr>
              <w:numPr>
                <w:ilvl w:val="0"/>
                <w:numId w:val="58"/>
              </w:numPr>
              <w:tabs>
                <w:tab w:val="left" w:pos="2820"/>
              </w:tabs>
              <w:spacing w:before="60" w:after="60" w:line="240" w:lineRule="auto"/>
              <w:jc w:val="both"/>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integrirano u djelomičnu kvalifikaciju kroz rad na situacijskoj i problemskoj nastavi u školskim specijaliziranim prostorima (simuliranim objektima)</w:t>
            </w:r>
          </w:p>
          <w:p w14:paraId="10A3D6AD" w14:textId="77777777" w:rsidR="00F2564A" w:rsidRPr="000B2116" w:rsidRDefault="00F2564A" w:rsidP="00E57A6C">
            <w:pPr>
              <w:numPr>
                <w:ilvl w:val="0"/>
                <w:numId w:val="58"/>
              </w:numPr>
              <w:tabs>
                <w:tab w:val="left" w:pos="2820"/>
              </w:tabs>
              <w:spacing w:before="60" w:after="60" w:line="240" w:lineRule="auto"/>
              <w:jc w:val="both"/>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učenje na radnome mjestu za vrijeme praktične nastave u prostorima specijaliziranima za rad</w:t>
            </w:r>
          </w:p>
          <w:p w14:paraId="786F6417" w14:textId="77777777" w:rsidR="00F2564A" w:rsidRPr="000B2116" w:rsidRDefault="00F2564A" w:rsidP="00E57A6C">
            <w:pPr>
              <w:numPr>
                <w:ilvl w:val="0"/>
                <w:numId w:val="58"/>
              </w:numPr>
              <w:tabs>
                <w:tab w:val="left" w:pos="2820"/>
              </w:tabs>
              <w:spacing w:before="60" w:after="60" w:line="240" w:lineRule="auto"/>
              <w:jc w:val="both"/>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polaznici se postupno uvode u posao te u ograničenom obujmu sudjeluju u radnom procesu u kontroliranim uvjetima uz mentora</w:t>
            </w:r>
          </w:p>
          <w:p w14:paraId="7E560869" w14:textId="556E489E" w:rsidR="00444A35" w:rsidRPr="000B2116" w:rsidRDefault="00F2564A" w:rsidP="000B4734">
            <w:pPr>
              <w:tabs>
                <w:tab w:val="left" w:pos="2820"/>
              </w:tabs>
              <w:spacing w:before="60" w:after="60" w:line="240" w:lineRule="auto"/>
              <w:jc w:val="both"/>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 xml:space="preserve">Rad na radnome mjestu dio je programa strukovnog obrazovanja i osposobljavanja koji vodi do djelomične kvalifikacije </w:t>
            </w:r>
            <w:r w:rsidRPr="000B2116">
              <w:rPr>
                <w:rFonts w:asciiTheme="minorHAnsi" w:hAnsiTheme="minorHAnsi" w:cstheme="minorHAnsi"/>
                <w:i/>
                <w:noProof/>
                <w:sz w:val="20"/>
                <w:szCs w:val="20"/>
                <w:lang w:val="hr-HR"/>
              </w:rPr>
              <w:t>posluživanj</w:t>
            </w:r>
            <w:r w:rsidR="000B2116" w:rsidRPr="000B2116">
              <w:rPr>
                <w:rFonts w:asciiTheme="minorHAnsi" w:hAnsiTheme="minorHAnsi" w:cstheme="minorHAnsi"/>
                <w:i/>
                <w:noProof/>
                <w:sz w:val="20"/>
                <w:szCs w:val="20"/>
                <w:lang w:val="hr-HR"/>
              </w:rPr>
              <w:t>e</w:t>
            </w:r>
            <w:r w:rsidRPr="000B2116">
              <w:rPr>
                <w:rFonts w:asciiTheme="minorHAnsi" w:hAnsiTheme="minorHAnsi" w:cstheme="minorHAnsi"/>
                <w:i/>
                <w:noProof/>
                <w:sz w:val="20"/>
                <w:szCs w:val="20"/>
                <w:lang w:val="hr-HR"/>
              </w:rPr>
              <w:t xml:space="preserve"> hrane i pića</w:t>
            </w:r>
          </w:p>
        </w:tc>
      </w:tr>
      <w:tr w:rsidR="00514E1B" w:rsidRPr="000B2116" w14:paraId="5BBEA8E4" w14:textId="77777777" w:rsidTr="00DC3D0D">
        <w:tc>
          <w:tcPr>
            <w:tcW w:w="2537" w:type="dxa"/>
            <w:shd w:val="clear" w:color="auto" w:fill="B4C6E7" w:themeFill="accent1" w:themeFillTint="66"/>
            <w:tcMar>
              <w:left w:w="57" w:type="dxa"/>
              <w:right w:w="57" w:type="dxa"/>
            </w:tcMar>
            <w:vAlign w:val="center"/>
          </w:tcPr>
          <w:p w14:paraId="514592AE" w14:textId="3E4FC9E1" w:rsidR="00514E1B" w:rsidRPr="000B2116" w:rsidRDefault="00514E1B" w:rsidP="00514E1B">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shd w:val="clear" w:color="auto" w:fill="FFFFFF" w:themeFill="background1"/>
            <w:tcMar>
              <w:left w:w="57" w:type="dxa"/>
              <w:right w:w="57" w:type="dxa"/>
            </w:tcMar>
          </w:tcPr>
          <w:p w14:paraId="6C15DC6B" w14:textId="77777777" w:rsidR="00514E1B" w:rsidRPr="000B2116" w:rsidRDefault="00514E1B" w:rsidP="00514E1B">
            <w:pPr>
              <w:numPr>
                <w:ilvl w:val="0"/>
                <w:numId w:val="10"/>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Ratkajec, Slavko: Ugostiteljsko posluživanje 1: udžbenik za 1. razrede srednjih  ugostiteljsko-hotelijersko-turističkih škola, Školska knjiga, Zagreb, 2009.</w:t>
            </w:r>
          </w:p>
          <w:p w14:paraId="1DB5F7FF" w14:textId="77777777" w:rsidR="00514E1B" w:rsidRPr="000B2116" w:rsidRDefault="00514E1B" w:rsidP="00514E1B">
            <w:pPr>
              <w:numPr>
                <w:ilvl w:val="0"/>
                <w:numId w:val="10"/>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Ratkajec, Slavko: Ugostiteljsko posluživanje 2: udžbenik za 2. razred ugostiteljsko-hotelijersko-turističkih škola, Školska knjiga, Zagreb, 2004.</w:t>
            </w:r>
          </w:p>
          <w:p w14:paraId="68F7C6AE" w14:textId="77777777" w:rsidR="00514E1B" w:rsidRPr="000B2116" w:rsidRDefault="00514E1B" w:rsidP="00514E1B">
            <w:pPr>
              <w:numPr>
                <w:ilvl w:val="0"/>
                <w:numId w:val="10"/>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Ratkajec, Slavko: Priručnik za poslužitelje jela i pića – stručno osposobljavanje, Hrvatska obrtnička komora, Zagreb, 2014.</w:t>
            </w:r>
          </w:p>
          <w:p w14:paraId="048DE146" w14:textId="77777777" w:rsidR="00514E1B" w:rsidRPr="000B2116" w:rsidRDefault="00514E1B" w:rsidP="00514E1B">
            <w:pPr>
              <w:numPr>
                <w:ilvl w:val="0"/>
                <w:numId w:val="10"/>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 xml:space="preserve">Marošević, Ivan: </w:t>
            </w:r>
            <w:hyperlink r:id="rId61" w:history="1">
              <w:r w:rsidRPr="000B2116">
                <w:rPr>
                  <w:rStyle w:val="Hyperlink"/>
                  <w:rFonts w:asciiTheme="minorHAnsi" w:hAnsiTheme="minorHAnsi" w:cstheme="minorHAnsi"/>
                  <w:noProof/>
                  <w:sz w:val="20"/>
                  <w:szCs w:val="20"/>
                  <w:lang w:val="hr-HR"/>
                </w:rPr>
                <w:t>Ugostiteljsko posluživanje 1 - za 1. razred ugostiteljske škole zanimanje konobar i zanimanje turističko-hotelijerski komercijalist,</w:t>
              </w:r>
            </w:hyperlink>
            <w:r w:rsidRPr="000B2116">
              <w:rPr>
                <w:rFonts w:asciiTheme="minorHAnsi" w:hAnsiTheme="minorHAnsi" w:cstheme="minorHAnsi"/>
                <w:noProof/>
                <w:sz w:val="20"/>
                <w:szCs w:val="20"/>
                <w:lang w:val="hr-HR"/>
              </w:rPr>
              <w:t xml:space="preserve"> HoReBa, Pula 2020.</w:t>
            </w:r>
          </w:p>
          <w:p w14:paraId="5207E8A9" w14:textId="77777777" w:rsidR="00514E1B" w:rsidRPr="000B2116" w:rsidRDefault="00514E1B" w:rsidP="00514E1B">
            <w:pPr>
              <w:numPr>
                <w:ilvl w:val="0"/>
                <w:numId w:val="10"/>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lastRenderedPageBreak/>
              <w:t xml:space="preserve">Marošević, Ivan: </w:t>
            </w:r>
            <w:hyperlink r:id="rId62" w:history="1">
              <w:r w:rsidRPr="000B2116">
                <w:rPr>
                  <w:rStyle w:val="Hyperlink"/>
                  <w:rFonts w:asciiTheme="minorHAnsi" w:hAnsiTheme="minorHAnsi" w:cstheme="minorHAnsi"/>
                  <w:noProof/>
                  <w:sz w:val="20"/>
                  <w:szCs w:val="20"/>
                </w:rPr>
                <w:t>Ugostiteljsko posluživanje 2 - s poznavanjem jela - za 2. razred ugostiteljske škole zanimanje konobar i zanimanje turističko-hotelijerski komercijalist,</w:t>
              </w:r>
            </w:hyperlink>
            <w:r w:rsidRPr="000B2116">
              <w:rPr>
                <w:rFonts w:asciiTheme="minorHAnsi" w:hAnsiTheme="minorHAnsi" w:cstheme="minorHAnsi"/>
                <w:noProof/>
                <w:sz w:val="20"/>
                <w:szCs w:val="20"/>
              </w:rPr>
              <w:t xml:space="preserve"> Zrinski, Čakovec, 1998.</w:t>
            </w:r>
          </w:p>
          <w:p w14:paraId="14757802" w14:textId="77777777" w:rsidR="00514E1B" w:rsidRPr="000B2116" w:rsidRDefault="00514E1B" w:rsidP="00514E1B">
            <w:pPr>
              <w:numPr>
                <w:ilvl w:val="0"/>
                <w:numId w:val="10"/>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t>Marošević, Ivan: Prodaja ugostiteljskih usluga (hrane-pića-napitaka), HoReBa, Pula 2007.</w:t>
            </w:r>
          </w:p>
          <w:p w14:paraId="7989ABAE" w14:textId="77777777" w:rsidR="00514E1B" w:rsidRPr="000B2116" w:rsidRDefault="00514E1B" w:rsidP="00514E1B">
            <w:pPr>
              <w:numPr>
                <w:ilvl w:val="0"/>
                <w:numId w:val="10"/>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t>Zubović, Marošević: vođenje i organizacija restauracije, udžbenik namijenjen učenicima trećih razreda ugostiteljskih škola konobari, kuhari i slastičari, HoReBa, Pula, 2006.</w:t>
            </w:r>
          </w:p>
          <w:p w14:paraId="318C32F0" w14:textId="77777777" w:rsidR="00514E1B" w:rsidRPr="000B2116" w:rsidRDefault="00514E1B" w:rsidP="00514E1B">
            <w:pPr>
              <w:numPr>
                <w:ilvl w:val="0"/>
                <w:numId w:val="10"/>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t>Kerčmar, Janko: Tehnika poslovanja u ugostiteljstvu : posluživanje – za zanimanje konobar i zanimanje turističko-hotelijerski komercijalist, Janko Kerčmar, Rijeka, 1990.</w:t>
            </w:r>
          </w:p>
          <w:p w14:paraId="6A8AFD6C" w14:textId="77777777" w:rsidR="00514E1B" w:rsidRPr="000B2116" w:rsidRDefault="00514E1B" w:rsidP="00514E1B">
            <w:pPr>
              <w:numPr>
                <w:ilvl w:val="0"/>
                <w:numId w:val="10"/>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t>Kerčmar, Janko: Ugostiteljsko posluživanje – II dio, za zanimanje konobar i zanimanje turističko-hotelijerski komercijalist, Riječka tiskara, Rijeka, 1971.</w:t>
            </w:r>
          </w:p>
          <w:p w14:paraId="71290913" w14:textId="77777777" w:rsidR="00514E1B" w:rsidRPr="000B2116" w:rsidRDefault="00514E1B" w:rsidP="00514E1B">
            <w:pPr>
              <w:numPr>
                <w:ilvl w:val="0"/>
                <w:numId w:val="10"/>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Hamel - Sagrak, Poznavanje robe za ugostitelje, Školska knjiga, Zagreb, 2005.</w:t>
            </w:r>
          </w:p>
          <w:p w14:paraId="4E4E0CDF" w14:textId="77777777" w:rsidR="00514E1B" w:rsidRPr="00053F6C" w:rsidRDefault="00514E1B" w:rsidP="00514E1B">
            <w:pPr>
              <w:numPr>
                <w:ilvl w:val="0"/>
                <w:numId w:val="10"/>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 xml:space="preserve">Kaic-Rak, Antoniette. 1990. </w:t>
            </w:r>
            <w:r w:rsidRPr="000B2116">
              <w:rPr>
                <w:rFonts w:asciiTheme="minorHAnsi" w:hAnsiTheme="minorHAnsi" w:cstheme="minorHAnsi"/>
                <w:i/>
                <w:iCs/>
                <w:noProof/>
                <w:sz w:val="20"/>
                <w:szCs w:val="20"/>
                <w:lang w:val="hr-HR"/>
              </w:rPr>
              <w:t>Tablice o sastavu namirnica i pića.</w:t>
            </w:r>
            <w:r w:rsidRPr="000B2116">
              <w:rPr>
                <w:rFonts w:asciiTheme="minorHAnsi" w:hAnsiTheme="minorHAnsi" w:cstheme="minorHAnsi"/>
                <w:noProof/>
                <w:sz w:val="20"/>
                <w:szCs w:val="20"/>
                <w:lang w:val="hr-HR"/>
              </w:rPr>
              <w:t xml:space="preserve"> Zavod za zaštitu zdravlja SR Hrvatske. Zagreb.</w:t>
            </w:r>
          </w:p>
          <w:p w14:paraId="75190416" w14:textId="2350A14D" w:rsidR="00514E1B" w:rsidRPr="000B2116" w:rsidRDefault="00514E1B" w:rsidP="00514E1B">
            <w:pPr>
              <w:tabs>
                <w:tab w:val="left" w:pos="2820"/>
              </w:tabs>
              <w:spacing w:before="60" w:after="60" w:line="240" w:lineRule="auto"/>
              <w:jc w:val="both"/>
              <w:rPr>
                <w:rFonts w:asciiTheme="minorHAnsi" w:hAnsiTheme="minorHAnsi" w:cstheme="minorHAnsi"/>
                <w:iCs/>
                <w:noProof/>
                <w:sz w:val="20"/>
                <w:szCs w:val="20"/>
                <w:lang w:val="hr-HR"/>
              </w:rPr>
            </w:pPr>
            <w:r w:rsidRPr="000B2116">
              <w:rPr>
                <w:rFonts w:asciiTheme="minorHAnsi" w:eastAsiaTheme="minorEastAsia" w:hAnsiTheme="minorHAnsi" w:cstheme="minorHAnsi"/>
                <w:b/>
                <w:bCs/>
                <w:noProof/>
                <w:sz w:val="20"/>
                <w:szCs w:val="20"/>
              </w:rPr>
              <w:t>Dodatno</w:t>
            </w:r>
            <w:r w:rsidRPr="000B2116">
              <w:rPr>
                <w:rFonts w:asciiTheme="minorHAnsi" w:eastAsiaTheme="minorEastAsia" w:hAnsiTheme="minorHAnsi" w:cstheme="minorHAnsi"/>
                <w:noProof/>
                <w:sz w:val="20"/>
                <w:szCs w:val="20"/>
              </w:rPr>
              <w:t xml:space="preserve">:Interna skripta </w:t>
            </w:r>
            <w:r>
              <w:rPr>
                <w:rFonts w:asciiTheme="minorHAnsi" w:eastAsiaTheme="minorEastAsia" w:hAnsiTheme="minorHAnsi" w:cstheme="minorHAnsi"/>
                <w:noProof/>
                <w:sz w:val="20"/>
                <w:szCs w:val="20"/>
              </w:rPr>
              <w:t>ustanove</w:t>
            </w:r>
          </w:p>
        </w:tc>
      </w:tr>
    </w:tbl>
    <w:p w14:paraId="4A31513D" w14:textId="77777777" w:rsidR="00B554F7" w:rsidRPr="000B2116" w:rsidRDefault="00B554F7" w:rsidP="000B4734">
      <w:pPr>
        <w:spacing w:before="60" w:after="60" w:line="240" w:lineRule="auto"/>
        <w:rPr>
          <w:rFonts w:asciiTheme="minorHAnsi" w:eastAsiaTheme="minorHAnsi" w:hAnsiTheme="minorHAnsi" w:cstheme="minorHAnsi"/>
          <w:sz w:val="20"/>
          <w:szCs w:val="20"/>
          <w:lang w:val="hr-HR" w:eastAsia="en-US"/>
        </w:rPr>
      </w:pPr>
    </w:p>
    <w:p w14:paraId="76994497" w14:textId="09C62146" w:rsidR="00873379" w:rsidRDefault="00873379" w:rsidP="000B4734">
      <w:pPr>
        <w:spacing w:before="60" w:after="60" w:line="240" w:lineRule="auto"/>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6A6539" w:rsidRPr="000B2116" w14:paraId="0D76E04E" w14:textId="77777777" w:rsidTr="00042D32">
        <w:trPr>
          <w:trHeight w:val="409"/>
        </w:trPr>
        <w:tc>
          <w:tcPr>
            <w:tcW w:w="3246" w:type="dxa"/>
            <w:gridSpan w:val="2"/>
            <w:shd w:val="clear" w:color="auto" w:fill="8EAADB" w:themeFill="accent1" w:themeFillTint="99"/>
            <w:tcMar>
              <w:left w:w="57" w:type="dxa"/>
              <w:right w:w="57" w:type="dxa"/>
            </w:tcMar>
            <w:vAlign w:val="center"/>
          </w:tcPr>
          <w:p w14:paraId="490956AA" w14:textId="47D25BE1" w:rsidR="006A6539" w:rsidRPr="000B2116" w:rsidRDefault="006A6539" w:rsidP="000B4734">
            <w:pPr>
              <w:tabs>
                <w:tab w:val="left" w:pos="2820"/>
              </w:tabs>
              <w:spacing w:before="60" w:after="60" w:line="240" w:lineRule="auto"/>
              <w:rPr>
                <w:rFonts w:asciiTheme="minorHAnsi" w:hAnsiTheme="minorHAnsi" w:cstheme="minorHAnsi"/>
                <w:bCs/>
                <w:i/>
                <w:noProof/>
                <w:sz w:val="20"/>
                <w:szCs w:val="20"/>
                <w:lang w:val="hr-HR"/>
              </w:rPr>
            </w:pPr>
            <w:r w:rsidRPr="000B2116">
              <w:rPr>
                <w:rFonts w:asciiTheme="minorHAnsi" w:hAnsiTheme="minorHAnsi" w:cstheme="minorHAnsi"/>
                <w:b/>
                <w:noProof/>
                <w:sz w:val="20"/>
                <w:szCs w:val="20"/>
                <w:lang w:val="hr-HR"/>
              </w:rPr>
              <w:t>Skup ishoda učenja iz SK-a</w:t>
            </w:r>
            <w:r w:rsidR="00042D32">
              <w:rPr>
                <w:rFonts w:asciiTheme="minorHAnsi" w:hAnsiTheme="minorHAnsi" w:cstheme="minorHAnsi"/>
                <w:b/>
                <w:noProof/>
                <w:sz w:val="20"/>
                <w:szCs w:val="20"/>
                <w:lang w:val="hr-HR"/>
              </w:rPr>
              <w:t>, obujam</w:t>
            </w:r>
          </w:p>
        </w:tc>
        <w:tc>
          <w:tcPr>
            <w:tcW w:w="6247" w:type="dxa"/>
            <w:shd w:val="clear" w:color="auto" w:fill="auto"/>
            <w:vAlign w:val="center"/>
          </w:tcPr>
          <w:p w14:paraId="064E85FD" w14:textId="7326D9EB" w:rsidR="006A6539" w:rsidRPr="000B2116" w:rsidRDefault="00665E4F" w:rsidP="000B4734">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Pripremni radovi u konobarskoj pripremnici</w:t>
            </w:r>
            <w:r w:rsidR="00042D32">
              <w:rPr>
                <w:rFonts w:asciiTheme="minorHAnsi" w:hAnsiTheme="minorHAnsi" w:cstheme="minorHAnsi"/>
                <w:b/>
                <w:iCs/>
                <w:noProof/>
                <w:sz w:val="20"/>
                <w:szCs w:val="20"/>
                <w:lang w:val="hr-HR"/>
              </w:rPr>
              <w:t xml:space="preserve">, </w:t>
            </w:r>
            <w:r w:rsidR="005A43ED">
              <w:rPr>
                <w:rFonts w:asciiTheme="minorHAnsi" w:hAnsiTheme="minorHAnsi" w:cstheme="minorHAnsi"/>
                <w:b/>
                <w:iCs/>
                <w:noProof/>
                <w:sz w:val="20"/>
                <w:szCs w:val="20"/>
                <w:lang w:val="hr-HR"/>
              </w:rPr>
              <w:t xml:space="preserve">3 </w:t>
            </w:r>
            <w:r w:rsidR="005A43ED" w:rsidRPr="005A43ED">
              <w:rPr>
                <w:rFonts w:asciiTheme="minorHAnsi" w:hAnsiTheme="minorHAnsi" w:cstheme="minorHAnsi"/>
                <w:b/>
                <w:iCs/>
                <w:noProof/>
                <w:sz w:val="20"/>
                <w:szCs w:val="20"/>
                <w:lang w:val="hr-HR"/>
              </w:rPr>
              <w:t>CSVET</w:t>
            </w:r>
          </w:p>
        </w:tc>
      </w:tr>
      <w:tr w:rsidR="006A6539" w:rsidRPr="000B2116" w14:paraId="055C0C2A" w14:textId="77777777" w:rsidTr="00E84D64">
        <w:tc>
          <w:tcPr>
            <w:tcW w:w="9493" w:type="dxa"/>
            <w:gridSpan w:val="3"/>
            <w:shd w:val="clear" w:color="auto" w:fill="B4C6E7" w:themeFill="accent1" w:themeFillTint="66"/>
            <w:tcMar>
              <w:left w:w="57" w:type="dxa"/>
              <w:right w:w="57" w:type="dxa"/>
            </w:tcMar>
            <w:vAlign w:val="center"/>
          </w:tcPr>
          <w:p w14:paraId="2487B5F4" w14:textId="77777777" w:rsidR="006A6539" w:rsidRPr="000B2116" w:rsidRDefault="006A6539"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Ishodi učenja</w:t>
            </w:r>
          </w:p>
        </w:tc>
      </w:tr>
      <w:tr w:rsidR="00053352" w:rsidRPr="000B2116" w14:paraId="60189926" w14:textId="77777777" w:rsidTr="005B495A">
        <w:tc>
          <w:tcPr>
            <w:tcW w:w="9493" w:type="dxa"/>
            <w:gridSpan w:val="3"/>
            <w:shd w:val="clear" w:color="auto" w:fill="auto"/>
            <w:tcMar>
              <w:left w:w="57" w:type="dxa"/>
              <w:right w:w="57" w:type="dxa"/>
            </w:tcMar>
          </w:tcPr>
          <w:p w14:paraId="374B556A" w14:textId="337F0172" w:rsidR="00053352" w:rsidRPr="008E220D" w:rsidRDefault="00053352" w:rsidP="000B4734">
            <w:pPr>
              <w:pStyle w:val="ListParagraph"/>
              <w:numPr>
                <w:ilvl w:val="0"/>
                <w:numId w:val="43"/>
              </w:numPr>
              <w:tabs>
                <w:tab w:val="left" w:pos="2820"/>
              </w:tabs>
              <w:spacing w:before="60" w:after="60" w:line="240" w:lineRule="auto"/>
              <w:rPr>
                <w:rFonts w:cstheme="minorHAnsi"/>
                <w:iCs/>
                <w:noProof/>
                <w:sz w:val="20"/>
                <w:szCs w:val="20"/>
              </w:rPr>
            </w:pPr>
            <w:r w:rsidRPr="008E220D">
              <w:rPr>
                <w:rFonts w:cstheme="minorHAnsi"/>
                <w:sz w:val="20"/>
                <w:szCs w:val="20"/>
              </w:rPr>
              <w:t xml:space="preserve">Objasniti postupak i redoslijed pripremnih radova u konobarskoj pripremnici  </w:t>
            </w:r>
          </w:p>
        </w:tc>
      </w:tr>
      <w:tr w:rsidR="00B554F7" w:rsidRPr="000B2116" w14:paraId="125E403C" w14:textId="77777777" w:rsidTr="005B495A">
        <w:tc>
          <w:tcPr>
            <w:tcW w:w="9493" w:type="dxa"/>
            <w:gridSpan w:val="3"/>
            <w:shd w:val="clear" w:color="auto" w:fill="auto"/>
            <w:tcMar>
              <w:left w:w="57" w:type="dxa"/>
              <w:right w:w="57" w:type="dxa"/>
            </w:tcMar>
          </w:tcPr>
          <w:p w14:paraId="3189E68B" w14:textId="7E7B276D" w:rsidR="00B554F7" w:rsidRPr="008E220D" w:rsidRDefault="00B554F7" w:rsidP="000B4734">
            <w:pPr>
              <w:pStyle w:val="ListParagraph"/>
              <w:numPr>
                <w:ilvl w:val="0"/>
                <w:numId w:val="43"/>
              </w:numPr>
              <w:tabs>
                <w:tab w:val="left" w:pos="2820"/>
              </w:tabs>
              <w:spacing w:before="60" w:after="60" w:line="240" w:lineRule="auto"/>
              <w:rPr>
                <w:rFonts w:cstheme="minorHAnsi"/>
                <w:sz w:val="20"/>
                <w:szCs w:val="20"/>
              </w:rPr>
            </w:pPr>
            <w:r w:rsidRPr="008E220D">
              <w:rPr>
                <w:rFonts w:cstheme="minorHAnsi"/>
                <w:sz w:val="20"/>
                <w:szCs w:val="20"/>
              </w:rPr>
              <w:t xml:space="preserve">Pripremiti potreban inventar i posuđe za posluživanje hrane, pića i napitaka </w:t>
            </w:r>
          </w:p>
        </w:tc>
      </w:tr>
      <w:tr w:rsidR="00B554F7" w:rsidRPr="000B2116" w14:paraId="7852A2DF" w14:textId="77777777" w:rsidTr="005B495A">
        <w:tc>
          <w:tcPr>
            <w:tcW w:w="9493" w:type="dxa"/>
            <w:gridSpan w:val="3"/>
            <w:shd w:val="clear" w:color="auto" w:fill="auto"/>
            <w:tcMar>
              <w:left w:w="57" w:type="dxa"/>
              <w:right w:w="57" w:type="dxa"/>
            </w:tcMar>
          </w:tcPr>
          <w:p w14:paraId="2AB8383F" w14:textId="2A67480F" w:rsidR="00B554F7" w:rsidRPr="008E220D" w:rsidRDefault="00B554F7" w:rsidP="000B4734">
            <w:pPr>
              <w:pStyle w:val="ListParagraph"/>
              <w:numPr>
                <w:ilvl w:val="0"/>
                <w:numId w:val="43"/>
              </w:numPr>
              <w:tabs>
                <w:tab w:val="left" w:pos="2820"/>
              </w:tabs>
              <w:spacing w:before="60" w:after="60" w:line="240" w:lineRule="auto"/>
              <w:rPr>
                <w:rFonts w:cstheme="minorHAnsi"/>
                <w:iCs/>
                <w:noProof/>
                <w:sz w:val="20"/>
                <w:szCs w:val="20"/>
              </w:rPr>
            </w:pPr>
            <w:r w:rsidRPr="008E220D">
              <w:rPr>
                <w:rFonts w:cstheme="minorHAnsi"/>
                <w:sz w:val="20"/>
                <w:szCs w:val="20"/>
              </w:rPr>
              <w:t xml:space="preserve">Odabrati odgovarajući inventar prema planu rada  </w:t>
            </w:r>
          </w:p>
        </w:tc>
      </w:tr>
      <w:tr w:rsidR="00B554F7" w:rsidRPr="000B2116" w14:paraId="382C76B2" w14:textId="77777777" w:rsidTr="005B495A">
        <w:tc>
          <w:tcPr>
            <w:tcW w:w="9493" w:type="dxa"/>
            <w:gridSpan w:val="3"/>
            <w:shd w:val="clear" w:color="auto" w:fill="auto"/>
            <w:tcMar>
              <w:left w:w="57" w:type="dxa"/>
              <w:right w:w="57" w:type="dxa"/>
            </w:tcMar>
          </w:tcPr>
          <w:p w14:paraId="153F4AFD" w14:textId="35F9388D" w:rsidR="00B554F7" w:rsidRPr="008E220D" w:rsidRDefault="00B554F7" w:rsidP="000B4734">
            <w:pPr>
              <w:pStyle w:val="ListParagraph"/>
              <w:numPr>
                <w:ilvl w:val="0"/>
                <w:numId w:val="43"/>
              </w:numPr>
              <w:tabs>
                <w:tab w:val="left" w:pos="2820"/>
              </w:tabs>
              <w:spacing w:before="60" w:after="60" w:line="240" w:lineRule="auto"/>
              <w:rPr>
                <w:rFonts w:cstheme="minorHAnsi"/>
                <w:iCs/>
                <w:noProof/>
                <w:sz w:val="20"/>
                <w:szCs w:val="20"/>
              </w:rPr>
            </w:pPr>
            <w:r w:rsidRPr="008E220D">
              <w:rPr>
                <w:rFonts w:cstheme="minorHAnsi"/>
                <w:sz w:val="20"/>
                <w:szCs w:val="20"/>
              </w:rPr>
              <w:t>Pripremiti i očistiti mali stolni inventar i stolnu apoteku</w:t>
            </w:r>
          </w:p>
        </w:tc>
      </w:tr>
      <w:tr w:rsidR="00B554F7" w:rsidRPr="000B2116" w14:paraId="4CC5AD49" w14:textId="77777777" w:rsidTr="005B495A">
        <w:tc>
          <w:tcPr>
            <w:tcW w:w="9493" w:type="dxa"/>
            <w:gridSpan w:val="3"/>
            <w:shd w:val="clear" w:color="auto" w:fill="auto"/>
            <w:tcMar>
              <w:left w:w="57" w:type="dxa"/>
              <w:right w:w="57" w:type="dxa"/>
            </w:tcMar>
          </w:tcPr>
          <w:p w14:paraId="1CD259A4" w14:textId="6E533F08" w:rsidR="00B554F7" w:rsidRPr="008E220D" w:rsidRDefault="00B554F7" w:rsidP="000B4734">
            <w:pPr>
              <w:pStyle w:val="ListParagraph"/>
              <w:numPr>
                <w:ilvl w:val="0"/>
                <w:numId w:val="43"/>
              </w:numPr>
              <w:tabs>
                <w:tab w:val="left" w:pos="2820"/>
              </w:tabs>
              <w:spacing w:before="60" w:after="60" w:line="240" w:lineRule="auto"/>
              <w:rPr>
                <w:rFonts w:cstheme="minorHAnsi"/>
                <w:iCs/>
                <w:noProof/>
                <w:sz w:val="20"/>
                <w:szCs w:val="20"/>
              </w:rPr>
            </w:pPr>
            <w:r w:rsidRPr="008E220D">
              <w:rPr>
                <w:rFonts w:cstheme="minorHAnsi"/>
                <w:sz w:val="20"/>
                <w:szCs w:val="20"/>
              </w:rPr>
              <w:t xml:space="preserve">Razvrstati stolno rublje prema namjeni i vrsti  </w:t>
            </w:r>
          </w:p>
        </w:tc>
      </w:tr>
      <w:tr w:rsidR="00B554F7" w:rsidRPr="000B2116" w14:paraId="48E78CB8" w14:textId="77777777" w:rsidTr="005B495A">
        <w:tc>
          <w:tcPr>
            <w:tcW w:w="9493" w:type="dxa"/>
            <w:gridSpan w:val="3"/>
            <w:shd w:val="clear" w:color="auto" w:fill="auto"/>
            <w:tcMar>
              <w:left w:w="57" w:type="dxa"/>
              <w:right w:w="57" w:type="dxa"/>
            </w:tcMar>
          </w:tcPr>
          <w:p w14:paraId="5695B903" w14:textId="0B08C009" w:rsidR="00B554F7" w:rsidRPr="008E220D" w:rsidRDefault="00B554F7" w:rsidP="000B4734">
            <w:pPr>
              <w:pStyle w:val="ListParagraph"/>
              <w:numPr>
                <w:ilvl w:val="0"/>
                <w:numId w:val="43"/>
              </w:numPr>
              <w:tabs>
                <w:tab w:val="left" w:pos="2820"/>
              </w:tabs>
              <w:spacing w:before="60" w:after="60" w:line="240" w:lineRule="auto"/>
              <w:rPr>
                <w:rFonts w:cstheme="minorHAnsi"/>
                <w:iCs/>
                <w:noProof/>
                <w:sz w:val="20"/>
                <w:szCs w:val="20"/>
              </w:rPr>
            </w:pPr>
            <w:r w:rsidRPr="008E220D">
              <w:rPr>
                <w:rFonts w:cstheme="minorHAnsi"/>
                <w:iCs/>
                <w:noProof/>
                <w:sz w:val="20"/>
                <w:szCs w:val="20"/>
              </w:rPr>
              <w:t>Održavati higijenu i čistoću u konobarskoj pripremnici</w:t>
            </w:r>
          </w:p>
        </w:tc>
      </w:tr>
      <w:tr w:rsidR="00B554F7" w:rsidRPr="000B2116" w14:paraId="09D82903" w14:textId="77777777" w:rsidTr="00E84D64">
        <w:trPr>
          <w:trHeight w:val="427"/>
        </w:trPr>
        <w:tc>
          <w:tcPr>
            <w:tcW w:w="9493" w:type="dxa"/>
            <w:gridSpan w:val="3"/>
            <w:shd w:val="clear" w:color="auto" w:fill="B4C6E7" w:themeFill="accent1" w:themeFillTint="66"/>
            <w:tcMar>
              <w:left w:w="57" w:type="dxa"/>
              <w:right w:w="57" w:type="dxa"/>
            </w:tcMar>
            <w:vAlign w:val="center"/>
          </w:tcPr>
          <w:p w14:paraId="3A4BD286" w14:textId="77777777" w:rsidR="00B554F7" w:rsidRPr="000B2116" w:rsidRDefault="00B554F7"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Dominantan nastavni sustav i opis načina ostvarivanja SIU</w:t>
            </w:r>
          </w:p>
        </w:tc>
      </w:tr>
      <w:tr w:rsidR="00B554F7" w:rsidRPr="000B2116" w14:paraId="1A78643A" w14:textId="77777777" w:rsidTr="00E84D64">
        <w:trPr>
          <w:trHeight w:val="572"/>
        </w:trPr>
        <w:tc>
          <w:tcPr>
            <w:tcW w:w="9493" w:type="dxa"/>
            <w:gridSpan w:val="3"/>
            <w:shd w:val="clear" w:color="auto" w:fill="auto"/>
            <w:tcMar>
              <w:left w:w="57" w:type="dxa"/>
              <w:right w:w="57" w:type="dxa"/>
            </w:tcMar>
          </w:tcPr>
          <w:p w14:paraId="40967165" w14:textId="47462239" w:rsidR="00B554F7" w:rsidRPr="000B2116" w:rsidRDefault="00B554F7" w:rsidP="000B4734">
            <w:pPr>
              <w:tabs>
                <w:tab w:val="left" w:pos="2820"/>
              </w:tabs>
              <w:spacing w:before="60" w:after="60" w:line="240" w:lineRule="auto"/>
              <w:jc w:val="both"/>
              <w:rPr>
                <w:rFonts w:asciiTheme="minorHAnsi" w:hAnsiTheme="minorHAnsi" w:cstheme="minorHAnsi"/>
                <w:iCs/>
                <w:noProof/>
                <w:sz w:val="20"/>
                <w:szCs w:val="20"/>
                <w:lang w:val="hr-HR"/>
              </w:rPr>
            </w:pPr>
            <w:r w:rsidRPr="000B2116">
              <w:rPr>
                <w:rFonts w:asciiTheme="minorHAnsi" w:hAnsiTheme="minorHAnsi" w:cstheme="minorHAnsi"/>
                <w:sz w:val="20"/>
                <w:szCs w:val="20"/>
              </w:rPr>
              <w:t>Dominant</w:t>
            </w:r>
            <w:r w:rsidR="00042D32">
              <w:rPr>
                <w:rFonts w:asciiTheme="minorHAnsi" w:hAnsiTheme="minorHAnsi" w:cstheme="minorHAnsi"/>
                <w:sz w:val="20"/>
                <w:szCs w:val="20"/>
              </w:rPr>
              <w:t>a</w:t>
            </w:r>
            <w:r w:rsidRPr="000B2116">
              <w:rPr>
                <w:rFonts w:asciiTheme="minorHAnsi" w:hAnsiTheme="minorHAnsi" w:cstheme="minorHAnsi"/>
                <w:sz w:val="20"/>
                <w:szCs w:val="20"/>
              </w:rPr>
              <w:t xml:space="preserve">n nastavni sustav skupa ishoda učenja </w:t>
            </w:r>
            <w:r w:rsidRPr="000B2116">
              <w:rPr>
                <w:rFonts w:asciiTheme="minorHAnsi" w:hAnsiTheme="minorHAnsi" w:cstheme="minorHAnsi"/>
                <w:i/>
                <w:noProof/>
                <w:sz w:val="20"/>
                <w:szCs w:val="20"/>
                <w:lang w:val="hr-HR"/>
              </w:rPr>
              <w:t>Pripremni radovi u konobarskoj pripremnici</w:t>
            </w:r>
            <w:r w:rsidRPr="000B2116">
              <w:rPr>
                <w:rFonts w:asciiTheme="minorHAnsi" w:hAnsiTheme="minorHAnsi" w:cstheme="minorHAnsi"/>
                <w:iCs/>
                <w:noProof/>
                <w:sz w:val="20"/>
                <w:szCs w:val="20"/>
                <w:lang w:val="hr-HR"/>
              </w:rPr>
              <w:t xml:space="preserve"> je učenje temeljeno na radu.</w:t>
            </w:r>
          </w:p>
          <w:p w14:paraId="70483106" w14:textId="6E9292C9" w:rsidR="00B554F7" w:rsidRPr="000B2116" w:rsidRDefault="00B554F7" w:rsidP="000B4734">
            <w:pPr>
              <w:tabs>
                <w:tab w:val="left" w:pos="2820"/>
              </w:tabs>
              <w:spacing w:before="60" w:after="60" w:line="240" w:lineRule="auto"/>
              <w:jc w:val="both"/>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 xml:space="preserve"> </w:t>
            </w:r>
          </w:p>
          <w:p w14:paraId="64995CA6" w14:textId="0D1BEDE6" w:rsidR="00B554F7" w:rsidRPr="000B2116" w:rsidRDefault="00B554F7" w:rsidP="000B4734">
            <w:pPr>
              <w:tabs>
                <w:tab w:val="left" w:pos="2820"/>
              </w:tabs>
              <w:spacing w:before="60" w:after="60" w:line="240" w:lineRule="auto"/>
              <w:jc w:val="both"/>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 xml:space="preserve">Kroz vođeni proces učenja i poučavanja fokus će biti na pružanju potrebnih znanja i vještina kako bi polaznici postali kompetentni u obavljanju konobarskih zadataka. Početak nastave će obuhvatiti detaljan postupak u izvođenju pripremnih radova u konobarskoj pripremnici kako bi polaznici razumjeli važnost organizacije i učinkovitog rada. </w:t>
            </w:r>
          </w:p>
          <w:p w14:paraId="1D50C4B6" w14:textId="7A9E9A2B" w:rsidR="00B554F7" w:rsidRPr="000B2116" w:rsidRDefault="00B554F7"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Kroz učenje temeljenom na radu, polaznik će primijeniti svoje znanje i vještine u stvarnom okruženju. Sudjelovat će u organizaciji stolova i posuđa, pripremi inventara i posluživanju hrane i pića, što će mu pružati mogućnost primijeniti usvojena znanja u radnom okruženju. Samostalno će odabrati odgovarajući inventar prema planu rada, uključujući čaše, tanjure, pribor za jelo, stolnjake i druge potrebne predmete; pripremiti potreban inventar i posuđe za posluživanje hrane, pića i napitaka, uz naglasak na praktičnim vježbama za primjenu stečenih znanja. Također, razvrstavat će stolno rublje prema namjeni i vrsti kako bi se osiguralo profesionalno postavljanje stolova. Dalje, usmjerenje će biti na pripremu i čišćenje malog stolnog inventara i stolne apoteke kako bi se osigurala sigurnost i urednost radnog prostora.</w:t>
            </w:r>
          </w:p>
          <w:p w14:paraId="4A1524CC" w14:textId="77777777" w:rsidR="00B554F7" w:rsidRPr="000B2116" w:rsidRDefault="00B554F7" w:rsidP="000B4734">
            <w:pPr>
              <w:tabs>
                <w:tab w:val="left" w:pos="2820"/>
              </w:tabs>
              <w:spacing w:before="60" w:after="60" w:line="240" w:lineRule="auto"/>
              <w:jc w:val="both"/>
              <w:rPr>
                <w:rFonts w:asciiTheme="minorHAnsi" w:hAnsiTheme="minorHAnsi" w:cstheme="minorHAnsi"/>
                <w:sz w:val="20"/>
                <w:szCs w:val="20"/>
              </w:rPr>
            </w:pPr>
          </w:p>
          <w:p w14:paraId="65D9A592" w14:textId="1BC6D351" w:rsidR="00B554F7" w:rsidRPr="000B2116" w:rsidRDefault="00B554F7"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 xml:space="preserve">Polaznik će također biti potaknut na samostalne aktivnosti i vježbe. Ovo uključuje rad na zadacima samostalno ili u grupama, gdje će primijeniti znanje i rješavati praktične situacije bez neposrednog nadzora nastavnika. Kroz </w:t>
            </w:r>
            <w:r w:rsidRPr="000B2116">
              <w:rPr>
                <w:rFonts w:asciiTheme="minorHAnsi" w:hAnsiTheme="minorHAnsi" w:cstheme="minorHAnsi"/>
                <w:sz w:val="20"/>
                <w:szCs w:val="20"/>
              </w:rPr>
              <w:lastRenderedPageBreak/>
              <w:t>samostalne aktivnosti, polaznik će razviti inicijativu, samopouzdanje i kreativnost u obavljanju pripremnih radova u konobarskoj pripremnici.</w:t>
            </w:r>
          </w:p>
          <w:p w14:paraId="69B1BCCF" w14:textId="77777777" w:rsidR="00B554F7" w:rsidRPr="000B2116" w:rsidRDefault="00B554F7" w:rsidP="000B4734">
            <w:pPr>
              <w:tabs>
                <w:tab w:val="left" w:pos="2820"/>
              </w:tabs>
              <w:spacing w:before="60" w:after="60" w:line="240" w:lineRule="auto"/>
              <w:jc w:val="both"/>
              <w:rPr>
                <w:rFonts w:asciiTheme="minorHAnsi" w:hAnsiTheme="minorHAnsi" w:cstheme="minorHAnsi"/>
                <w:sz w:val="20"/>
                <w:szCs w:val="20"/>
              </w:rPr>
            </w:pPr>
          </w:p>
          <w:p w14:paraId="4B9E7EEF" w14:textId="3A842402" w:rsidR="00B554F7" w:rsidRPr="000B2116" w:rsidRDefault="00B554F7"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 xml:space="preserve">Kombinacija vođenog procesa učenja, učenja temeljenog na radu i samostalnih aktivnosti osigurat će sveobuhvatno iskustvo učenja za polaznika. </w:t>
            </w:r>
            <w:r w:rsidRPr="000B2116">
              <w:rPr>
                <w:rFonts w:asciiTheme="minorHAnsi" w:hAnsiTheme="minorHAnsi" w:cstheme="minorHAnsi"/>
                <w:iCs/>
                <w:noProof/>
                <w:sz w:val="20"/>
                <w:szCs w:val="20"/>
                <w:lang w:val="hr-HR"/>
              </w:rPr>
              <w:t>Polaznici će steći sveobuhvatno razumijevanje i vještine potrebne za uspješan rad u konobarskoj pripremnici.</w:t>
            </w:r>
          </w:p>
        </w:tc>
      </w:tr>
      <w:tr w:rsidR="00B554F7" w:rsidRPr="000B2116" w14:paraId="232E3D43" w14:textId="77777777" w:rsidTr="00873379">
        <w:tc>
          <w:tcPr>
            <w:tcW w:w="1838" w:type="dxa"/>
            <w:shd w:val="clear" w:color="auto" w:fill="B4C6E7" w:themeFill="accent1" w:themeFillTint="66"/>
            <w:tcMar>
              <w:left w:w="57" w:type="dxa"/>
              <w:right w:w="57" w:type="dxa"/>
            </w:tcMar>
            <w:vAlign w:val="center"/>
          </w:tcPr>
          <w:p w14:paraId="17A9D0E7" w14:textId="77777777" w:rsidR="00B554F7" w:rsidRPr="000B2116" w:rsidRDefault="00B554F7"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3335AC5" w14:textId="24559825" w:rsidR="00B554F7" w:rsidRPr="00042D32" w:rsidRDefault="00B554F7" w:rsidP="00042D32">
            <w:pPr>
              <w:spacing w:before="60" w:after="60" w:line="240" w:lineRule="auto"/>
              <w:rPr>
                <w:rFonts w:cstheme="minorHAnsi"/>
                <w:sz w:val="20"/>
                <w:szCs w:val="20"/>
              </w:rPr>
            </w:pPr>
            <w:r w:rsidRPr="00042D32">
              <w:rPr>
                <w:rFonts w:cstheme="minorHAnsi"/>
                <w:sz w:val="20"/>
                <w:szCs w:val="20"/>
              </w:rPr>
              <w:t>Pripremni radovi u konobarskoj pripremnici</w:t>
            </w:r>
          </w:p>
          <w:p w14:paraId="442E2077" w14:textId="4CBC11DF" w:rsidR="00B554F7" w:rsidRPr="00042D32" w:rsidRDefault="00B554F7" w:rsidP="00042D32">
            <w:pPr>
              <w:spacing w:before="60" w:after="60" w:line="240" w:lineRule="auto"/>
              <w:rPr>
                <w:rFonts w:cstheme="minorHAnsi"/>
                <w:sz w:val="20"/>
                <w:szCs w:val="20"/>
              </w:rPr>
            </w:pPr>
            <w:r w:rsidRPr="00042D32">
              <w:rPr>
                <w:rFonts w:cstheme="minorHAnsi"/>
                <w:sz w:val="20"/>
                <w:szCs w:val="20"/>
              </w:rPr>
              <w:t>Inventar u poslužnom odjelu</w:t>
            </w:r>
          </w:p>
          <w:p w14:paraId="38A05A76" w14:textId="561C49AC" w:rsidR="00B554F7" w:rsidRPr="00042D32" w:rsidRDefault="00B554F7" w:rsidP="00042D32">
            <w:pPr>
              <w:spacing w:before="60" w:after="60" w:line="240" w:lineRule="auto"/>
              <w:rPr>
                <w:rFonts w:cstheme="minorHAnsi"/>
                <w:sz w:val="20"/>
                <w:szCs w:val="20"/>
              </w:rPr>
            </w:pPr>
            <w:r w:rsidRPr="00042D32">
              <w:rPr>
                <w:rFonts w:cstheme="minorHAnsi"/>
                <w:sz w:val="20"/>
                <w:szCs w:val="20"/>
              </w:rPr>
              <w:t>Održavanje inventara u poslužnom odjelu</w:t>
            </w:r>
          </w:p>
          <w:p w14:paraId="68BFDA80" w14:textId="05E011F7" w:rsidR="00B554F7" w:rsidRPr="00042D32" w:rsidRDefault="00B554F7" w:rsidP="00042D32">
            <w:pPr>
              <w:spacing w:before="60" w:after="60" w:line="240" w:lineRule="auto"/>
              <w:rPr>
                <w:rFonts w:cstheme="minorHAnsi"/>
                <w:sz w:val="20"/>
                <w:szCs w:val="20"/>
              </w:rPr>
            </w:pPr>
            <w:r w:rsidRPr="00042D32">
              <w:rPr>
                <w:rFonts w:cstheme="minorHAnsi"/>
                <w:sz w:val="20"/>
                <w:szCs w:val="20"/>
              </w:rPr>
              <w:t>Higijena u poslužnom odjelu</w:t>
            </w:r>
          </w:p>
        </w:tc>
      </w:tr>
      <w:tr w:rsidR="006A6539" w:rsidRPr="000B2116" w14:paraId="1CD5B7EC" w14:textId="77777777" w:rsidTr="004A290D">
        <w:trPr>
          <w:trHeight w:val="340"/>
        </w:trPr>
        <w:tc>
          <w:tcPr>
            <w:tcW w:w="9493" w:type="dxa"/>
            <w:gridSpan w:val="3"/>
            <w:shd w:val="clear" w:color="auto" w:fill="B4C6E7" w:themeFill="accent1" w:themeFillTint="66"/>
            <w:tcMar>
              <w:left w:w="57" w:type="dxa"/>
              <w:right w:w="57" w:type="dxa"/>
            </w:tcMar>
            <w:vAlign w:val="center"/>
          </w:tcPr>
          <w:p w14:paraId="3FF1083C" w14:textId="4E82419B" w:rsidR="006A6539" w:rsidRPr="000B2116" w:rsidRDefault="006A6539"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Načini i primjer vrjednovanja skupa ishoda učenja</w:t>
            </w:r>
          </w:p>
        </w:tc>
      </w:tr>
      <w:tr w:rsidR="00514E1B" w:rsidRPr="000B2116" w14:paraId="74D714A4" w14:textId="77777777" w:rsidTr="00514E1B">
        <w:trPr>
          <w:trHeight w:val="340"/>
        </w:trPr>
        <w:tc>
          <w:tcPr>
            <w:tcW w:w="9493" w:type="dxa"/>
            <w:gridSpan w:val="3"/>
            <w:shd w:val="clear" w:color="auto" w:fill="FFFFFF" w:themeFill="background1"/>
            <w:tcMar>
              <w:left w:w="57" w:type="dxa"/>
              <w:right w:w="57" w:type="dxa"/>
            </w:tcMar>
            <w:vAlign w:val="center"/>
          </w:tcPr>
          <w:p w14:paraId="2151E353" w14:textId="77777777" w:rsidR="00514E1B" w:rsidRPr="000B2116" w:rsidRDefault="00514E1B" w:rsidP="00514E1B">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Ishodi učenja provjeravaju se pisano i/ili usmeno i/ili vježbom i/ili problemskim zadatkom i/ili projektnom temom i/ili projektnim zadatkom i/ili radnom situacijom.</w:t>
            </w:r>
          </w:p>
          <w:p w14:paraId="5D8AA9E9" w14:textId="77777777" w:rsidR="00514E1B" w:rsidRPr="000B2116" w:rsidRDefault="00514E1B" w:rsidP="00514E1B">
            <w:pPr>
              <w:tabs>
                <w:tab w:val="left" w:pos="2820"/>
              </w:tabs>
              <w:spacing w:before="60" w:after="60" w:line="240" w:lineRule="auto"/>
              <w:rPr>
                <w:rFonts w:asciiTheme="minorHAnsi" w:hAnsiTheme="minorHAnsi" w:cstheme="minorHAnsi"/>
                <w:bCs/>
                <w:iCs/>
                <w:noProof/>
                <w:sz w:val="20"/>
                <w:szCs w:val="20"/>
                <w:lang w:val="hr-HR"/>
              </w:rPr>
            </w:pPr>
          </w:p>
          <w:p w14:paraId="2BA549C7" w14:textId="77777777" w:rsidR="00514E1B" w:rsidRPr="000B2116" w:rsidRDefault="00514E1B" w:rsidP="00514E1B">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Primjer vrednovanja:</w:t>
            </w:r>
          </w:p>
          <w:p w14:paraId="7F0C33FA" w14:textId="77777777" w:rsidR="00514E1B" w:rsidRPr="000B2116" w:rsidRDefault="00514E1B" w:rsidP="00514E1B">
            <w:pPr>
              <w:tabs>
                <w:tab w:val="left" w:pos="2820"/>
              </w:tabs>
              <w:spacing w:before="60" w:after="60" w:line="240" w:lineRule="auto"/>
              <w:jc w:val="both"/>
              <w:rPr>
                <w:rFonts w:asciiTheme="minorHAnsi" w:hAnsiTheme="minorHAnsi" w:cstheme="minorHAnsi"/>
                <w:bCs/>
                <w:iCs/>
                <w:noProof/>
                <w:sz w:val="20"/>
                <w:szCs w:val="20"/>
                <w:lang w:val="hr-HR"/>
              </w:rPr>
            </w:pPr>
            <w:r w:rsidRPr="000B2116">
              <w:rPr>
                <w:rFonts w:asciiTheme="minorHAnsi" w:hAnsiTheme="minorHAnsi" w:cstheme="minorHAnsi"/>
                <w:b/>
                <w:iCs/>
                <w:noProof/>
                <w:sz w:val="20"/>
                <w:szCs w:val="20"/>
                <w:lang w:val="hr-HR"/>
              </w:rPr>
              <w:t>ZADATAK</w:t>
            </w:r>
            <w:r w:rsidRPr="000B2116">
              <w:rPr>
                <w:rFonts w:asciiTheme="minorHAnsi" w:hAnsiTheme="minorHAnsi" w:cstheme="minorHAnsi"/>
                <w:bCs/>
                <w:iCs/>
                <w:noProof/>
                <w:sz w:val="20"/>
                <w:szCs w:val="20"/>
                <w:lang w:val="hr-HR"/>
              </w:rPr>
              <w:t>: Polaznik dobiva zadatak rasporediti stolno rublje prema vrsti i namjeni, polirati, brisati i razvrstavati pribor za jelo upotrebom krpe za poliranje, obrisati pribor i smjestiti ga u pripadajuće ladice, polirati i slagati porculanski inventar na police ili u neutralne stolove, čistiti, brisati i nadopunjavati stolnu apoteku, te pripremiti konobarska radna kolica za rad u blagovaonici.</w:t>
            </w:r>
          </w:p>
          <w:p w14:paraId="1232F21D" w14:textId="77777777" w:rsidR="00514E1B" w:rsidRPr="000B2116" w:rsidRDefault="00514E1B" w:rsidP="00514E1B">
            <w:pPr>
              <w:tabs>
                <w:tab w:val="left" w:pos="2820"/>
              </w:tabs>
              <w:spacing w:before="60" w:after="60" w:line="240" w:lineRule="auto"/>
              <w:rPr>
                <w:rFonts w:asciiTheme="minorHAnsi" w:hAnsiTheme="minorHAnsi" w:cstheme="minorHAnsi"/>
                <w:bCs/>
                <w:iCs/>
                <w:noProof/>
                <w:sz w:val="20"/>
                <w:szCs w:val="20"/>
                <w:lang w:val="hr-HR"/>
              </w:rPr>
            </w:pPr>
          </w:p>
          <w:tbl>
            <w:tblPr>
              <w:tblStyle w:val="TableGrid"/>
              <w:tblW w:w="9392" w:type="dxa"/>
              <w:tblLayout w:type="fixed"/>
              <w:tblLook w:val="06A0" w:firstRow="1" w:lastRow="0" w:firstColumn="1" w:lastColumn="0" w:noHBand="1" w:noVBand="1"/>
            </w:tblPr>
            <w:tblGrid>
              <w:gridCol w:w="2348"/>
              <w:gridCol w:w="2348"/>
              <w:gridCol w:w="2348"/>
              <w:gridCol w:w="2348"/>
            </w:tblGrid>
            <w:tr w:rsidR="00514E1B" w:rsidRPr="000B2116" w14:paraId="5575B3B6" w14:textId="77777777" w:rsidTr="00B7411B">
              <w:trPr>
                <w:trHeight w:val="300"/>
              </w:trPr>
              <w:tc>
                <w:tcPr>
                  <w:tcW w:w="2348" w:type="dxa"/>
                  <w:shd w:val="clear" w:color="auto" w:fill="D0CECE" w:themeFill="background2" w:themeFillShade="E6"/>
                  <w:vAlign w:val="center"/>
                </w:tcPr>
                <w:p w14:paraId="477EF26A" w14:textId="77777777" w:rsidR="00514E1B" w:rsidRPr="000B2116" w:rsidRDefault="00514E1B" w:rsidP="00514E1B">
                  <w:pPr>
                    <w:tabs>
                      <w:tab w:val="left" w:pos="2820"/>
                    </w:tabs>
                    <w:spacing w:before="60" w:after="60" w:line="240" w:lineRule="auto"/>
                    <w:jc w:val="center"/>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ELEMENTI VREDNOVANJA</w:t>
                  </w:r>
                </w:p>
              </w:tc>
              <w:tc>
                <w:tcPr>
                  <w:tcW w:w="2348" w:type="dxa"/>
                  <w:shd w:val="clear" w:color="auto" w:fill="D0CECE" w:themeFill="background2" w:themeFillShade="E6"/>
                  <w:vAlign w:val="center"/>
                </w:tcPr>
                <w:p w14:paraId="6C26A8F8" w14:textId="77777777" w:rsidR="00514E1B" w:rsidRPr="00042D32" w:rsidRDefault="00514E1B" w:rsidP="00514E1B">
                  <w:pPr>
                    <w:tabs>
                      <w:tab w:val="left" w:pos="2820"/>
                    </w:tabs>
                    <w:spacing w:before="60" w:after="60" w:line="240" w:lineRule="auto"/>
                    <w:jc w:val="center"/>
                    <w:rPr>
                      <w:rFonts w:asciiTheme="minorHAnsi" w:hAnsiTheme="minorHAnsi" w:cstheme="minorHAnsi"/>
                      <w:b/>
                      <w:iCs/>
                      <w:noProof/>
                      <w:sz w:val="20"/>
                      <w:szCs w:val="20"/>
                      <w:lang w:val="hr-HR"/>
                    </w:rPr>
                  </w:pPr>
                  <w:r w:rsidRPr="00042D32">
                    <w:rPr>
                      <w:rFonts w:asciiTheme="minorHAnsi" w:hAnsiTheme="minorHAnsi" w:cstheme="minorHAnsi"/>
                      <w:b/>
                      <w:iCs/>
                      <w:noProof/>
                      <w:sz w:val="20"/>
                      <w:szCs w:val="20"/>
                      <w:lang w:val="hr-HR"/>
                    </w:rPr>
                    <w:t>NEZADOVOLJAVA</w:t>
                  </w:r>
                </w:p>
                <w:p w14:paraId="222D117B" w14:textId="77777777" w:rsidR="00514E1B" w:rsidRPr="00042D32" w:rsidRDefault="00514E1B" w:rsidP="00514E1B">
                  <w:pPr>
                    <w:tabs>
                      <w:tab w:val="left" w:pos="2820"/>
                    </w:tabs>
                    <w:spacing w:before="60" w:after="60" w:line="240" w:lineRule="auto"/>
                    <w:jc w:val="center"/>
                    <w:rPr>
                      <w:rFonts w:asciiTheme="minorHAnsi" w:hAnsiTheme="minorHAnsi" w:cstheme="minorHAnsi"/>
                      <w:b/>
                      <w:iCs/>
                      <w:noProof/>
                      <w:sz w:val="20"/>
                      <w:szCs w:val="20"/>
                      <w:lang w:val="hr-HR"/>
                    </w:rPr>
                  </w:pPr>
                  <w:r w:rsidRPr="00042D32">
                    <w:rPr>
                      <w:rFonts w:asciiTheme="minorHAnsi" w:hAnsiTheme="minorHAnsi" w:cstheme="minorHAnsi"/>
                      <w:b/>
                      <w:iCs/>
                      <w:noProof/>
                      <w:sz w:val="20"/>
                      <w:szCs w:val="20"/>
                      <w:lang w:val="hr-HR"/>
                    </w:rPr>
                    <w:t>( 0 BODOVA )</w:t>
                  </w:r>
                </w:p>
              </w:tc>
              <w:tc>
                <w:tcPr>
                  <w:tcW w:w="2348" w:type="dxa"/>
                  <w:shd w:val="clear" w:color="auto" w:fill="D0CECE" w:themeFill="background2" w:themeFillShade="E6"/>
                  <w:vAlign w:val="center"/>
                </w:tcPr>
                <w:p w14:paraId="36045800" w14:textId="77777777" w:rsidR="00514E1B" w:rsidRPr="00042D32" w:rsidRDefault="00514E1B" w:rsidP="00514E1B">
                  <w:pPr>
                    <w:tabs>
                      <w:tab w:val="left" w:pos="2820"/>
                    </w:tabs>
                    <w:spacing w:before="60" w:after="60" w:line="240" w:lineRule="auto"/>
                    <w:jc w:val="center"/>
                    <w:rPr>
                      <w:rFonts w:asciiTheme="minorHAnsi" w:hAnsiTheme="minorHAnsi" w:cstheme="minorHAnsi"/>
                      <w:b/>
                      <w:iCs/>
                      <w:noProof/>
                      <w:sz w:val="20"/>
                      <w:szCs w:val="20"/>
                      <w:lang w:val="hr-HR"/>
                    </w:rPr>
                  </w:pPr>
                  <w:r w:rsidRPr="00042D32">
                    <w:rPr>
                      <w:rFonts w:asciiTheme="minorHAnsi" w:hAnsiTheme="minorHAnsi" w:cstheme="minorHAnsi"/>
                      <w:b/>
                      <w:iCs/>
                      <w:noProof/>
                      <w:sz w:val="20"/>
                      <w:szCs w:val="20"/>
                      <w:lang w:val="hr-HR"/>
                    </w:rPr>
                    <w:t>DJELOMIČNO</w:t>
                  </w:r>
                </w:p>
                <w:p w14:paraId="5FB0DA4E" w14:textId="77777777" w:rsidR="00514E1B" w:rsidRPr="00042D32" w:rsidRDefault="00514E1B" w:rsidP="00514E1B">
                  <w:pPr>
                    <w:tabs>
                      <w:tab w:val="left" w:pos="2820"/>
                    </w:tabs>
                    <w:spacing w:before="60" w:after="60" w:line="240" w:lineRule="auto"/>
                    <w:jc w:val="center"/>
                    <w:rPr>
                      <w:rFonts w:asciiTheme="minorHAnsi" w:hAnsiTheme="minorHAnsi" w:cstheme="minorHAnsi"/>
                      <w:b/>
                      <w:iCs/>
                      <w:noProof/>
                      <w:sz w:val="20"/>
                      <w:szCs w:val="20"/>
                      <w:lang w:val="hr-HR"/>
                    </w:rPr>
                  </w:pPr>
                  <w:r w:rsidRPr="00042D32">
                    <w:rPr>
                      <w:rFonts w:asciiTheme="minorHAnsi" w:hAnsiTheme="minorHAnsi" w:cstheme="minorHAnsi"/>
                      <w:b/>
                      <w:iCs/>
                      <w:noProof/>
                      <w:sz w:val="20"/>
                      <w:szCs w:val="20"/>
                      <w:lang w:val="hr-HR"/>
                    </w:rPr>
                    <w:t>( 1 BOD )</w:t>
                  </w:r>
                </w:p>
              </w:tc>
              <w:tc>
                <w:tcPr>
                  <w:tcW w:w="2348" w:type="dxa"/>
                  <w:shd w:val="clear" w:color="auto" w:fill="D0CECE" w:themeFill="background2" w:themeFillShade="E6"/>
                  <w:vAlign w:val="center"/>
                </w:tcPr>
                <w:p w14:paraId="1EB3C82A" w14:textId="77777777" w:rsidR="00514E1B" w:rsidRPr="00042D32" w:rsidRDefault="00514E1B" w:rsidP="00514E1B">
                  <w:pPr>
                    <w:tabs>
                      <w:tab w:val="left" w:pos="2820"/>
                    </w:tabs>
                    <w:spacing w:before="60" w:after="60" w:line="240" w:lineRule="auto"/>
                    <w:jc w:val="center"/>
                    <w:rPr>
                      <w:rFonts w:asciiTheme="minorHAnsi" w:hAnsiTheme="minorHAnsi" w:cstheme="minorHAnsi"/>
                      <w:b/>
                      <w:iCs/>
                      <w:noProof/>
                      <w:sz w:val="20"/>
                      <w:szCs w:val="20"/>
                      <w:lang w:val="hr-HR"/>
                    </w:rPr>
                  </w:pPr>
                  <w:r w:rsidRPr="00042D32">
                    <w:rPr>
                      <w:rFonts w:asciiTheme="minorHAnsi" w:hAnsiTheme="minorHAnsi" w:cstheme="minorHAnsi"/>
                      <w:b/>
                      <w:iCs/>
                      <w:noProof/>
                      <w:sz w:val="20"/>
                      <w:szCs w:val="20"/>
                      <w:lang w:val="hr-HR"/>
                    </w:rPr>
                    <w:t>U POTPUNOSTI</w:t>
                  </w:r>
                </w:p>
                <w:p w14:paraId="7212C753" w14:textId="77777777" w:rsidR="00514E1B" w:rsidRPr="00042D32" w:rsidRDefault="00514E1B" w:rsidP="00514E1B">
                  <w:pPr>
                    <w:tabs>
                      <w:tab w:val="left" w:pos="2820"/>
                    </w:tabs>
                    <w:spacing w:before="60" w:after="60" w:line="240" w:lineRule="auto"/>
                    <w:jc w:val="center"/>
                    <w:rPr>
                      <w:rFonts w:asciiTheme="minorHAnsi" w:hAnsiTheme="minorHAnsi" w:cstheme="minorHAnsi"/>
                      <w:b/>
                      <w:iCs/>
                      <w:noProof/>
                      <w:sz w:val="20"/>
                      <w:szCs w:val="20"/>
                      <w:lang w:val="hr-HR"/>
                    </w:rPr>
                  </w:pPr>
                  <w:r w:rsidRPr="00042D32">
                    <w:rPr>
                      <w:rFonts w:asciiTheme="minorHAnsi" w:hAnsiTheme="minorHAnsi" w:cstheme="minorHAnsi"/>
                      <w:b/>
                      <w:iCs/>
                      <w:noProof/>
                      <w:sz w:val="20"/>
                      <w:szCs w:val="20"/>
                      <w:lang w:val="hr-HR"/>
                    </w:rPr>
                    <w:t>( 2 BODA )</w:t>
                  </w:r>
                </w:p>
              </w:tc>
            </w:tr>
            <w:tr w:rsidR="00514E1B" w:rsidRPr="000B2116" w14:paraId="11B04B09" w14:textId="77777777" w:rsidTr="00121BAD">
              <w:trPr>
                <w:trHeight w:val="300"/>
              </w:trPr>
              <w:tc>
                <w:tcPr>
                  <w:tcW w:w="2348" w:type="dxa"/>
                  <w:vAlign w:val="center"/>
                </w:tcPr>
                <w:p w14:paraId="1F7C3100" w14:textId="77777777" w:rsidR="00514E1B" w:rsidRPr="000B2116" w:rsidRDefault="00514E1B" w:rsidP="00514E1B">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Raspored stolnog rublja</w:t>
                  </w:r>
                  <w:r w:rsidRPr="000B2116">
                    <w:rPr>
                      <w:rFonts w:asciiTheme="minorHAnsi" w:hAnsiTheme="minorHAnsi" w:cstheme="minorHAnsi"/>
                      <w:b/>
                      <w:iCs/>
                      <w:noProof/>
                      <w:sz w:val="20"/>
                      <w:szCs w:val="20"/>
                      <w:lang w:val="hr-HR"/>
                    </w:rPr>
                    <w:tab/>
                  </w:r>
                </w:p>
              </w:tc>
              <w:tc>
                <w:tcPr>
                  <w:tcW w:w="2348" w:type="dxa"/>
                </w:tcPr>
                <w:p w14:paraId="7A708558" w14:textId="77777777" w:rsidR="00514E1B" w:rsidRPr="004A290D" w:rsidRDefault="00514E1B" w:rsidP="00514E1B">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Nepravilno raspoređeno ili ignorirano.</w:t>
                  </w:r>
                </w:p>
              </w:tc>
              <w:tc>
                <w:tcPr>
                  <w:tcW w:w="2348" w:type="dxa"/>
                </w:tcPr>
                <w:p w14:paraId="49B87196" w14:textId="77777777" w:rsidR="00514E1B" w:rsidRPr="004A290D" w:rsidRDefault="00514E1B" w:rsidP="00514E1B">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Djelomično pravilno raspoređeno, ali nedosljednost u namjeni.</w:t>
                  </w:r>
                </w:p>
              </w:tc>
              <w:tc>
                <w:tcPr>
                  <w:tcW w:w="2348" w:type="dxa"/>
                </w:tcPr>
                <w:p w14:paraId="43EA61A2" w14:textId="77777777" w:rsidR="00514E1B" w:rsidRPr="004A290D" w:rsidRDefault="00514E1B" w:rsidP="00514E1B">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Pravilno raspoređeno prema vrsti i namjeni.</w:t>
                  </w:r>
                </w:p>
              </w:tc>
            </w:tr>
            <w:tr w:rsidR="00514E1B" w:rsidRPr="000B2116" w14:paraId="76479A29" w14:textId="77777777" w:rsidTr="00121BAD">
              <w:trPr>
                <w:trHeight w:val="300"/>
              </w:trPr>
              <w:tc>
                <w:tcPr>
                  <w:tcW w:w="2348" w:type="dxa"/>
                </w:tcPr>
                <w:p w14:paraId="333B612D" w14:textId="77777777" w:rsidR="00514E1B" w:rsidRPr="000B2116" w:rsidRDefault="00514E1B" w:rsidP="00514E1B">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sz w:val="20"/>
                      <w:szCs w:val="20"/>
                    </w:rPr>
                    <w:t>Poliranje i brisanje pribora za jelo</w:t>
                  </w:r>
                </w:p>
              </w:tc>
              <w:tc>
                <w:tcPr>
                  <w:tcW w:w="2348" w:type="dxa"/>
                </w:tcPr>
                <w:p w14:paraId="080BCB13" w14:textId="77777777" w:rsidR="00514E1B" w:rsidRPr="004A290D" w:rsidRDefault="00514E1B" w:rsidP="00514E1B">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Nije izvršeno ili nepravilno izvršeno.</w:t>
                  </w:r>
                </w:p>
              </w:tc>
              <w:tc>
                <w:tcPr>
                  <w:tcW w:w="2348" w:type="dxa"/>
                </w:tcPr>
                <w:p w14:paraId="477A5591" w14:textId="77777777" w:rsidR="00514E1B" w:rsidRPr="004A290D" w:rsidRDefault="00514E1B" w:rsidP="00514E1B">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Djelomično pravilno, ali ima tragova ili nedosljednosti.</w:t>
                  </w:r>
                </w:p>
              </w:tc>
              <w:tc>
                <w:tcPr>
                  <w:tcW w:w="2348" w:type="dxa"/>
                </w:tcPr>
                <w:p w14:paraId="3B318853" w14:textId="77777777" w:rsidR="00514E1B" w:rsidRPr="004A290D" w:rsidRDefault="00514E1B" w:rsidP="00514E1B">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Temeljito poliran, očišćen i razvrstan pribor za jelo.</w:t>
                  </w:r>
                </w:p>
              </w:tc>
            </w:tr>
            <w:tr w:rsidR="00514E1B" w:rsidRPr="000B2116" w14:paraId="0E0F28E9" w14:textId="77777777" w:rsidTr="00121BAD">
              <w:trPr>
                <w:trHeight w:val="300"/>
              </w:trPr>
              <w:tc>
                <w:tcPr>
                  <w:tcW w:w="2348" w:type="dxa"/>
                </w:tcPr>
                <w:p w14:paraId="33F21812" w14:textId="77777777" w:rsidR="00514E1B" w:rsidRPr="000B2116" w:rsidRDefault="00514E1B" w:rsidP="00514E1B">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sz w:val="20"/>
                      <w:szCs w:val="20"/>
                    </w:rPr>
                    <w:t>Smještaj pribora u ladice</w:t>
                  </w:r>
                </w:p>
              </w:tc>
              <w:tc>
                <w:tcPr>
                  <w:tcW w:w="2348" w:type="dxa"/>
                </w:tcPr>
                <w:p w14:paraId="69924A12" w14:textId="77777777" w:rsidR="00514E1B" w:rsidRPr="004A290D" w:rsidRDefault="00514E1B" w:rsidP="00514E1B">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Pribor nije smješten u pripadajuće ladice.</w:t>
                  </w:r>
                </w:p>
              </w:tc>
              <w:tc>
                <w:tcPr>
                  <w:tcW w:w="2348" w:type="dxa"/>
                </w:tcPr>
                <w:p w14:paraId="2C308515" w14:textId="77777777" w:rsidR="00514E1B" w:rsidRPr="004A290D" w:rsidRDefault="00514E1B" w:rsidP="00514E1B">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Djelomično smješten, ali ima nereda ili nedosljednosti.</w:t>
                  </w:r>
                </w:p>
              </w:tc>
              <w:tc>
                <w:tcPr>
                  <w:tcW w:w="2348" w:type="dxa"/>
                </w:tcPr>
                <w:p w14:paraId="5C6E49B9" w14:textId="77777777" w:rsidR="00514E1B" w:rsidRPr="004A290D" w:rsidRDefault="00514E1B" w:rsidP="00514E1B">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Pribor je pravilno smješten u odgovarajuće ladice.</w:t>
                  </w:r>
                </w:p>
              </w:tc>
            </w:tr>
            <w:tr w:rsidR="00514E1B" w:rsidRPr="000B2116" w14:paraId="5993A9D8" w14:textId="77777777" w:rsidTr="00121BAD">
              <w:trPr>
                <w:trHeight w:val="300"/>
              </w:trPr>
              <w:tc>
                <w:tcPr>
                  <w:tcW w:w="2348" w:type="dxa"/>
                </w:tcPr>
                <w:p w14:paraId="76A118EE" w14:textId="77777777" w:rsidR="00514E1B" w:rsidRPr="000B2116" w:rsidRDefault="00514E1B" w:rsidP="00514E1B">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sz w:val="20"/>
                      <w:szCs w:val="20"/>
                    </w:rPr>
                    <w:t>Poliranje i slaganje porculanskog inventara</w:t>
                  </w:r>
                </w:p>
              </w:tc>
              <w:tc>
                <w:tcPr>
                  <w:tcW w:w="2348" w:type="dxa"/>
                </w:tcPr>
                <w:p w14:paraId="1D465BB3" w14:textId="77777777" w:rsidR="00514E1B" w:rsidRPr="004A290D" w:rsidRDefault="00514E1B" w:rsidP="00514E1B">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Nije izvršeno ili nepravilno izvršeno.</w:t>
                  </w:r>
                </w:p>
              </w:tc>
              <w:tc>
                <w:tcPr>
                  <w:tcW w:w="2348" w:type="dxa"/>
                </w:tcPr>
                <w:p w14:paraId="2F38919C" w14:textId="77777777" w:rsidR="00514E1B" w:rsidRPr="004A290D" w:rsidRDefault="00514E1B" w:rsidP="00514E1B">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Djelomično pravilno, ali ima tragova ili nedosljednosti.</w:t>
                  </w:r>
                </w:p>
              </w:tc>
              <w:tc>
                <w:tcPr>
                  <w:tcW w:w="2348" w:type="dxa"/>
                </w:tcPr>
                <w:p w14:paraId="2836CE43" w14:textId="77777777" w:rsidR="00514E1B" w:rsidRPr="004A290D" w:rsidRDefault="00514E1B" w:rsidP="00514E1B">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Temeljito poliran i pravilno složen porculanski inventar.</w:t>
                  </w:r>
                </w:p>
              </w:tc>
            </w:tr>
            <w:tr w:rsidR="00514E1B" w:rsidRPr="000B2116" w14:paraId="5A081FFC" w14:textId="77777777" w:rsidTr="00121BAD">
              <w:trPr>
                <w:trHeight w:val="300"/>
              </w:trPr>
              <w:tc>
                <w:tcPr>
                  <w:tcW w:w="2348" w:type="dxa"/>
                </w:tcPr>
                <w:p w14:paraId="10E7A494" w14:textId="77777777" w:rsidR="00514E1B" w:rsidRPr="000B2116" w:rsidRDefault="00514E1B" w:rsidP="00514E1B">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sz w:val="20"/>
                      <w:szCs w:val="20"/>
                    </w:rPr>
                    <w:t>Čišćenje i nadopuna stolne apoteke</w:t>
                  </w:r>
                </w:p>
              </w:tc>
              <w:tc>
                <w:tcPr>
                  <w:tcW w:w="2348" w:type="dxa"/>
                </w:tcPr>
                <w:p w14:paraId="21A184D4" w14:textId="77777777" w:rsidR="00514E1B" w:rsidRPr="004A290D" w:rsidRDefault="00514E1B" w:rsidP="00514E1B">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Nije izvršeno ili nepravilno izvršeno.</w:t>
                  </w:r>
                </w:p>
              </w:tc>
              <w:tc>
                <w:tcPr>
                  <w:tcW w:w="2348" w:type="dxa"/>
                </w:tcPr>
                <w:p w14:paraId="4C71824C" w14:textId="77777777" w:rsidR="00514E1B" w:rsidRPr="004A290D" w:rsidRDefault="00514E1B" w:rsidP="00514E1B">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Djelomično pravilno, ali ima propusta u nadopuni.</w:t>
                  </w:r>
                </w:p>
              </w:tc>
              <w:tc>
                <w:tcPr>
                  <w:tcW w:w="2348" w:type="dxa"/>
                </w:tcPr>
                <w:p w14:paraId="39A069D0" w14:textId="77777777" w:rsidR="00514E1B" w:rsidRPr="004A290D" w:rsidRDefault="00514E1B" w:rsidP="00514E1B">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Temeljito očišćena i pravilno nadopunjena stolna apoteka.</w:t>
                  </w:r>
                </w:p>
              </w:tc>
            </w:tr>
            <w:tr w:rsidR="00514E1B" w:rsidRPr="000B2116" w14:paraId="5F8A865D" w14:textId="77777777" w:rsidTr="00121BAD">
              <w:trPr>
                <w:trHeight w:val="300"/>
              </w:trPr>
              <w:tc>
                <w:tcPr>
                  <w:tcW w:w="2348" w:type="dxa"/>
                </w:tcPr>
                <w:p w14:paraId="04BFF512" w14:textId="77777777" w:rsidR="00514E1B" w:rsidRPr="000B2116" w:rsidRDefault="00514E1B" w:rsidP="00514E1B">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sz w:val="20"/>
                      <w:szCs w:val="20"/>
                    </w:rPr>
                    <w:t>Priprema konobarskih radnih kolica</w:t>
                  </w:r>
                </w:p>
              </w:tc>
              <w:tc>
                <w:tcPr>
                  <w:tcW w:w="2348" w:type="dxa"/>
                </w:tcPr>
                <w:p w14:paraId="532963F1" w14:textId="77777777" w:rsidR="00514E1B" w:rsidRPr="004A290D" w:rsidRDefault="00514E1B" w:rsidP="00514E1B">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Nedovoljno ili nepravilno pripremljeno.</w:t>
                  </w:r>
                </w:p>
              </w:tc>
              <w:tc>
                <w:tcPr>
                  <w:tcW w:w="2348" w:type="dxa"/>
                </w:tcPr>
                <w:p w14:paraId="75EBFB6D" w14:textId="77777777" w:rsidR="00514E1B" w:rsidRPr="004A290D" w:rsidRDefault="00514E1B" w:rsidP="00514E1B">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Djelomično pripremljeno, ali nedostaju neki elementi ili nema reda.</w:t>
                  </w:r>
                </w:p>
              </w:tc>
              <w:tc>
                <w:tcPr>
                  <w:tcW w:w="2348" w:type="dxa"/>
                </w:tcPr>
                <w:p w14:paraId="79196D7E" w14:textId="77777777" w:rsidR="00514E1B" w:rsidRPr="004A290D" w:rsidRDefault="00514E1B" w:rsidP="00514E1B">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Kompletno i pravilno pripremljena konobarska radna kolica.</w:t>
                  </w:r>
                </w:p>
              </w:tc>
            </w:tr>
          </w:tbl>
          <w:p w14:paraId="605186E8" w14:textId="77777777" w:rsidR="00514E1B" w:rsidRPr="000B2116" w:rsidRDefault="00514E1B" w:rsidP="00514E1B">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KRITERIJI VREDNOVANJA:</w:t>
            </w:r>
          </w:p>
          <w:p w14:paraId="5B98FB31" w14:textId="77777777" w:rsidR="00514E1B" w:rsidRPr="000B2116" w:rsidRDefault="00514E1B" w:rsidP="00514E1B">
            <w:pPr>
              <w:tabs>
                <w:tab w:val="left" w:pos="2820"/>
              </w:tabs>
              <w:spacing w:before="60" w:after="60" w:line="240" w:lineRule="auto"/>
              <w:rPr>
                <w:rFonts w:asciiTheme="minorHAnsi" w:hAnsiTheme="minorHAnsi" w:cstheme="minorHAnsi"/>
                <w:bCs/>
                <w:iCs/>
                <w:noProof/>
                <w:sz w:val="20"/>
                <w:szCs w:val="20"/>
              </w:rPr>
            </w:pPr>
            <w:r w:rsidRPr="000B2116">
              <w:rPr>
                <w:rFonts w:asciiTheme="minorHAnsi" w:hAnsiTheme="minorHAnsi" w:cstheme="minorHAnsi"/>
                <w:bCs/>
                <w:iCs/>
                <w:noProof/>
                <w:sz w:val="20"/>
                <w:szCs w:val="20"/>
              </w:rPr>
              <w:t xml:space="preserve">- Od 0 do 6 boda – ne zadovoljava </w:t>
            </w:r>
          </w:p>
          <w:p w14:paraId="5693880C" w14:textId="38555F94" w:rsidR="00514E1B" w:rsidRPr="006F499A" w:rsidRDefault="00514E1B" w:rsidP="000B4734">
            <w:pPr>
              <w:tabs>
                <w:tab w:val="left" w:pos="2820"/>
              </w:tabs>
              <w:spacing w:before="60" w:after="60" w:line="240" w:lineRule="auto"/>
              <w:rPr>
                <w:rFonts w:asciiTheme="minorHAnsi" w:hAnsiTheme="minorHAnsi" w:cstheme="minorHAnsi"/>
                <w:bCs/>
                <w:iCs/>
                <w:noProof/>
                <w:sz w:val="20"/>
                <w:szCs w:val="20"/>
              </w:rPr>
            </w:pPr>
            <w:r w:rsidRPr="000B2116">
              <w:rPr>
                <w:rFonts w:asciiTheme="minorHAnsi" w:hAnsiTheme="minorHAnsi" w:cstheme="minorHAnsi"/>
                <w:bCs/>
                <w:iCs/>
                <w:noProof/>
                <w:sz w:val="20"/>
                <w:szCs w:val="20"/>
              </w:rPr>
              <w:t>- Od 7 do 12 bodova – zadovoljava</w:t>
            </w:r>
          </w:p>
        </w:tc>
      </w:tr>
      <w:tr w:rsidR="006A6539" w:rsidRPr="000B2116" w14:paraId="0A9F278C" w14:textId="77777777" w:rsidTr="00873379">
        <w:tc>
          <w:tcPr>
            <w:tcW w:w="9493" w:type="dxa"/>
            <w:gridSpan w:val="3"/>
            <w:shd w:val="clear" w:color="auto" w:fill="B4C6E7" w:themeFill="accent1" w:themeFillTint="66"/>
            <w:tcMar>
              <w:left w:w="57" w:type="dxa"/>
              <w:right w:w="57" w:type="dxa"/>
            </w:tcMar>
            <w:vAlign w:val="center"/>
          </w:tcPr>
          <w:p w14:paraId="0E19B0C5" w14:textId="77777777" w:rsidR="006A6539" w:rsidRPr="000B2116" w:rsidRDefault="006A6539"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Prilagodba iskustava učenja za polaznike/osobe s invaliditetom</w:t>
            </w:r>
          </w:p>
        </w:tc>
      </w:tr>
      <w:tr w:rsidR="006A6539" w:rsidRPr="000B2116" w14:paraId="66CD9FB2" w14:textId="77777777" w:rsidTr="00E84D64">
        <w:tc>
          <w:tcPr>
            <w:tcW w:w="9493" w:type="dxa"/>
            <w:gridSpan w:val="3"/>
            <w:shd w:val="clear" w:color="auto" w:fill="auto"/>
            <w:tcMar>
              <w:left w:w="57" w:type="dxa"/>
              <w:right w:w="57" w:type="dxa"/>
            </w:tcMar>
          </w:tcPr>
          <w:p w14:paraId="3A129E3A" w14:textId="77777777" w:rsidR="000B4734" w:rsidRDefault="000B4734" w:rsidP="000B4734">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16BCDF42" w14:textId="56C0B5FD" w:rsidR="006A6539" w:rsidRPr="000B2116" w:rsidRDefault="006A6539" w:rsidP="000B4734">
            <w:pPr>
              <w:tabs>
                <w:tab w:val="left" w:pos="2820"/>
              </w:tabs>
              <w:spacing w:before="60" w:after="60" w:line="240" w:lineRule="auto"/>
              <w:rPr>
                <w:rFonts w:asciiTheme="minorHAnsi" w:hAnsiTheme="minorHAnsi" w:cstheme="minorHAnsi"/>
                <w:iCs/>
                <w:noProof/>
                <w:sz w:val="20"/>
                <w:szCs w:val="20"/>
                <w:lang w:val="hr-HR"/>
              </w:rPr>
            </w:pPr>
          </w:p>
        </w:tc>
      </w:tr>
    </w:tbl>
    <w:p w14:paraId="2851BF95" w14:textId="77777777" w:rsidR="008E220D" w:rsidRPr="000B2116" w:rsidRDefault="008E220D" w:rsidP="000B4734">
      <w:pPr>
        <w:spacing w:before="60" w:after="60" w:line="240"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549"/>
        <w:gridCol w:w="6106"/>
      </w:tblGrid>
      <w:tr w:rsidR="006A6539" w:rsidRPr="000B2116" w14:paraId="3035E560" w14:textId="77777777" w:rsidTr="00042D32">
        <w:trPr>
          <w:trHeight w:val="409"/>
        </w:trPr>
        <w:tc>
          <w:tcPr>
            <w:tcW w:w="3387" w:type="dxa"/>
            <w:gridSpan w:val="2"/>
            <w:shd w:val="clear" w:color="auto" w:fill="8EAADB" w:themeFill="accent1" w:themeFillTint="99"/>
            <w:tcMar>
              <w:left w:w="57" w:type="dxa"/>
              <w:right w:w="57" w:type="dxa"/>
            </w:tcMar>
            <w:vAlign w:val="center"/>
          </w:tcPr>
          <w:p w14:paraId="1D55CE23" w14:textId="32D40B8D" w:rsidR="006A6539" w:rsidRPr="000B2116" w:rsidRDefault="006A6539" w:rsidP="000B4734">
            <w:pPr>
              <w:tabs>
                <w:tab w:val="left" w:pos="2820"/>
              </w:tabs>
              <w:spacing w:before="60" w:after="60" w:line="240" w:lineRule="auto"/>
              <w:rPr>
                <w:rFonts w:asciiTheme="minorHAnsi" w:hAnsiTheme="minorHAnsi" w:cstheme="minorHAnsi"/>
                <w:bCs/>
                <w:i/>
                <w:noProof/>
                <w:sz w:val="20"/>
                <w:szCs w:val="20"/>
                <w:lang w:val="hr-HR"/>
              </w:rPr>
            </w:pPr>
            <w:r w:rsidRPr="000B2116">
              <w:rPr>
                <w:rFonts w:asciiTheme="minorHAnsi" w:hAnsiTheme="minorHAnsi" w:cstheme="minorHAnsi"/>
                <w:b/>
                <w:noProof/>
                <w:sz w:val="20"/>
                <w:szCs w:val="20"/>
                <w:lang w:val="hr-HR"/>
              </w:rPr>
              <w:t>Skup ishoda učenja iz SK-a</w:t>
            </w:r>
            <w:r w:rsidR="00042D32">
              <w:rPr>
                <w:rFonts w:asciiTheme="minorHAnsi" w:hAnsiTheme="minorHAnsi" w:cstheme="minorHAnsi"/>
                <w:b/>
                <w:noProof/>
                <w:sz w:val="20"/>
                <w:szCs w:val="20"/>
                <w:lang w:val="hr-HR"/>
              </w:rPr>
              <w:t>, obujam</w:t>
            </w:r>
          </w:p>
        </w:tc>
        <w:tc>
          <w:tcPr>
            <w:tcW w:w="6106" w:type="dxa"/>
            <w:shd w:val="clear" w:color="auto" w:fill="auto"/>
            <w:vAlign w:val="center"/>
          </w:tcPr>
          <w:p w14:paraId="7FD1D719" w14:textId="30EFFD46" w:rsidR="006A6539" w:rsidRPr="000B2116" w:rsidRDefault="00665E4F" w:rsidP="000B4734">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 xml:space="preserve">Pripremni radovi u </w:t>
            </w:r>
            <w:r w:rsidR="00A5450D" w:rsidRPr="000B2116">
              <w:rPr>
                <w:rFonts w:asciiTheme="minorHAnsi" w:hAnsiTheme="minorHAnsi" w:cstheme="minorHAnsi"/>
                <w:b/>
                <w:iCs/>
                <w:noProof/>
                <w:sz w:val="20"/>
                <w:szCs w:val="20"/>
                <w:lang w:val="hr-HR"/>
              </w:rPr>
              <w:t>blagovaonici</w:t>
            </w:r>
            <w:r w:rsidR="00042D32">
              <w:rPr>
                <w:rFonts w:asciiTheme="minorHAnsi" w:hAnsiTheme="minorHAnsi" w:cstheme="minorHAnsi"/>
                <w:b/>
                <w:iCs/>
                <w:noProof/>
                <w:sz w:val="20"/>
                <w:szCs w:val="20"/>
                <w:lang w:val="hr-HR"/>
              </w:rPr>
              <w:t>,</w:t>
            </w:r>
            <w:r w:rsidR="005A43ED">
              <w:rPr>
                <w:rFonts w:asciiTheme="minorHAnsi" w:hAnsiTheme="minorHAnsi" w:cstheme="minorHAnsi"/>
                <w:b/>
                <w:iCs/>
                <w:noProof/>
                <w:sz w:val="20"/>
                <w:szCs w:val="20"/>
                <w:lang w:val="hr-HR"/>
              </w:rPr>
              <w:t xml:space="preserve"> 3 </w:t>
            </w:r>
            <w:r w:rsidR="005A43ED" w:rsidRPr="005A43ED">
              <w:rPr>
                <w:rFonts w:asciiTheme="minorHAnsi" w:hAnsiTheme="minorHAnsi" w:cstheme="minorHAnsi"/>
                <w:b/>
                <w:iCs/>
                <w:noProof/>
                <w:sz w:val="20"/>
                <w:szCs w:val="20"/>
                <w:lang w:val="hr-HR"/>
              </w:rPr>
              <w:t>CSVET</w:t>
            </w:r>
          </w:p>
        </w:tc>
      </w:tr>
      <w:tr w:rsidR="006A6539" w:rsidRPr="000B2116" w14:paraId="7C73ECE0" w14:textId="77777777" w:rsidTr="004A290D">
        <w:trPr>
          <w:trHeight w:val="340"/>
        </w:trPr>
        <w:tc>
          <w:tcPr>
            <w:tcW w:w="9493" w:type="dxa"/>
            <w:gridSpan w:val="3"/>
            <w:shd w:val="clear" w:color="auto" w:fill="B4C6E7" w:themeFill="accent1" w:themeFillTint="66"/>
            <w:tcMar>
              <w:left w:w="57" w:type="dxa"/>
              <w:right w:w="57" w:type="dxa"/>
            </w:tcMar>
            <w:vAlign w:val="center"/>
          </w:tcPr>
          <w:p w14:paraId="1EAD6121" w14:textId="77777777" w:rsidR="006A6539" w:rsidRPr="000B2116" w:rsidRDefault="006A6539"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Ishodi učenja</w:t>
            </w:r>
          </w:p>
        </w:tc>
      </w:tr>
      <w:tr w:rsidR="00F87F1E" w:rsidRPr="000B2116" w14:paraId="4507B62F" w14:textId="77777777" w:rsidTr="00265379">
        <w:tc>
          <w:tcPr>
            <w:tcW w:w="9493" w:type="dxa"/>
            <w:gridSpan w:val="3"/>
            <w:shd w:val="clear" w:color="auto" w:fill="auto"/>
            <w:tcMar>
              <w:left w:w="57" w:type="dxa"/>
              <w:right w:w="57" w:type="dxa"/>
            </w:tcMar>
          </w:tcPr>
          <w:p w14:paraId="06534EEE" w14:textId="33D82D16" w:rsidR="00F87F1E" w:rsidRPr="008E220D" w:rsidRDefault="00F87F1E" w:rsidP="000B4734">
            <w:pPr>
              <w:pStyle w:val="ListParagraph"/>
              <w:numPr>
                <w:ilvl w:val="0"/>
                <w:numId w:val="44"/>
              </w:numPr>
              <w:tabs>
                <w:tab w:val="left" w:pos="2820"/>
              </w:tabs>
              <w:spacing w:before="60" w:after="60" w:line="240" w:lineRule="auto"/>
              <w:rPr>
                <w:rFonts w:cstheme="minorHAnsi"/>
                <w:iCs/>
                <w:noProof/>
                <w:sz w:val="20"/>
                <w:szCs w:val="20"/>
              </w:rPr>
            </w:pPr>
            <w:r w:rsidRPr="008E220D">
              <w:rPr>
                <w:rFonts w:cstheme="minorHAnsi"/>
                <w:sz w:val="20"/>
                <w:szCs w:val="20"/>
              </w:rPr>
              <w:t xml:space="preserve">Objasniti postupke i redoslijed pripremnih radova u blagovaonici </w:t>
            </w:r>
          </w:p>
        </w:tc>
      </w:tr>
      <w:tr w:rsidR="00F87F1E" w:rsidRPr="000B2116" w14:paraId="15096D09" w14:textId="77777777" w:rsidTr="00265379">
        <w:tc>
          <w:tcPr>
            <w:tcW w:w="9493" w:type="dxa"/>
            <w:gridSpan w:val="3"/>
            <w:shd w:val="clear" w:color="auto" w:fill="auto"/>
            <w:tcMar>
              <w:left w:w="57" w:type="dxa"/>
              <w:right w:w="57" w:type="dxa"/>
            </w:tcMar>
          </w:tcPr>
          <w:p w14:paraId="53E50BFB" w14:textId="2B660A1F" w:rsidR="00F87F1E" w:rsidRPr="008E220D" w:rsidRDefault="00F87F1E" w:rsidP="000B4734">
            <w:pPr>
              <w:pStyle w:val="ListParagraph"/>
              <w:numPr>
                <w:ilvl w:val="0"/>
                <w:numId w:val="44"/>
              </w:numPr>
              <w:tabs>
                <w:tab w:val="left" w:pos="2820"/>
              </w:tabs>
              <w:spacing w:before="60" w:after="60" w:line="240" w:lineRule="auto"/>
              <w:rPr>
                <w:rFonts w:cstheme="minorHAnsi"/>
                <w:iCs/>
                <w:noProof/>
                <w:sz w:val="20"/>
                <w:szCs w:val="20"/>
              </w:rPr>
            </w:pPr>
            <w:r w:rsidRPr="008E220D">
              <w:rPr>
                <w:rFonts w:cstheme="minorHAnsi"/>
                <w:sz w:val="20"/>
                <w:szCs w:val="20"/>
              </w:rPr>
              <w:t xml:space="preserve">Odrediti optimalnu iskorištenost prostora pri slaganju stolova u odnosu na prostor i prigodu  </w:t>
            </w:r>
          </w:p>
        </w:tc>
      </w:tr>
      <w:tr w:rsidR="00B554F7" w:rsidRPr="000B2116" w14:paraId="3DEC2F8F" w14:textId="77777777" w:rsidTr="00265379">
        <w:tc>
          <w:tcPr>
            <w:tcW w:w="9493" w:type="dxa"/>
            <w:gridSpan w:val="3"/>
            <w:shd w:val="clear" w:color="auto" w:fill="auto"/>
            <w:tcMar>
              <w:left w:w="57" w:type="dxa"/>
              <w:right w:w="57" w:type="dxa"/>
            </w:tcMar>
          </w:tcPr>
          <w:p w14:paraId="2A028670" w14:textId="3A013CA6" w:rsidR="00B554F7" w:rsidRPr="008E220D" w:rsidRDefault="00B554F7" w:rsidP="000B4734">
            <w:pPr>
              <w:pStyle w:val="ListParagraph"/>
              <w:numPr>
                <w:ilvl w:val="0"/>
                <w:numId w:val="44"/>
              </w:numPr>
              <w:tabs>
                <w:tab w:val="left" w:pos="2820"/>
              </w:tabs>
              <w:spacing w:before="60" w:after="60" w:line="240" w:lineRule="auto"/>
              <w:rPr>
                <w:rFonts w:cstheme="minorHAnsi"/>
                <w:sz w:val="20"/>
                <w:szCs w:val="20"/>
              </w:rPr>
            </w:pPr>
            <w:r w:rsidRPr="008E220D">
              <w:rPr>
                <w:rFonts w:cstheme="minorHAnsi"/>
                <w:sz w:val="20"/>
                <w:szCs w:val="20"/>
              </w:rPr>
              <w:t>Postaviti stolno rublje na planiranoj stolnoj postavi</w:t>
            </w:r>
          </w:p>
        </w:tc>
      </w:tr>
      <w:tr w:rsidR="00F87F1E" w:rsidRPr="000B2116" w14:paraId="51DD02B4" w14:textId="77777777" w:rsidTr="00265379">
        <w:tc>
          <w:tcPr>
            <w:tcW w:w="9493" w:type="dxa"/>
            <w:gridSpan w:val="3"/>
            <w:shd w:val="clear" w:color="auto" w:fill="auto"/>
            <w:tcMar>
              <w:left w:w="57" w:type="dxa"/>
              <w:right w:w="57" w:type="dxa"/>
            </w:tcMar>
          </w:tcPr>
          <w:p w14:paraId="25A8A55F" w14:textId="24BAB357" w:rsidR="00F87F1E" w:rsidRPr="008E220D" w:rsidRDefault="00F87F1E" w:rsidP="000B4734">
            <w:pPr>
              <w:pStyle w:val="ListParagraph"/>
              <w:numPr>
                <w:ilvl w:val="0"/>
                <w:numId w:val="44"/>
              </w:numPr>
              <w:tabs>
                <w:tab w:val="left" w:pos="2820"/>
              </w:tabs>
              <w:spacing w:before="60" w:after="60" w:line="240" w:lineRule="auto"/>
              <w:rPr>
                <w:rFonts w:cstheme="minorHAnsi"/>
                <w:iCs/>
                <w:noProof/>
                <w:sz w:val="20"/>
                <w:szCs w:val="20"/>
              </w:rPr>
            </w:pPr>
            <w:r w:rsidRPr="008E220D">
              <w:rPr>
                <w:rFonts w:cstheme="minorHAnsi"/>
                <w:sz w:val="20"/>
                <w:szCs w:val="20"/>
              </w:rPr>
              <w:t xml:space="preserve">Napraviti pripremne radove na konobarskom radnom stolu </w:t>
            </w:r>
          </w:p>
        </w:tc>
      </w:tr>
      <w:tr w:rsidR="00F87F1E" w:rsidRPr="000B2116" w14:paraId="53E51F51" w14:textId="77777777" w:rsidTr="00265379">
        <w:tc>
          <w:tcPr>
            <w:tcW w:w="9493" w:type="dxa"/>
            <w:gridSpan w:val="3"/>
            <w:shd w:val="clear" w:color="auto" w:fill="auto"/>
            <w:tcMar>
              <w:left w:w="57" w:type="dxa"/>
              <w:right w:w="57" w:type="dxa"/>
            </w:tcMar>
          </w:tcPr>
          <w:p w14:paraId="26BDA163" w14:textId="3A2B6079" w:rsidR="00F87F1E" w:rsidRPr="008E220D" w:rsidRDefault="00B554F7" w:rsidP="000B4734">
            <w:pPr>
              <w:pStyle w:val="ListParagraph"/>
              <w:numPr>
                <w:ilvl w:val="0"/>
                <w:numId w:val="44"/>
              </w:numPr>
              <w:tabs>
                <w:tab w:val="left" w:pos="2820"/>
              </w:tabs>
              <w:spacing w:before="60" w:after="60" w:line="240" w:lineRule="auto"/>
              <w:rPr>
                <w:rFonts w:cstheme="minorHAnsi"/>
                <w:iCs/>
                <w:noProof/>
                <w:sz w:val="20"/>
                <w:szCs w:val="20"/>
              </w:rPr>
            </w:pPr>
            <w:r w:rsidRPr="008E220D">
              <w:rPr>
                <w:rFonts w:cstheme="minorHAnsi"/>
                <w:sz w:val="20"/>
                <w:szCs w:val="20"/>
              </w:rPr>
              <w:t>Postaviti postave na stol prema zadanom meniju</w:t>
            </w:r>
          </w:p>
        </w:tc>
      </w:tr>
      <w:tr w:rsidR="00F87F1E" w:rsidRPr="000B2116" w14:paraId="51085C4C" w14:textId="77777777" w:rsidTr="00265379">
        <w:tc>
          <w:tcPr>
            <w:tcW w:w="9493" w:type="dxa"/>
            <w:gridSpan w:val="3"/>
            <w:shd w:val="clear" w:color="auto" w:fill="auto"/>
            <w:tcMar>
              <w:left w:w="57" w:type="dxa"/>
              <w:right w:w="57" w:type="dxa"/>
            </w:tcMar>
          </w:tcPr>
          <w:p w14:paraId="17EF43CA" w14:textId="1CDD647B" w:rsidR="00F87F1E" w:rsidRPr="008E220D" w:rsidRDefault="00B554F7" w:rsidP="000B4734">
            <w:pPr>
              <w:pStyle w:val="ListParagraph"/>
              <w:numPr>
                <w:ilvl w:val="0"/>
                <w:numId w:val="44"/>
              </w:numPr>
              <w:tabs>
                <w:tab w:val="left" w:pos="2820"/>
              </w:tabs>
              <w:spacing w:before="60" w:after="60" w:line="240" w:lineRule="auto"/>
              <w:rPr>
                <w:rFonts w:cstheme="minorHAnsi"/>
                <w:iCs/>
                <w:noProof/>
                <w:sz w:val="20"/>
                <w:szCs w:val="20"/>
              </w:rPr>
            </w:pPr>
            <w:r w:rsidRPr="008E220D">
              <w:rPr>
                <w:rFonts w:cstheme="minorHAnsi"/>
                <w:sz w:val="20"/>
                <w:szCs w:val="20"/>
              </w:rPr>
              <w:t>Održavati higijenu i čistoću u blagovaonici</w:t>
            </w:r>
          </w:p>
        </w:tc>
      </w:tr>
      <w:tr w:rsidR="006A6539" w:rsidRPr="000B2116" w14:paraId="760AACB5" w14:textId="77777777" w:rsidTr="004A290D">
        <w:trPr>
          <w:trHeight w:val="340"/>
        </w:trPr>
        <w:tc>
          <w:tcPr>
            <w:tcW w:w="9493" w:type="dxa"/>
            <w:gridSpan w:val="3"/>
            <w:shd w:val="clear" w:color="auto" w:fill="B4C6E7" w:themeFill="accent1" w:themeFillTint="66"/>
            <w:tcMar>
              <w:left w:w="57" w:type="dxa"/>
              <w:right w:w="57" w:type="dxa"/>
            </w:tcMar>
            <w:vAlign w:val="center"/>
          </w:tcPr>
          <w:p w14:paraId="2F8AAC8F" w14:textId="77777777" w:rsidR="006A6539" w:rsidRPr="000B2116" w:rsidRDefault="006A6539"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Dominantan nastavni sustav i opis načina ostvarivanja SIU</w:t>
            </w:r>
          </w:p>
        </w:tc>
      </w:tr>
      <w:tr w:rsidR="006A6539" w:rsidRPr="000B2116" w14:paraId="6D0C1FD5" w14:textId="77777777" w:rsidTr="00E84D64">
        <w:trPr>
          <w:trHeight w:val="572"/>
        </w:trPr>
        <w:tc>
          <w:tcPr>
            <w:tcW w:w="9493" w:type="dxa"/>
            <w:gridSpan w:val="3"/>
            <w:shd w:val="clear" w:color="auto" w:fill="auto"/>
            <w:tcMar>
              <w:left w:w="57" w:type="dxa"/>
              <w:right w:w="57" w:type="dxa"/>
            </w:tcMar>
          </w:tcPr>
          <w:p w14:paraId="03EEB9D9" w14:textId="45BB33DC" w:rsidR="00AB24F0" w:rsidRPr="000B2116" w:rsidRDefault="00D62F67"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Dominant</w:t>
            </w:r>
            <w:r w:rsidR="00042D32">
              <w:rPr>
                <w:rFonts w:asciiTheme="minorHAnsi" w:hAnsiTheme="minorHAnsi" w:cstheme="minorHAnsi"/>
                <w:sz w:val="20"/>
                <w:szCs w:val="20"/>
              </w:rPr>
              <w:t>a</w:t>
            </w:r>
            <w:r w:rsidRPr="000B2116">
              <w:rPr>
                <w:rFonts w:asciiTheme="minorHAnsi" w:hAnsiTheme="minorHAnsi" w:cstheme="minorHAnsi"/>
                <w:sz w:val="20"/>
                <w:szCs w:val="20"/>
              </w:rPr>
              <w:t xml:space="preserve">n nastavni sustav skupa ishoda učenja </w:t>
            </w:r>
            <w:r w:rsidRPr="000B2116">
              <w:rPr>
                <w:rFonts w:asciiTheme="minorHAnsi" w:hAnsiTheme="minorHAnsi" w:cstheme="minorHAnsi"/>
                <w:i/>
                <w:iCs/>
                <w:sz w:val="20"/>
                <w:szCs w:val="20"/>
              </w:rPr>
              <w:t>Pripremni radovi u blagovaonici</w:t>
            </w:r>
            <w:r w:rsidRPr="000B2116">
              <w:rPr>
                <w:rFonts w:asciiTheme="minorHAnsi" w:hAnsiTheme="minorHAnsi" w:cstheme="minorHAnsi"/>
                <w:sz w:val="20"/>
                <w:szCs w:val="20"/>
              </w:rPr>
              <w:t xml:space="preserve"> je učenje temeljeno na radu</w:t>
            </w:r>
            <w:r w:rsidR="00AB24F0" w:rsidRPr="000B2116">
              <w:rPr>
                <w:rFonts w:asciiTheme="minorHAnsi" w:hAnsiTheme="minorHAnsi" w:cstheme="minorHAnsi"/>
                <w:sz w:val="20"/>
                <w:szCs w:val="20"/>
              </w:rPr>
              <w:t>.</w:t>
            </w:r>
          </w:p>
          <w:p w14:paraId="12487FE9" w14:textId="77777777" w:rsidR="003C49FB" w:rsidRPr="000B2116" w:rsidRDefault="003C49FB" w:rsidP="000B4734">
            <w:pPr>
              <w:tabs>
                <w:tab w:val="left" w:pos="2820"/>
              </w:tabs>
              <w:spacing w:before="60" w:after="60" w:line="240" w:lineRule="auto"/>
              <w:jc w:val="both"/>
              <w:rPr>
                <w:rFonts w:asciiTheme="minorHAnsi" w:hAnsiTheme="minorHAnsi" w:cstheme="minorHAnsi"/>
                <w:sz w:val="20"/>
                <w:szCs w:val="20"/>
              </w:rPr>
            </w:pPr>
          </w:p>
          <w:p w14:paraId="3A843F21" w14:textId="22C7B4E3" w:rsidR="003C49FB" w:rsidRPr="000B2116" w:rsidRDefault="000141A8"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 xml:space="preserve">Za vrijeme vođenog procesa učenja i poučavanja nastavnik </w:t>
            </w:r>
            <w:r w:rsidR="007C07D4" w:rsidRPr="000B2116">
              <w:rPr>
                <w:rFonts w:asciiTheme="minorHAnsi" w:hAnsiTheme="minorHAnsi" w:cstheme="minorHAnsi"/>
                <w:sz w:val="20"/>
                <w:szCs w:val="20"/>
              </w:rPr>
              <w:t>uključuje defi</w:t>
            </w:r>
            <w:r w:rsidR="00673CE2" w:rsidRPr="000B2116">
              <w:rPr>
                <w:rFonts w:asciiTheme="minorHAnsi" w:hAnsiTheme="minorHAnsi" w:cstheme="minorHAnsi"/>
                <w:sz w:val="20"/>
                <w:szCs w:val="20"/>
              </w:rPr>
              <w:t>niranje ciljeva, aktivnosti i resursa potrebnih za ostvarivanje svakog ishoda učenja. Kroz teorijski dio</w:t>
            </w:r>
            <w:r w:rsidR="00F1046D" w:rsidRPr="000B2116">
              <w:rPr>
                <w:rFonts w:asciiTheme="minorHAnsi" w:hAnsiTheme="minorHAnsi" w:cstheme="minorHAnsi"/>
                <w:sz w:val="20"/>
                <w:szCs w:val="20"/>
              </w:rPr>
              <w:t>, nastavnik objašnjava osnovni kocept vezan uz blagovaonicu, posluživanje hrane i organizaciju poslova</w:t>
            </w:r>
            <w:r w:rsidR="00235C66" w:rsidRPr="000B2116">
              <w:rPr>
                <w:rFonts w:asciiTheme="minorHAnsi" w:hAnsiTheme="minorHAnsi" w:cstheme="minorHAnsi"/>
                <w:sz w:val="20"/>
                <w:szCs w:val="20"/>
              </w:rPr>
              <w:t xml:space="preserve"> u blagovaonici</w:t>
            </w:r>
            <w:r w:rsidR="00F1046D" w:rsidRPr="000B2116">
              <w:rPr>
                <w:rFonts w:asciiTheme="minorHAnsi" w:hAnsiTheme="minorHAnsi" w:cstheme="minorHAnsi"/>
                <w:sz w:val="20"/>
                <w:szCs w:val="20"/>
              </w:rPr>
              <w:t xml:space="preserve">. U ovom dijelu, nastavnik </w:t>
            </w:r>
            <w:r w:rsidR="00874109" w:rsidRPr="000B2116">
              <w:rPr>
                <w:rFonts w:asciiTheme="minorHAnsi" w:hAnsiTheme="minorHAnsi" w:cstheme="minorHAnsi"/>
                <w:sz w:val="20"/>
                <w:szCs w:val="20"/>
              </w:rPr>
              <w:t xml:space="preserve">može </w:t>
            </w:r>
            <w:r w:rsidR="00F1046D" w:rsidRPr="000B2116">
              <w:rPr>
                <w:rFonts w:asciiTheme="minorHAnsi" w:hAnsiTheme="minorHAnsi" w:cstheme="minorHAnsi"/>
                <w:sz w:val="20"/>
                <w:szCs w:val="20"/>
              </w:rPr>
              <w:t xml:space="preserve">koristiti prezentacije, video materijale kojim </w:t>
            </w:r>
            <w:r w:rsidR="002C7B69" w:rsidRPr="000B2116">
              <w:rPr>
                <w:rFonts w:asciiTheme="minorHAnsi" w:hAnsiTheme="minorHAnsi" w:cstheme="minorHAnsi"/>
                <w:sz w:val="20"/>
                <w:szCs w:val="20"/>
              </w:rPr>
              <w:t>polaznicima</w:t>
            </w:r>
            <w:r w:rsidR="00874109" w:rsidRPr="000B2116">
              <w:rPr>
                <w:rFonts w:asciiTheme="minorHAnsi" w:hAnsiTheme="minorHAnsi" w:cstheme="minorHAnsi"/>
                <w:sz w:val="20"/>
                <w:szCs w:val="20"/>
              </w:rPr>
              <w:t xml:space="preserve"> omogućuje</w:t>
            </w:r>
            <w:r w:rsidR="002C7B69" w:rsidRPr="000B2116">
              <w:rPr>
                <w:rFonts w:asciiTheme="minorHAnsi" w:hAnsiTheme="minorHAnsi" w:cstheme="minorHAnsi"/>
                <w:sz w:val="20"/>
                <w:szCs w:val="20"/>
              </w:rPr>
              <w:t xml:space="preserve"> osnovno razumijevanje pripremnih radova u blagovaonici. </w:t>
            </w:r>
          </w:p>
          <w:p w14:paraId="0D3A75E1" w14:textId="77777777" w:rsidR="00673CE2" w:rsidRPr="000B2116" w:rsidRDefault="00673CE2" w:rsidP="000B4734">
            <w:pPr>
              <w:tabs>
                <w:tab w:val="left" w:pos="2820"/>
              </w:tabs>
              <w:spacing w:before="60" w:after="60" w:line="240" w:lineRule="auto"/>
              <w:jc w:val="both"/>
              <w:rPr>
                <w:rFonts w:asciiTheme="minorHAnsi" w:hAnsiTheme="minorHAnsi" w:cstheme="minorHAnsi"/>
                <w:sz w:val="20"/>
                <w:szCs w:val="20"/>
              </w:rPr>
            </w:pPr>
          </w:p>
          <w:p w14:paraId="2D2A5C29" w14:textId="0170D64B" w:rsidR="006F1667" w:rsidRPr="000B2116" w:rsidRDefault="006F1667"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Nakon teorijskog dijela, nastavnik će demonstrirati postup</w:t>
            </w:r>
            <w:r w:rsidR="00CE72D8" w:rsidRPr="000B2116">
              <w:rPr>
                <w:rFonts w:asciiTheme="minorHAnsi" w:hAnsiTheme="minorHAnsi" w:cstheme="minorHAnsi"/>
                <w:sz w:val="20"/>
                <w:szCs w:val="20"/>
              </w:rPr>
              <w:t>k</w:t>
            </w:r>
            <w:r w:rsidRPr="000B2116">
              <w:rPr>
                <w:rFonts w:asciiTheme="minorHAnsi" w:hAnsiTheme="minorHAnsi" w:cstheme="minorHAnsi"/>
                <w:sz w:val="20"/>
                <w:szCs w:val="20"/>
              </w:rPr>
              <w:t xml:space="preserve">e i redoslijed pripremnih radova u blagovaonici, </w:t>
            </w:r>
            <w:r w:rsidR="001A73FD" w:rsidRPr="000B2116">
              <w:rPr>
                <w:rFonts w:asciiTheme="minorHAnsi" w:hAnsiTheme="minorHAnsi" w:cstheme="minorHAnsi"/>
                <w:sz w:val="20"/>
                <w:szCs w:val="20"/>
              </w:rPr>
              <w:t>odre</w:t>
            </w:r>
            <w:r w:rsidR="00CE72D8" w:rsidRPr="000B2116">
              <w:rPr>
                <w:rFonts w:asciiTheme="minorHAnsi" w:hAnsiTheme="minorHAnsi" w:cstheme="minorHAnsi"/>
                <w:sz w:val="20"/>
                <w:szCs w:val="20"/>
              </w:rPr>
              <w:t>đ</w:t>
            </w:r>
            <w:r w:rsidR="001A73FD" w:rsidRPr="000B2116">
              <w:rPr>
                <w:rFonts w:asciiTheme="minorHAnsi" w:hAnsiTheme="minorHAnsi" w:cstheme="minorHAnsi"/>
                <w:sz w:val="20"/>
                <w:szCs w:val="20"/>
              </w:rPr>
              <w:t xml:space="preserve">ivanje optimalne iskorištenosti prostora pri slaganju stolova i pripremne radove na konobarskom radnom stolu. </w:t>
            </w:r>
            <w:r w:rsidR="0081605A" w:rsidRPr="000B2116">
              <w:rPr>
                <w:rFonts w:asciiTheme="minorHAnsi" w:hAnsiTheme="minorHAnsi" w:cstheme="minorHAnsi"/>
                <w:sz w:val="20"/>
                <w:szCs w:val="20"/>
              </w:rPr>
              <w:t xml:space="preserve">Demonstracija </w:t>
            </w:r>
            <w:r w:rsidR="00541FDC" w:rsidRPr="000B2116">
              <w:rPr>
                <w:rFonts w:asciiTheme="minorHAnsi" w:hAnsiTheme="minorHAnsi" w:cstheme="minorHAnsi"/>
                <w:sz w:val="20"/>
                <w:szCs w:val="20"/>
              </w:rPr>
              <w:t xml:space="preserve">omogućava razumijevanje </w:t>
            </w:r>
            <w:r w:rsidR="00DB25C5" w:rsidRPr="000B2116">
              <w:rPr>
                <w:rFonts w:asciiTheme="minorHAnsi" w:hAnsiTheme="minorHAnsi" w:cstheme="minorHAnsi"/>
                <w:sz w:val="20"/>
                <w:szCs w:val="20"/>
              </w:rPr>
              <w:t xml:space="preserve">radnih aktivnosti koje će polaznik u nastavku koristiti samostalno uz vodstvo nastavnika. </w:t>
            </w:r>
          </w:p>
          <w:p w14:paraId="290D52BA" w14:textId="77777777" w:rsidR="007B6B58" w:rsidRPr="000B2116" w:rsidRDefault="007B6B58" w:rsidP="000B4734">
            <w:pPr>
              <w:tabs>
                <w:tab w:val="left" w:pos="2820"/>
              </w:tabs>
              <w:spacing w:before="60" w:after="60" w:line="240" w:lineRule="auto"/>
              <w:jc w:val="both"/>
              <w:rPr>
                <w:rFonts w:asciiTheme="minorHAnsi" w:hAnsiTheme="minorHAnsi" w:cstheme="minorHAnsi"/>
                <w:sz w:val="20"/>
                <w:szCs w:val="20"/>
              </w:rPr>
            </w:pPr>
          </w:p>
          <w:p w14:paraId="17E4A59E" w14:textId="4CB0074A" w:rsidR="00E54451" w:rsidRPr="000B2116" w:rsidRDefault="007B6B58"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Polaznici ć</w:t>
            </w:r>
            <w:r w:rsidR="0042128D" w:rsidRPr="000B2116">
              <w:rPr>
                <w:rFonts w:asciiTheme="minorHAnsi" w:hAnsiTheme="minorHAnsi" w:cstheme="minorHAnsi"/>
                <w:sz w:val="20"/>
                <w:szCs w:val="20"/>
              </w:rPr>
              <w:t xml:space="preserve">e raditi u stvarnom okruženju blagovaonica, restorana ili sličnih ugostiteljskih objekata. Njihovi zadaci uključivat će pripremu prostora za posluživanje, organizaciju potrebnih posuđa i hrane, sudjelovanje u postavljanju stolova prema zadanim scenarijima, održavanje higijene i čistoće te pružanje podrške u pripremnim radovima na konobarskom stolu. Radom u tim uvjetima, </w:t>
            </w:r>
            <w:r w:rsidRPr="000B2116">
              <w:rPr>
                <w:rFonts w:asciiTheme="minorHAnsi" w:hAnsiTheme="minorHAnsi" w:cstheme="minorHAnsi"/>
                <w:sz w:val="20"/>
                <w:szCs w:val="20"/>
              </w:rPr>
              <w:t>polaznici</w:t>
            </w:r>
            <w:r w:rsidR="0042128D" w:rsidRPr="000B2116">
              <w:rPr>
                <w:rFonts w:asciiTheme="minorHAnsi" w:hAnsiTheme="minorHAnsi" w:cstheme="minorHAnsi"/>
                <w:sz w:val="20"/>
                <w:szCs w:val="20"/>
              </w:rPr>
              <w:t xml:space="preserve"> će stjecati iskustvo u razumijevanju postupaka i redoslijeda u blagovaonici, pravilnom posluživanju hrane i održavanju optimalne iskorištenosti prostora, što će im omogućiti razvoj vještina i znanja potrebnih z</w:t>
            </w:r>
            <w:r w:rsidR="00DF3D66" w:rsidRPr="000B2116">
              <w:rPr>
                <w:rFonts w:asciiTheme="minorHAnsi" w:hAnsiTheme="minorHAnsi" w:cstheme="minorHAnsi"/>
                <w:sz w:val="20"/>
                <w:szCs w:val="20"/>
              </w:rPr>
              <w:t>a obavljanje svih pripremnih radova u blagovaonici</w:t>
            </w:r>
          </w:p>
          <w:p w14:paraId="36085813" w14:textId="77777777" w:rsidR="00F722D1" w:rsidRPr="000B2116" w:rsidRDefault="00F722D1" w:rsidP="000B4734">
            <w:pPr>
              <w:tabs>
                <w:tab w:val="left" w:pos="2820"/>
              </w:tabs>
              <w:spacing w:before="60" w:after="60" w:line="240" w:lineRule="auto"/>
              <w:jc w:val="both"/>
              <w:rPr>
                <w:rFonts w:asciiTheme="minorHAnsi" w:hAnsiTheme="minorHAnsi" w:cstheme="minorHAnsi"/>
                <w:sz w:val="20"/>
                <w:szCs w:val="20"/>
              </w:rPr>
            </w:pPr>
          </w:p>
          <w:p w14:paraId="4FD3024D" w14:textId="15448B60" w:rsidR="00E54451" w:rsidRPr="000B2116" w:rsidRDefault="00D332F3"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 xml:space="preserve">Kroz sudjelovanje u različitim zadacima, od pripreme prostora i postavljanja stolova do održavanja higijene, </w:t>
            </w:r>
            <w:r w:rsidR="00202EEA" w:rsidRPr="000B2116">
              <w:rPr>
                <w:rFonts w:asciiTheme="minorHAnsi" w:hAnsiTheme="minorHAnsi" w:cstheme="minorHAnsi"/>
                <w:sz w:val="20"/>
                <w:szCs w:val="20"/>
              </w:rPr>
              <w:t>polaznici</w:t>
            </w:r>
            <w:r w:rsidRPr="000B2116">
              <w:rPr>
                <w:rFonts w:asciiTheme="minorHAnsi" w:hAnsiTheme="minorHAnsi" w:cstheme="minorHAnsi"/>
                <w:sz w:val="20"/>
                <w:szCs w:val="20"/>
              </w:rPr>
              <w:t xml:space="preserve"> će razviti vještine i razumijevanje postupaka potrebnih za uspješno poslovanje u ugostiteljskom sektoru. Ova interaktivna i sveobuhvatna nastava omogućit će im primjenu teorije na stvarne situacije, potaknuti timski rad, samostalnost i rješavanje praktičnih problema. Također, omogućit će studentima bolje razumijevanje važnosti organizacije, higijene i kvalitete usluge u ugostiteljskom poslovanju.</w:t>
            </w:r>
          </w:p>
        </w:tc>
      </w:tr>
      <w:tr w:rsidR="006A6539" w:rsidRPr="000B2116" w14:paraId="1A33A603" w14:textId="77777777" w:rsidTr="00873379">
        <w:tc>
          <w:tcPr>
            <w:tcW w:w="1838" w:type="dxa"/>
            <w:shd w:val="clear" w:color="auto" w:fill="B4C6E7" w:themeFill="accent1" w:themeFillTint="66"/>
            <w:tcMar>
              <w:left w:w="57" w:type="dxa"/>
              <w:right w:w="57" w:type="dxa"/>
            </w:tcMar>
            <w:vAlign w:val="center"/>
          </w:tcPr>
          <w:p w14:paraId="052E22BF" w14:textId="77777777" w:rsidR="006A6539" w:rsidRPr="000B2116" w:rsidRDefault="006A6539"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B65935F" w14:textId="0F5A9076" w:rsidR="00A06EBE" w:rsidRPr="00042D32" w:rsidRDefault="00A06EBE" w:rsidP="00042D32">
            <w:pPr>
              <w:spacing w:before="60" w:after="60" w:line="240" w:lineRule="auto"/>
              <w:rPr>
                <w:rFonts w:cstheme="minorHAnsi"/>
                <w:sz w:val="20"/>
                <w:szCs w:val="20"/>
              </w:rPr>
            </w:pPr>
            <w:r w:rsidRPr="00042D32">
              <w:rPr>
                <w:rFonts w:cstheme="minorHAnsi"/>
                <w:sz w:val="20"/>
                <w:szCs w:val="20"/>
              </w:rPr>
              <w:t xml:space="preserve">Pripremni radovi u </w:t>
            </w:r>
            <w:r w:rsidR="00E36B5E" w:rsidRPr="00042D32">
              <w:rPr>
                <w:rFonts w:cstheme="minorHAnsi"/>
                <w:sz w:val="20"/>
                <w:szCs w:val="20"/>
              </w:rPr>
              <w:t>blagovaonici</w:t>
            </w:r>
          </w:p>
          <w:p w14:paraId="52D355B6" w14:textId="5966D18A" w:rsidR="00A06EBE" w:rsidRPr="00042D32" w:rsidRDefault="00A06EBE" w:rsidP="00042D32">
            <w:pPr>
              <w:spacing w:before="60" w:after="60" w:line="240" w:lineRule="auto"/>
              <w:rPr>
                <w:rFonts w:cstheme="minorHAnsi"/>
                <w:sz w:val="20"/>
                <w:szCs w:val="20"/>
              </w:rPr>
            </w:pPr>
            <w:r w:rsidRPr="00042D32">
              <w:rPr>
                <w:rFonts w:cstheme="minorHAnsi"/>
                <w:sz w:val="20"/>
                <w:szCs w:val="20"/>
              </w:rPr>
              <w:t xml:space="preserve">Inventar u </w:t>
            </w:r>
            <w:r w:rsidR="00E36B5E" w:rsidRPr="00042D32">
              <w:rPr>
                <w:rFonts w:cstheme="minorHAnsi"/>
                <w:sz w:val="20"/>
                <w:szCs w:val="20"/>
              </w:rPr>
              <w:t>blagovaonici</w:t>
            </w:r>
          </w:p>
          <w:p w14:paraId="108C1BC9" w14:textId="2BD877FE" w:rsidR="00A06EBE" w:rsidRPr="00042D32" w:rsidRDefault="00A06EBE" w:rsidP="00042D32">
            <w:pPr>
              <w:spacing w:before="60" w:after="60" w:line="240" w:lineRule="auto"/>
              <w:rPr>
                <w:rFonts w:cstheme="minorHAnsi"/>
                <w:sz w:val="20"/>
                <w:szCs w:val="20"/>
              </w:rPr>
            </w:pPr>
            <w:r w:rsidRPr="00042D32">
              <w:rPr>
                <w:rFonts w:cstheme="minorHAnsi"/>
                <w:sz w:val="20"/>
                <w:szCs w:val="20"/>
              </w:rPr>
              <w:t>Postavljanje postava</w:t>
            </w:r>
          </w:p>
          <w:p w14:paraId="6A129A60" w14:textId="7EAA6015" w:rsidR="00A06EBE" w:rsidRPr="00042D32" w:rsidRDefault="00A06EBE" w:rsidP="00042D32">
            <w:pPr>
              <w:spacing w:before="60" w:after="60" w:line="240" w:lineRule="auto"/>
              <w:rPr>
                <w:rFonts w:cstheme="minorHAnsi"/>
                <w:sz w:val="20"/>
                <w:szCs w:val="20"/>
              </w:rPr>
            </w:pPr>
            <w:r w:rsidRPr="00042D32">
              <w:rPr>
                <w:rFonts w:cstheme="minorHAnsi"/>
                <w:sz w:val="20"/>
                <w:szCs w:val="20"/>
              </w:rPr>
              <w:t>Održavanje inventara u blagovaonici</w:t>
            </w:r>
          </w:p>
          <w:p w14:paraId="55F7B04F" w14:textId="607B7EB3" w:rsidR="006A6539" w:rsidRPr="00042D32" w:rsidRDefault="00A06EBE" w:rsidP="00042D32">
            <w:pPr>
              <w:spacing w:before="60" w:after="60" w:line="240" w:lineRule="auto"/>
              <w:rPr>
                <w:rFonts w:cstheme="minorHAnsi"/>
                <w:sz w:val="20"/>
                <w:szCs w:val="20"/>
              </w:rPr>
            </w:pPr>
            <w:r w:rsidRPr="00042D32">
              <w:rPr>
                <w:rFonts w:cstheme="minorHAnsi"/>
                <w:sz w:val="20"/>
                <w:szCs w:val="20"/>
              </w:rPr>
              <w:t>Higijena u blagovaonici</w:t>
            </w:r>
          </w:p>
        </w:tc>
      </w:tr>
      <w:tr w:rsidR="006A6539" w:rsidRPr="000B2116" w14:paraId="70EDAD3E" w14:textId="77777777" w:rsidTr="004A290D">
        <w:trPr>
          <w:trHeight w:val="340"/>
        </w:trPr>
        <w:tc>
          <w:tcPr>
            <w:tcW w:w="9493" w:type="dxa"/>
            <w:gridSpan w:val="3"/>
            <w:shd w:val="clear" w:color="auto" w:fill="B4C6E7" w:themeFill="accent1" w:themeFillTint="66"/>
            <w:tcMar>
              <w:left w:w="57" w:type="dxa"/>
              <w:right w:w="57" w:type="dxa"/>
            </w:tcMar>
            <w:vAlign w:val="center"/>
          </w:tcPr>
          <w:p w14:paraId="4A74765D" w14:textId="77777777" w:rsidR="006A6539" w:rsidRPr="000B2116" w:rsidRDefault="006A6539"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Načini i primjer vrjednovanja skupa ishoda učenja</w:t>
            </w:r>
          </w:p>
        </w:tc>
      </w:tr>
      <w:tr w:rsidR="006A6539" w:rsidRPr="000B2116" w14:paraId="5604E0CD" w14:textId="77777777" w:rsidTr="00D47529">
        <w:trPr>
          <w:trHeight w:val="2976"/>
        </w:trPr>
        <w:tc>
          <w:tcPr>
            <w:tcW w:w="9493" w:type="dxa"/>
            <w:gridSpan w:val="3"/>
            <w:shd w:val="clear" w:color="auto" w:fill="auto"/>
            <w:tcMar>
              <w:left w:w="57" w:type="dxa"/>
              <w:right w:w="57" w:type="dxa"/>
            </w:tcMar>
          </w:tcPr>
          <w:p w14:paraId="5DDF234C" w14:textId="77777777" w:rsidR="007E3381" w:rsidRPr="000B2116" w:rsidRDefault="007E3381"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lastRenderedPageBreak/>
              <w:t>Ishodi učenja provjeravaju se pisano i/ili usmeno i/ili vježbom i/ili problemskim zadatkom i/ili projektnom temom i/ili projektnim zadatkom i/ili radnom situacijom.</w:t>
            </w:r>
          </w:p>
          <w:p w14:paraId="598830FA" w14:textId="77777777" w:rsidR="007E3381" w:rsidRPr="000B2116" w:rsidRDefault="007E3381" w:rsidP="000B4734">
            <w:pPr>
              <w:tabs>
                <w:tab w:val="left" w:pos="2820"/>
              </w:tabs>
              <w:spacing w:before="60" w:after="60" w:line="240" w:lineRule="auto"/>
              <w:rPr>
                <w:rFonts w:asciiTheme="minorHAnsi" w:hAnsiTheme="minorHAnsi" w:cstheme="minorHAnsi"/>
                <w:bCs/>
                <w:iCs/>
                <w:noProof/>
                <w:sz w:val="20"/>
                <w:szCs w:val="20"/>
                <w:lang w:val="hr-HR"/>
              </w:rPr>
            </w:pPr>
          </w:p>
          <w:p w14:paraId="5A562BC8" w14:textId="77777777" w:rsidR="00590762" w:rsidRPr="000B2116" w:rsidRDefault="007E3381"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 xml:space="preserve">Primjer vrednovanja: </w:t>
            </w:r>
          </w:p>
          <w:p w14:paraId="6812B18F" w14:textId="1BC57746" w:rsidR="006A6539" w:rsidRPr="000B2116" w:rsidRDefault="007E3381"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
                <w:iCs/>
                <w:noProof/>
                <w:sz w:val="20"/>
                <w:szCs w:val="20"/>
                <w:lang w:val="hr-HR"/>
              </w:rPr>
              <w:t>ZADATAK</w:t>
            </w:r>
            <w:r w:rsidRPr="000B2116">
              <w:rPr>
                <w:rFonts w:asciiTheme="minorHAnsi" w:hAnsiTheme="minorHAnsi" w:cstheme="minorHAnsi"/>
                <w:bCs/>
                <w:iCs/>
                <w:noProof/>
                <w:sz w:val="20"/>
                <w:szCs w:val="20"/>
                <w:lang w:val="hr-HR"/>
              </w:rPr>
              <w:t xml:space="preserve">: </w:t>
            </w:r>
            <w:r w:rsidR="00E11131" w:rsidRPr="000B2116">
              <w:rPr>
                <w:rFonts w:asciiTheme="minorHAnsi" w:hAnsiTheme="minorHAnsi" w:cstheme="minorHAnsi"/>
                <w:bCs/>
                <w:iCs/>
                <w:noProof/>
                <w:sz w:val="20"/>
                <w:szCs w:val="20"/>
                <w:lang w:val="hr-HR"/>
              </w:rPr>
              <w:t>Polaznik će dobiti zadatak organizirati stolove i stolice prema specifičnom uputstvu. Nakon što stolovi budu postavljeni, polaznik će koristiti odgovarajuće stolne restoranske prekrivače. Slijedit će postavke stola u skladu s predefiniranim jelovnikom, pridržavajući se stručnih pravila. Također će se baviti pripremnim aktivnostima na konobarskom radnom stolu. Tijekom izvršavanja zadatka, polaznik će trebati detaljno objasniti korake koje poduzima.</w:t>
            </w:r>
          </w:p>
          <w:p w14:paraId="63097AD1" w14:textId="77777777" w:rsidR="000D5EE4" w:rsidRPr="000B2116" w:rsidRDefault="000D5EE4" w:rsidP="000B4734">
            <w:pPr>
              <w:tabs>
                <w:tab w:val="left" w:pos="2820"/>
              </w:tabs>
              <w:spacing w:before="60" w:after="60" w:line="240" w:lineRule="auto"/>
              <w:rPr>
                <w:rFonts w:asciiTheme="minorHAnsi" w:hAnsiTheme="minorHAnsi" w:cstheme="minorHAnsi"/>
                <w:bCs/>
                <w:iCs/>
                <w:noProof/>
                <w:sz w:val="20"/>
                <w:szCs w:val="20"/>
                <w:lang w:val="hr-HR"/>
              </w:rPr>
            </w:pPr>
          </w:p>
          <w:tbl>
            <w:tblPr>
              <w:tblStyle w:val="TableGrid"/>
              <w:tblW w:w="9392" w:type="dxa"/>
              <w:tblLayout w:type="fixed"/>
              <w:tblLook w:val="06A0" w:firstRow="1" w:lastRow="0" w:firstColumn="1" w:lastColumn="0" w:noHBand="1" w:noVBand="1"/>
            </w:tblPr>
            <w:tblGrid>
              <w:gridCol w:w="2348"/>
              <w:gridCol w:w="2348"/>
              <w:gridCol w:w="2348"/>
              <w:gridCol w:w="2348"/>
            </w:tblGrid>
            <w:tr w:rsidR="004154C6" w:rsidRPr="000B2116" w14:paraId="026817F3" w14:textId="77777777" w:rsidTr="00B7411B">
              <w:trPr>
                <w:trHeight w:val="300"/>
              </w:trPr>
              <w:tc>
                <w:tcPr>
                  <w:tcW w:w="2348" w:type="dxa"/>
                  <w:shd w:val="clear" w:color="auto" w:fill="D0CECE" w:themeFill="background2" w:themeFillShade="E6"/>
                  <w:vAlign w:val="center"/>
                </w:tcPr>
                <w:p w14:paraId="66671615" w14:textId="3F620FA7" w:rsidR="004154C6" w:rsidRPr="00042D32" w:rsidRDefault="004154C6" w:rsidP="000B4734">
                  <w:pPr>
                    <w:spacing w:before="60" w:after="60" w:line="240" w:lineRule="auto"/>
                    <w:jc w:val="center"/>
                    <w:rPr>
                      <w:rFonts w:asciiTheme="minorHAnsi" w:hAnsiTheme="minorHAnsi" w:cstheme="minorHAnsi"/>
                      <w:b/>
                      <w:bCs/>
                      <w:sz w:val="20"/>
                      <w:szCs w:val="20"/>
                      <w:lang w:val="hr"/>
                    </w:rPr>
                  </w:pPr>
                  <w:r w:rsidRPr="00042D32">
                    <w:rPr>
                      <w:rFonts w:asciiTheme="minorHAnsi" w:hAnsiTheme="minorHAnsi" w:cstheme="minorHAnsi"/>
                      <w:b/>
                      <w:bCs/>
                      <w:sz w:val="20"/>
                      <w:szCs w:val="20"/>
                      <w:lang w:val="hr"/>
                    </w:rPr>
                    <w:t>ELEMENTI VREDNOVANJA</w:t>
                  </w:r>
                </w:p>
              </w:tc>
              <w:tc>
                <w:tcPr>
                  <w:tcW w:w="2348" w:type="dxa"/>
                  <w:shd w:val="clear" w:color="auto" w:fill="D0CECE" w:themeFill="background2" w:themeFillShade="E6"/>
                  <w:vAlign w:val="center"/>
                </w:tcPr>
                <w:p w14:paraId="1BC704BD" w14:textId="77777777" w:rsidR="004154C6" w:rsidRPr="00042D32" w:rsidRDefault="004154C6" w:rsidP="000B4734">
                  <w:pPr>
                    <w:spacing w:before="60" w:after="60" w:line="240" w:lineRule="auto"/>
                    <w:jc w:val="center"/>
                    <w:rPr>
                      <w:rFonts w:asciiTheme="minorHAnsi" w:hAnsiTheme="minorHAnsi" w:cstheme="minorHAnsi"/>
                      <w:b/>
                      <w:bCs/>
                      <w:sz w:val="20"/>
                      <w:szCs w:val="20"/>
                    </w:rPr>
                  </w:pPr>
                  <w:r w:rsidRPr="00042D32">
                    <w:rPr>
                      <w:rFonts w:asciiTheme="minorHAnsi" w:hAnsiTheme="minorHAnsi" w:cstheme="minorHAnsi"/>
                      <w:b/>
                      <w:bCs/>
                      <w:sz w:val="20"/>
                      <w:szCs w:val="20"/>
                    </w:rPr>
                    <w:t>NE ZADOVOLJAVA</w:t>
                  </w:r>
                </w:p>
                <w:p w14:paraId="3D0D89B9" w14:textId="77777777" w:rsidR="004154C6" w:rsidRPr="00042D32" w:rsidRDefault="004154C6" w:rsidP="000B4734">
                  <w:pPr>
                    <w:spacing w:before="60" w:after="60" w:line="240" w:lineRule="auto"/>
                    <w:jc w:val="center"/>
                    <w:rPr>
                      <w:rFonts w:asciiTheme="minorHAnsi" w:hAnsiTheme="minorHAnsi" w:cstheme="minorHAnsi"/>
                      <w:b/>
                      <w:bCs/>
                      <w:sz w:val="20"/>
                      <w:szCs w:val="20"/>
                    </w:rPr>
                  </w:pPr>
                  <w:r w:rsidRPr="00042D32">
                    <w:rPr>
                      <w:rFonts w:asciiTheme="minorHAnsi" w:hAnsiTheme="minorHAnsi" w:cstheme="minorHAnsi"/>
                      <w:b/>
                      <w:bCs/>
                      <w:sz w:val="20"/>
                      <w:szCs w:val="20"/>
                    </w:rPr>
                    <w:t>( 0 BODOVA )</w:t>
                  </w:r>
                </w:p>
              </w:tc>
              <w:tc>
                <w:tcPr>
                  <w:tcW w:w="2348" w:type="dxa"/>
                  <w:shd w:val="clear" w:color="auto" w:fill="D0CECE" w:themeFill="background2" w:themeFillShade="E6"/>
                  <w:vAlign w:val="center"/>
                </w:tcPr>
                <w:p w14:paraId="4B69477D" w14:textId="77777777" w:rsidR="004154C6" w:rsidRPr="00042D32" w:rsidRDefault="004154C6" w:rsidP="000B4734">
                  <w:pPr>
                    <w:spacing w:before="60" w:after="60" w:line="240" w:lineRule="auto"/>
                    <w:jc w:val="center"/>
                    <w:rPr>
                      <w:rFonts w:asciiTheme="minorHAnsi" w:hAnsiTheme="minorHAnsi" w:cstheme="minorHAnsi"/>
                      <w:b/>
                      <w:bCs/>
                      <w:sz w:val="20"/>
                      <w:szCs w:val="20"/>
                    </w:rPr>
                  </w:pPr>
                  <w:r w:rsidRPr="00042D32">
                    <w:rPr>
                      <w:rFonts w:asciiTheme="minorHAnsi" w:hAnsiTheme="minorHAnsi" w:cstheme="minorHAnsi"/>
                      <w:b/>
                      <w:bCs/>
                      <w:sz w:val="20"/>
                      <w:szCs w:val="20"/>
                    </w:rPr>
                    <w:t>DJELOMIČNO</w:t>
                  </w:r>
                </w:p>
                <w:p w14:paraId="20E8529D" w14:textId="77777777" w:rsidR="004154C6" w:rsidRPr="00042D32" w:rsidRDefault="004154C6" w:rsidP="000B4734">
                  <w:pPr>
                    <w:spacing w:before="60" w:after="60" w:line="240" w:lineRule="auto"/>
                    <w:jc w:val="center"/>
                    <w:rPr>
                      <w:rFonts w:asciiTheme="minorHAnsi" w:hAnsiTheme="minorHAnsi" w:cstheme="minorHAnsi"/>
                      <w:b/>
                      <w:bCs/>
                      <w:sz w:val="20"/>
                      <w:szCs w:val="20"/>
                    </w:rPr>
                  </w:pPr>
                  <w:r w:rsidRPr="00042D32">
                    <w:rPr>
                      <w:rFonts w:asciiTheme="minorHAnsi" w:hAnsiTheme="minorHAnsi" w:cstheme="minorHAnsi"/>
                      <w:b/>
                      <w:bCs/>
                      <w:sz w:val="20"/>
                      <w:szCs w:val="20"/>
                    </w:rPr>
                    <w:t>( 1 BOD )</w:t>
                  </w:r>
                </w:p>
              </w:tc>
              <w:tc>
                <w:tcPr>
                  <w:tcW w:w="2348" w:type="dxa"/>
                  <w:shd w:val="clear" w:color="auto" w:fill="D0CECE" w:themeFill="background2" w:themeFillShade="E6"/>
                  <w:vAlign w:val="center"/>
                </w:tcPr>
                <w:p w14:paraId="0BB62076" w14:textId="77777777" w:rsidR="004154C6" w:rsidRPr="00042D32" w:rsidRDefault="004154C6" w:rsidP="000B4734">
                  <w:pPr>
                    <w:spacing w:before="60" w:after="60" w:line="240" w:lineRule="auto"/>
                    <w:jc w:val="center"/>
                    <w:rPr>
                      <w:rFonts w:asciiTheme="minorHAnsi" w:hAnsiTheme="minorHAnsi" w:cstheme="minorHAnsi"/>
                      <w:b/>
                      <w:bCs/>
                      <w:sz w:val="20"/>
                      <w:szCs w:val="20"/>
                    </w:rPr>
                  </w:pPr>
                  <w:r w:rsidRPr="00042D32">
                    <w:rPr>
                      <w:rFonts w:asciiTheme="minorHAnsi" w:hAnsiTheme="minorHAnsi" w:cstheme="minorHAnsi"/>
                      <w:b/>
                      <w:bCs/>
                      <w:sz w:val="20"/>
                      <w:szCs w:val="20"/>
                    </w:rPr>
                    <w:t>U POTPUNOSTI</w:t>
                  </w:r>
                </w:p>
                <w:p w14:paraId="65081705" w14:textId="77777777" w:rsidR="004154C6" w:rsidRPr="00042D32" w:rsidRDefault="004154C6" w:rsidP="000B4734">
                  <w:pPr>
                    <w:spacing w:before="60" w:after="60" w:line="240" w:lineRule="auto"/>
                    <w:jc w:val="center"/>
                    <w:rPr>
                      <w:rFonts w:asciiTheme="minorHAnsi" w:hAnsiTheme="minorHAnsi" w:cstheme="minorHAnsi"/>
                      <w:b/>
                      <w:bCs/>
                      <w:sz w:val="20"/>
                      <w:szCs w:val="20"/>
                    </w:rPr>
                  </w:pPr>
                  <w:r w:rsidRPr="00042D32">
                    <w:rPr>
                      <w:rFonts w:asciiTheme="minorHAnsi" w:hAnsiTheme="minorHAnsi" w:cstheme="minorHAnsi"/>
                      <w:b/>
                      <w:bCs/>
                      <w:sz w:val="20"/>
                      <w:szCs w:val="20"/>
                    </w:rPr>
                    <w:t>( 2 BODA )</w:t>
                  </w:r>
                </w:p>
              </w:tc>
            </w:tr>
            <w:tr w:rsidR="0021434C" w:rsidRPr="000B2116" w14:paraId="425153CB" w14:textId="77777777" w:rsidTr="006024CC">
              <w:trPr>
                <w:trHeight w:val="300"/>
              </w:trPr>
              <w:tc>
                <w:tcPr>
                  <w:tcW w:w="2348" w:type="dxa"/>
                </w:tcPr>
                <w:p w14:paraId="6E6B85CA" w14:textId="616B2D68" w:rsidR="0021434C" w:rsidRPr="000B2116" w:rsidRDefault="0021434C" w:rsidP="000B4734">
                  <w:pPr>
                    <w:spacing w:before="60" w:after="60" w:line="240" w:lineRule="auto"/>
                    <w:rPr>
                      <w:rFonts w:asciiTheme="minorHAnsi" w:hAnsiTheme="minorHAnsi" w:cstheme="minorHAnsi"/>
                      <w:b/>
                      <w:bCs/>
                      <w:sz w:val="20"/>
                      <w:szCs w:val="20"/>
                      <w:lang w:val="hr"/>
                    </w:rPr>
                  </w:pPr>
                  <w:r w:rsidRPr="000B2116">
                    <w:rPr>
                      <w:rFonts w:asciiTheme="minorHAnsi" w:hAnsiTheme="minorHAnsi" w:cstheme="minorHAnsi"/>
                      <w:b/>
                      <w:bCs/>
                      <w:sz w:val="20"/>
                      <w:szCs w:val="20"/>
                    </w:rPr>
                    <w:t>Organizacija stolova i stolica</w:t>
                  </w:r>
                </w:p>
              </w:tc>
              <w:tc>
                <w:tcPr>
                  <w:tcW w:w="2348" w:type="dxa"/>
                </w:tcPr>
                <w:p w14:paraId="2DF87F49" w14:textId="67B9E996" w:rsidR="0021434C" w:rsidRPr="00042D32" w:rsidRDefault="0021434C" w:rsidP="00042D32">
                  <w:pPr>
                    <w:spacing w:before="60" w:after="60" w:line="240" w:lineRule="auto"/>
                    <w:jc w:val="center"/>
                    <w:rPr>
                      <w:rFonts w:asciiTheme="minorHAnsi" w:hAnsiTheme="minorHAnsi" w:cstheme="minorHAnsi"/>
                      <w:i/>
                      <w:iCs/>
                      <w:sz w:val="20"/>
                      <w:szCs w:val="20"/>
                      <w:lang w:val="hr"/>
                    </w:rPr>
                  </w:pPr>
                  <w:r w:rsidRPr="00042D32">
                    <w:rPr>
                      <w:rFonts w:asciiTheme="minorHAnsi" w:hAnsiTheme="minorHAnsi" w:cstheme="minorHAnsi"/>
                      <w:i/>
                      <w:iCs/>
                      <w:sz w:val="20"/>
                      <w:szCs w:val="20"/>
                    </w:rPr>
                    <w:t>Nepravilna organizacija i postavljanje stolova i stolica.</w:t>
                  </w:r>
                </w:p>
              </w:tc>
              <w:tc>
                <w:tcPr>
                  <w:tcW w:w="2348" w:type="dxa"/>
                </w:tcPr>
                <w:p w14:paraId="3137E977" w14:textId="62431487" w:rsidR="0021434C" w:rsidRPr="00042D32" w:rsidRDefault="0021434C" w:rsidP="00042D32">
                  <w:pPr>
                    <w:spacing w:before="60" w:after="60" w:line="240" w:lineRule="auto"/>
                    <w:jc w:val="center"/>
                    <w:rPr>
                      <w:rFonts w:asciiTheme="minorHAnsi" w:hAnsiTheme="minorHAnsi" w:cstheme="minorHAnsi"/>
                      <w:i/>
                      <w:iCs/>
                      <w:sz w:val="20"/>
                      <w:szCs w:val="20"/>
                      <w:lang w:val="hr"/>
                    </w:rPr>
                  </w:pPr>
                  <w:r w:rsidRPr="00042D32">
                    <w:rPr>
                      <w:rFonts w:asciiTheme="minorHAnsi" w:hAnsiTheme="minorHAnsi" w:cstheme="minorHAnsi"/>
                      <w:i/>
                      <w:iCs/>
                      <w:sz w:val="20"/>
                      <w:szCs w:val="20"/>
                    </w:rPr>
                    <w:t>Organizacija s nekim nesavršenstvima.</w:t>
                  </w:r>
                </w:p>
              </w:tc>
              <w:tc>
                <w:tcPr>
                  <w:tcW w:w="2348" w:type="dxa"/>
                </w:tcPr>
                <w:p w14:paraId="49043AD2" w14:textId="4277749B" w:rsidR="0021434C" w:rsidRPr="00042D32" w:rsidRDefault="0021434C" w:rsidP="00042D32">
                  <w:pPr>
                    <w:spacing w:before="60" w:after="60" w:line="240" w:lineRule="auto"/>
                    <w:jc w:val="center"/>
                    <w:rPr>
                      <w:rFonts w:asciiTheme="minorHAnsi" w:hAnsiTheme="minorHAnsi" w:cstheme="minorHAnsi"/>
                      <w:i/>
                      <w:iCs/>
                      <w:sz w:val="20"/>
                      <w:szCs w:val="20"/>
                      <w:lang w:val="hr"/>
                    </w:rPr>
                  </w:pPr>
                  <w:r w:rsidRPr="00042D32">
                    <w:rPr>
                      <w:rFonts w:asciiTheme="minorHAnsi" w:hAnsiTheme="minorHAnsi" w:cstheme="minorHAnsi"/>
                      <w:i/>
                      <w:iCs/>
                      <w:sz w:val="20"/>
                      <w:szCs w:val="20"/>
                    </w:rPr>
                    <w:t>Precizna organizacija prema uputstvu.</w:t>
                  </w:r>
                </w:p>
              </w:tc>
            </w:tr>
            <w:tr w:rsidR="0021434C" w:rsidRPr="000B2116" w14:paraId="56BF1C66" w14:textId="77777777" w:rsidTr="00356CB8">
              <w:trPr>
                <w:trHeight w:val="300"/>
              </w:trPr>
              <w:tc>
                <w:tcPr>
                  <w:tcW w:w="2348" w:type="dxa"/>
                </w:tcPr>
                <w:p w14:paraId="3D18FB2B" w14:textId="0F39AD5F" w:rsidR="0021434C" w:rsidRPr="000B2116" w:rsidRDefault="0021434C" w:rsidP="000B4734">
                  <w:pPr>
                    <w:spacing w:before="60" w:after="60" w:line="240" w:lineRule="auto"/>
                    <w:rPr>
                      <w:rFonts w:asciiTheme="minorHAnsi" w:hAnsiTheme="minorHAnsi" w:cstheme="minorHAnsi"/>
                      <w:b/>
                      <w:bCs/>
                      <w:sz w:val="20"/>
                      <w:szCs w:val="20"/>
                      <w:lang w:val="hr"/>
                    </w:rPr>
                  </w:pPr>
                  <w:r w:rsidRPr="000B2116">
                    <w:rPr>
                      <w:rFonts w:asciiTheme="minorHAnsi" w:hAnsiTheme="minorHAnsi" w:cstheme="minorHAnsi"/>
                      <w:b/>
                      <w:bCs/>
                      <w:sz w:val="20"/>
                      <w:szCs w:val="20"/>
                    </w:rPr>
                    <w:t>Restoranski prekrivači</w:t>
                  </w:r>
                </w:p>
              </w:tc>
              <w:tc>
                <w:tcPr>
                  <w:tcW w:w="2348" w:type="dxa"/>
                </w:tcPr>
                <w:p w14:paraId="02688268" w14:textId="32BCD547" w:rsidR="0021434C" w:rsidRPr="00042D32" w:rsidRDefault="0021434C" w:rsidP="00042D32">
                  <w:pPr>
                    <w:spacing w:before="60" w:after="60" w:line="240" w:lineRule="auto"/>
                    <w:jc w:val="center"/>
                    <w:rPr>
                      <w:rFonts w:asciiTheme="minorHAnsi" w:hAnsiTheme="minorHAnsi" w:cstheme="minorHAnsi"/>
                      <w:i/>
                      <w:iCs/>
                      <w:sz w:val="20"/>
                      <w:szCs w:val="20"/>
                      <w:lang w:val="hr"/>
                    </w:rPr>
                  </w:pPr>
                  <w:r w:rsidRPr="00042D32">
                    <w:rPr>
                      <w:rFonts w:asciiTheme="minorHAnsi" w:hAnsiTheme="minorHAnsi" w:cstheme="minorHAnsi"/>
                      <w:i/>
                      <w:iCs/>
                      <w:sz w:val="20"/>
                      <w:szCs w:val="20"/>
                    </w:rPr>
                    <w:t>Neprikladna upotreba prekrivača i neuredan izgled.</w:t>
                  </w:r>
                </w:p>
              </w:tc>
              <w:tc>
                <w:tcPr>
                  <w:tcW w:w="2348" w:type="dxa"/>
                </w:tcPr>
                <w:p w14:paraId="7E5F84D4" w14:textId="114ECE60" w:rsidR="0021434C" w:rsidRPr="00042D32" w:rsidRDefault="0021434C" w:rsidP="00042D32">
                  <w:pPr>
                    <w:spacing w:before="60" w:after="60" w:line="240" w:lineRule="auto"/>
                    <w:jc w:val="center"/>
                    <w:rPr>
                      <w:rFonts w:asciiTheme="minorHAnsi" w:hAnsiTheme="minorHAnsi" w:cstheme="minorHAnsi"/>
                      <w:i/>
                      <w:iCs/>
                      <w:sz w:val="20"/>
                      <w:szCs w:val="20"/>
                      <w:lang w:val="hr"/>
                    </w:rPr>
                  </w:pPr>
                  <w:r w:rsidRPr="00042D32">
                    <w:rPr>
                      <w:rFonts w:asciiTheme="minorHAnsi" w:hAnsiTheme="minorHAnsi" w:cstheme="minorHAnsi"/>
                      <w:i/>
                      <w:iCs/>
                      <w:sz w:val="20"/>
                      <w:szCs w:val="20"/>
                    </w:rPr>
                    <w:t>Djelomično pravilna upotreba s nekoliko grešaka.</w:t>
                  </w:r>
                </w:p>
              </w:tc>
              <w:tc>
                <w:tcPr>
                  <w:tcW w:w="2348" w:type="dxa"/>
                </w:tcPr>
                <w:p w14:paraId="3177A9F0" w14:textId="174FFA97" w:rsidR="0021434C" w:rsidRPr="00042D32" w:rsidRDefault="0021434C" w:rsidP="00042D32">
                  <w:pPr>
                    <w:spacing w:before="60" w:after="60" w:line="240" w:lineRule="auto"/>
                    <w:jc w:val="center"/>
                    <w:rPr>
                      <w:rFonts w:asciiTheme="minorHAnsi" w:hAnsiTheme="minorHAnsi" w:cstheme="minorHAnsi"/>
                      <w:i/>
                      <w:iCs/>
                      <w:sz w:val="20"/>
                      <w:szCs w:val="20"/>
                      <w:lang w:val="hr"/>
                    </w:rPr>
                  </w:pPr>
                  <w:r w:rsidRPr="00042D32">
                    <w:rPr>
                      <w:rFonts w:asciiTheme="minorHAnsi" w:hAnsiTheme="minorHAnsi" w:cstheme="minorHAnsi"/>
                      <w:i/>
                      <w:iCs/>
                      <w:sz w:val="20"/>
                      <w:szCs w:val="20"/>
                    </w:rPr>
                    <w:t>Precizna upotreba u skladu s jelovnikom.</w:t>
                  </w:r>
                </w:p>
              </w:tc>
            </w:tr>
            <w:tr w:rsidR="0021434C" w:rsidRPr="000B2116" w14:paraId="407BD61E" w14:textId="77777777" w:rsidTr="00356CB8">
              <w:trPr>
                <w:trHeight w:val="300"/>
              </w:trPr>
              <w:tc>
                <w:tcPr>
                  <w:tcW w:w="2348" w:type="dxa"/>
                </w:tcPr>
                <w:p w14:paraId="7A3C3825" w14:textId="2380863F" w:rsidR="0021434C" w:rsidRPr="000B2116" w:rsidRDefault="0021434C" w:rsidP="000B4734">
                  <w:pPr>
                    <w:spacing w:before="60" w:after="60" w:line="240" w:lineRule="auto"/>
                    <w:rPr>
                      <w:rFonts w:asciiTheme="minorHAnsi" w:hAnsiTheme="minorHAnsi" w:cstheme="minorHAnsi"/>
                      <w:b/>
                      <w:bCs/>
                      <w:sz w:val="20"/>
                      <w:szCs w:val="20"/>
                    </w:rPr>
                  </w:pPr>
                  <w:r w:rsidRPr="000B2116">
                    <w:rPr>
                      <w:rFonts w:asciiTheme="minorHAnsi" w:hAnsiTheme="minorHAnsi" w:cstheme="minorHAnsi"/>
                      <w:b/>
                      <w:bCs/>
                      <w:sz w:val="20"/>
                      <w:szCs w:val="20"/>
                    </w:rPr>
                    <w:t>Pridržavanje postavki stola</w:t>
                  </w:r>
                </w:p>
              </w:tc>
              <w:tc>
                <w:tcPr>
                  <w:tcW w:w="2348" w:type="dxa"/>
                </w:tcPr>
                <w:p w14:paraId="7342E9B6" w14:textId="14AAE193" w:rsidR="0021434C" w:rsidRPr="00042D32" w:rsidRDefault="0021434C" w:rsidP="00042D32">
                  <w:pPr>
                    <w:spacing w:before="60" w:after="60" w:line="240" w:lineRule="auto"/>
                    <w:jc w:val="center"/>
                    <w:rPr>
                      <w:rFonts w:asciiTheme="minorHAnsi" w:hAnsiTheme="minorHAnsi" w:cstheme="minorHAnsi"/>
                      <w:i/>
                      <w:iCs/>
                      <w:sz w:val="20"/>
                      <w:szCs w:val="20"/>
                    </w:rPr>
                  </w:pPr>
                  <w:r w:rsidRPr="00042D32">
                    <w:rPr>
                      <w:rFonts w:asciiTheme="minorHAnsi" w:hAnsiTheme="minorHAnsi" w:cstheme="minorHAnsi"/>
                      <w:i/>
                      <w:iCs/>
                      <w:sz w:val="20"/>
                      <w:szCs w:val="20"/>
                    </w:rPr>
                    <w:t>Nepravilno postavljanje pribora i posuđa prema jelovniku.</w:t>
                  </w:r>
                </w:p>
              </w:tc>
              <w:tc>
                <w:tcPr>
                  <w:tcW w:w="2348" w:type="dxa"/>
                </w:tcPr>
                <w:p w14:paraId="690CD823" w14:textId="7A9C9133" w:rsidR="0021434C" w:rsidRPr="00042D32" w:rsidRDefault="0021434C" w:rsidP="00042D32">
                  <w:pPr>
                    <w:spacing w:before="60" w:after="60" w:line="240" w:lineRule="auto"/>
                    <w:jc w:val="center"/>
                    <w:rPr>
                      <w:rFonts w:asciiTheme="minorHAnsi" w:hAnsiTheme="minorHAnsi" w:cstheme="minorHAnsi"/>
                      <w:i/>
                      <w:iCs/>
                      <w:sz w:val="20"/>
                      <w:szCs w:val="20"/>
                    </w:rPr>
                  </w:pPr>
                  <w:r w:rsidRPr="00042D32">
                    <w:rPr>
                      <w:rFonts w:asciiTheme="minorHAnsi" w:hAnsiTheme="minorHAnsi" w:cstheme="minorHAnsi"/>
                      <w:i/>
                      <w:iCs/>
                      <w:sz w:val="20"/>
                      <w:szCs w:val="20"/>
                    </w:rPr>
                    <w:t>Postavljanje s nekoliko propusta.</w:t>
                  </w:r>
                </w:p>
              </w:tc>
              <w:tc>
                <w:tcPr>
                  <w:tcW w:w="2348" w:type="dxa"/>
                </w:tcPr>
                <w:p w14:paraId="2CCC9BA5" w14:textId="637B58B2" w:rsidR="0021434C" w:rsidRPr="00042D32" w:rsidRDefault="0021434C" w:rsidP="00042D32">
                  <w:pPr>
                    <w:spacing w:before="60" w:after="60" w:line="240" w:lineRule="auto"/>
                    <w:jc w:val="center"/>
                    <w:rPr>
                      <w:rFonts w:asciiTheme="minorHAnsi" w:hAnsiTheme="minorHAnsi" w:cstheme="minorHAnsi"/>
                      <w:i/>
                      <w:iCs/>
                      <w:sz w:val="20"/>
                      <w:szCs w:val="20"/>
                    </w:rPr>
                  </w:pPr>
                  <w:r w:rsidRPr="00042D32">
                    <w:rPr>
                      <w:rFonts w:asciiTheme="minorHAnsi" w:hAnsiTheme="minorHAnsi" w:cstheme="minorHAnsi"/>
                      <w:i/>
                      <w:iCs/>
                      <w:sz w:val="20"/>
                      <w:szCs w:val="20"/>
                    </w:rPr>
                    <w:t>Točno pridržavanje postavki prema jelovniku i pravilima.</w:t>
                  </w:r>
                </w:p>
              </w:tc>
            </w:tr>
            <w:tr w:rsidR="00CE05CF" w:rsidRPr="000B2116" w14:paraId="509CA9C4" w14:textId="77777777" w:rsidTr="001437E7">
              <w:trPr>
                <w:trHeight w:val="300"/>
              </w:trPr>
              <w:tc>
                <w:tcPr>
                  <w:tcW w:w="2348" w:type="dxa"/>
                </w:tcPr>
                <w:p w14:paraId="450873DA" w14:textId="5A6F9902" w:rsidR="00CE05CF" w:rsidRPr="000B2116" w:rsidRDefault="00CE05CF" w:rsidP="000B4734">
                  <w:pPr>
                    <w:spacing w:before="60" w:after="60" w:line="240" w:lineRule="auto"/>
                    <w:rPr>
                      <w:rFonts w:asciiTheme="minorHAnsi" w:hAnsiTheme="minorHAnsi" w:cstheme="minorHAnsi"/>
                      <w:b/>
                      <w:bCs/>
                      <w:sz w:val="20"/>
                      <w:szCs w:val="20"/>
                      <w:lang w:val="hr"/>
                    </w:rPr>
                  </w:pPr>
                  <w:r w:rsidRPr="000B2116">
                    <w:rPr>
                      <w:rFonts w:asciiTheme="minorHAnsi" w:hAnsiTheme="minorHAnsi" w:cstheme="minorHAnsi"/>
                      <w:b/>
                      <w:bCs/>
                      <w:sz w:val="20"/>
                      <w:szCs w:val="20"/>
                    </w:rPr>
                    <w:t>Pripremne aktivnosti na konobarskom stolu</w:t>
                  </w:r>
                </w:p>
              </w:tc>
              <w:tc>
                <w:tcPr>
                  <w:tcW w:w="2348" w:type="dxa"/>
                </w:tcPr>
                <w:p w14:paraId="70515B9E" w14:textId="064DD498" w:rsidR="00CE05CF" w:rsidRPr="00042D32" w:rsidRDefault="00CE05CF" w:rsidP="00042D32">
                  <w:pPr>
                    <w:spacing w:before="60" w:after="60" w:line="240" w:lineRule="auto"/>
                    <w:jc w:val="center"/>
                    <w:rPr>
                      <w:rFonts w:asciiTheme="minorHAnsi" w:hAnsiTheme="minorHAnsi" w:cstheme="minorHAnsi"/>
                      <w:i/>
                      <w:iCs/>
                      <w:sz w:val="20"/>
                      <w:szCs w:val="20"/>
                      <w:lang w:val="hr"/>
                    </w:rPr>
                  </w:pPr>
                  <w:r w:rsidRPr="00042D32">
                    <w:rPr>
                      <w:rFonts w:asciiTheme="minorHAnsi" w:hAnsiTheme="minorHAnsi" w:cstheme="minorHAnsi"/>
                      <w:i/>
                      <w:iCs/>
                      <w:sz w:val="20"/>
                      <w:szCs w:val="20"/>
                    </w:rPr>
                    <w:t>Nedovoljno temeljna priprema konobarskog stola.</w:t>
                  </w:r>
                </w:p>
              </w:tc>
              <w:tc>
                <w:tcPr>
                  <w:tcW w:w="2348" w:type="dxa"/>
                </w:tcPr>
                <w:p w14:paraId="7C34AC0A" w14:textId="72E19026" w:rsidR="00CE05CF" w:rsidRPr="00042D32" w:rsidRDefault="00CE05CF" w:rsidP="00042D32">
                  <w:pPr>
                    <w:spacing w:before="60" w:after="60" w:line="240" w:lineRule="auto"/>
                    <w:jc w:val="center"/>
                    <w:rPr>
                      <w:rFonts w:asciiTheme="minorHAnsi" w:hAnsiTheme="minorHAnsi" w:cstheme="minorHAnsi"/>
                      <w:i/>
                      <w:iCs/>
                      <w:sz w:val="20"/>
                      <w:szCs w:val="20"/>
                      <w:lang w:val="hr"/>
                    </w:rPr>
                  </w:pPr>
                  <w:r w:rsidRPr="00042D32">
                    <w:rPr>
                      <w:rFonts w:asciiTheme="minorHAnsi" w:hAnsiTheme="minorHAnsi" w:cstheme="minorHAnsi"/>
                      <w:i/>
                      <w:iCs/>
                      <w:sz w:val="20"/>
                      <w:szCs w:val="20"/>
                    </w:rPr>
                    <w:t>Priprema s nekoliko zanemarenih detalja.</w:t>
                  </w:r>
                </w:p>
              </w:tc>
              <w:tc>
                <w:tcPr>
                  <w:tcW w:w="2348" w:type="dxa"/>
                </w:tcPr>
                <w:p w14:paraId="0BB8EE5A" w14:textId="52640634" w:rsidR="00CE05CF" w:rsidRPr="00042D32" w:rsidRDefault="00CE05CF" w:rsidP="00042D32">
                  <w:pPr>
                    <w:spacing w:before="60" w:after="60" w:line="240" w:lineRule="auto"/>
                    <w:jc w:val="center"/>
                    <w:rPr>
                      <w:rFonts w:asciiTheme="minorHAnsi" w:hAnsiTheme="minorHAnsi" w:cstheme="minorHAnsi"/>
                      <w:i/>
                      <w:iCs/>
                      <w:sz w:val="20"/>
                      <w:szCs w:val="20"/>
                      <w:lang w:val="hr"/>
                    </w:rPr>
                  </w:pPr>
                  <w:r w:rsidRPr="00042D32">
                    <w:rPr>
                      <w:rFonts w:asciiTheme="minorHAnsi" w:hAnsiTheme="minorHAnsi" w:cstheme="minorHAnsi"/>
                      <w:i/>
                      <w:iCs/>
                      <w:sz w:val="20"/>
                      <w:szCs w:val="20"/>
                    </w:rPr>
                    <w:t>Potpuna i precizna priprema za služenje.</w:t>
                  </w:r>
                </w:p>
              </w:tc>
            </w:tr>
          </w:tbl>
          <w:p w14:paraId="5FC1FFA0" w14:textId="77777777" w:rsidR="00770C4A" w:rsidRPr="000B2116" w:rsidRDefault="00770C4A" w:rsidP="000B4734">
            <w:pPr>
              <w:tabs>
                <w:tab w:val="left" w:pos="2820"/>
              </w:tabs>
              <w:spacing w:before="60" w:after="60" w:line="240" w:lineRule="auto"/>
              <w:rPr>
                <w:rFonts w:asciiTheme="minorHAnsi" w:hAnsiTheme="minorHAnsi" w:cstheme="minorHAnsi"/>
                <w:b/>
                <w:iCs/>
                <w:noProof/>
                <w:sz w:val="20"/>
                <w:szCs w:val="20"/>
                <w:lang w:val="hr-HR"/>
              </w:rPr>
            </w:pPr>
          </w:p>
          <w:p w14:paraId="37E1D28F" w14:textId="2ADF9E20" w:rsidR="00CE05CF" w:rsidRPr="000B2116" w:rsidRDefault="00CE05CF" w:rsidP="000B4734">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KRITERIJI VREDNOVANJA:</w:t>
            </w:r>
          </w:p>
          <w:p w14:paraId="6D579695" w14:textId="77777777" w:rsidR="00CE05CF" w:rsidRPr="000B2116" w:rsidRDefault="00CE05CF" w:rsidP="000B4734">
            <w:pPr>
              <w:tabs>
                <w:tab w:val="left" w:pos="2820"/>
              </w:tabs>
              <w:spacing w:before="60" w:after="60" w:line="240" w:lineRule="auto"/>
              <w:rPr>
                <w:rFonts w:asciiTheme="minorHAnsi" w:hAnsiTheme="minorHAnsi" w:cstheme="minorHAnsi"/>
                <w:bCs/>
                <w:iCs/>
                <w:noProof/>
                <w:sz w:val="20"/>
                <w:szCs w:val="20"/>
                <w:lang w:val="hr-HR"/>
              </w:rPr>
            </w:pPr>
          </w:p>
          <w:p w14:paraId="5438BBC7" w14:textId="685A3F4D" w:rsidR="00CE05CF" w:rsidRPr="000B2116" w:rsidRDefault="00CE05CF" w:rsidP="000B4734">
            <w:pPr>
              <w:tabs>
                <w:tab w:val="left" w:pos="2820"/>
              </w:tabs>
              <w:spacing w:before="60" w:after="60" w:line="240" w:lineRule="auto"/>
              <w:rPr>
                <w:rFonts w:asciiTheme="minorHAnsi" w:hAnsiTheme="minorHAnsi" w:cstheme="minorHAnsi"/>
                <w:bCs/>
                <w:iCs/>
                <w:noProof/>
                <w:sz w:val="20"/>
                <w:szCs w:val="20"/>
              </w:rPr>
            </w:pPr>
            <w:r w:rsidRPr="000B2116">
              <w:rPr>
                <w:rFonts w:asciiTheme="minorHAnsi" w:hAnsiTheme="minorHAnsi" w:cstheme="minorHAnsi"/>
                <w:bCs/>
                <w:iCs/>
                <w:noProof/>
                <w:sz w:val="20"/>
                <w:szCs w:val="20"/>
              </w:rPr>
              <w:t xml:space="preserve">- Od 0 do </w:t>
            </w:r>
            <w:r w:rsidR="00341711" w:rsidRPr="000B2116">
              <w:rPr>
                <w:rFonts w:asciiTheme="minorHAnsi" w:hAnsiTheme="minorHAnsi" w:cstheme="minorHAnsi"/>
                <w:bCs/>
                <w:iCs/>
                <w:noProof/>
                <w:sz w:val="20"/>
                <w:szCs w:val="20"/>
              </w:rPr>
              <w:t>4</w:t>
            </w:r>
            <w:r w:rsidRPr="000B2116">
              <w:rPr>
                <w:rFonts w:asciiTheme="minorHAnsi" w:hAnsiTheme="minorHAnsi" w:cstheme="minorHAnsi"/>
                <w:bCs/>
                <w:iCs/>
                <w:noProof/>
                <w:sz w:val="20"/>
                <w:szCs w:val="20"/>
              </w:rPr>
              <w:t xml:space="preserve"> boda – ne zadovoljava </w:t>
            </w:r>
          </w:p>
          <w:p w14:paraId="18416CCB" w14:textId="77777777" w:rsidR="004154C6" w:rsidRPr="000B2116" w:rsidRDefault="00CE05CF" w:rsidP="000B4734">
            <w:pPr>
              <w:tabs>
                <w:tab w:val="left" w:pos="2820"/>
              </w:tabs>
              <w:spacing w:before="60" w:after="60" w:line="240" w:lineRule="auto"/>
              <w:rPr>
                <w:rFonts w:asciiTheme="minorHAnsi" w:hAnsiTheme="minorHAnsi" w:cstheme="minorHAnsi"/>
                <w:bCs/>
                <w:iCs/>
                <w:noProof/>
                <w:sz w:val="20"/>
                <w:szCs w:val="20"/>
              </w:rPr>
            </w:pPr>
            <w:r w:rsidRPr="000B2116">
              <w:rPr>
                <w:rFonts w:asciiTheme="minorHAnsi" w:hAnsiTheme="minorHAnsi" w:cstheme="minorHAnsi"/>
                <w:bCs/>
                <w:iCs/>
                <w:noProof/>
                <w:sz w:val="20"/>
                <w:szCs w:val="20"/>
              </w:rPr>
              <w:t xml:space="preserve">- Od </w:t>
            </w:r>
            <w:r w:rsidR="00341711" w:rsidRPr="000B2116">
              <w:rPr>
                <w:rFonts w:asciiTheme="minorHAnsi" w:hAnsiTheme="minorHAnsi" w:cstheme="minorHAnsi"/>
                <w:bCs/>
                <w:iCs/>
                <w:noProof/>
                <w:sz w:val="20"/>
                <w:szCs w:val="20"/>
              </w:rPr>
              <w:t>5</w:t>
            </w:r>
            <w:r w:rsidRPr="000B2116">
              <w:rPr>
                <w:rFonts w:asciiTheme="minorHAnsi" w:hAnsiTheme="minorHAnsi" w:cstheme="minorHAnsi"/>
                <w:bCs/>
                <w:iCs/>
                <w:noProof/>
                <w:sz w:val="20"/>
                <w:szCs w:val="20"/>
              </w:rPr>
              <w:t xml:space="preserve"> do </w:t>
            </w:r>
            <w:r w:rsidR="00341711" w:rsidRPr="000B2116">
              <w:rPr>
                <w:rFonts w:asciiTheme="minorHAnsi" w:hAnsiTheme="minorHAnsi" w:cstheme="minorHAnsi"/>
                <w:bCs/>
                <w:iCs/>
                <w:noProof/>
                <w:sz w:val="20"/>
                <w:szCs w:val="20"/>
              </w:rPr>
              <w:t>8</w:t>
            </w:r>
            <w:r w:rsidRPr="000B2116">
              <w:rPr>
                <w:rFonts w:asciiTheme="minorHAnsi" w:hAnsiTheme="minorHAnsi" w:cstheme="minorHAnsi"/>
                <w:bCs/>
                <w:iCs/>
                <w:noProof/>
                <w:sz w:val="20"/>
                <w:szCs w:val="20"/>
              </w:rPr>
              <w:t xml:space="preserve"> bodova – zadovoljava</w:t>
            </w:r>
          </w:p>
          <w:p w14:paraId="742F4F5F" w14:textId="188AEF94" w:rsidR="007B2807" w:rsidRPr="000B2116" w:rsidRDefault="007B2807" w:rsidP="000B4734">
            <w:pPr>
              <w:tabs>
                <w:tab w:val="left" w:pos="2820"/>
              </w:tabs>
              <w:spacing w:before="60" w:after="60" w:line="240" w:lineRule="auto"/>
              <w:rPr>
                <w:rFonts w:asciiTheme="minorHAnsi" w:hAnsiTheme="minorHAnsi" w:cstheme="minorHAnsi"/>
                <w:bCs/>
                <w:iCs/>
                <w:noProof/>
                <w:sz w:val="20"/>
                <w:szCs w:val="20"/>
                <w:lang w:val="hr-HR"/>
              </w:rPr>
            </w:pPr>
          </w:p>
        </w:tc>
      </w:tr>
      <w:tr w:rsidR="006A6539" w:rsidRPr="000B2116" w14:paraId="387B8E51" w14:textId="77777777" w:rsidTr="004A290D">
        <w:trPr>
          <w:trHeight w:val="340"/>
        </w:trPr>
        <w:tc>
          <w:tcPr>
            <w:tcW w:w="9493" w:type="dxa"/>
            <w:gridSpan w:val="3"/>
            <w:shd w:val="clear" w:color="auto" w:fill="B4C6E7" w:themeFill="accent1" w:themeFillTint="66"/>
            <w:tcMar>
              <w:left w:w="57" w:type="dxa"/>
              <w:right w:w="57" w:type="dxa"/>
            </w:tcMar>
            <w:vAlign w:val="center"/>
          </w:tcPr>
          <w:p w14:paraId="14310AE4" w14:textId="77777777" w:rsidR="006A6539" w:rsidRPr="000B2116" w:rsidRDefault="006A6539"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Prilagodba iskustava učenja za polaznike/osobe s invaliditetom</w:t>
            </w:r>
          </w:p>
        </w:tc>
      </w:tr>
      <w:tr w:rsidR="006A6539" w:rsidRPr="000B2116" w14:paraId="2A2739AC" w14:textId="77777777" w:rsidTr="00E84D64">
        <w:tc>
          <w:tcPr>
            <w:tcW w:w="9493" w:type="dxa"/>
            <w:gridSpan w:val="3"/>
            <w:shd w:val="clear" w:color="auto" w:fill="auto"/>
            <w:tcMar>
              <w:left w:w="57" w:type="dxa"/>
              <w:right w:w="57" w:type="dxa"/>
            </w:tcMar>
          </w:tcPr>
          <w:p w14:paraId="21406CA1" w14:textId="77777777" w:rsidR="000B4734" w:rsidRDefault="000B4734" w:rsidP="000B4734">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770F89D2" w14:textId="2247381D" w:rsidR="006A6539" w:rsidRPr="000B2116" w:rsidRDefault="006A6539" w:rsidP="000B4734">
            <w:pPr>
              <w:tabs>
                <w:tab w:val="left" w:pos="2820"/>
              </w:tabs>
              <w:spacing w:before="60" w:after="60" w:line="240" w:lineRule="auto"/>
              <w:rPr>
                <w:rFonts w:asciiTheme="minorHAnsi" w:hAnsiTheme="minorHAnsi" w:cstheme="minorHAnsi"/>
                <w:iCs/>
                <w:noProof/>
                <w:sz w:val="20"/>
                <w:szCs w:val="20"/>
                <w:lang w:val="hr-HR"/>
              </w:rPr>
            </w:pPr>
          </w:p>
        </w:tc>
      </w:tr>
    </w:tbl>
    <w:p w14:paraId="00176A4D" w14:textId="77777777" w:rsidR="006A6539" w:rsidRPr="000B2116" w:rsidRDefault="006A6539" w:rsidP="000B4734">
      <w:pPr>
        <w:spacing w:before="60" w:after="60" w:line="240"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6A6539" w:rsidRPr="000B2116" w14:paraId="121D166D" w14:textId="77777777" w:rsidTr="00042D32">
        <w:trPr>
          <w:trHeight w:val="409"/>
        </w:trPr>
        <w:tc>
          <w:tcPr>
            <w:tcW w:w="3246" w:type="dxa"/>
            <w:gridSpan w:val="2"/>
            <w:shd w:val="clear" w:color="auto" w:fill="8EAADB" w:themeFill="accent1" w:themeFillTint="99"/>
            <w:tcMar>
              <w:left w:w="57" w:type="dxa"/>
              <w:right w:w="57" w:type="dxa"/>
            </w:tcMar>
            <w:vAlign w:val="center"/>
          </w:tcPr>
          <w:p w14:paraId="3FA1E4B8" w14:textId="2CCCA857" w:rsidR="006A6539" w:rsidRPr="000B2116" w:rsidRDefault="006A6539" w:rsidP="000B4734">
            <w:pPr>
              <w:tabs>
                <w:tab w:val="left" w:pos="2820"/>
              </w:tabs>
              <w:spacing w:before="60" w:after="60" w:line="240" w:lineRule="auto"/>
              <w:rPr>
                <w:rFonts w:asciiTheme="minorHAnsi" w:hAnsiTheme="minorHAnsi" w:cstheme="minorHAnsi"/>
                <w:bCs/>
                <w:i/>
                <w:noProof/>
                <w:sz w:val="20"/>
                <w:szCs w:val="20"/>
                <w:lang w:val="hr-HR"/>
              </w:rPr>
            </w:pPr>
            <w:r w:rsidRPr="000B2116">
              <w:rPr>
                <w:rFonts w:asciiTheme="minorHAnsi" w:hAnsiTheme="minorHAnsi" w:cstheme="minorHAnsi"/>
                <w:b/>
                <w:noProof/>
                <w:sz w:val="20"/>
                <w:szCs w:val="20"/>
                <w:lang w:val="hr-HR"/>
              </w:rPr>
              <w:t>Skup ishoda učenja iz SK-a</w:t>
            </w:r>
            <w:r w:rsidR="00042D32">
              <w:rPr>
                <w:rFonts w:asciiTheme="minorHAnsi" w:hAnsiTheme="minorHAnsi" w:cstheme="minorHAnsi"/>
                <w:b/>
                <w:noProof/>
                <w:sz w:val="20"/>
                <w:szCs w:val="20"/>
                <w:lang w:val="hr-HR"/>
              </w:rPr>
              <w:t>, obujam</w:t>
            </w:r>
          </w:p>
        </w:tc>
        <w:tc>
          <w:tcPr>
            <w:tcW w:w="6247" w:type="dxa"/>
            <w:shd w:val="clear" w:color="auto" w:fill="auto"/>
            <w:vAlign w:val="center"/>
          </w:tcPr>
          <w:p w14:paraId="40D04CBF" w14:textId="0D2AC728" w:rsidR="006A6539" w:rsidRPr="000B2116" w:rsidRDefault="00D44743" w:rsidP="000B4734">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Pripremni radovi u točioniku pića</w:t>
            </w:r>
            <w:r w:rsidR="00042D32">
              <w:rPr>
                <w:rFonts w:asciiTheme="minorHAnsi" w:hAnsiTheme="minorHAnsi" w:cstheme="minorHAnsi"/>
                <w:b/>
                <w:iCs/>
                <w:noProof/>
                <w:sz w:val="20"/>
                <w:szCs w:val="20"/>
                <w:lang w:val="hr-HR"/>
              </w:rPr>
              <w:t xml:space="preserve">, </w:t>
            </w:r>
            <w:r w:rsidR="005A43ED">
              <w:rPr>
                <w:rFonts w:asciiTheme="minorHAnsi" w:hAnsiTheme="minorHAnsi" w:cstheme="minorHAnsi"/>
                <w:b/>
                <w:iCs/>
                <w:noProof/>
                <w:sz w:val="20"/>
                <w:szCs w:val="20"/>
                <w:lang w:val="hr-HR"/>
              </w:rPr>
              <w:t xml:space="preserve">3 </w:t>
            </w:r>
            <w:r w:rsidR="005A43ED" w:rsidRPr="005A43ED">
              <w:rPr>
                <w:rFonts w:asciiTheme="minorHAnsi" w:hAnsiTheme="minorHAnsi" w:cstheme="minorHAnsi"/>
                <w:b/>
                <w:iCs/>
                <w:noProof/>
                <w:sz w:val="20"/>
                <w:szCs w:val="20"/>
                <w:lang w:val="hr-HR"/>
              </w:rPr>
              <w:t>CSVET</w:t>
            </w:r>
          </w:p>
        </w:tc>
      </w:tr>
      <w:tr w:rsidR="006A6539" w:rsidRPr="000B2116" w14:paraId="6402A7A9" w14:textId="77777777" w:rsidTr="00E84D64">
        <w:tc>
          <w:tcPr>
            <w:tcW w:w="9493" w:type="dxa"/>
            <w:gridSpan w:val="3"/>
            <w:shd w:val="clear" w:color="auto" w:fill="B4C6E7" w:themeFill="accent1" w:themeFillTint="66"/>
            <w:tcMar>
              <w:left w:w="57" w:type="dxa"/>
              <w:right w:w="57" w:type="dxa"/>
            </w:tcMar>
            <w:vAlign w:val="center"/>
          </w:tcPr>
          <w:p w14:paraId="00F221AD" w14:textId="77777777" w:rsidR="006A6539" w:rsidRPr="000B2116" w:rsidRDefault="006A6539"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Ishodi učenja</w:t>
            </w:r>
          </w:p>
        </w:tc>
      </w:tr>
      <w:tr w:rsidR="000850E7" w:rsidRPr="000B2116" w14:paraId="3BEA7A6B" w14:textId="77777777" w:rsidTr="003513FD">
        <w:tc>
          <w:tcPr>
            <w:tcW w:w="9493" w:type="dxa"/>
            <w:gridSpan w:val="3"/>
            <w:shd w:val="clear" w:color="auto" w:fill="auto"/>
            <w:tcMar>
              <w:left w:w="57" w:type="dxa"/>
              <w:right w:w="57" w:type="dxa"/>
            </w:tcMar>
          </w:tcPr>
          <w:p w14:paraId="54E6F8FA" w14:textId="030F8690" w:rsidR="000850E7" w:rsidRPr="008E220D" w:rsidRDefault="000850E7" w:rsidP="000B4734">
            <w:pPr>
              <w:pStyle w:val="ListParagraph"/>
              <w:numPr>
                <w:ilvl w:val="0"/>
                <w:numId w:val="45"/>
              </w:numPr>
              <w:tabs>
                <w:tab w:val="left" w:pos="2820"/>
              </w:tabs>
              <w:spacing w:before="60" w:after="60" w:line="240" w:lineRule="auto"/>
              <w:rPr>
                <w:rFonts w:cstheme="minorHAnsi"/>
                <w:iCs/>
                <w:noProof/>
                <w:sz w:val="20"/>
                <w:szCs w:val="20"/>
              </w:rPr>
            </w:pPr>
            <w:r w:rsidRPr="008E220D">
              <w:rPr>
                <w:rFonts w:cstheme="minorHAnsi"/>
                <w:sz w:val="20"/>
                <w:szCs w:val="20"/>
              </w:rPr>
              <w:t xml:space="preserve">Objasniti postupke i redoslijed pripremnih radova u </w:t>
            </w:r>
            <w:proofErr w:type="spellStart"/>
            <w:r w:rsidRPr="008E220D">
              <w:rPr>
                <w:rFonts w:cstheme="minorHAnsi"/>
                <w:sz w:val="20"/>
                <w:szCs w:val="20"/>
              </w:rPr>
              <w:t>točioniku</w:t>
            </w:r>
            <w:proofErr w:type="spellEnd"/>
            <w:r w:rsidRPr="008E220D">
              <w:rPr>
                <w:rFonts w:cstheme="minorHAnsi"/>
                <w:sz w:val="20"/>
                <w:szCs w:val="20"/>
              </w:rPr>
              <w:t xml:space="preserve"> pića  </w:t>
            </w:r>
          </w:p>
        </w:tc>
      </w:tr>
      <w:tr w:rsidR="000850E7" w:rsidRPr="000B2116" w14:paraId="6A6C86A6" w14:textId="77777777" w:rsidTr="003513FD">
        <w:tc>
          <w:tcPr>
            <w:tcW w:w="9493" w:type="dxa"/>
            <w:gridSpan w:val="3"/>
            <w:shd w:val="clear" w:color="auto" w:fill="auto"/>
            <w:tcMar>
              <w:left w:w="57" w:type="dxa"/>
              <w:right w:w="57" w:type="dxa"/>
            </w:tcMar>
          </w:tcPr>
          <w:p w14:paraId="2D672E6B" w14:textId="05AA053A" w:rsidR="000850E7" w:rsidRPr="008E220D" w:rsidRDefault="000850E7" w:rsidP="000B4734">
            <w:pPr>
              <w:pStyle w:val="ListParagraph"/>
              <w:numPr>
                <w:ilvl w:val="0"/>
                <w:numId w:val="45"/>
              </w:numPr>
              <w:tabs>
                <w:tab w:val="left" w:pos="2820"/>
              </w:tabs>
              <w:spacing w:before="60" w:after="60" w:line="240" w:lineRule="auto"/>
              <w:rPr>
                <w:rFonts w:cstheme="minorHAnsi"/>
                <w:iCs/>
                <w:noProof/>
                <w:sz w:val="20"/>
                <w:szCs w:val="20"/>
              </w:rPr>
            </w:pPr>
            <w:r w:rsidRPr="008E220D">
              <w:rPr>
                <w:rFonts w:cstheme="minorHAnsi"/>
                <w:sz w:val="20"/>
                <w:szCs w:val="20"/>
              </w:rPr>
              <w:t>Pripremiti potreban inventar za pripremu i posluživanje pića i napitaka</w:t>
            </w:r>
          </w:p>
        </w:tc>
      </w:tr>
      <w:tr w:rsidR="00B554F7" w:rsidRPr="000B2116" w14:paraId="05C579C7" w14:textId="77777777" w:rsidTr="003513FD">
        <w:tc>
          <w:tcPr>
            <w:tcW w:w="9493" w:type="dxa"/>
            <w:gridSpan w:val="3"/>
            <w:shd w:val="clear" w:color="auto" w:fill="auto"/>
            <w:tcMar>
              <w:left w:w="57" w:type="dxa"/>
              <w:right w:w="57" w:type="dxa"/>
            </w:tcMar>
          </w:tcPr>
          <w:p w14:paraId="1AF36063" w14:textId="7BB50486" w:rsidR="00B554F7" w:rsidRPr="008E220D" w:rsidRDefault="00B554F7" w:rsidP="000B4734">
            <w:pPr>
              <w:pStyle w:val="ListParagraph"/>
              <w:numPr>
                <w:ilvl w:val="0"/>
                <w:numId w:val="45"/>
              </w:numPr>
              <w:tabs>
                <w:tab w:val="left" w:pos="2820"/>
              </w:tabs>
              <w:spacing w:before="60" w:after="60" w:line="240" w:lineRule="auto"/>
              <w:rPr>
                <w:rFonts w:cstheme="minorHAnsi"/>
                <w:sz w:val="20"/>
                <w:szCs w:val="20"/>
              </w:rPr>
            </w:pPr>
            <w:r w:rsidRPr="008E220D">
              <w:rPr>
                <w:rFonts w:cstheme="minorHAnsi"/>
                <w:sz w:val="20"/>
                <w:szCs w:val="20"/>
              </w:rPr>
              <w:t xml:space="preserve">Koristiti opremu, uređaje i aparate za pripremu pića i napitaka u </w:t>
            </w:r>
            <w:proofErr w:type="spellStart"/>
            <w:r w:rsidRPr="008E220D">
              <w:rPr>
                <w:rFonts w:cstheme="minorHAnsi"/>
                <w:sz w:val="20"/>
                <w:szCs w:val="20"/>
              </w:rPr>
              <w:t>točioniku</w:t>
            </w:r>
            <w:proofErr w:type="spellEnd"/>
            <w:r w:rsidRPr="008E220D">
              <w:rPr>
                <w:rFonts w:cstheme="minorHAnsi"/>
                <w:sz w:val="20"/>
                <w:szCs w:val="20"/>
              </w:rPr>
              <w:t xml:space="preserve"> pića  </w:t>
            </w:r>
          </w:p>
        </w:tc>
      </w:tr>
      <w:tr w:rsidR="000850E7" w:rsidRPr="000B2116" w14:paraId="3F57221F" w14:textId="77777777" w:rsidTr="003513FD">
        <w:tc>
          <w:tcPr>
            <w:tcW w:w="9493" w:type="dxa"/>
            <w:gridSpan w:val="3"/>
            <w:shd w:val="clear" w:color="auto" w:fill="auto"/>
            <w:tcMar>
              <w:left w:w="57" w:type="dxa"/>
              <w:right w:w="57" w:type="dxa"/>
            </w:tcMar>
          </w:tcPr>
          <w:p w14:paraId="60768EF4" w14:textId="66973D6A" w:rsidR="000850E7" w:rsidRPr="008E220D" w:rsidRDefault="000850E7" w:rsidP="000B4734">
            <w:pPr>
              <w:pStyle w:val="ListParagraph"/>
              <w:numPr>
                <w:ilvl w:val="0"/>
                <w:numId w:val="45"/>
              </w:numPr>
              <w:tabs>
                <w:tab w:val="left" w:pos="2820"/>
              </w:tabs>
              <w:spacing w:before="60" w:after="60" w:line="240" w:lineRule="auto"/>
              <w:rPr>
                <w:rFonts w:cstheme="minorHAnsi"/>
                <w:iCs/>
                <w:noProof/>
                <w:sz w:val="20"/>
                <w:szCs w:val="20"/>
              </w:rPr>
            </w:pPr>
            <w:r w:rsidRPr="008E220D">
              <w:rPr>
                <w:rFonts w:cstheme="minorHAnsi"/>
                <w:sz w:val="20"/>
                <w:szCs w:val="20"/>
              </w:rPr>
              <w:t>Pripremiti potrebne količine zaliha pića i napitaka za dnevno poslovanje</w:t>
            </w:r>
          </w:p>
        </w:tc>
      </w:tr>
      <w:tr w:rsidR="000850E7" w:rsidRPr="000B2116" w14:paraId="78C3755A" w14:textId="77777777" w:rsidTr="003513FD">
        <w:tc>
          <w:tcPr>
            <w:tcW w:w="9493" w:type="dxa"/>
            <w:gridSpan w:val="3"/>
            <w:shd w:val="clear" w:color="auto" w:fill="auto"/>
            <w:tcMar>
              <w:left w:w="57" w:type="dxa"/>
              <w:right w:w="57" w:type="dxa"/>
            </w:tcMar>
          </w:tcPr>
          <w:p w14:paraId="0CC4E64B" w14:textId="2EFB49AC" w:rsidR="000850E7" w:rsidRPr="008E220D" w:rsidRDefault="00B554F7" w:rsidP="000B4734">
            <w:pPr>
              <w:pStyle w:val="ListParagraph"/>
              <w:numPr>
                <w:ilvl w:val="0"/>
                <w:numId w:val="45"/>
              </w:numPr>
              <w:tabs>
                <w:tab w:val="left" w:pos="2820"/>
              </w:tabs>
              <w:spacing w:before="60" w:after="60" w:line="240" w:lineRule="auto"/>
              <w:rPr>
                <w:rFonts w:cstheme="minorHAnsi"/>
                <w:iCs/>
                <w:noProof/>
                <w:sz w:val="20"/>
                <w:szCs w:val="20"/>
              </w:rPr>
            </w:pPr>
            <w:r w:rsidRPr="008E220D">
              <w:rPr>
                <w:rFonts w:cstheme="minorHAnsi"/>
                <w:sz w:val="20"/>
                <w:szCs w:val="20"/>
              </w:rPr>
              <w:t xml:space="preserve">Održavati higijenu i čistoću u </w:t>
            </w:r>
            <w:proofErr w:type="spellStart"/>
            <w:r w:rsidRPr="008E220D">
              <w:rPr>
                <w:rFonts w:cstheme="minorHAnsi"/>
                <w:sz w:val="20"/>
                <w:szCs w:val="20"/>
              </w:rPr>
              <w:t>točioniku</w:t>
            </w:r>
            <w:proofErr w:type="spellEnd"/>
            <w:r w:rsidRPr="008E220D">
              <w:rPr>
                <w:rFonts w:cstheme="minorHAnsi"/>
                <w:sz w:val="20"/>
                <w:szCs w:val="20"/>
              </w:rPr>
              <w:t xml:space="preserve"> pića</w:t>
            </w:r>
          </w:p>
        </w:tc>
      </w:tr>
      <w:tr w:rsidR="006A6539" w:rsidRPr="000B2116" w14:paraId="00C90C95" w14:textId="77777777" w:rsidTr="004A290D">
        <w:trPr>
          <w:trHeight w:val="340"/>
        </w:trPr>
        <w:tc>
          <w:tcPr>
            <w:tcW w:w="9493" w:type="dxa"/>
            <w:gridSpan w:val="3"/>
            <w:shd w:val="clear" w:color="auto" w:fill="B4C6E7" w:themeFill="accent1" w:themeFillTint="66"/>
            <w:tcMar>
              <w:left w:w="57" w:type="dxa"/>
              <w:right w:w="57" w:type="dxa"/>
            </w:tcMar>
            <w:vAlign w:val="center"/>
          </w:tcPr>
          <w:p w14:paraId="6DCA310F" w14:textId="77777777" w:rsidR="006A6539" w:rsidRPr="000B2116" w:rsidRDefault="006A6539"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Dominantan nastavni sustav i opis načina ostvarivanja SIU</w:t>
            </w:r>
          </w:p>
        </w:tc>
      </w:tr>
      <w:tr w:rsidR="006A6539" w:rsidRPr="000B2116" w14:paraId="06E281E9" w14:textId="77777777" w:rsidTr="00E84D64">
        <w:trPr>
          <w:trHeight w:val="572"/>
        </w:trPr>
        <w:tc>
          <w:tcPr>
            <w:tcW w:w="9493" w:type="dxa"/>
            <w:gridSpan w:val="3"/>
            <w:shd w:val="clear" w:color="auto" w:fill="auto"/>
            <w:tcMar>
              <w:left w:w="57" w:type="dxa"/>
              <w:right w:w="57" w:type="dxa"/>
            </w:tcMar>
          </w:tcPr>
          <w:p w14:paraId="53B431B0" w14:textId="1A69370D" w:rsidR="00DC217B" w:rsidRPr="000B2116" w:rsidRDefault="00DC217B"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Dominant</w:t>
            </w:r>
            <w:r w:rsidR="00042D32">
              <w:rPr>
                <w:rFonts w:asciiTheme="minorHAnsi" w:hAnsiTheme="minorHAnsi" w:cstheme="minorHAnsi"/>
                <w:sz w:val="20"/>
                <w:szCs w:val="20"/>
              </w:rPr>
              <w:t>a</w:t>
            </w:r>
            <w:r w:rsidRPr="000B2116">
              <w:rPr>
                <w:rFonts w:asciiTheme="minorHAnsi" w:hAnsiTheme="minorHAnsi" w:cstheme="minorHAnsi"/>
                <w:sz w:val="20"/>
                <w:szCs w:val="20"/>
              </w:rPr>
              <w:t xml:space="preserve">n nastavni sustav skupa ishoda učenja </w:t>
            </w:r>
            <w:r w:rsidRPr="000B2116">
              <w:rPr>
                <w:rFonts w:asciiTheme="minorHAnsi" w:hAnsiTheme="minorHAnsi" w:cstheme="minorHAnsi"/>
                <w:i/>
                <w:iCs/>
                <w:sz w:val="20"/>
                <w:szCs w:val="20"/>
              </w:rPr>
              <w:t>Pripremni radovi u točioniku pića</w:t>
            </w:r>
            <w:r w:rsidR="00C9034E" w:rsidRPr="000B2116">
              <w:rPr>
                <w:rFonts w:asciiTheme="minorHAnsi" w:hAnsiTheme="minorHAnsi" w:cstheme="minorHAnsi"/>
                <w:i/>
                <w:iCs/>
                <w:sz w:val="20"/>
                <w:szCs w:val="20"/>
              </w:rPr>
              <w:t xml:space="preserve"> </w:t>
            </w:r>
            <w:r w:rsidR="00C9034E" w:rsidRPr="000B2116">
              <w:rPr>
                <w:rFonts w:asciiTheme="minorHAnsi" w:hAnsiTheme="minorHAnsi" w:cstheme="minorHAnsi"/>
                <w:sz w:val="20"/>
                <w:szCs w:val="20"/>
              </w:rPr>
              <w:t>je učenje temeljeno na radu.</w:t>
            </w:r>
          </w:p>
          <w:p w14:paraId="345097BF" w14:textId="77777777" w:rsidR="009B4B57" w:rsidRPr="000B2116" w:rsidRDefault="009B4B57" w:rsidP="000B4734">
            <w:pPr>
              <w:tabs>
                <w:tab w:val="left" w:pos="2820"/>
              </w:tabs>
              <w:spacing w:before="60" w:after="60" w:line="240" w:lineRule="auto"/>
              <w:jc w:val="both"/>
              <w:rPr>
                <w:rFonts w:asciiTheme="minorHAnsi" w:hAnsiTheme="minorHAnsi" w:cstheme="minorHAnsi"/>
                <w:sz w:val="20"/>
                <w:szCs w:val="20"/>
              </w:rPr>
            </w:pPr>
          </w:p>
          <w:p w14:paraId="77F361C6" w14:textId="0A67345D" w:rsidR="00C9034E" w:rsidRPr="000B2116" w:rsidRDefault="00A40C37"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 xml:space="preserve">Kroz vođeni proces učenja i poučavanja, </w:t>
            </w:r>
            <w:r w:rsidR="009B4B57" w:rsidRPr="000B2116">
              <w:rPr>
                <w:rFonts w:asciiTheme="minorHAnsi" w:hAnsiTheme="minorHAnsi" w:cstheme="minorHAnsi"/>
                <w:sz w:val="20"/>
                <w:szCs w:val="20"/>
              </w:rPr>
              <w:t>nastavnik će pružiti teoretsko znanje o točioniku pića, vrstama pića, opremi koja se koristi, higijenskim standardima i drugim relevantnim informacijama. To će obuhvatiti i redoslijed pripremnih radova te važnost održavanja higijene u radnom okruženju.</w:t>
            </w:r>
          </w:p>
          <w:p w14:paraId="5B6B376D" w14:textId="77777777" w:rsidR="009B4B57" w:rsidRPr="000B2116" w:rsidRDefault="009B4B57" w:rsidP="000B4734">
            <w:pPr>
              <w:tabs>
                <w:tab w:val="left" w:pos="2820"/>
              </w:tabs>
              <w:spacing w:before="60" w:after="60" w:line="240" w:lineRule="auto"/>
              <w:jc w:val="both"/>
              <w:rPr>
                <w:rFonts w:asciiTheme="minorHAnsi" w:hAnsiTheme="minorHAnsi" w:cstheme="minorHAnsi"/>
                <w:sz w:val="20"/>
                <w:szCs w:val="20"/>
              </w:rPr>
            </w:pPr>
          </w:p>
          <w:p w14:paraId="56148130" w14:textId="61508BA3" w:rsidR="00AF52DE" w:rsidRPr="000B2116" w:rsidRDefault="00AF52DE"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 xml:space="preserve">Nakon teorijskog dijela, polaznici će sudjelovati u demonstracijama postupaka i vježbama. Nastavnik će pokazati pravilan redoslijed pripremnih radova, pravilno rukovanje s opremom i održavanje čistoće. </w:t>
            </w:r>
            <w:r w:rsidR="00401958" w:rsidRPr="000B2116">
              <w:rPr>
                <w:rFonts w:asciiTheme="minorHAnsi" w:hAnsiTheme="minorHAnsi" w:cstheme="minorHAnsi"/>
                <w:sz w:val="20"/>
                <w:szCs w:val="20"/>
              </w:rPr>
              <w:t>Polaznici</w:t>
            </w:r>
            <w:r w:rsidRPr="000B2116">
              <w:rPr>
                <w:rFonts w:asciiTheme="minorHAnsi" w:hAnsiTheme="minorHAnsi" w:cstheme="minorHAnsi"/>
                <w:sz w:val="20"/>
                <w:szCs w:val="20"/>
              </w:rPr>
              <w:t xml:space="preserve"> će zatim imati priliku sami vježbati ove postupke pod nadzorom.</w:t>
            </w:r>
          </w:p>
          <w:p w14:paraId="6BACF589" w14:textId="77777777" w:rsidR="00AF52DE" w:rsidRPr="000B2116" w:rsidRDefault="00AF52DE" w:rsidP="000B4734">
            <w:pPr>
              <w:tabs>
                <w:tab w:val="left" w:pos="2820"/>
              </w:tabs>
              <w:spacing w:before="60" w:after="60" w:line="240" w:lineRule="auto"/>
              <w:jc w:val="both"/>
              <w:rPr>
                <w:rFonts w:asciiTheme="minorHAnsi" w:hAnsiTheme="minorHAnsi" w:cstheme="minorHAnsi"/>
                <w:sz w:val="20"/>
                <w:szCs w:val="20"/>
              </w:rPr>
            </w:pPr>
          </w:p>
          <w:p w14:paraId="145090C0" w14:textId="4A63837F" w:rsidR="00AF52DE" w:rsidRPr="000B2116" w:rsidRDefault="00AF52DE"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Tijekom učenja temeljeno</w:t>
            </w:r>
            <w:r w:rsidR="00E55875">
              <w:rPr>
                <w:rFonts w:asciiTheme="minorHAnsi" w:hAnsiTheme="minorHAnsi" w:cstheme="minorHAnsi"/>
                <w:sz w:val="20"/>
                <w:szCs w:val="20"/>
              </w:rPr>
              <w:t>g</w:t>
            </w:r>
            <w:r w:rsidRPr="000B2116">
              <w:rPr>
                <w:rFonts w:asciiTheme="minorHAnsi" w:hAnsiTheme="minorHAnsi" w:cstheme="minorHAnsi"/>
                <w:sz w:val="20"/>
                <w:szCs w:val="20"/>
              </w:rPr>
              <w:t xml:space="preserve"> na radu polaznici će imati priliku raditi u stvarnom točioniku pića ili ugostiteljskom objektu. Pod nadzorom mentora, </w:t>
            </w:r>
            <w:r w:rsidR="00137EB9" w:rsidRPr="000B2116">
              <w:rPr>
                <w:rFonts w:asciiTheme="minorHAnsi" w:hAnsiTheme="minorHAnsi" w:cstheme="minorHAnsi"/>
                <w:sz w:val="20"/>
                <w:szCs w:val="20"/>
              </w:rPr>
              <w:t>polaznici</w:t>
            </w:r>
            <w:r w:rsidRPr="000B2116">
              <w:rPr>
                <w:rFonts w:asciiTheme="minorHAnsi" w:hAnsiTheme="minorHAnsi" w:cstheme="minorHAnsi"/>
                <w:sz w:val="20"/>
                <w:szCs w:val="20"/>
              </w:rPr>
              <w:t xml:space="preserve"> će primjenjivati naučeno znanje u stvarnim situacijama, pripremati inventar za posluživanje pića, obavljati pripremne radove, koristiti opremu za pripremu i posluživanje pića te održavati higijenu radnog okruženja.</w:t>
            </w:r>
            <w:r w:rsidR="005F48BE" w:rsidRPr="000B2116">
              <w:rPr>
                <w:rFonts w:asciiTheme="minorHAnsi" w:hAnsiTheme="minorHAnsi" w:cstheme="minorHAnsi"/>
                <w:sz w:val="20"/>
                <w:szCs w:val="20"/>
              </w:rPr>
              <w:t xml:space="preserve"> </w:t>
            </w:r>
            <w:r w:rsidRPr="000B2116">
              <w:rPr>
                <w:rFonts w:asciiTheme="minorHAnsi" w:hAnsiTheme="minorHAnsi" w:cstheme="minorHAnsi"/>
                <w:sz w:val="20"/>
                <w:szCs w:val="20"/>
              </w:rPr>
              <w:t xml:space="preserve">Nastavnik će redovito procjenjivati napredak </w:t>
            </w:r>
            <w:r w:rsidR="005F48BE" w:rsidRPr="000B2116">
              <w:rPr>
                <w:rFonts w:asciiTheme="minorHAnsi" w:hAnsiTheme="minorHAnsi" w:cstheme="minorHAnsi"/>
                <w:sz w:val="20"/>
                <w:szCs w:val="20"/>
              </w:rPr>
              <w:t>polaznika</w:t>
            </w:r>
            <w:r w:rsidRPr="000B2116">
              <w:rPr>
                <w:rFonts w:asciiTheme="minorHAnsi" w:hAnsiTheme="minorHAnsi" w:cstheme="minorHAnsi"/>
                <w:sz w:val="20"/>
                <w:szCs w:val="20"/>
              </w:rPr>
              <w:t xml:space="preserve"> tijekom</w:t>
            </w:r>
            <w:r w:rsidR="005F48BE" w:rsidRPr="000B2116">
              <w:rPr>
                <w:rFonts w:asciiTheme="minorHAnsi" w:hAnsiTheme="minorHAnsi" w:cstheme="minorHAnsi"/>
                <w:sz w:val="20"/>
                <w:szCs w:val="20"/>
              </w:rPr>
              <w:t xml:space="preserve"> učenja temeljenom na radu, a p</w:t>
            </w:r>
            <w:r w:rsidRPr="000B2116">
              <w:rPr>
                <w:rFonts w:asciiTheme="minorHAnsi" w:hAnsiTheme="minorHAnsi" w:cstheme="minorHAnsi"/>
                <w:sz w:val="20"/>
                <w:szCs w:val="20"/>
              </w:rPr>
              <w:t xml:space="preserve">ovratna informacija bit će pružena kako bi </w:t>
            </w:r>
            <w:r w:rsidR="008D2C4A" w:rsidRPr="000B2116">
              <w:rPr>
                <w:rFonts w:asciiTheme="minorHAnsi" w:hAnsiTheme="minorHAnsi" w:cstheme="minorHAnsi"/>
                <w:sz w:val="20"/>
                <w:szCs w:val="20"/>
              </w:rPr>
              <w:t>polaznici</w:t>
            </w:r>
            <w:r w:rsidRPr="000B2116">
              <w:rPr>
                <w:rFonts w:asciiTheme="minorHAnsi" w:hAnsiTheme="minorHAnsi" w:cstheme="minorHAnsi"/>
                <w:sz w:val="20"/>
                <w:szCs w:val="20"/>
              </w:rPr>
              <w:t xml:space="preserve"> znali gdje su u svom razvoju i kako mogu unaprijediti svoje vještine i znanje.</w:t>
            </w:r>
          </w:p>
          <w:p w14:paraId="6D31011E" w14:textId="77777777" w:rsidR="008D2C4A" w:rsidRPr="000B2116" w:rsidRDefault="008D2C4A" w:rsidP="000B4734">
            <w:pPr>
              <w:tabs>
                <w:tab w:val="left" w:pos="2820"/>
              </w:tabs>
              <w:spacing w:before="60" w:after="60" w:line="240" w:lineRule="auto"/>
              <w:jc w:val="both"/>
              <w:rPr>
                <w:rFonts w:asciiTheme="minorHAnsi" w:hAnsiTheme="minorHAnsi" w:cstheme="minorHAnsi"/>
                <w:sz w:val="20"/>
                <w:szCs w:val="20"/>
              </w:rPr>
            </w:pPr>
          </w:p>
          <w:p w14:paraId="004B7520" w14:textId="1A413185" w:rsidR="00AF52DE" w:rsidRPr="000B2116" w:rsidRDefault="00AF52DE"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 xml:space="preserve">Kako bi se potaknula neovisnost i samostalnost, </w:t>
            </w:r>
            <w:r w:rsidR="00F35324" w:rsidRPr="000B2116">
              <w:rPr>
                <w:rFonts w:asciiTheme="minorHAnsi" w:hAnsiTheme="minorHAnsi" w:cstheme="minorHAnsi"/>
                <w:sz w:val="20"/>
                <w:szCs w:val="20"/>
              </w:rPr>
              <w:t>p</w:t>
            </w:r>
            <w:r w:rsidR="007640DE" w:rsidRPr="000B2116">
              <w:rPr>
                <w:rFonts w:asciiTheme="minorHAnsi" w:hAnsiTheme="minorHAnsi" w:cstheme="minorHAnsi"/>
                <w:sz w:val="20"/>
                <w:szCs w:val="20"/>
              </w:rPr>
              <w:t>olaznici</w:t>
            </w:r>
            <w:r w:rsidRPr="000B2116">
              <w:rPr>
                <w:rFonts w:asciiTheme="minorHAnsi" w:hAnsiTheme="minorHAnsi" w:cstheme="minorHAnsi"/>
                <w:sz w:val="20"/>
                <w:szCs w:val="20"/>
              </w:rPr>
              <w:t xml:space="preserve"> će imati priliku raditi samostalno na zadacima i projektima u točioniku pića. Ovo će im omogućiti primjenu stečenog znanja i vještina u kreativnom i samoinicijativnom kontekstu.</w:t>
            </w:r>
          </w:p>
          <w:p w14:paraId="69D8EDD1" w14:textId="77777777" w:rsidR="00AF52DE" w:rsidRPr="000B2116" w:rsidRDefault="00AF52DE" w:rsidP="000B4734">
            <w:pPr>
              <w:tabs>
                <w:tab w:val="left" w:pos="2820"/>
              </w:tabs>
              <w:spacing w:before="60" w:after="60" w:line="240" w:lineRule="auto"/>
              <w:jc w:val="both"/>
              <w:rPr>
                <w:rFonts w:asciiTheme="minorHAnsi" w:hAnsiTheme="minorHAnsi" w:cstheme="minorHAnsi"/>
                <w:sz w:val="20"/>
                <w:szCs w:val="20"/>
              </w:rPr>
            </w:pPr>
          </w:p>
          <w:p w14:paraId="275F1CD9" w14:textId="329217E5" w:rsidR="006A6539" w:rsidRPr="000B2116" w:rsidRDefault="00AF52DE" w:rsidP="000B4734">
            <w:pPr>
              <w:tabs>
                <w:tab w:val="left" w:pos="2820"/>
              </w:tabs>
              <w:spacing w:before="60" w:after="60" w:line="240" w:lineRule="auto"/>
              <w:jc w:val="both"/>
              <w:rPr>
                <w:rFonts w:asciiTheme="minorHAnsi" w:hAnsiTheme="minorHAnsi" w:cstheme="minorHAnsi"/>
                <w:sz w:val="20"/>
                <w:szCs w:val="20"/>
                <w:highlight w:val="yellow"/>
              </w:rPr>
            </w:pPr>
            <w:r w:rsidRPr="000B2116">
              <w:rPr>
                <w:rFonts w:asciiTheme="minorHAnsi" w:hAnsiTheme="minorHAnsi" w:cstheme="minorHAnsi"/>
                <w:sz w:val="20"/>
                <w:szCs w:val="20"/>
              </w:rPr>
              <w:t xml:space="preserve">Kroz praktični nastavni sustav, </w:t>
            </w:r>
            <w:r w:rsidR="00831126" w:rsidRPr="000B2116">
              <w:rPr>
                <w:rFonts w:asciiTheme="minorHAnsi" w:hAnsiTheme="minorHAnsi" w:cstheme="minorHAnsi"/>
                <w:sz w:val="20"/>
                <w:szCs w:val="20"/>
              </w:rPr>
              <w:t>polaznici</w:t>
            </w:r>
            <w:r w:rsidRPr="000B2116">
              <w:rPr>
                <w:rFonts w:asciiTheme="minorHAnsi" w:hAnsiTheme="minorHAnsi" w:cstheme="minorHAnsi"/>
                <w:sz w:val="20"/>
                <w:szCs w:val="20"/>
              </w:rPr>
              <w:t xml:space="preserve"> će steći praktične vještine, razumijevanje postupaka i redoslijeda pripremnih radova, te održavanje higijene i čistoće u točioniku pića. Ovaj pristup osigurava cjelovit i interaktivan način učenja, pripremajući ih za uspješno obavljanje zadatka u točioniku pića i stvarn</w:t>
            </w:r>
            <w:r w:rsidR="00831126" w:rsidRPr="000B2116">
              <w:rPr>
                <w:rFonts w:asciiTheme="minorHAnsi" w:hAnsiTheme="minorHAnsi" w:cstheme="minorHAnsi"/>
                <w:sz w:val="20"/>
                <w:szCs w:val="20"/>
              </w:rPr>
              <w:t xml:space="preserve">im radnim situacijama. </w:t>
            </w:r>
          </w:p>
        </w:tc>
      </w:tr>
      <w:tr w:rsidR="006A6539" w:rsidRPr="000B2116" w14:paraId="4ED3A93C" w14:textId="77777777" w:rsidTr="00873379">
        <w:tc>
          <w:tcPr>
            <w:tcW w:w="1838" w:type="dxa"/>
            <w:shd w:val="clear" w:color="auto" w:fill="B4C6E7" w:themeFill="accent1" w:themeFillTint="66"/>
            <w:tcMar>
              <w:left w:w="57" w:type="dxa"/>
              <w:right w:w="57" w:type="dxa"/>
            </w:tcMar>
            <w:vAlign w:val="center"/>
          </w:tcPr>
          <w:p w14:paraId="3A9E694A" w14:textId="77777777" w:rsidR="006A6539" w:rsidRPr="000B2116" w:rsidRDefault="006A6539"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7F9AACE" w14:textId="4BE1881B" w:rsidR="00A669F3" w:rsidRPr="00042D32" w:rsidRDefault="00A669F3" w:rsidP="00042D32">
            <w:pPr>
              <w:spacing w:before="60" w:after="60" w:line="240" w:lineRule="auto"/>
              <w:rPr>
                <w:rFonts w:cstheme="minorHAnsi"/>
                <w:sz w:val="20"/>
                <w:szCs w:val="20"/>
              </w:rPr>
            </w:pPr>
            <w:r w:rsidRPr="00042D32">
              <w:rPr>
                <w:rFonts w:cstheme="minorHAnsi"/>
                <w:sz w:val="20"/>
                <w:szCs w:val="20"/>
              </w:rPr>
              <w:t>Pripremni radovi u točioniku pića</w:t>
            </w:r>
          </w:p>
          <w:p w14:paraId="301A76A1" w14:textId="1E7C7577" w:rsidR="00A669F3" w:rsidRPr="00042D32" w:rsidRDefault="00A669F3" w:rsidP="00042D32">
            <w:pPr>
              <w:spacing w:before="60" w:after="60" w:line="240" w:lineRule="auto"/>
              <w:rPr>
                <w:rFonts w:cstheme="minorHAnsi"/>
                <w:sz w:val="20"/>
                <w:szCs w:val="20"/>
              </w:rPr>
            </w:pPr>
            <w:r w:rsidRPr="00042D32">
              <w:rPr>
                <w:rFonts w:cstheme="minorHAnsi"/>
                <w:sz w:val="20"/>
                <w:szCs w:val="20"/>
              </w:rPr>
              <w:t>Inventar u točioniku pića</w:t>
            </w:r>
          </w:p>
          <w:p w14:paraId="0245D782" w14:textId="19BBFA6A" w:rsidR="00A669F3" w:rsidRPr="00042D32" w:rsidRDefault="00A669F3" w:rsidP="00042D32">
            <w:pPr>
              <w:spacing w:before="60" w:after="60" w:line="240" w:lineRule="auto"/>
              <w:rPr>
                <w:rFonts w:cstheme="minorHAnsi"/>
                <w:sz w:val="20"/>
                <w:szCs w:val="20"/>
              </w:rPr>
            </w:pPr>
            <w:r w:rsidRPr="00042D32">
              <w:rPr>
                <w:rFonts w:cstheme="minorHAnsi"/>
                <w:sz w:val="20"/>
                <w:szCs w:val="20"/>
              </w:rPr>
              <w:t>Održavanje inventara u točioniku pića</w:t>
            </w:r>
          </w:p>
          <w:p w14:paraId="6A3A04B6" w14:textId="37E3EB72" w:rsidR="006A6539" w:rsidRPr="00042D32" w:rsidRDefault="00A669F3" w:rsidP="00042D32">
            <w:pPr>
              <w:spacing w:before="60" w:after="60" w:line="240" w:lineRule="auto"/>
              <w:rPr>
                <w:rFonts w:cstheme="minorHAnsi"/>
                <w:sz w:val="20"/>
                <w:szCs w:val="20"/>
              </w:rPr>
            </w:pPr>
            <w:r w:rsidRPr="00042D32">
              <w:rPr>
                <w:rFonts w:cstheme="minorHAnsi"/>
                <w:sz w:val="20"/>
                <w:szCs w:val="20"/>
              </w:rPr>
              <w:t>Higijena u točioniku pića</w:t>
            </w:r>
          </w:p>
        </w:tc>
      </w:tr>
      <w:tr w:rsidR="006A6539" w:rsidRPr="000B2116" w14:paraId="7118122F" w14:textId="77777777" w:rsidTr="004A290D">
        <w:trPr>
          <w:trHeight w:val="340"/>
        </w:trPr>
        <w:tc>
          <w:tcPr>
            <w:tcW w:w="9493" w:type="dxa"/>
            <w:gridSpan w:val="3"/>
            <w:shd w:val="clear" w:color="auto" w:fill="B4C6E7" w:themeFill="accent1" w:themeFillTint="66"/>
            <w:tcMar>
              <w:left w:w="57" w:type="dxa"/>
              <w:right w:w="57" w:type="dxa"/>
            </w:tcMar>
            <w:vAlign w:val="center"/>
          </w:tcPr>
          <w:p w14:paraId="29104AF3" w14:textId="77777777" w:rsidR="006A6539" w:rsidRPr="000B2116" w:rsidRDefault="006A6539"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Načini i primjer vrjednovanja skupa ishoda učenja</w:t>
            </w:r>
          </w:p>
        </w:tc>
      </w:tr>
      <w:tr w:rsidR="006A6539" w:rsidRPr="000B2116" w14:paraId="4EDC1440" w14:textId="77777777" w:rsidTr="00E84D64">
        <w:trPr>
          <w:trHeight w:val="572"/>
        </w:trPr>
        <w:tc>
          <w:tcPr>
            <w:tcW w:w="9493" w:type="dxa"/>
            <w:gridSpan w:val="3"/>
            <w:shd w:val="clear" w:color="auto" w:fill="auto"/>
            <w:tcMar>
              <w:left w:w="57" w:type="dxa"/>
              <w:right w:w="57" w:type="dxa"/>
            </w:tcMar>
          </w:tcPr>
          <w:p w14:paraId="6B78A93E" w14:textId="77777777" w:rsidR="00CE18D8" w:rsidRPr="000B2116" w:rsidRDefault="00CE18D8"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 xml:space="preserve">Ishodi učenja provjeravaju se pisano i/ili usmeno i/ili vježbom i/ili problemskim zadatkom i/ili projektnom temom i/ili projektnim zadatkom i/ili radnom situacijom. </w:t>
            </w:r>
          </w:p>
          <w:p w14:paraId="7F2585FE" w14:textId="77777777" w:rsidR="00CE18D8" w:rsidRPr="000B2116" w:rsidRDefault="00CE18D8" w:rsidP="000B4734">
            <w:pPr>
              <w:tabs>
                <w:tab w:val="left" w:pos="2820"/>
              </w:tabs>
              <w:spacing w:before="60" w:after="60" w:line="240" w:lineRule="auto"/>
              <w:rPr>
                <w:rFonts w:asciiTheme="minorHAnsi" w:hAnsiTheme="minorHAnsi" w:cstheme="minorHAnsi"/>
                <w:bCs/>
                <w:iCs/>
                <w:noProof/>
                <w:sz w:val="20"/>
                <w:szCs w:val="20"/>
                <w:lang w:val="hr-HR"/>
              </w:rPr>
            </w:pPr>
          </w:p>
          <w:p w14:paraId="0069CD7D" w14:textId="1152FC86" w:rsidR="00CE18D8" w:rsidRPr="000B2116" w:rsidRDefault="00CE18D8"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 xml:space="preserve">Primjer vrednovanja: </w:t>
            </w:r>
          </w:p>
          <w:p w14:paraId="00E3ABF4" w14:textId="31ACB12C" w:rsidR="00CE18D8" w:rsidRPr="000B2116" w:rsidRDefault="00CE18D8"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
                <w:iCs/>
                <w:noProof/>
                <w:sz w:val="20"/>
                <w:szCs w:val="20"/>
                <w:lang w:val="hr-HR"/>
              </w:rPr>
              <w:t>ZADATAK</w:t>
            </w:r>
            <w:r w:rsidRPr="000B2116">
              <w:rPr>
                <w:rFonts w:asciiTheme="minorHAnsi" w:hAnsiTheme="minorHAnsi" w:cstheme="minorHAnsi"/>
                <w:bCs/>
                <w:iCs/>
                <w:noProof/>
                <w:sz w:val="20"/>
                <w:szCs w:val="20"/>
                <w:lang w:val="hr-HR"/>
              </w:rPr>
              <w:t xml:space="preserve">: </w:t>
            </w:r>
            <w:r w:rsidR="00901240">
              <w:rPr>
                <w:rFonts w:asciiTheme="minorHAnsi" w:hAnsiTheme="minorHAnsi" w:cstheme="minorHAnsi"/>
                <w:bCs/>
                <w:iCs/>
                <w:noProof/>
                <w:sz w:val="20"/>
                <w:szCs w:val="20"/>
                <w:lang w:val="hr-HR"/>
              </w:rPr>
              <w:t>Polaznik</w:t>
            </w:r>
            <w:r w:rsidRPr="000B2116">
              <w:rPr>
                <w:rFonts w:asciiTheme="minorHAnsi" w:hAnsiTheme="minorHAnsi" w:cstheme="minorHAnsi"/>
                <w:bCs/>
                <w:iCs/>
                <w:noProof/>
                <w:sz w:val="20"/>
                <w:szCs w:val="20"/>
                <w:lang w:val="hr-HR"/>
              </w:rPr>
              <w:t xml:space="preserve"> dobiva zadatak pripremiti potreban inventar za pripremu i posluživanje pića i napitaka. Provjerava ispravnost aparata i uređaja. Slaže razna pića na police ili u rashladne uređaje. Pristupa pripremi kuhanja i posluživanja toplih napitaka kao i održavanje istih. Pere, polira i sprema stakleno posuđe na odgovarajuće mjesto.</w:t>
            </w:r>
          </w:p>
          <w:p w14:paraId="496BD8EA" w14:textId="77777777" w:rsidR="00A90FDF" w:rsidRPr="000B2116" w:rsidRDefault="00A90FDF" w:rsidP="000B4734">
            <w:pPr>
              <w:tabs>
                <w:tab w:val="left" w:pos="2820"/>
              </w:tabs>
              <w:spacing w:before="60" w:after="60" w:line="240" w:lineRule="auto"/>
              <w:rPr>
                <w:rFonts w:asciiTheme="minorHAnsi" w:hAnsiTheme="minorHAnsi" w:cstheme="minorHAnsi"/>
                <w:bCs/>
                <w:iCs/>
                <w:noProof/>
                <w:sz w:val="20"/>
                <w:szCs w:val="20"/>
                <w:lang w:val="hr-HR"/>
              </w:rPr>
            </w:pPr>
          </w:p>
          <w:tbl>
            <w:tblPr>
              <w:tblStyle w:val="TableGrid"/>
              <w:tblW w:w="0" w:type="auto"/>
              <w:tblLayout w:type="fixed"/>
              <w:tblLook w:val="06A0" w:firstRow="1" w:lastRow="0" w:firstColumn="1" w:lastColumn="0" w:noHBand="1" w:noVBand="1"/>
            </w:tblPr>
            <w:tblGrid>
              <w:gridCol w:w="2348"/>
              <w:gridCol w:w="2348"/>
              <w:gridCol w:w="2348"/>
              <w:gridCol w:w="2348"/>
            </w:tblGrid>
            <w:tr w:rsidR="00813F3C" w:rsidRPr="000B2116" w14:paraId="6C771AA4" w14:textId="77777777" w:rsidTr="00B7411B">
              <w:trPr>
                <w:trHeight w:val="945"/>
              </w:trPr>
              <w:tc>
                <w:tcPr>
                  <w:tcW w:w="2348" w:type="dxa"/>
                  <w:shd w:val="clear" w:color="auto" w:fill="D0CECE" w:themeFill="background2" w:themeFillShade="E6"/>
                  <w:vAlign w:val="center"/>
                </w:tcPr>
                <w:p w14:paraId="6734E382" w14:textId="625DF606" w:rsidR="00813F3C" w:rsidRPr="000B2116" w:rsidRDefault="00DD67E7" w:rsidP="000B4734">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ELEMENTI VREDNOVANJA</w:t>
                  </w:r>
                </w:p>
              </w:tc>
              <w:tc>
                <w:tcPr>
                  <w:tcW w:w="2348" w:type="dxa"/>
                  <w:shd w:val="clear" w:color="auto" w:fill="D0CECE" w:themeFill="background2" w:themeFillShade="E6"/>
                  <w:vAlign w:val="center"/>
                </w:tcPr>
                <w:p w14:paraId="7308E709" w14:textId="77777777" w:rsidR="00813F3C" w:rsidRPr="000B2116" w:rsidRDefault="00813F3C" w:rsidP="000B4734">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NE ZADOVOLJAVA</w:t>
                  </w:r>
                </w:p>
                <w:p w14:paraId="37944B4B" w14:textId="77777777" w:rsidR="00813F3C" w:rsidRPr="000B2116" w:rsidRDefault="00813F3C" w:rsidP="000B4734">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( 0 BODOVA )</w:t>
                  </w:r>
                </w:p>
              </w:tc>
              <w:tc>
                <w:tcPr>
                  <w:tcW w:w="2348" w:type="dxa"/>
                  <w:shd w:val="clear" w:color="auto" w:fill="D0CECE" w:themeFill="background2" w:themeFillShade="E6"/>
                  <w:vAlign w:val="center"/>
                </w:tcPr>
                <w:p w14:paraId="4F193C02" w14:textId="77777777" w:rsidR="00813F3C" w:rsidRPr="000B2116" w:rsidRDefault="00813F3C" w:rsidP="000B4734">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DJELOMIČNO</w:t>
                  </w:r>
                </w:p>
                <w:p w14:paraId="65F97032" w14:textId="0F36A10F" w:rsidR="00813F3C" w:rsidRPr="000B2116" w:rsidRDefault="00813F3C" w:rsidP="000B4734">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( 1 BOD )</w:t>
                  </w:r>
                </w:p>
              </w:tc>
              <w:tc>
                <w:tcPr>
                  <w:tcW w:w="2348" w:type="dxa"/>
                  <w:shd w:val="clear" w:color="auto" w:fill="D0CECE" w:themeFill="background2" w:themeFillShade="E6"/>
                  <w:vAlign w:val="center"/>
                </w:tcPr>
                <w:p w14:paraId="2D521378" w14:textId="77777777" w:rsidR="00813F3C" w:rsidRPr="000B2116" w:rsidRDefault="00813F3C" w:rsidP="000B4734">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U POTPUNOSTI</w:t>
                  </w:r>
                </w:p>
                <w:p w14:paraId="60F9DBEE" w14:textId="70E12DDB" w:rsidR="00813F3C" w:rsidRPr="000B2116" w:rsidRDefault="00813F3C" w:rsidP="000B4734">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( 2 BODA )</w:t>
                  </w:r>
                </w:p>
              </w:tc>
            </w:tr>
            <w:tr w:rsidR="00813F3C" w:rsidRPr="000B2116" w14:paraId="1C40FC20" w14:textId="77777777" w:rsidTr="00E84D64">
              <w:trPr>
                <w:trHeight w:val="300"/>
              </w:trPr>
              <w:tc>
                <w:tcPr>
                  <w:tcW w:w="2348" w:type="dxa"/>
                  <w:vAlign w:val="center"/>
                </w:tcPr>
                <w:p w14:paraId="3045F5F9" w14:textId="77777777" w:rsidR="00813F3C" w:rsidRPr="000B2116" w:rsidRDefault="00813F3C" w:rsidP="000B4734">
                  <w:pPr>
                    <w:spacing w:before="60" w:after="60" w:line="240" w:lineRule="auto"/>
                    <w:rPr>
                      <w:rFonts w:asciiTheme="minorHAnsi" w:hAnsiTheme="minorHAnsi" w:cstheme="minorHAnsi"/>
                      <w:b/>
                      <w:bCs/>
                      <w:sz w:val="20"/>
                      <w:szCs w:val="20"/>
                    </w:rPr>
                  </w:pPr>
                  <w:r w:rsidRPr="000B2116">
                    <w:rPr>
                      <w:rFonts w:asciiTheme="minorHAnsi" w:hAnsiTheme="minorHAnsi" w:cstheme="minorHAnsi"/>
                      <w:b/>
                      <w:bCs/>
                      <w:sz w:val="20"/>
                      <w:szCs w:val="20"/>
                    </w:rPr>
                    <w:t>Priprema potrebnog inventara</w:t>
                  </w:r>
                </w:p>
              </w:tc>
              <w:tc>
                <w:tcPr>
                  <w:tcW w:w="2348" w:type="dxa"/>
                  <w:vAlign w:val="center"/>
                </w:tcPr>
                <w:p w14:paraId="06FA169F" w14:textId="77777777" w:rsidR="00813F3C" w:rsidRPr="00042D32" w:rsidRDefault="00813F3C" w:rsidP="00042D32">
                  <w:pPr>
                    <w:spacing w:before="60" w:after="60" w:line="240" w:lineRule="auto"/>
                    <w:jc w:val="center"/>
                    <w:rPr>
                      <w:rFonts w:asciiTheme="minorHAnsi" w:hAnsiTheme="minorHAnsi" w:cstheme="minorHAnsi"/>
                      <w:i/>
                      <w:iCs/>
                      <w:sz w:val="20"/>
                      <w:szCs w:val="20"/>
                    </w:rPr>
                  </w:pPr>
                  <w:r w:rsidRPr="00042D32">
                    <w:rPr>
                      <w:rFonts w:asciiTheme="minorHAnsi" w:hAnsiTheme="minorHAnsi" w:cstheme="minorHAnsi"/>
                      <w:i/>
                      <w:iCs/>
                      <w:sz w:val="20"/>
                      <w:szCs w:val="20"/>
                    </w:rPr>
                    <w:t>Ne prepoznaje inventar</w:t>
                  </w:r>
                </w:p>
              </w:tc>
              <w:tc>
                <w:tcPr>
                  <w:tcW w:w="2348" w:type="dxa"/>
                  <w:vAlign w:val="center"/>
                </w:tcPr>
                <w:p w14:paraId="434277FA" w14:textId="77777777" w:rsidR="00813F3C" w:rsidRPr="00042D32" w:rsidRDefault="00813F3C" w:rsidP="00042D32">
                  <w:pPr>
                    <w:spacing w:before="60" w:after="60" w:line="240" w:lineRule="auto"/>
                    <w:jc w:val="center"/>
                    <w:rPr>
                      <w:rFonts w:asciiTheme="minorHAnsi" w:hAnsiTheme="minorHAnsi" w:cstheme="minorHAnsi"/>
                      <w:i/>
                      <w:iCs/>
                      <w:sz w:val="20"/>
                      <w:szCs w:val="20"/>
                    </w:rPr>
                  </w:pPr>
                  <w:r w:rsidRPr="00042D32">
                    <w:rPr>
                      <w:rFonts w:asciiTheme="minorHAnsi" w:hAnsiTheme="minorHAnsi" w:cstheme="minorHAnsi"/>
                      <w:i/>
                      <w:iCs/>
                      <w:sz w:val="20"/>
                      <w:szCs w:val="20"/>
                    </w:rPr>
                    <w:t>Djelomično prepoznaje inventar</w:t>
                  </w:r>
                </w:p>
              </w:tc>
              <w:tc>
                <w:tcPr>
                  <w:tcW w:w="2348" w:type="dxa"/>
                  <w:vAlign w:val="center"/>
                </w:tcPr>
                <w:p w14:paraId="68017DB8" w14:textId="77777777" w:rsidR="00813F3C" w:rsidRPr="00042D32" w:rsidRDefault="00813F3C" w:rsidP="00042D32">
                  <w:pPr>
                    <w:spacing w:before="60" w:after="60" w:line="240" w:lineRule="auto"/>
                    <w:jc w:val="center"/>
                    <w:rPr>
                      <w:rFonts w:asciiTheme="minorHAnsi" w:hAnsiTheme="minorHAnsi" w:cstheme="minorHAnsi"/>
                      <w:i/>
                      <w:iCs/>
                      <w:sz w:val="20"/>
                      <w:szCs w:val="20"/>
                    </w:rPr>
                  </w:pPr>
                  <w:r w:rsidRPr="00042D32">
                    <w:rPr>
                      <w:rFonts w:asciiTheme="minorHAnsi" w:hAnsiTheme="minorHAnsi" w:cstheme="minorHAnsi"/>
                      <w:i/>
                      <w:iCs/>
                      <w:sz w:val="20"/>
                      <w:szCs w:val="20"/>
                    </w:rPr>
                    <w:t>U potpunosti prepoznaje inventar</w:t>
                  </w:r>
                </w:p>
              </w:tc>
            </w:tr>
            <w:tr w:rsidR="00813F3C" w:rsidRPr="000B2116" w14:paraId="632C5F05" w14:textId="77777777" w:rsidTr="00E84D64">
              <w:trPr>
                <w:trHeight w:val="300"/>
              </w:trPr>
              <w:tc>
                <w:tcPr>
                  <w:tcW w:w="2348" w:type="dxa"/>
                  <w:vAlign w:val="center"/>
                </w:tcPr>
                <w:p w14:paraId="041509E8" w14:textId="77777777" w:rsidR="00813F3C" w:rsidRPr="000B2116" w:rsidRDefault="00813F3C" w:rsidP="000B4734">
                  <w:pPr>
                    <w:spacing w:before="60" w:after="60" w:line="240" w:lineRule="auto"/>
                    <w:rPr>
                      <w:rFonts w:asciiTheme="minorHAnsi" w:hAnsiTheme="minorHAnsi" w:cstheme="minorHAnsi"/>
                      <w:b/>
                      <w:bCs/>
                      <w:sz w:val="20"/>
                      <w:szCs w:val="20"/>
                    </w:rPr>
                  </w:pPr>
                  <w:r w:rsidRPr="000B2116">
                    <w:rPr>
                      <w:rFonts w:asciiTheme="minorHAnsi" w:hAnsiTheme="minorHAnsi" w:cstheme="minorHAnsi"/>
                      <w:b/>
                      <w:bCs/>
                      <w:sz w:val="20"/>
                      <w:szCs w:val="20"/>
                    </w:rPr>
                    <w:t>Provjera ispravnosti aparata i uređaja</w:t>
                  </w:r>
                </w:p>
              </w:tc>
              <w:tc>
                <w:tcPr>
                  <w:tcW w:w="2348" w:type="dxa"/>
                  <w:vAlign w:val="center"/>
                </w:tcPr>
                <w:p w14:paraId="3629B830" w14:textId="77777777" w:rsidR="00813F3C" w:rsidRPr="00042D32" w:rsidRDefault="00813F3C" w:rsidP="00042D32">
                  <w:pPr>
                    <w:spacing w:before="60" w:after="60" w:line="240" w:lineRule="auto"/>
                    <w:jc w:val="center"/>
                    <w:rPr>
                      <w:rFonts w:asciiTheme="minorHAnsi" w:hAnsiTheme="minorHAnsi" w:cstheme="minorHAnsi"/>
                      <w:i/>
                      <w:iCs/>
                      <w:sz w:val="20"/>
                      <w:szCs w:val="20"/>
                    </w:rPr>
                  </w:pPr>
                  <w:r w:rsidRPr="00042D32">
                    <w:rPr>
                      <w:rFonts w:asciiTheme="minorHAnsi" w:hAnsiTheme="minorHAnsi" w:cstheme="minorHAnsi"/>
                      <w:i/>
                      <w:iCs/>
                      <w:sz w:val="20"/>
                      <w:szCs w:val="20"/>
                    </w:rPr>
                    <w:t>Ne provjera ispravnosti aparata i uređaja</w:t>
                  </w:r>
                </w:p>
              </w:tc>
              <w:tc>
                <w:tcPr>
                  <w:tcW w:w="2348" w:type="dxa"/>
                  <w:vAlign w:val="center"/>
                </w:tcPr>
                <w:p w14:paraId="798BD809" w14:textId="77777777" w:rsidR="00813F3C" w:rsidRPr="00042D32" w:rsidRDefault="00813F3C" w:rsidP="00042D32">
                  <w:pPr>
                    <w:spacing w:before="60" w:after="60" w:line="240" w:lineRule="auto"/>
                    <w:jc w:val="center"/>
                    <w:rPr>
                      <w:rFonts w:asciiTheme="minorHAnsi" w:hAnsiTheme="minorHAnsi" w:cstheme="minorHAnsi"/>
                      <w:i/>
                      <w:iCs/>
                      <w:sz w:val="20"/>
                      <w:szCs w:val="20"/>
                    </w:rPr>
                  </w:pPr>
                  <w:r w:rsidRPr="00042D32">
                    <w:rPr>
                      <w:rFonts w:asciiTheme="minorHAnsi" w:hAnsiTheme="minorHAnsi" w:cstheme="minorHAnsi"/>
                      <w:i/>
                      <w:iCs/>
                      <w:sz w:val="20"/>
                      <w:szCs w:val="20"/>
                    </w:rPr>
                    <w:t>Djelomično provjera  ispravnosti aparata i uređaja</w:t>
                  </w:r>
                </w:p>
              </w:tc>
              <w:tc>
                <w:tcPr>
                  <w:tcW w:w="2348" w:type="dxa"/>
                  <w:vAlign w:val="center"/>
                </w:tcPr>
                <w:p w14:paraId="04EBBFDE" w14:textId="77777777" w:rsidR="00813F3C" w:rsidRPr="00042D32" w:rsidRDefault="00813F3C" w:rsidP="00042D32">
                  <w:pPr>
                    <w:spacing w:before="60" w:after="60" w:line="240" w:lineRule="auto"/>
                    <w:jc w:val="center"/>
                    <w:rPr>
                      <w:rFonts w:asciiTheme="minorHAnsi" w:hAnsiTheme="minorHAnsi" w:cstheme="minorHAnsi"/>
                      <w:i/>
                      <w:iCs/>
                      <w:sz w:val="20"/>
                      <w:szCs w:val="20"/>
                    </w:rPr>
                  </w:pPr>
                  <w:r w:rsidRPr="00042D32">
                    <w:rPr>
                      <w:rFonts w:asciiTheme="minorHAnsi" w:hAnsiTheme="minorHAnsi" w:cstheme="minorHAnsi"/>
                      <w:i/>
                      <w:iCs/>
                      <w:sz w:val="20"/>
                      <w:szCs w:val="20"/>
                    </w:rPr>
                    <w:t>U potpunosti  provjerava ispravnosti aparata i uređaja</w:t>
                  </w:r>
                </w:p>
              </w:tc>
            </w:tr>
            <w:tr w:rsidR="00813F3C" w:rsidRPr="000B2116" w14:paraId="3AD1C109" w14:textId="77777777" w:rsidTr="00E84D64">
              <w:trPr>
                <w:trHeight w:val="300"/>
              </w:trPr>
              <w:tc>
                <w:tcPr>
                  <w:tcW w:w="2348" w:type="dxa"/>
                  <w:vAlign w:val="center"/>
                </w:tcPr>
                <w:p w14:paraId="38462593" w14:textId="77777777" w:rsidR="00813F3C" w:rsidRPr="000B2116" w:rsidRDefault="00813F3C" w:rsidP="000B4734">
                  <w:pPr>
                    <w:spacing w:before="60" w:after="60" w:line="240" w:lineRule="auto"/>
                    <w:rPr>
                      <w:rFonts w:asciiTheme="minorHAnsi" w:hAnsiTheme="minorHAnsi" w:cstheme="minorHAnsi"/>
                      <w:b/>
                      <w:bCs/>
                      <w:sz w:val="20"/>
                      <w:szCs w:val="20"/>
                    </w:rPr>
                  </w:pPr>
                  <w:r w:rsidRPr="000B2116">
                    <w:rPr>
                      <w:rFonts w:asciiTheme="minorHAnsi" w:hAnsiTheme="minorHAnsi" w:cstheme="minorHAnsi"/>
                      <w:b/>
                      <w:bCs/>
                      <w:sz w:val="20"/>
                      <w:szCs w:val="20"/>
                    </w:rPr>
                    <w:t>Slaganje pića prema karakteristikama (namjeni )</w:t>
                  </w:r>
                </w:p>
              </w:tc>
              <w:tc>
                <w:tcPr>
                  <w:tcW w:w="2348" w:type="dxa"/>
                  <w:vAlign w:val="center"/>
                </w:tcPr>
                <w:p w14:paraId="341C4DC5" w14:textId="796394E5" w:rsidR="00813F3C" w:rsidRPr="00042D32" w:rsidRDefault="00813F3C" w:rsidP="00042D32">
                  <w:pPr>
                    <w:spacing w:before="60" w:after="60" w:line="240" w:lineRule="auto"/>
                    <w:jc w:val="center"/>
                    <w:rPr>
                      <w:rFonts w:asciiTheme="minorHAnsi" w:hAnsiTheme="minorHAnsi" w:cstheme="minorHAnsi"/>
                      <w:i/>
                      <w:iCs/>
                      <w:sz w:val="20"/>
                      <w:szCs w:val="20"/>
                    </w:rPr>
                  </w:pPr>
                  <w:r w:rsidRPr="00042D32">
                    <w:rPr>
                      <w:rFonts w:asciiTheme="minorHAnsi" w:hAnsiTheme="minorHAnsi" w:cstheme="minorHAnsi"/>
                      <w:i/>
                      <w:iCs/>
                      <w:sz w:val="20"/>
                      <w:szCs w:val="20"/>
                    </w:rPr>
                    <w:t>Ne poznaje slaganje pića prema karakteristikama (namjeni )</w:t>
                  </w:r>
                </w:p>
              </w:tc>
              <w:tc>
                <w:tcPr>
                  <w:tcW w:w="2348" w:type="dxa"/>
                  <w:vAlign w:val="center"/>
                </w:tcPr>
                <w:p w14:paraId="04DD68C5" w14:textId="3AF4C21A" w:rsidR="00813F3C" w:rsidRPr="00042D32" w:rsidRDefault="00813F3C" w:rsidP="00042D32">
                  <w:pPr>
                    <w:spacing w:before="60" w:after="60" w:line="240" w:lineRule="auto"/>
                    <w:jc w:val="center"/>
                    <w:rPr>
                      <w:rFonts w:asciiTheme="minorHAnsi" w:hAnsiTheme="minorHAnsi" w:cstheme="minorHAnsi"/>
                      <w:i/>
                      <w:iCs/>
                      <w:sz w:val="20"/>
                      <w:szCs w:val="20"/>
                    </w:rPr>
                  </w:pPr>
                  <w:r w:rsidRPr="00042D32">
                    <w:rPr>
                      <w:rFonts w:asciiTheme="minorHAnsi" w:hAnsiTheme="minorHAnsi" w:cstheme="minorHAnsi"/>
                      <w:i/>
                      <w:iCs/>
                      <w:sz w:val="20"/>
                      <w:szCs w:val="20"/>
                    </w:rPr>
                    <w:t xml:space="preserve">Djelomično poznaje slaganje pića prema </w:t>
                  </w:r>
                  <w:r w:rsidRPr="00042D32">
                    <w:rPr>
                      <w:rFonts w:asciiTheme="minorHAnsi" w:hAnsiTheme="minorHAnsi" w:cstheme="minorHAnsi"/>
                      <w:i/>
                      <w:iCs/>
                      <w:sz w:val="20"/>
                      <w:szCs w:val="20"/>
                    </w:rPr>
                    <w:lastRenderedPageBreak/>
                    <w:t>karakteristikama (namjeni )</w:t>
                  </w:r>
                </w:p>
              </w:tc>
              <w:tc>
                <w:tcPr>
                  <w:tcW w:w="2348" w:type="dxa"/>
                  <w:vAlign w:val="center"/>
                </w:tcPr>
                <w:p w14:paraId="1BE1A709" w14:textId="6831C5EF" w:rsidR="00813F3C" w:rsidRPr="00042D32" w:rsidRDefault="00813F3C" w:rsidP="00042D32">
                  <w:pPr>
                    <w:spacing w:before="60" w:after="60" w:line="240" w:lineRule="auto"/>
                    <w:jc w:val="center"/>
                    <w:rPr>
                      <w:rFonts w:asciiTheme="minorHAnsi" w:hAnsiTheme="minorHAnsi" w:cstheme="minorHAnsi"/>
                      <w:i/>
                      <w:iCs/>
                      <w:sz w:val="20"/>
                      <w:szCs w:val="20"/>
                    </w:rPr>
                  </w:pPr>
                  <w:r w:rsidRPr="00042D32">
                    <w:rPr>
                      <w:rFonts w:asciiTheme="minorHAnsi" w:hAnsiTheme="minorHAnsi" w:cstheme="minorHAnsi"/>
                      <w:i/>
                      <w:iCs/>
                      <w:sz w:val="20"/>
                      <w:szCs w:val="20"/>
                    </w:rPr>
                    <w:lastRenderedPageBreak/>
                    <w:t xml:space="preserve">U potpunosti poznaje slaganje pića prema </w:t>
                  </w:r>
                  <w:r w:rsidRPr="00042D32">
                    <w:rPr>
                      <w:rFonts w:asciiTheme="minorHAnsi" w:hAnsiTheme="minorHAnsi" w:cstheme="minorHAnsi"/>
                      <w:i/>
                      <w:iCs/>
                      <w:sz w:val="20"/>
                      <w:szCs w:val="20"/>
                    </w:rPr>
                    <w:lastRenderedPageBreak/>
                    <w:t>karakteristikama (namjeni )</w:t>
                  </w:r>
                </w:p>
              </w:tc>
            </w:tr>
            <w:tr w:rsidR="00813F3C" w:rsidRPr="000B2116" w14:paraId="0AEB9E43" w14:textId="77777777" w:rsidTr="00E84D64">
              <w:trPr>
                <w:trHeight w:val="300"/>
              </w:trPr>
              <w:tc>
                <w:tcPr>
                  <w:tcW w:w="2348" w:type="dxa"/>
                  <w:vAlign w:val="center"/>
                </w:tcPr>
                <w:p w14:paraId="1BE75C06" w14:textId="77777777" w:rsidR="00813F3C" w:rsidRPr="000B2116" w:rsidRDefault="00813F3C" w:rsidP="000B4734">
                  <w:pPr>
                    <w:spacing w:before="60" w:after="60" w:line="240" w:lineRule="auto"/>
                    <w:rPr>
                      <w:rFonts w:asciiTheme="minorHAnsi" w:hAnsiTheme="minorHAnsi" w:cstheme="minorHAnsi"/>
                      <w:b/>
                      <w:bCs/>
                      <w:sz w:val="20"/>
                      <w:szCs w:val="20"/>
                    </w:rPr>
                  </w:pPr>
                  <w:r w:rsidRPr="000B2116">
                    <w:rPr>
                      <w:rFonts w:asciiTheme="minorHAnsi" w:hAnsiTheme="minorHAnsi" w:cstheme="minorHAnsi"/>
                      <w:b/>
                      <w:bCs/>
                      <w:sz w:val="20"/>
                      <w:szCs w:val="20"/>
                    </w:rPr>
                    <w:t>Priprema i posluživanje toplih napitaka</w:t>
                  </w:r>
                </w:p>
              </w:tc>
              <w:tc>
                <w:tcPr>
                  <w:tcW w:w="2348" w:type="dxa"/>
                  <w:vAlign w:val="center"/>
                </w:tcPr>
                <w:p w14:paraId="5336E379" w14:textId="4E02500C" w:rsidR="00813F3C" w:rsidRPr="00042D32" w:rsidRDefault="00813F3C" w:rsidP="00042D32">
                  <w:pPr>
                    <w:spacing w:before="60" w:after="60" w:line="240" w:lineRule="auto"/>
                    <w:jc w:val="center"/>
                    <w:rPr>
                      <w:rFonts w:asciiTheme="minorHAnsi" w:hAnsiTheme="minorHAnsi" w:cstheme="minorHAnsi"/>
                      <w:i/>
                      <w:iCs/>
                      <w:sz w:val="20"/>
                      <w:szCs w:val="20"/>
                    </w:rPr>
                  </w:pPr>
                  <w:r w:rsidRPr="00042D32">
                    <w:rPr>
                      <w:rFonts w:asciiTheme="minorHAnsi" w:hAnsiTheme="minorHAnsi" w:cstheme="minorHAnsi"/>
                      <w:i/>
                      <w:iCs/>
                      <w:sz w:val="20"/>
                      <w:szCs w:val="20"/>
                    </w:rPr>
                    <w:t>Ne poznaje pripremu i posluživanje toplih napitaka</w:t>
                  </w:r>
                </w:p>
              </w:tc>
              <w:tc>
                <w:tcPr>
                  <w:tcW w:w="2348" w:type="dxa"/>
                  <w:vAlign w:val="center"/>
                </w:tcPr>
                <w:p w14:paraId="48CDBD3A" w14:textId="2824CD7E" w:rsidR="00813F3C" w:rsidRPr="00042D32" w:rsidRDefault="00813F3C" w:rsidP="00042D32">
                  <w:pPr>
                    <w:spacing w:before="60" w:after="60" w:line="240" w:lineRule="auto"/>
                    <w:jc w:val="center"/>
                    <w:rPr>
                      <w:rFonts w:asciiTheme="minorHAnsi" w:hAnsiTheme="minorHAnsi" w:cstheme="minorHAnsi"/>
                      <w:i/>
                      <w:iCs/>
                      <w:sz w:val="20"/>
                      <w:szCs w:val="20"/>
                    </w:rPr>
                  </w:pPr>
                  <w:r w:rsidRPr="00042D32">
                    <w:rPr>
                      <w:rFonts w:asciiTheme="minorHAnsi" w:hAnsiTheme="minorHAnsi" w:cstheme="minorHAnsi"/>
                      <w:i/>
                      <w:iCs/>
                      <w:sz w:val="20"/>
                      <w:szCs w:val="20"/>
                    </w:rPr>
                    <w:t>Ne poznaje pripremu i posluživanje toplih napitaka</w:t>
                  </w:r>
                </w:p>
              </w:tc>
              <w:tc>
                <w:tcPr>
                  <w:tcW w:w="2348" w:type="dxa"/>
                  <w:vAlign w:val="center"/>
                </w:tcPr>
                <w:p w14:paraId="36F5B348" w14:textId="2CB909E5" w:rsidR="00813F3C" w:rsidRPr="00042D32" w:rsidRDefault="00813F3C" w:rsidP="00042D32">
                  <w:pPr>
                    <w:spacing w:before="60" w:after="60" w:line="240" w:lineRule="auto"/>
                    <w:jc w:val="center"/>
                    <w:rPr>
                      <w:rFonts w:asciiTheme="minorHAnsi" w:hAnsiTheme="minorHAnsi" w:cstheme="minorHAnsi"/>
                      <w:i/>
                      <w:iCs/>
                      <w:sz w:val="20"/>
                      <w:szCs w:val="20"/>
                    </w:rPr>
                  </w:pPr>
                  <w:r w:rsidRPr="00042D32">
                    <w:rPr>
                      <w:rFonts w:asciiTheme="minorHAnsi" w:hAnsiTheme="minorHAnsi" w:cstheme="minorHAnsi"/>
                      <w:i/>
                      <w:iCs/>
                      <w:sz w:val="20"/>
                      <w:szCs w:val="20"/>
                    </w:rPr>
                    <w:t>U potpunosti poznaje pripremu i posluživanje toplih napitaka</w:t>
                  </w:r>
                </w:p>
              </w:tc>
            </w:tr>
            <w:tr w:rsidR="00813F3C" w:rsidRPr="000B2116" w14:paraId="4A81BD09" w14:textId="77777777" w:rsidTr="00E84D64">
              <w:trPr>
                <w:trHeight w:val="300"/>
              </w:trPr>
              <w:tc>
                <w:tcPr>
                  <w:tcW w:w="2348" w:type="dxa"/>
                  <w:vAlign w:val="center"/>
                </w:tcPr>
                <w:p w14:paraId="0C23204C" w14:textId="77777777" w:rsidR="00813F3C" w:rsidRPr="000B2116" w:rsidRDefault="00813F3C" w:rsidP="000B4734">
                  <w:pPr>
                    <w:spacing w:before="60" w:after="60" w:line="240" w:lineRule="auto"/>
                    <w:rPr>
                      <w:rFonts w:asciiTheme="minorHAnsi" w:hAnsiTheme="minorHAnsi" w:cstheme="minorHAnsi"/>
                      <w:b/>
                      <w:bCs/>
                      <w:sz w:val="20"/>
                      <w:szCs w:val="20"/>
                    </w:rPr>
                  </w:pPr>
                  <w:r w:rsidRPr="000B2116">
                    <w:rPr>
                      <w:rFonts w:asciiTheme="minorHAnsi" w:hAnsiTheme="minorHAnsi" w:cstheme="minorHAnsi"/>
                      <w:b/>
                      <w:bCs/>
                      <w:sz w:val="20"/>
                      <w:szCs w:val="20"/>
                    </w:rPr>
                    <w:t>Održavanje staklenog posuđa</w:t>
                  </w:r>
                </w:p>
              </w:tc>
              <w:tc>
                <w:tcPr>
                  <w:tcW w:w="2348" w:type="dxa"/>
                  <w:vAlign w:val="center"/>
                </w:tcPr>
                <w:p w14:paraId="5DDE881C" w14:textId="5C70E10A" w:rsidR="00813F3C" w:rsidRPr="00042D32" w:rsidRDefault="00813F3C" w:rsidP="00042D32">
                  <w:pPr>
                    <w:spacing w:before="60" w:after="60" w:line="240" w:lineRule="auto"/>
                    <w:jc w:val="center"/>
                    <w:rPr>
                      <w:rFonts w:asciiTheme="minorHAnsi" w:hAnsiTheme="minorHAnsi" w:cstheme="minorHAnsi"/>
                      <w:i/>
                      <w:iCs/>
                      <w:sz w:val="20"/>
                      <w:szCs w:val="20"/>
                    </w:rPr>
                  </w:pPr>
                  <w:r w:rsidRPr="00042D32">
                    <w:rPr>
                      <w:rFonts w:asciiTheme="minorHAnsi" w:hAnsiTheme="minorHAnsi" w:cstheme="minorHAnsi"/>
                      <w:i/>
                      <w:iCs/>
                      <w:sz w:val="20"/>
                      <w:szCs w:val="20"/>
                    </w:rPr>
                    <w:t>Ne poznaje održavanje staklenog posuđa</w:t>
                  </w:r>
                </w:p>
              </w:tc>
              <w:tc>
                <w:tcPr>
                  <w:tcW w:w="2348" w:type="dxa"/>
                  <w:vAlign w:val="center"/>
                </w:tcPr>
                <w:p w14:paraId="6F8618FB" w14:textId="7201B8EA" w:rsidR="00813F3C" w:rsidRPr="00042D32" w:rsidRDefault="00813F3C" w:rsidP="00042D32">
                  <w:pPr>
                    <w:spacing w:before="60" w:after="60" w:line="240" w:lineRule="auto"/>
                    <w:jc w:val="center"/>
                    <w:rPr>
                      <w:rFonts w:asciiTheme="minorHAnsi" w:hAnsiTheme="minorHAnsi" w:cstheme="minorHAnsi"/>
                      <w:i/>
                      <w:iCs/>
                      <w:sz w:val="20"/>
                      <w:szCs w:val="20"/>
                    </w:rPr>
                  </w:pPr>
                  <w:r w:rsidRPr="00042D32">
                    <w:rPr>
                      <w:rFonts w:asciiTheme="minorHAnsi" w:hAnsiTheme="minorHAnsi" w:cstheme="minorHAnsi"/>
                      <w:i/>
                      <w:iCs/>
                      <w:sz w:val="20"/>
                      <w:szCs w:val="20"/>
                    </w:rPr>
                    <w:t>Djelomično poznaje održavanje staklenog posuđa</w:t>
                  </w:r>
                </w:p>
              </w:tc>
              <w:tc>
                <w:tcPr>
                  <w:tcW w:w="2348" w:type="dxa"/>
                  <w:vAlign w:val="center"/>
                </w:tcPr>
                <w:p w14:paraId="77211078" w14:textId="7FCA428D" w:rsidR="00813F3C" w:rsidRPr="00042D32" w:rsidRDefault="00813F3C" w:rsidP="00042D32">
                  <w:pPr>
                    <w:spacing w:before="60" w:after="60" w:line="240" w:lineRule="auto"/>
                    <w:jc w:val="center"/>
                    <w:rPr>
                      <w:rFonts w:asciiTheme="minorHAnsi" w:hAnsiTheme="minorHAnsi" w:cstheme="minorHAnsi"/>
                      <w:i/>
                      <w:iCs/>
                      <w:sz w:val="20"/>
                      <w:szCs w:val="20"/>
                    </w:rPr>
                  </w:pPr>
                  <w:r w:rsidRPr="00042D32">
                    <w:rPr>
                      <w:rFonts w:asciiTheme="minorHAnsi" w:hAnsiTheme="minorHAnsi" w:cstheme="minorHAnsi"/>
                      <w:i/>
                      <w:iCs/>
                      <w:sz w:val="20"/>
                      <w:szCs w:val="20"/>
                    </w:rPr>
                    <w:t>U potpunosti poznaje održavanje staklenog posuđa</w:t>
                  </w:r>
                </w:p>
              </w:tc>
            </w:tr>
          </w:tbl>
          <w:p w14:paraId="1B779F8D" w14:textId="77777777" w:rsidR="00770C4A" w:rsidRPr="000B2116" w:rsidRDefault="00902EDA" w:rsidP="000B4734">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 xml:space="preserve"> </w:t>
            </w:r>
            <w:r w:rsidR="00E67181" w:rsidRPr="000B2116">
              <w:rPr>
                <w:rFonts w:asciiTheme="minorHAnsi" w:hAnsiTheme="minorHAnsi" w:cstheme="minorHAnsi"/>
                <w:b/>
                <w:iCs/>
                <w:noProof/>
                <w:sz w:val="20"/>
                <w:szCs w:val="20"/>
                <w:lang w:val="hr-HR"/>
              </w:rPr>
              <w:t xml:space="preserve"> </w:t>
            </w:r>
          </w:p>
          <w:p w14:paraId="623128CD" w14:textId="75FB23F9" w:rsidR="00341711" w:rsidRPr="008E220D" w:rsidRDefault="00341711" w:rsidP="000B4734">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KRITERIJI VREDNOVANJA:</w:t>
            </w:r>
          </w:p>
          <w:p w14:paraId="12F72302" w14:textId="247420CB" w:rsidR="00341711" w:rsidRPr="000B2116" w:rsidRDefault="00341711" w:rsidP="000B4734">
            <w:pPr>
              <w:tabs>
                <w:tab w:val="left" w:pos="2820"/>
              </w:tabs>
              <w:spacing w:before="60" w:after="60" w:line="240" w:lineRule="auto"/>
              <w:rPr>
                <w:rFonts w:asciiTheme="minorHAnsi" w:hAnsiTheme="minorHAnsi" w:cstheme="minorHAnsi"/>
                <w:bCs/>
                <w:iCs/>
                <w:noProof/>
                <w:sz w:val="20"/>
                <w:szCs w:val="20"/>
              </w:rPr>
            </w:pPr>
            <w:r w:rsidRPr="000B2116">
              <w:rPr>
                <w:rFonts w:asciiTheme="minorHAnsi" w:hAnsiTheme="minorHAnsi" w:cstheme="minorHAnsi"/>
                <w:bCs/>
                <w:iCs/>
                <w:noProof/>
                <w:sz w:val="20"/>
                <w:szCs w:val="20"/>
              </w:rPr>
              <w:t xml:space="preserve">- Od 0 do 5 boda – ne zadovoljava </w:t>
            </w:r>
          </w:p>
          <w:p w14:paraId="67269983" w14:textId="6E54C5BE" w:rsidR="00770C4A" w:rsidRPr="008E220D" w:rsidRDefault="00341711" w:rsidP="000B4734">
            <w:pPr>
              <w:tabs>
                <w:tab w:val="left" w:pos="2820"/>
              </w:tabs>
              <w:spacing w:before="60" w:after="60" w:line="240" w:lineRule="auto"/>
              <w:rPr>
                <w:rFonts w:asciiTheme="minorHAnsi" w:hAnsiTheme="minorHAnsi" w:cstheme="minorHAnsi"/>
                <w:bCs/>
                <w:iCs/>
                <w:noProof/>
                <w:sz w:val="20"/>
                <w:szCs w:val="20"/>
              </w:rPr>
            </w:pPr>
            <w:r w:rsidRPr="000B2116">
              <w:rPr>
                <w:rFonts w:asciiTheme="minorHAnsi" w:hAnsiTheme="minorHAnsi" w:cstheme="minorHAnsi"/>
                <w:bCs/>
                <w:iCs/>
                <w:noProof/>
                <w:sz w:val="20"/>
                <w:szCs w:val="20"/>
              </w:rPr>
              <w:t>- Od 6 do 10 bodova – zadovoljava</w:t>
            </w:r>
          </w:p>
        </w:tc>
      </w:tr>
      <w:tr w:rsidR="006A6539" w:rsidRPr="000B2116" w14:paraId="18D7C1AB" w14:textId="77777777" w:rsidTr="00873379">
        <w:tc>
          <w:tcPr>
            <w:tcW w:w="9493" w:type="dxa"/>
            <w:gridSpan w:val="3"/>
            <w:shd w:val="clear" w:color="auto" w:fill="B4C6E7" w:themeFill="accent1" w:themeFillTint="66"/>
            <w:tcMar>
              <w:left w:w="57" w:type="dxa"/>
              <w:right w:w="57" w:type="dxa"/>
            </w:tcMar>
            <w:vAlign w:val="center"/>
          </w:tcPr>
          <w:p w14:paraId="6C01B709" w14:textId="77777777" w:rsidR="006A6539" w:rsidRPr="000B2116" w:rsidRDefault="006A6539"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Prilagodba iskustava učenja za polaznike/osobe s invaliditetom</w:t>
            </w:r>
          </w:p>
        </w:tc>
      </w:tr>
      <w:tr w:rsidR="006A6539" w:rsidRPr="000B2116" w14:paraId="7364E252" w14:textId="77777777" w:rsidTr="00E84D64">
        <w:tc>
          <w:tcPr>
            <w:tcW w:w="9493" w:type="dxa"/>
            <w:gridSpan w:val="3"/>
            <w:shd w:val="clear" w:color="auto" w:fill="auto"/>
            <w:tcMar>
              <w:left w:w="57" w:type="dxa"/>
              <w:right w:w="57" w:type="dxa"/>
            </w:tcMar>
          </w:tcPr>
          <w:p w14:paraId="0B76F3F9" w14:textId="77777777" w:rsidR="000B4734" w:rsidRDefault="000B4734" w:rsidP="000B4734">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282D7817" w14:textId="6605E6DF" w:rsidR="006A6539" w:rsidRPr="000B2116" w:rsidRDefault="006A6539" w:rsidP="000B4734">
            <w:pPr>
              <w:tabs>
                <w:tab w:val="left" w:pos="2820"/>
              </w:tabs>
              <w:spacing w:before="60" w:after="60" w:line="240" w:lineRule="auto"/>
              <w:rPr>
                <w:rFonts w:asciiTheme="minorHAnsi" w:hAnsiTheme="minorHAnsi" w:cstheme="minorHAnsi"/>
                <w:iCs/>
                <w:noProof/>
                <w:sz w:val="20"/>
                <w:szCs w:val="20"/>
                <w:lang w:val="hr-HR"/>
              </w:rPr>
            </w:pPr>
          </w:p>
        </w:tc>
      </w:tr>
    </w:tbl>
    <w:p w14:paraId="33914040" w14:textId="55DAACFE" w:rsidR="006F499A" w:rsidRDefault="006F499A"/>
    <w:p w14:paraId="412B61D8" w14:textId="77777777" w:rsidR="006F499A" w:rsidRDefault="006F499A">
      <w:pPr>
        <w:spacing w:after="160" w:line="259" w:lineRule="auto"/>
      </w:pPr>
      <w: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410"/>
        <w:gridCol w:w="2268"/>
        <w:gridCol w:w="2278"/>
      </w:tblGrid>
      <w:tr w:rsidR="00444A35" w:rsidRPr="000B2116" w14:paraId="505CF0B7" w14:textId="77777777" w:rsidTr="00E84D64">
        <w:trPr>
          <w:trHeight w:val="558"/>
        </w:trPr>
        <w:tc>
          <w:tcPr>
            <w:tcW w:w="2537" w:type="dxa"/>
            <w:shd w:val="clear" w:color="auto" w:fill="8EAADB" w:themeFill="accent1" w:themeFillTint="99"/>
            <w:tcMar>
              <w:left w:w="57" w:type="dxa"/>
              <w:right w:w="57" w:type="dxa"/>
            </w:tcMar>
            <w:vAlign w:val="center"/>
          </w:tcPr>
          <w:p w14:paraId="669DFD85"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5613CAEE" w14:textId="56DFE0D1" w:rsidR="00444A35" w:rsidRPr="000B2116" w:rsidRDefault="00343223" w:rsidP="000B4734">
            <w:pPr>
              <w:spacing w:before="60" w:after="60" w:line="240" w:lineRule="auto"/>
              <w:ind w:left="397" w:hanging="397"/>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POSLUŽIVANJE GOSTA</w:t>
            </w:r>
          </w:p>
        </w:tc>
      </w:tr>
      <w:tr w:rsidR="00444A35" w:rsidRPr="000B2116" w14:paraId="33D06F4A" w14:textId="77777777" w:rsidTr="00E84D64">
        <w:trPr>
          <w:trHeight w:val="558"/>
        </w:trPr>
        <w:tc>
          <w:tcPr>
            <w:tcW w:w="2537" w:type="dxa"/>
            <w:shd w:val="clear" w:color="auto" w:fill="B4C6E7" w:themeFill="accent1" w:themeFillTint="66"/>
            <w:tcMar>
              <w:left w:w="57" w:type="dxa"/>
              <w:right w:w="57" w:type="dxa"/>
            </w:tcMar>
            <w:vAlign w:val="center"/>
          </w:tcPr>
          <w:p w14:paraId="188B77AC"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397AB722" w14:textId="77777777" w:rsidR="00444A35" w:rsidRPr="000B2116" w:rsidRDefault="00444A35" w:rsidP="000B4734">
            <w:pPr>
              <w:spacing w:before="60" w:after="60" w:line="240" w:lineRule="auto"/>
              <w:ind w:left="397" w:hanging="397"/>
              <w:rPr>
                <w:rFonts w:asciiTheme="minorHAnsi" w:hAnsiTheme="minorHAnsi" w:cstheme="minorHAnsi"/>
                <w:b/>
                <w:noProof/>
                <w:sz w:val="20"/>
                <w:szCs w:val="20"/>
                <w:lang w:val="hr-HR"/>
              </w:rPr>
            </w:pPr>
          </w:p>
        </w:tc>
      </w:tr>
      <w:tr w:rsidR="00444A35" w:rsidRPr="000B2116" w14:paraId="56496B3C" w14:textId="77777777" w:rsidTr="00E84D64">
        <w:trPr>
          <w:trHeight w:val="558"/>
        </w:trPr>
        <w:tc>
          <w:tcPr>
            <w:tcW w:w="2537" w:type="dxa"/>
            <w:shd w:val="clear" w:color="auto" w:fill="B4C6E7" w:themeFill="accent1" w:themeFillTint="66"/>
            <w:tcMar>
              <w:left w:w="57" w:type="dxa"/>
              <w:right w:w="57" w:type="dxa"/>
            </w:tcMar>
            <w:vAlign w:val="center"/>
          </w:tcPr>
          <w:p w14:paraId="5E4A3EDA"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6589B0D" w14:textId="77777777" w:rsidR="00D75DBF" w:rsidRPr="000B4734" w:rsidRDefault="007A1345" w:rsidP="000B4734">
            <w:pPr>
              <w:spacing w:before="60" w:after="60" w:line="240" w:lineRule="auto"/>
              <w:ind w:left="397" w:hanging="397"/>
              <w:rPr>
                <w:sz w:val="20"/>
                <w:szCs w:val="20"/>
              </w:rPr>
            </w:pPr>
            <w:hyperlink r:id="rId63" w:history="1">
              <w:r w:rsidRPr="000B4734">
                <w:rPr>
                  <w:rStyle w:val="Hyperlink"/>
                  <w:sz w:val="20"/>
                  <w:szCs w:val="20"/>
                </w:rPr>
                <w:t>https://hko.srce.hr/registar/skup-ishoda-ucenja/detalji/13468</w:t>
              </w:r>
            </w:hyperlink>
          </w:p>
          <w:p w14:paraId="73B8760B" w14:textId="77777777" w:rsidR="00823930" w:rsidRDefault="006B74DE" w:rsidP="000B4734">
            <w:pPr>
              <w:spacing w:before="60" w:after="60" w:line="240" w:lineRule="auto"/>
              <w:ind w:left="397" w:hanging="397"/>
              <w:rPr>
                <w:sz w:val="20"/>
                <w:szCs w:val="20"/>
              </w:rPr>
            </w:pPr>
            <w:hyperlink r:id="rId64" w:history="1">
              <w:r w:rsidRPr="000B4734">
                <w:rPr>
                  <w:rStyle w:val="Hyperlink"/>
                  <w:sz w:val="20"/>
                  <w:szCs w:val="20"/>
                </w:rPr>
                <w:t>https://hko.srce.hr/registar/skup-ishoda-ucenja/detalji/13467</w:t>
              </w:r>
            </w:hyperlink>
            <w:r w:rsidR="00D75DBF" w:rsidRPr="000B4734">
              <w:rPr>
                <w:sz w:val="20"/>
                <w:szCs w:val="20"/>
              </w:rPr>
              <w:t xml:space="preserve"> </w:t>
            </w:r>
          </w:p>
          <w:p w14:paraId="615A0A49" w14:textId="23541B6A" w:rsidR="00970916" w:rsidRPr="00970916" w:rsidRDefault="00970916" w:rsidP="00970916">
            <w:pPr>
              <w:jc w:val="both"/>
              <w:rPr>
                <w:rFonts w:asciiTheme="minorHAnsi" w:eastAsiaTheme="minorHAnsi" w:hAnsiTheme="minorHAnsi" w:cstheme="minorBidi"/>
                <w:lang w:val="hr-HR" w:eastAsia="en-US"/>
              </w:rPr>
            </w:pPr>
            <w:r w:rsidRPr="00970916">
              <w:rPr>
                <w:sz w:val="20"/>
                <w:szCs w:val="20"/>
              </w:rPr>
              <w:t>Za izvođenje VPUP-a najmanje razina 6.st ili 6.sv HKO-a odgovarajućeg profila, a za izvođenje UTR-a najmanje razina 4.1. HKO-a odgovarajućeg profila.</w:t>
            </w:r>
          </w:p>
        </w:tc>
      </w:tr>
      <w:tr w:rsidR="00444A35" w:rsidRPr="000B2116" w14:paraId="509F865B" w14:textId="77777777" w:rsidTr="00E84D64">
        <w:trPr>
          <w:trHeight w:val="558"/>
        </w:trPr>
        <w:tc>
          <w:tcPr>
            <w:tcW w:w="2537" w:type="dxa"/>
            <w:shd w:val="clear" w:color="auto" w:fill="B4C6E7" w:themeFill="accent1" w:themeFillTint="66"/>
            <w:tcMar>
              <w:left w:w="57" w:type="dxa"/>
              <w:right w:w="57" w:type="dxa"/>
            </w:tcMar>
            <w:vAlign w:val="center"/>
          </w:tcPr>
          <w:p w14:paraId="59A3B908"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43154040" w14:textId="77777777" w:rsidR="00444A35" w:rsidRDefault="008106A0" w:rsidP="000B4734">
            <w:pPr>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8 CSVET</w:t>
            </w:r>
          </w:p>
          <w:p w14:paraId="214EA6D3" w14:textId="77777777" w:rsidR="00B50B42" w:rsidRPr="00D13AAC" w:rsidRDefault="00B50B42" w:rsidP="00B50B42">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SIU 1</w:t>
            </w:r>
            <w:r>
              <w:rPr>
                <w:rFonts w:asciiTheme="minorHAnsi" w:hAnsiTheme="minorHAnsi" w:cstheme="minorHAnsi"/>
                <w:noProof/>
                <w:sz w:val="20"/>
                <w:szCs w:val="20"/>
                <w:lang w:val="hr-HR"/>
              </w:rPr>
              <w:t>0</w:t>
            </w:r>
            <w:r w:rsidRPr="00D13AAC">
              <w:rPr>
                <w:rFonts w:asciiTheme="minorHAnsi" w:hAnsiTheme="minorHAnsi" w:cstheme="minorHAnsi"/>
                <w:noProof/>
                <w:sz w:val="20"/>
                <w:szCs w:val="20"/>
                <w:lang w:val="hr-HR"/>
              </w:rPr>
              <w:t>: Posluživanje hrane i pića u prolaznom restoranu, 4 CSVET</w:t>
            </w:r>
          </w:p>
          <w:p w14:paraId="78FE58BF" w14:textId="38E0D45E" w:rsidR="00B50B42" w:rsidRPr="00B50B42" w:rsidRDefault="00B50B42" w:rsidP="00B50B42">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SIU 1</w:t>
            </w:r>
            <w:r>
              <w:rPr>
                <w:rFonts w:asciiTheme="minorHAnsi" w:hAnsiTheme="minorHAnsi" w:cstheme="minorHAnsi"/>
                <w:noProof/>
                <w:sz w:val="20"/>
                <w:szCs w:val="20"/>
                <w:lang w:val="hr-HR"/>
              </w:rPr>
              <w:t>1</w:t>
            </w:r>
            <w:r w:rsidRPr="00D13AAC">
              <w:rPr>
                <w:rFonts w:asciiTheme="minorHAnsi" w:hAnsiTheme="minorHAnsi" w:cstheme="minorHAnsi"/>
                <w:noProof/>
                <w:sz w:val="20"/>
                <w:szCs w:val="20"/>
                <w:lang w:val="hr-HR"/>
              </w:rPr>
              <w:t>: Posluživanje hrane i pića u pansionskom restoranu, 4 CSVET</w:t>
            </w:r>
          </w:p>
        </w:tc>
      </w:tr>
      <w:tr w:rsidR="00444A35" w:rsidRPr="000B2116" w14:paraId="0ED3CA8F" w14:textId="77777777" w:rsidTr="00051629">
        <w:tc>
          <w:tcPr>
            <w:tcW w:w="2537" w:type="dxa"/>
            <w:vMerge w:val="restart"/>
            <w:shd w:val="clear" w:color="auto" w:fill="8EAADB" w:themeFill="accent1" w:themeFillTint="99"/>
            <w:tcMar>
              <w:left w:w="57" w:type="dxa"/>
              <w:right w:w="57" w:type="dxa"/>
            </w:tcMar>
            <w:vAlign w:val="center"/>
          </w:tcPr>
          <w:p w14:paraId="12F22B5A"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Načini stjecanja ishoda učenja (od – do, postotak)</w:t>
            </w:r>
          </w:p>
        </w:tc>
        <w:tc>
          <w:tcPr>
            <w:tcW w:w="2410" w:type="dxa"/>
            <w:shd w:val="clear" w:color="auto" w:fill="8EAADB" w:themeFill="accent1" w:themeFillTint="99"/>
            <w:tcMar>
              <w:left w:w="57" w:type="dxa"/>
              <w:right w:w="57" w:type="dxa"/>
            </w:tcMar>
            <w:vAlign w:val="center"/>
          </w:tcPr>
          <w:p w14:paraId="6F75CA73" w14:textId="77777777" w:rsidR="00444A35" w:rsidRPr="000B2116" w:rsidRDefault="00444A35" w:rsidP="000B4734">
            <w:pPr>
              <w:spacing w:before="60" w:after="60" w:line="240" w:lineRule="auto"/>
              <w:jc w:val="center"/>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14E484CF" w14:textId="77777777" w:rsidR="00444A35" w:rsidRPr="000B2116" w:rsidRDefault="00444A35" w:rsidP="000B4734">
            <w:pPr>
              <w:spacing w:before="60" w:after="60" w:line="240" w:lineRule="auto"/>
              <w:jc w:val="center"/>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1DC7A363" w14:textId="77777777" w:rsidR="00444A35" w:rsidRPr="000B2116" w:rsidRDefault="00444A35" w:rsidP="000B4734">
            <w:pPr>
              <w:spacing w:before="60" w:after="60" w:line="240" w:lineRule="auto"/>
              <w:jc w:val="center"/>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Samostalne aktivnosti polaznika</w:t>
            </w:r>
          </w:p>
        </w:tc>
      </w:tr>
      <w:tr w:rsidR="00444A35" w:rsidRPr="000B2116" w14:paraId="447361FD" w14:textId="77777777" w:rsidTr="00051629">
        <w:trPr>
          <w:trHeight w:val="663"/>
        </w:trPr>
        <w:tc>
          <w:tcPr>
            <w:tcW w:w="2537" w:type="dxa"/>
            <w:vMerge/>
            <w:shd w:val="clear" w:color="auto" w:fill="B4C6E7" w:themeFill="accent1" w:themeFillTint="66"/>
            <w:tcMar>
              <w:left w:w="57" w:type="dxa"/>
              <w:right w:w="57" w:type="dxa"/>
            </w:tcMar>
            <w:vAlign w:val="center"/>
          </w:tcPr>
          <w:p w14:paraId="6E0E8F43"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p>
        </w:tc>
        <w:tc>
          <w:tcPr>
            <w:tcW w:w="2410" w:type="dxa"/>
            <w:tcMar>
              <w:left w:w="57" w:type="dxa"/>
              <w:right w:w="57" w:type="dxa"/>
            </w:tcMar>
            <w:vAlign w:val="center"/>
          </w:tcPr>
          <w:p w14:paraId="3F9AE9D6" w14:textId="6D8C315E" w:rsidR="00444A35" w:rsidRPr="008E220D" w:rsidRDefault="005F243A" w:rsidP="000B4734">
            <w:pPr>
              <w:spacing w:before="60" w:after="60" w:line="240" w:lineRule="auto"/>
              <w:jc w:val="center"/>
              <w:rPr>
                <w:rFonts w:asciiTheme="minorHAnsi" w:hAnsiTheme="minorHAnsi" w:cstheme="minorHAnsi"/>
                <w:noProof/>
                <w:sz w:val="20"/>
                <w:szCs w:val="20"/>
                <w:lang w:val="hr-HR"/>
              </w:rPr>
            </w:pPr>
            <w:r w:rsidRPr="008E220D">
              <w:rPr>
                <w:rFonts w:asciiTheme="minorHAnsi" w:hAnsiTheme="minorHAnsi" w:cstheme="minorHAnsi"/>
                <w:noProof/>
                <w:sz w:val="20"/>
                <w:szCs w:val="20"/>
                <w:lang w:val="hr-HR"/>
              </w:rPr>
              <w:t>40 sati</w:t>
            </w:r>
            <w:r w:rsidR="00CC6409" w:rsidRPr="008E220D">
              <w:rPr>
                <w:rFonts w:asciiTheme="minorHAnsi" w:hAnsiTheme="minorHAnsi" w:cstheme="minorHAnsi"/>
                <w:noProof/>
                <w:sz w:val="20"/>
                <w:szCs w:val="20"/>
                <w:lang w:val="hr-HR"/>
              </w:rPr>
              <w:t xml:space="preserve"> (20%)</w:t>
            </w:r>
          </w:p>
        </w:tc>
        <w:tc>
          <w:tcPr>
            <w:tcW w:w="2268" w:type="dxa"/>
            <w:vAlign w:val="center"/>
          </w:tcPr>
          <w:p w14:paraId="3509912E" w14:textId="5D4F483F" w:rsidR="00444A35" w:rsidRPr="008E220D" w:rsidRDefault="00416FE9" w:rsidP="000B4734">
            <w:pPr>
              <w:spacing w:before="60" w:after="60" w:line="240" w:lineRule="auto"/>
              <w:jc w:val="center"/>
              <w:rPr>
                <w:rFonts w:asciiTheme="minorHAnsi" w:hAnsiTheme="minorHAnsi" w:cstheme="minorHAnsi"/>
                <w:noProof/>
                <w:sz w:val="20"/>
                <w:szCs w:val="20"/>
                <w:lang w:val="hr-HR"/>
              </w:rPr>
            </w:pPr>
            <w:r w:rsidRPr="008E220D">
              <w:rPr>
                <w:rFonts w:asciiTheme="minorHAnsi" w:hAnsiTheme="minorHAnsi" w:cstheme="minorHAnsi"/>
                <w:noProof/>
                <w:sz w:val="20"/>
                <w:szCs w:val="20"/>
                <w:lang w:val="hr-HR"/>
              </w:rPr>
              <w:t>160 sati</w:t>
            </w:r>
            <w:r w:rsidR="00CC6409" w:rsidRPr="008E220D">
              <w:rPr>
                <w:rFonts w:asciiTheme="minorHAnsi" w:hAnsiTheme="minorHAnsi" w:cstheme="minorHAnsi"/>
                <w:noProof/>
                <w:sz w:val="20"/>
                <w:szCs w:val="20"/>
                <w:lang w:val="hr-HR"/>
              </w:rPr>
              <w:t xml:space="preserve"> (</w:t>
            </w:r>
            <w:r w:rsidR="008106A0" w:rsidRPr="008E220D">
              <w:rPr>
                <w:rFonts w:asciiTheme="minorHAnsi" w:hAnsiTheme="minorHAnsi" w:cstheme="minorHAnsi"/>
                <w:noProof/>
                <w:sz w:val="20"/>
                <w:szCs w:val="20"/>
                <w:lang w:val="hr-HR"/>
              </w:rPr>
              <w:t>80%)</w:t>
            </w:r>
          </w:p>
        </w:tc>
        <w:tc>
          <w:tcPr>
            <w:tcW w:w="2278" w:type="dxa"/>
            <w:vAlign w:val="center"/>
          </w:tcPr>
          <w:p w14:paraId="4B1374C4" w14:textId="174E8C7A" w:rsidR="00444A35" w:rsidRPr="008E220D" w:rsidRDefault="00773387" w:rsidP="000B4734">
            <w:pPr>
              <w:spacing w:before="60" w:after="60" w:line="240" w:lineRule="auto"/>
              <w:jc w:val="center"/>
              <w:rPr>
                <w:rFonts w:asciiTheme="minorHAnsi" w:hAnsiTheme="minorHAnsi" w:cstheme="minorHAnsi"/>
                <w:noProof/>
                <w:sz w:val="20"/>
                <w:szCs w:val="20"/>
                <w:lang w:val="hr-HR"/>
              </w:rPr>
            </w:pPr>
            <w:r w:rsidRPr="008E220D">
              <w:rPr>
                <w:rFonts w:asciiTheme="minorHAnsi" w:hAnsiTheme="minorHAnsi" w:cstheme="minorHAnsi"/>
                <w:noProof/>
                <w:sz w:val="20"/>
                <w:szCs w:val="20"/>
                <w:lang w:val="hr-HR"/>
              </w:rPr>
              <w:t>0</w:t>
            </w:r>
            <w:r w:rsidR="008E220D">
              <w:rPr>
                <w:rFonts w:asciiTheme="minorHAnsi" w:hAnsiTheme="minorHAnsi" w:cstheme="minorHAnsi"/>
                <w:noProof/>
                <w:sz w:val="20"/>
                <w:szCs w:val="20"/>
                <w:lang w:val="hr-HR"/>
              </w:rPr>
              <w:t xml:space="preserve"> sati (0%)</w:t>
            </w:r>
          </w:p>
        </w:tc>
      </w:tr>
      <w:tr w:rsidR="00444A35" w:rsidRPr="000B2116" w14:paraId="514A3808" w14:textId="77777777" w:rsidTr="00E84D64">
        <w:tc>
          <w:tcPr>
            <w:tcW w:w="2537" w:type="dxa"/>
            <w:shd w:val="clear" w:color="auto" w:fill="B4C6E7" w:themeFill="accent1" w:themeFillTint="66"/>
            <w:tcMar>
              <w:left w:w="57" w:type="dxa"/>
              <w:right w:w="57" w:type="dxa"/>
            </w:tcMar>
            <w:vAlign w:val="center"/>
          </w:tcPr>
          <w:p w14:paraId="1982F823"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Status modula</w:t>
            </w:r>
          </w:p>
          <w:p w14:paraId="5076064B"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(obvezni/izborni)</w:t>
            </w:r>
          </w:p>
        </w:tc>
        <w:tc>
          <w:tcPr>
            <w:tcW w:w="6956" w:type="dxa"/>
            <w:gridSpan w:val="3"/>
            <w:shd w:val="clear" w:color="auto" w:fill="FFFFFF" w:themeFill="background1"/>
            <w:tcMar>
              <w:left w:w="57" w:type="dxa"/>
              <w:right w:w="57" w:type="dxa"/>
            </w:tcMar>
            <w:vAlign w:val="center"/>
          </w:tcPr>
          <w:p w14:paraId="5ADC5232" w14:textId="77777777" w:rsidR="00444A35" w:rsidRPr="000B2116" w:rsidRDefault="00444A35" w:rsidP="000B4734">
            <w:pPr>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obvezni</w:t>
            </w:r>
          </w:p>
        </w:tc>
      </w:tr>
      <w:tr w:rsidR="00444A35" w:rsidRPr="000B2116" w14:paraId="46DFCF26" w14:textId="77777777" w:rsidTr="00E84D64">
        <w:trPr>
          <w:trHeight w:val="626"/>
        </w:trPr>
        <w:tc>
          <w:tcPr>
            <w:tcW w:w="2537" w:type="dxa"/>
            <w:shd w:val="clear" w:color="auto" w:fill="B4C6E7" w:themeFill="accent1" w:themeFillTint="66"/>
            <w:tcMar>
              <w:left w:w="57" w:type="dxa"/>
              <w:right w:w="57" w:type="dxa"/>
            </w:tcMar>
            <w:vAlign w:val="center"/>
          </w:tcPr>
          <w:p w14:paraId="27546C04"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 xml:space="preserve">Cilj (opis) modula </w:t>
            </w:r>
          </w:p>
        </w:tc>
        <w:tc>
          <w:tcPr>
            <w:tcW w:w="6956" w:type="dxa"/>
            <w:gridSpan w:val="3"/>
            <w:shd w:val="clear" w:color="auto" w:fill="FFFFFF" w:themeFill="background1"/>
            <w:tcMar>
              <w:left w:w="57" w:type="dxa"/>
              <w:right w:w="57" w:type="dxa"/>
            </w:tcMar>
            <w:vAlign w:val="center"/>
          </w:tcPr>
          <w:p w14:paraId="33A7C93C" w14:textId="6A20405C" w:rsidR="0058759F" w:rsidRPr="000B2116" w:rsidRDefault="0058759F" w:rsidP="000B4734">
            <w:pPr>
              <w:tabs>
                <w:tab w:val="left" w:pos="2820"/>
              </w:tabs>
              <w:spacing w:before="60" w:after="60" w:line="240" w:lineRule="auto"/>
              <w:jc w:val="both"/>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 xml:space="preserve">Cilj modula </w:t>
            </w:r>
            <w:r w:rsidRPr="000B2116">
              <w:rPr>
                <w:rFonts w:asciiTheme="minorHAnsi" w:hAnsiTheme="minorHAnsi" w:cstheme="minorHAnsi"/>
                <w:i/>
                <w:noProof/>
                <w:sz w:val="20"/>
                <w:szCs w:val="20"/>
                <w:lang w:val="hr-HR"/>
              </w:rPr>
              <w:t>Posluživanje gosta</w:t>
            </w:r>
            <w:r w:rsidRPr="000B2116">
              <w:rPr>
                <w:rFonts w:asciiTheme="minorHAnsi" w:hAnsiTheme="minorHAnsi" w:cstheme="minorHAnsi"/>
                <w:iCs/>
                <w:noProof/>
                <w:sz w:val="20"/>
                <w:szCs w:val="20"/>
                <w:lang w:val="hr-HR"/>
              </w:rPr>
              <w:t xml:space="preserve"> je osposobiti polaznike za uspješno i efikasno posluživanje hrane i pića u različitim vrstama ugostiteljskih restorana. Polaznici će razviti vještine za odabir i primjenu odgovarajućih načina posluživanja prema vrsti i pripremi jela te prema vrsti obroka. Također, modul će ih osposobiti za izvođenje svih pripremnih i završnih radova za posluživanje u prolaznom i pansionskom restoranu, uključujući postavljanje postava prema zadanom meniju, posluživanje gostiju hranom i pićem te završne radove nakon obroka. Kroz ovaj modul, polaznici će razviti stručnost u pružanju kvalitetne usluge gostima i stvaranju ugodnog i profesionalnog iskustva u ugostiteljskom okruženju.</w:t>
            </w:r>
          </w:p>
        </w:tc>
      </w:tr>
      <w:tr w:rsidR="00444A35" w:rsidRPr="000B2116" w14:paraId="13A5965B" w14:textId="77777777" w:rsidTr="00E84D64">
        <w:tc>
          <w:tcPr>
            <w:tcW w:w="2537" w:type="dxa"/>
            <w:shd w:val="clear" w:color="auto" w:fill="B4C6E7" w:themeFill="accent1" w:themeFillTint="66"/>
            <w:tcMar>
              <w:left w:w="57" w:type="dxa"/>
              <w:right w:w="57" w:type="dxa"/>
            </w:tcMar>
            <w:vAlign w:val="center"/>
          </w:tcPr>
          <w:p w14:paraId="131AC22B"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Ključni pojmovi</w:t>
            </w:r>
          </w:p>
        </w:tc>
        <w:tc>
          <w:tcPr>
            <w:tcW w:w="6956" w:type="dxa"/>
            <w:gridSpan w:val="3"/>
            <w:shd w:val="clear" w:color="auto" w:fill="FFFFFF" w:themeFill="background1"/>
            <w:tcMar>
              <w:left w:w="57" w:type="dxa"/>
              <w:right w:w="57" w:type="dxa"/>
            </w:tcMar>
            <w:vAlign w:val="center"/>
          </w:tcPr>
          <w:p w14:paraId="499C7E49" w14:textId="40CCA080" w:rsidR="00444A35" w:rsidRPr="008E220D" w:rsidRDefault="000B4734" w:rsidP="000B4734">
            <w:pPr>
              <w:tabs>
                <w:tab w:val="left" w:pos="2820"/>
              </w:tabs>
              <w:spacing w:before="60" w:after="60" w:line="240" w:lineRule="auto"/>
              <w:jc w:val="both"/>
              <w:rPr>
                <w:rFonts w:asciiTheme="minorHAnsi" w:hAnsiTheme="minorHAnsi" w:cstheme="minorHAnsi"/>
                <w:i/>
                <w:noProof/>
                <w:sz w:val="20"/>
                <w:szCs w:val="20"/>
                <w:lang w:val="hr-HR"/>
              </w:rPr>
            </w:pPr>
            <w:r>
              <w:rPr>
                <w:rFonts w:asciiTheme="minorHAnsi" w:hAnsiTheme="minorHAnsi" w:cstheme="minorHAnsi"/>
                <w:i/>
                <w:noProof/>
                <w:sz w:val="20"/>
                <w:szCs w:val="20"/>
                <w:lang w:val="hr-HR"/>
              </w:rPr>
              <w:t>n</w:t>
            </w:r>
            <w:r w:rsidR="00114D79" w:rsidRPr="008E220D">
              <w:rPr>
                <w:rFonts w:asciiTheme="minorHAnsi" w:hAnsiTheme="minorHAnsi" w:cstheme="minorHAnsi"/>
                <w:i/>
                <w:noProof/>
                <w:sz w:val="20"/>
                <w:szCs w:val="20"/>
                <w:lang w:val="hr-HR"/>
              </w:rPr>
              <w:t>ačini posluživanja, vrsta jela, priprema hrane i pića, prolazni restoran, pripremni radovi, završni radovi, postavljanje postava, posluživanje gostiju, pansionski restoran, meni</w:t>
            </w:r>
          </w:p>
        </w:tc>
      </w:tr>
      <w:tr w:rsidR="00444A35" w:rsidRPr="000B2116" w14:paraId="33577B54" w14:textId="77777777" w:rsidTr="00E84D64">
        <w:tc>
          <w:tcPr>
            <w:tcW w:w="2537" w:type="dxa"/>
            <w:shd w:val="clear" w:color="auto" w:fill="B4C6E7" w:themeFill="accent1" w:themeFillTint="66"/>
            <w:tcMar>
              <w:left w:w="57" w:type="dxa"/>
              <w:right w:w="57" w:type="dxa"/>
            </w:tcMar>
            <w:vAlign w:val="center"/>
          </w:tcPr>
          <w:p w14:paraId="5285E0BF"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Oblici učenja temeljenog na radu</w:t>
            </w:r>
          </w:p>
        </w:tc>
        <w:tc>
          <w:tcPr>
            <w:tcW w:w="6956" w:type="dxa"/>
            <w:gridSpan w:val="3"/>
            <w:shd w:val="clear" w:color="auto" w:fill="FFFFFF" w:themeFill="background1"/>
            <w:tcMar>
              <w:left w:w="57" w:type="dxa"/>
              <w:right w:w="57" w:type="dxa"/>
            </w:tcMar>
            <w:vAlign w:val="center"/>
          </w:tcPr>
          <w:p w14:paraId="5D3E46D3" w14:textId="77777777" w:rsidR="00114D79" w:rsidRPr="000B2116" w:rsidRDefault="00114D79" w:rsidP="000B4734">
            <w:pPr>
              <w:tabs>
                <w:tab w:val="left" w:pos="2820"/>
              </w:tabs>
              <w:spacing w:before="60" w:after="60" w:line="240" w:lineRule="auto"/>
              <w:jc w:val="both"/>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Učenje temeljeno na radu provodi se kroz dva oblika:</w:t>
            </w:r>
          </w:p>
          <w:p w14:paraId="392FE452" w14:textId="34960984" w:rsidR="00114D79" w:rsidRPr="00514E1B" w:rsidRDefault="00114D79" w:rsidP="00514E1B">
            <w:pPr>
              <w:numPr>
                <w:ilvl w:val="0"/>
                <w:numId w:val="58"/>
              </w:numPr>
              <w:tabs>
                <w:tab w:val="left" w:pos="2820"/>
              </w:tabs>
              <w:spacing w:before="60" w:after="60" w:line="240" w:lineRule="auto"/>
              <w:jc w:val="both"/>
              <w:rPr>
                <w:rFonts w:asciiTheme="minorHAnsi" w:hAnsiTheme="minorHAnsi" w:cstheme="minorHAnsi"/>
                <w:iCs/>
                <w:noProof/>
                <w:sz w:val="20"/>
                <w:szCs w:val="20"/>
                <w:lang w:val="hr-HR"/>
              </w:rPr>
            </w:pPr>
            <w:r w:rsidRPr="00514E1B">
              <w:rPr>
                <w:rFonts w:asciiTheme="minorHAnsi" w:hAnsiTheme="minorHAnsi" w:cstheme="minorHAnsi"/>
                <w:iCs/>
                <w:noProof/>
                <w:sz w:val="20"/>
                <w:szCs w:val="20"/>
                <w:lang w:val="hr-HR"/>
              </w:rPr>
              <w:t>integrirano u djelomičnu kvalifikaciju kroz rad na situacijskoj i problemskoj nastavi u školskim specijaliziranim prostorima (simuliranim objektima)</w:t>
            </w:r>
          </w:p>
          <w:p w14:paraId="7D56E531" w14:textId="1F1AE4EE" w:rsidR="00114D79" w:rsidRPr="00514E1B" w:rsidRDefault="00114D79" w:rsidP="00514E1B">
            <w:pPr>
              <w:numPr>
                <w:ilvl w:val="0"/>
                <w:numId w:val="58"/>
              </w:numPr>
              <w:tabs>
                <w:tab w:val="left" w:pos="2820"/>
              </w:tabs>
              <w:spacing w:before="60" w:after="60" w:line="240" w:lineRule="auto"/>
              <w:jc w:val="both"/>
              <w:rPr>
                <w:rFonts w:asciiTheme="minorHAnsi" w:hAnsiTheme="minorHAnsi" w:cstheme="minorHAnsi"/>
                <w:iCs/>
                <w:noProof/>
                <w:sz w:val="20"/>
                <w:szCs w:val="20"/>
                <w:lang w:val="hr-HR"/>
              </w:rPr>
            </w:pPr>
            <w:r w:rsidRPr="00514E1B">
              <w:rPr>
                <w:rFonts w:asciiTheme="minorHAnsi" w:hAnsiTheme="minorHAnsi" w:cstheme="minorHAnsi"/>
                <w:iCs/>
                <w:noProof/>
                <w:sz w:val="20"/>
                <w:szCs w:val="20"/>
                <w:lang w:val="hr-HR"/>
              </w:rPr>
              <w:t>učenje na radnome mjestu za vrijeme praktične nastave u prostorima specijaliziranima za rad</w:t>
            </w:r>
          </w:p>
          <w:p w14:paraId="09A38CFA" w14:textId="1E664CD4" w:rsidR="00114D79" w:rsidRPr="00514E1B" w:rsidRDefault="00114D79" w:rsidP="00514E1B">
            <w:pPr>
              <w:numPr>
                <w:ilvl w:val="0"/>
                <w:numId w:val="58"/>
              </w:numPr>
              <w:tabs>
                <w:tab w:val="left" w:pos="2820"/>
              </w:tabs>
              <w:spacing w:before="60" w:after="60" w:line="240" w:lineRule="auto"/>
              <w:jc w:val="both"/>
              <w:rPr>
                <w:rFonts w:asciiTheme="minorHAnsi" w:hAnsiTheme="minorHAnsi" w:cstheme="minorHAnsi"/>
                <w:iCs/>
                <w:noProof/>
                <w:sz w:val="20"/>
                <w:szCs w:val="20"/>
                <w:lang w:val="hr-HR"/>
              </w:rPr>
            </w:pPr>
            <w:r w:rsidRPr="00514E1B">
              <w:rPr>
                <w:rFonts w:asciiTheme="minorHAnsi" w:hAnsiTheme="minorHAnsi" w:cstheme="minorHAnsi"/>
                <w:iCs/>
                <w:noProof/>
                <w:sz w:val="20"/>
                <w:szCs w:val="20"/>
                <w:lang w:val="hr-HR"/>
              </w:rPr>
              <w:t>polaznici se postupno uvode u posao te u ograničenom obujmu sudjeluju u radnom procesu u kontroliranim uvjetima uz mentora</w:t>
            </w:r>
          </w:p>
          <w:p w14:paraId="64DDFD9E" w14:textId="02E4C951" w:rsidR="00444A35" w:rsidRPr="000B2116" w:rsidRDefault="00114D79" w:rsidP="000B4734">
            <w:pPr>
              <w:tabs>
                <w:tab w:val="left" w:pos="2820"/>
              </w:tabs>
              <w:spacing w:before="60" w:after="60" w:line="240" w:lineRule="auto"/>
              <w:jc w:val="both"/>
              <w:rPr>
                <w:rFonts w:asciiTheme="minorHAnsi" w:hAnsiTheme="minorHAnsi" w:cstheme="minorHAnsi"/>
                <w:i/>
                <w:noProof/>
                <w:sz w:val="20"/>
                <w:szCs w:val="20"/>
                <w:lang w:val="hr-HR"/>
              </w:rPr>
            </w:pPr>
            <w:r w:rsidRPr="000B2116">
              <w:rPr>
                <w:rFonts w:asciiTheme="minorHAnsi" w:hAnsiTheme="minorHAnsi" w:cstheme="minorHAnsi"/>
                <w:iCs/>
                <w:noProof/>
                <w:sz w:val="20"/>
                <w:szCs w:val="20"/>
                <w:lang w:val="hr-HR"/>
              </w:rPr>
              <w:t xml:space="preserve">Rad na radnome mjestu dio je programa strukovnog obrazovanja i osposobljavanja koji vodi do djelomične kvalifikacije </w:t>
            </w:r>
            <w:r w:rsidR="00DE1D2A" w:rsidRPr="000B2116">
              <w:rPr>
                <w:rFonts w:asciiTheme="minorHAnsi" w:hAnsiTheme="minorHAnsi" w:cstheme="minorHAnsi"/>
                <w:i/>
                <w:noProof/>
                <w:sz w:val="20"/>
                <w:szCs w:val="20"/>
                <w:lang w:val="hr-HR"/>
              </w:rPr>
              <w:t>posluživanja hrane i pića</w:t>
            </w:r>
          </w:p>
        </w:tc>
      </w:tr>
      <w:tr w:rsidR="00444A35" w:rsidRPr="000B2116" w14:paraId="6CF772CC" w14:textId="77777777" w:rsidTr="00EA339C">
        <w:tc>
          <w:tcPr>
            <w:tcW w:w="2537" w:type="dxa"/>
            <w:shd w:val="clear" w:color="auto" w:fill="B4C6E7" w:themeFill="accent1" w:themeFillTint="66"/>
            <w:tcMar>
              <w:left w:w="57" w:type="dxa"/>
              <w:right w:w="57" w:type="dxa"/>
            </w:tcMar>
            <w:vAlign w:val="center"/>
          </w:tcPr>
          <w:p w14:paraId="3E2312B1"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shd w:val="clear" w:color="auto" w:fill="auto"/>
            <w:tcMar>
              <w:left w:w="57" w:type="dxa"/>
              <w:right w:w="57" w:type="dxa"/>
            </w:tcMar>
          </w:tcPr>
          <w:p w14:paraId="1701D527" w14:textId="77777777" w:rsidR="00CD3EE8" w:rsidRPr="000B2116" w:rsidRDefault="00CD3EE8" w:rsidP="000B4734">
            <w:pPr>
              <w:pStyle w:val="ListParagraph"/>
              <w:numPr>
                <w:ilvl w:val="0"/>
                <w:numId w:val="36"/>
              </w:numPr>
              <w:spacing w:before="60" w:after="60" w:line="240" w:lineRule="auto"/>
              <w:jc w:val="both"/>
              <w:rPr>
                <w:rFonts w:cstheme="minorHAnsi"/>
                <w:noProof/>
                <w:sz w:val="20"/>
                <w:szCs w:val="20"/>
              </w:rPr>
            </w:pPr>
            <w:r w:rsidRPr="000B2116">
              <w:rPr>
                <w:rFonts w:cstheme="minorHAnsi"/>
                <w:noProof/>
                <w:sz w:val="20"/>
                <w:szCs w:val="20"/>
              </w:rPr>
              <w:t>Mr. D.Todorović, Z. Dundović, S. Ratkajec, D. Sikirić: Enciklopedija koktela i drugih barskih mješavina, Marjan Tisak – Split, 2007. godine</w:t>
            </w:r>
          </w:p>
          <w:p w14:paraId="3C5AEB5F" w14:textId="77777777" w:rsidR="00CD3EE8" w:rsidRPr="000B2116" w:rsidRDefault="00CD3EE8" w:rsidP="000B4734">
            <w:pPr>
              <w:pStyle w:val="ListParagraph"/>
              <w:numPr>
                <w:ilvl w:val="0"/>
                <w:numId w:val="36"/>
              </w:numPr>
              <w:spacing w:before="60" w:after="60" w:line="240" w:lineRule="auto"/>
              <w:jc w:val="both"/>
              <w:rPr>
                <w:rFonts w:cstheme="minorHAnsi"/>
                <w:noProof/>
                <w:sz w:val="20"/>
                <w:szCs w:val="20"/>
              </w:rPr>
            </w:pPr>
            <w:r w:rsidRPr="000B2116">
              <w:rPr>
                <w:rFonts w:cstheme="minorHAnsi"/>
                <w:noProof/>
                <w:sz w:val="20"/>
                <w:szCs w:val="20"/>
              </w:rPr>
              <w:t xml:space="preserve">I.Marošević: Bar i barsko poslovanje, Horeba, Pula, 2002. Godine </w:t>
            </w:r>
          </w:p>
          <w:p w14:paraId="070469D1" w14:textId="77777777" w:rsidR="00CD3EE8" w:rsidRPr="000B2116" w:rsidRDefault="00CD3EE8" w:rsidP="000B4734">
            <w:pPr>
              <w:pStyle w:val="ListParagraph"/>
              <w:numPr>
                <w:ilvl w:val="0"/>
                <w:numId w:val="36"/>
              </w:numPr>
              <w:spacing w:before="60" w:after="60" w:line="240" w:lineRule="auto"/>
              <w:jc w:val="both"/>
              <w:rPr>
                <w:rFonts w:cstheme="minorHAnsi"/>
                <w:noProof/>
                <w:sz w:val="20"/>
                <w:szCs w:val="20"/>
              </w:rPr>
            </w:pPr>
            <w:r w:rsidRPr="000B2116">
              <w:rPr>
                <w:rFonts w:cstheme="minorHAnsi"/>
                <w:noProof/>
                <w:sz w:val="20"/>
                <w:szCs w:val="20"/>
              </w:rPr>
              <w:t>Ratkajec, Slavko: Ugostiteljsko posluživanje 3 : udžbenik za 3. razred ugostiteljsko-hotelijersko-turističkih škola, Školska knjiga, Zagreb, 2020.</w:t>
            </w:r>
          </w:p>
          <w:p w14:paraId="4F5C2348" w14:textId="77777777" w:rsidR="00CD3EE8" w:rsidRPr="000B2116" w:rsidRDefault="00CD3EE8" w:rsidP="000B4734">
            <w:pPr>
              <w:numPr>
                <w:ilvl w:val="0"/>
                <w:numId w:val="36"/>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Ratkajec, Slavko: Priručnik za poslužitelje jela i pića – stručno osposobljavanje, Hrvatska obrtnička komora, Zagreb, 2014.</w:t>
            </w:r>
          </w:p>
          <w:p w14:paraId="1CC26F61" w14:textId="77777777" w:rsidR="00CD3EE8" w:rsidRPr="000B2116" w:rsidRDefault="00CD3EE8" w:rsidP="000B4734">
            <w:pPr>
              <w:numPr>
                <w:ilvl w:val="0"/>
                <w:numId w:val="36"/>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lastRenderedPageBreak/>
              <w:t xml:space="preserve">Marošević, Ivan: </w:t>
            </w:r>
            <w:hyperlink r:id="rId65" w:history="1">
              <w:r w:rsidRPr="000B2116">
                <w:rPr>
                  <w:rStyle w:val="Hyperlink"/>
                  <w:rFonts w:asciiTheme="minorHAnsi" w:hAnsiTheme="minorHAnsi" w:cstheme="minorHAnsi"/>
                  <w:noProof/>
                  <w:sz w:val="20"/>
                  <w:szCs w:val="20"/>
                  <w:lang w:val="hr-HR"/>
                </w:rPr>
                <w:t>Ugostiteljsko posluživanje 1 - za 1. razred ugostiteljske škole zanimanje konobar i zanimanje turističko-hotelijerski komercijalist,</w:t>
              </w:r>
            </w:hyperlink>
            <w:r w:rsidRPr="000B2116">
              <w:rPr>
                <w:rFonts w:asciiTheme="minorHAnsi" w:hAnsiTheme="minorHAnsi" w:cstheme="minorHAnsi"/>
                <w:noProof/>
                <w:sz w:val="20"/>
                <w:szCs w:val="20"/>
                <w:lang w:val="hr-HR"/>
              </w:rPr>
              <w:t xml:space="preserve"> HoReBa, Pula 2020.</w:t>
            </w:r>
          </w:p>
          <w:p w14:paraId="6A379721" w14:textId="77777777" w:rsidR="00CD3EE8" w:rsidRPr="000B2116" w:rsidRDefault="00CD3EE8" w:rsidP="000B4734">
            <w:pPr>
              <w:numPr>
                <w:ilvl w:val="0"/>
                <w:numId w:val="36"/>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t xml:space="preserve">Marošević, Ivan: </w:t>
            </w:r>
            <w:hyperlink r:id="rId66" w:history="1">
              <w:r w:rsidRPr="000B2116">
                <w:rPr>
                  <w:rStyle w:val="Hyperlink"/>
                  <w:rFonts w:asciiTheme="minorHAnsi" w:hAnsiTheme="minorHAnsi" w:cstheme="minorHAnsi"/>
                  <w:noProof/>
                  <w:sz w:val="20"/>
                  <w:szCs w:val="20"/>
                </w:rPr>
                <w:t>Ugostiteljsko posluživanje 2 - s poznavanjem jela - za 2. razred ugostiteljske škole zanimanje konobar i zanimanje turističko-hotelijerski komercijalist,</w:t>
              </w:r>
            </w:hyperlink>
            <w:r w:rsidRPr="000B2116">
              <w:rPr>
                <w:rFonts w:asciiTheme="minorHAnsi" w:hAnsiTheme="minorHAnsi" w:cstheme="minorHAnsi"/>
                <w:noProof/>
                <w:sz w:val="20"/>
                <w:szCs w:val="20"/>
              </w:rPr>
              <w:t xml:space="preserve"> Zrinski, Čakovec, 1998.</w:t>
            </w:r>
          </w:p>
          <w:p w14:paraId="71ADC459" w14:textId="77777777" w:rsidR="00CD3EE8" w:rsidRPr="000B2116" w:rsidRDefault="00CD3EE8" w:rsidP="000B4734">
            <w:pPr>
              <w:numPr>
                <w:ilvl w:val="0"/>
                <w:numId w:val="36"/>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t>Marošević, Ivan: Prodaja ugostiteljskih usluga (hrane-pića-napitaka), HoReBa, Pula 2007.</w:t>
            </w:r>
          </w:p>
          <w:p w14:paraId="325271BC" w14:textId="77777777" w:rsidR="00CD3EE8" w:rsidRPr="000B2116" w:rsidRDefault="00CD3EE8" w:rsidP="000B4734">
            <w:pPr>
              <w:numPr>
                <w:ilvl w:val="0"/>
                <w:numId w:val="36"/>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t>Zubović, Marošević: vođenje i organizacija restauracije, udžbenik namijenjen učenicima trećih razreda ugostiteljskih škola konobari, kuhari i slastičari, HoReBa, Pula, 2006.</w:t>
            </w:r>
          </w:p>
          <w:p w14:paraId="1FE20640" w14:textId="77777777" w:rsidR="00CD3EE8" w:rsidRPr="000B2116" w:rsidRDefault="00CD3EE8" w:rsidP="000B4734">
            <w:pPr>
              <w:numPr>
                <w:ilvl w:val="0"/>
                <w:numId w:val="36"/>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t>Kerčmar, Janko: Tehnika poslovanja u ugostiteljstvu : posluživanje – za zanimanje konobar i zanimanje turističko-hotelijerski komercijalist, Janko Kerčmar, Rijeka, 1990.</w:t>
            </w:r>
          </w:p>
          <w:p w14:paraId="3D168DA2" w14:textId="77777777" w:rsidR="00CD3EE8" w:rsidRPr="000B2116" w:rsidRDefault="00CD3EE8" w:rsidP="000B4734">
            <w:pPr>
              <w:numPr>
                <w:ilvl w:val="0"/>
                <w:numId w:val="36"/>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t>Kerčmar, Janko: Ugostiteljsko posluživanje – II dio, za zanimanje konobar i zanimanje turističko-hotelijerski komercijalist, Riječka tiskara, Rijeka, 1971.</w:t>
            </w:r>
          </w:p>
          <w:p w14:paraId="2544452A" w14:textId="77777777" w:rsidR="00CD3EE8" w:rsidRPr="000B2116" w:rsidRDefault="00CD3EE8" w:rsidP="000B4734">
            <w:pPr>
              <w:numPr>
                <w:ilvl w:val="0"/>
                <w:numId w:val="36"/>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Hamel - Sagrak, Poznavanje robe za ugostitelje, Školska knjiga, Zagreb, 2005.</w:t>
            </w:r>
          </w:p>
          <w:p w14:paraId="31FDA2B3" w14:textId="3547246A" w:rsidR="005D2018" w:rsidRPr="00053F6C" w:rsidRDefault="00CD3EE8" w:rsidP="000B4734">
            <w:pPr>
              <w:numPr>
                <w:ilvl w:val="0"/>
                <w:numId w:val="36"/>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 xml:space="preserve">Kaic-Rak, Antoniette. 1990. </w:t>
            </w:r>
            <w:r w:rsidRPr="000B2116">
              <w:rPr>
                <w:rFonts w:asciiTheme="minorHAnsi" w:hAnsiTheme="minorHAnsi" w:cstheme="minorHAnsi"/>
                <w:i/>
                <w:iCs/>
                <w:noProof/>
                <w:sz w:val="20"/>
                <w:szCs w:val="20"/>
                <w:lang w:val="hr-HR"/>
              </w:rPr>
              <w:t>Tablice o sastavu namirnica i pića.</w:t>
            </w:r>
            <w:r w:rsidRPr="000B2116">
              <w:rPr>
                <w:rFonts w:asciiTheme="minorHAnsi" w:hAnsiTheme="minorHAnsi" w:cstheme="minorHAnsi"/>
                <w:noProof/>
                <w:sz w:val="20"/>
                <w:szCs w:val="20"/>
                <w:lang w:val="hr-HR"/>
              </w:rPr>
              <w:t xml:space="preserve"> Zavod za zaštitu zdravlja SR Hrvatske. Zagreb.</w:t>
            </w:r>
          </w:p>
          <w:p w14:paraId="6290ED96" w14:textId="26BB94FA" w:rsidR="00444A35" w:rsidRPr="000B2116" w:rsidRDefault="005D2018" w:rsidP="000B4734">
            <w:p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b/>
                <w:bCs/>
                <w:noProof/>
                <w:sz w:val="20"/>
                <w:szCs w:val="20"/>
                <w:lang w:val="hr-HR"/>
              </w:rPr>
              <w:t>Dodatno</w:t>
            </w:r>
            <w:r w:rsidRPr="000B2116">
              <w:rPr>
                <w:rFonts w:asciiTheme="minorHAnsi" w:hAnsiTheme="minorHAnsi" w:cstheme="minorHAnsi"/>
                <w:noProof/>
                <w:sz w:val="20"/>
                <w:szCs w:val="20"/>
                <w:lang w:val="hr-HR"/>
              </w:rPr>
              <w:t xml:space="preserve">: </w:t>
            </w:r>
            <w:r w:rsidR="00053F6C" w:rsidRPr="000B2116">
              <w:rPr>
                <w:rFonts w:asciiTheme="minorHAnsi" w:eastAsiaTheme="minorEastAsia" w:hAnsiTheme="minorHAnsi" w:cstheme="minorHAnsi"/>
                <w:noProof/>
                <w:sz w:val="20"/>
                <w:szCs w:val="20"/>
              </w:rPr>
              <w:t xml:space="preserve">Interna skripta </w:t>
            </w:r>
            <w:r w:rsidR="00053F6C">
              <w:rPr>
                <w:rFonts w:asciiTheme="minorHAnsi" w:eastAsiaTheme="minorEastAsia" w:hAnsiTheme="minorHAnsi" w:cstheme="minorHAnsi"/>
                <w:noProof/>
                <w:sz w:val="20"/>
                <w:szCs w:val="20"/>
              </w:rPr>
              <w:t>ustanove</w:t>
            </w:r>
          </w:p>
        </w:tc>
      </w:tr>
    </w:tbl>
    <w:p w14:paraId="1CD9B268" w14:textId="70916CF3" w:rsidR="00444A35" w:rsidRPr="000B2116" w:rsidRDefault="00444A35" w:rsidP="000B4734">
      <w:pPr>
        <w:spacing w:before="60" w:after="60" w:line="240"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549"/>
        <w:gridCol w:w="6106"/>
      </w:tblGrid>
      <w:tr w:rsidR="00802CA7" w:rsidRPr="000B2116" w14:paraId="2711871A" w14:textId="77777777" w:rsidTr="00051629">
        <w:trPr>
          <w:trHeight w:val="409"/>
        </w:trPr>
        <w:tc>
          <w:tcPr>
            <w:tcW w:w="3387" w:type="dxa"/>
            <w:gridSpan w:val="2"/>
            <w:shd w:val="clear" w:color="auto" w:fill="8EAADB" w:themeFill="accent1" w:themeFillTint="99"/>
            <w:tcMar>
              <w:left w:w="57" w:type="dxa"/>
              <w:right w:w="57" w:type="dxa"/>
            </w:tcMar>
            <w:vAlign w:val="center"/>
          </w:tcPr>
          <w:p w14:paraId="518F0A09" w14:textId="0F3E1E67" w:rsidR="00802CA7" w:rsidRPr="000B2116" w:rsidRDefault="00802CA7" w:rsidP="000B4734">
            <w:pPr>
              <w:tabs>
                <w:tab w:val="left" w:pos="2820"/>
              </w:tabs>
              <w:spacing w:before="60" w:after="60" w:line="240" w:lineRule="auto"/>
              <w:rPr>
                <w:rFonts w:asciiTheme="minorHAnsi" w:hAnsiTheme="minorHAnsi" w:cstheme="minorHAnsi"/>
                <w:bCs/>
                <w:i/>
                <w:noProof/>
                <w:sz w:val="20"/>
                <w:szCs w:val="20"/>
                <w:lang w:val="hr-HR"/>
              </w:rPr>
            </w:pPr>
            <w:r w:rsidRPr="000B2116">
              <w:rPr>
                <w:rFonts w:asciiTheme="minorHAnsi" w:hAnsiTheme="minorHAnsi" w:cstheme="minorHAnsi"/>
                <w:b/>
                <w:noProof/>
                <w:sz w:val="20"/>
                <w:szCs w:val="20"/>
                <w:lang w:val="hr-HR"/>
              </w:rPr>
              <w:t>Skup ishoda učenja iz SK-a</w:t>
            </w:r>
            <w:r w:rsidR="00051629">
              <w:rPr>
                <w:rFonts w:asciiTheme="minorHAnsi" w:hAnsiTheme="minorHAnsi" w:cstheme="minorHAnsi"/>
                <w:b/>
                <w:noProof/>
                <w:sz w:val="20"/>
                <w:szCs w:val="20"/>
                <w:lang w:val="hr-HR"/>
              </w:rPr>
              <w:t>, obujam</w:t>
            </w:r>
          </w:p>
        </w:tc>
        <w:tc>
          <w:tcPr>
            <w:tcW w:w="6106" w:type="dxa"/>
            <w:shd w:val="clear" w:color="auto" w:fill="auto"/>
            <w:vAlign w:val="center"/>
          </w:tcPr>
          <w:p w14:paraId="7780E657" w14:textId="737EB8F7" w:rsidR="00802CA7" w:rsidRPr="000B2116" w:rsidRDefault="00A70456" w:rsidP="000B4734">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Posluživanje hrane i pića u prolaznom restoranu</w:t>
            </w:r>
            <w:r w:rsidR="00051629">
              <w:rPr>
                <w:rFonts w:asciiTheme="minorHAnsi" w:hAnsiTheme="minorHAnsi" w:cstheme="minorHAnsi"/>
                <w:b/>
                <w:iCs/>
                <w:noProof/>
                <w:sz w:val="20"/>
                <w:szCs w:val="20"/>
                <w:lang w:val="hr-HR"/>
              </w:rPr>
              <w:t xml:space="preserve">, </w:t>
            </w:r>
            <w:r w:rsidR="00053F6C">
              <w:rPr>
                <w:rFonts w:asciiTheme="minorHAnsi" w:hAnsiTheme="minorHAnsi" w:cstheme="minorHAnsi"/>
                <w:b/>
                <w:iCs/>
                <w:noProof/>
                <w:sz w:val="20"/>
                <w:szCs w:val="20"/>
                <w:lang w:val="hr-HR"/>
              </w:rPr>
              <w:t xml:space="preserve">4 </w:t>
            </w:r>
            <w:r w:rsidR="00053F6C" w:rsidRPr="005A43ED">
              <w:rPr>
                <w:rFonts w:asciiTheme="minorHAnsi" w:hAnsiTheme="minorHAnsi" w:cstheme="minorHAnsi"/>
                <w:b/>
                <w:iCs/>
                <w:noProof/>
                <w:sz w:val="20"/>
                <w:szCs w:val="20"/>
                <w:lang w:val="hr-HR"/>
              </w:rPr>
              <w:t>CSVET</w:t>
            </w:r>
          </w:p>
        </w:tc>
      </w:tr>
      <w:tr w:rsidR="00802CA7" w:rsidRPr="000B2116" w14:paraId="3ED353C9" w14:textId="77777777" w:rsidTr="004A290D">
        <w:trPr>
          <w:trHeight w:val="340"/>
        </w:trPr>
        <w:tc>
          <w:tcPr>
            <w:tcW w:w="9493" w:type="dxa"/>
            <w:gridSpan w:val="3"/>
            <w:shd w:val="clear" w:color="auto" w:fill="B4C6E7" w:themeFill="accent1" w:themeFillTint="66"/>
            <w:tcMar>
              <w:left w:w="57" w:type="dxa"/>
              <w:right w:w="57" w:type="dxa"/>
            </w:tcMar>
            <w:vAlign w:val="center"/>
          </w:tcPr>
          <w:p w14:paraId="6678AEB5" w14:textId="77777777" w:rsidR="00802CA7" w:rsidRPr="000B2116" w:rsidRDefault="00802CA7"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Ishodi učenja</w:t>
            </w:r>
          </w:p>
        </w:tc>
      </w:tr>
      <w:tr w:rsidR="00F7627E" w:rsidRPr="000B2116" w14:paraId="40F21585" w14:textId="77777777" w:rsidTr="00FC5A75">
        <w:tc>
          <w:tcPr>
            <w:tcW w:w="9493" w:type="dxa"/>
            <w:gridSpan w:val="3"/>
            <w:shd w:val="clear" w:color="auto" w:fill="auto"/>
            <w:tcMar>
              <w:left w:w="57" w:type="dxa"/>
              <w:right w:w="57" w:type="dxa"/>
            </w:tcMar>
          </w:tcPr>
          <w:p w14:paraId="1506CCF8" w14:textId="1584EAC0" w:rsidR="00F7627E" w:rsidRPr="008E220D" w:rsidRDefault="00F7627E" w:rsidP="000B4734">
            <w:pPr>
              <w:pStyle w:val="ListParagraph"/>
              <w:numPr>
                <w:ilvl w:val="0"/>
                <w:numId w:val="46"/>
              </w:numPr>
              <w:tabs>
                <w:tab w:val="left" w:pos="2820"/>
              </w:tabs>
              <w:spacing w:before="60" w:after="60" w:line="240" w:lineRule="auto"/>
              <w:rPr>
                <w:rFonts w:cstheme="minorHAnsi"/>
                <w:sz w:val="20"/>
                <w:szCs w:val="20"/>
              </w:rPr>
            </w:pPr>
            <w:r w:rsidRPr="008E220D">
              <w:rPr>
                <w:rFonts w:cstheme="minorHAnsi"/>
                <w:sz w:val="20"/>
                <w:szCs w:val="20"/>
              </w:rPr>
              <w:t>Napraviti pripremne i završne radove za posluživanje hrane i pića u prolaznom restoranu</w:t>
            </w:r>
          </w:p>
        </w:tc>
      </w:tr>
      <w:tr w:rsidR="00F7627E" w:rsidRPr="000B2116" w14:paraId="1D09EC69" w14:textId="77777777" w:rsidTr="00FC5A75">
        <w:tc>
          <w:tcPr>
            <w:tcW w:w="9493" w:type="dxa"/>
            <w:gridSpan w:val="3"/>
            <w:shd w:val="clear" w:color="auto" w:fill="auto"/>
            <w:tcMar>
              <w:left w:w="57" w:type="dxa"/>
              <w:right w:w="57" w:type="dxa"/>
            </w:tcMar>
          </w:tcPr>
          <w:p w14:paraId="4C420D6D" w14:textId="0FE73081" w:rsidR="00F7627E" w:rsidRPr="008E220D" w:rsidRDefault="00F7627E" w:rsidP="000B4734">
            <w:pPr>
              <w:pStyle w:val="ListParagraph"/>
              <w:numPr>
                <w:ilvl w:val="0"/>
                <w:numId w:val="46"/>
              </w:numPr>
              <w:tabs>
                <w:tab w:val="left" w:pos="2820"/>
              </w:tabs>
              <w:spacing w:before="60" w:after="60" w:line="240" w:lineRule="auto"/>
              <w:rPr>
                <w:rFonts w:cstheme="minorHAnsi"/>
                <w:iCs/>
                <w:noProof/>
                <w:sz w:val="20"/>
                <w:szCs w:val="20"/>
              </w:rPr>
            </w:pPr>
            <w:r w:rsidRPr="008E220D">
              <w:rPr>
                <w:rFonts w:cstheme="minorHAnsi"/>
                <w:sz w:val="20"/>
                <w:szCs w:val="20"/>
              </w:rPr>
              <w:t>Postaviti postave u prolaznom restoranu</w:t>
            </w:r>
          </w:p>
        </w:tc>
      </w:tr>
      <w:tr w:rsidR="00F7627E" w:rsidRPr="000B2116" w14:paraId="635AA904" w14:textId="77777777" w:rsidTr="00FC5A75">
        <w:tc>
          <w:tcPr>
            <w:tcW w:w="9493" w:type="dxa"/>
            <w:gridSpan w:val="3"/>
            <w:shd w:val="clear" w:color="auto" w:fill="auto"/>
            <w:tcMar>
              <w:left w:w="57" w:type="dxa"/>
              <w:right w:w="57" w:type="dxa"/>
            </w:tcMar>
          </w:tcPr>
          <w:p w14:paraId="20BF3B82" w14:textId="5C3C0C8E" w:rsidR="00F7627E" w:rsidRPr="008E220D" w:rsidRDefault="00F7627E" w:rsidP="000B4734">
            <w:pPr>
              <w:pStyle w:val="ListParagraph"/>
              <w:numPr>
                <w:ilvl w:val="0"/>
                <w:numId w:val="46"/>
              </w:numPr>
              <w:tabs>
                <w:tab w:val="left" w:pos="2820"/>
              </w:tabs>
              <w:spacing w:before="60" w:after="60" w:line="240" w:lineRule="auto"/>
              <w:rPr>
                <w:rFonts w:cstheme="minorHAnsi"/>
                <w:iCs/>
                <w:noProof/>
                <w:sz w:val="20"/>
                <w:szCs w:val="20"/>
              </w:rPr>
            </w:pPr>
            <w:r w:rsidRPr="008E220D">
              <w:rPr>
                <w:rFonts w:cstheme="minorHAnsi"/>
                <w:sz w:val="20"/>
                <w:szCs w:val="20"/>
              </w:rPr>
              <w:t xml:space="preserve">Odrediti načine posluživanja prema vrsti i načinu pripreme jela  </w:t>
            </w:r>
          </w:p>
        </w:tc>
      </w:tr>
      <w:tr w:rsidR="00F7627E" w:rsidRPr="000B2116" w14:paraId="773CB8B0" w14:textId="77777777" w:rsidTr="00FC5A75">
        <w:tc>
          <w:tcPr>
            <w:tcW w:w="9493" w:type="dxa"/>
            <w:gridSpan w:val="3"/>
            <w:shd w:val="clear" w:color="auto" w:fill="auto"/>
            <w:tcMar>
              <w:left w:w="57" w:type="dxa"/>
              <w:right w:w="57" w:type="dxa"/>
            </w:tcMar>
          </w:tcPr>
          <w:p w14:paraId="2812E089" w14:textId="05012A1A" w:rsidR="00F7627E" w:rsidRPr="008E220D" w:rsidRDefault="00F7627E" w:rsidP="000B4734">
            <w:pPr>
              <w:pStyle w:val="ListParagraph"/>
              <w:numPr>
                <w:ilvl w:val="0"/>
                <w:numId w:val="46"/>
              </w:numPr>
              <w:tabs>
                <w:tab w:val="left" w:pos="2820"/>
              </w:tabs>
              <w:spacing w:before="60" w:after="60" w:line="240" w:lineRule="auto"/>
              <w:rPr>
                <w:rFonts w:cstheme="minorHAnsi"/>
                <w:iCs/>
                <w:noProof/>
                <w:sz w:val="20"/>
                <w:szCs w:val="20"/>
              </w:rPr>
            </w:pPr>
            <w:r w:rsidRPr="008E220D">
              <w:rPr>
                <w:rFonts w:cstheme="minorHAnsi"/>
                <w:sz w:val="20"/>
                <w:szCs w:val="20"/>
              </w:rPr>
              <w:t>Poslužiti goste hranom i pićem u prolaznom restoranu</w:t>
            </w:r>
          </w:p>
        </w:tc>
      </w:tr>
      <w:tr w:rsidR="00F7627E" w:rsidRPr="000B2116" w14:paraId="58BCF90F" w14:textId="77777777" w:rsidTr="004A290D">
        <w:trPr>
          <w:trHeight w:val="340"/>
        </w:trPr>
        <w:tc>
          <w:tcPr>
            <w:tcW w:w="9493" w:type="dxa"/>
            <w:gridSpan w:val="3"/>
            <w:shd w:val="clear" w:color="auto" w:fill="B4C6E7" w:themeFill="accent1" w:themeFillTint="66"/>
            <w:tcMar>
              <w:left w:w="57" w:type="dxa"/>
              <w:right w:w="57" w:type="dxa"/>
            </w:tcMar>
            <w:vAlign w:val="center"/>
          </w:tcPr>
          <w:p w14:paraId="72F5BF68" w14:textId="77777777" w:rsidR="00F7627E" w:rsidRPr="000B2116" w:rsidRDefault="00F7627E"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Dominantan nastavni sustav i opis načina ostvarivanja SIU</w:t>
            </w:r>
          </w:p>
        </w:tc>
      </w:tr>
      <w:tr w:rsidR="00F7627E" w:rsidRPr="000B2116" w14:paraId="3F6348BA" w14:textId="77777777" w:rsidTr="00E84D64">
        <w:trPr>
          <w:trHeight w:val="572"/>
        </w:trPr>
        <w:tc>
          <w:tcPr>
            <w:tcW w:w="9493" w:type="dxa"/>
            <w:gridSpan w:val="3"/>
            <w:shd w:val="clear" w:color="auto" w:fill="auto"/>
            <w:tcMar>
              <w:left w:w="57" w:type="dxa"/>
              <w:right w:w="57" w:type="dxa"/>
            </w:tcMar>
          </w:tcPr>
          <w:p w14:paraId="2E8EB2DB" w14:textId="4741D842" w:rsidR="00F7627E" w:rsidRPr="000B2116" w:rsidRDefault="00F7627E" w:rsidP="000B4734">
            <w:pPr>
              <w:tabs>
                <w:tab w:val="left" w:pos="2820"/>
              </w:tabs>
              <w:spacing w:before="60" w:after="60" w:line="240" w:lineRule="auto"/>
              <w:jc w:val="both"/>
              <w:rPr>
                <w:rFonts w:asciiTheme="minorHAnsi" w:hAnsiTheme="minorHAnsi" w:cstheme="minorHAnsi"/>
                <w:bCs/>
                <w:noProof/>
                <w:sz w:val="20"/>
                <w:szCs w:val="20"/>
                <w:lang w:val="hr-HR"/>
              </w:rPr>
            </w:pPr>
            <w:r w:rsidRPr="000B2116">
              <w:rPr>
                <w:rFonts w:asciiTheme="minorHAnsi" w:hAnsiTheme="minorHAnsi" w:cstheme="minorHAnsi"/>
                <w:bCs/>
                <w:noProof/>
                <w:sz w:val="20"/>
                <w:szCs w:val="20"/>
                <w:lang w:val="hr-HR"/>
              </w:rPr>
              <w:t xml:space="preserve">Dominantan nastavni sustav SIU </w:t>
            </w:r>
            <w:r w:rsidRPr="000B2116">
              <w:rPr>
                <w:rFonts w:asciiTheme="minorHAnsi" w:hAnsiTheme="minorHAnsi" w:cstheme="minorHAnsi"/>
                <w:bCs/>
                <w:i/>
                <w:iCs/>
                <w:noProof/>
                <w:sz w:val="20"/>
                <w:szCs w:val="20"/>
                <w:lang w:val="hr-HR"/>
              </w:rPr>
              <w:t>Posluživanje hrane i pića u prolaznom restoranu</w:t>
            </w:r>
            <w:r w:rsidRPr="000B2116">
              <w:rPr>
                <w:rFonts w:asciiTheme="minorHAnsi" w:hAnsiTheme="minorHAnsi" w:cstheme="minorHAnsi"/>
                <w:bCs/>
                <w:noProof/>
                <w:sz w:val="20"/>
                <w:szCs w:val="20"/>
                <w:lang w:val="hr-HR"/>
              </w:rPr>
              <w:t xml:space="preserve"> je učenje temeljeno na radu.</w:t>
            </w:r>
          </w:p>
          <w:p w14:paraId="1DFD7FA4" w14:textId="77777777" w:rsidR="00F7627E" w:rsidRPr="000B2116" w:rsidRDefault="00F7627E" w:rsidP="000B4734">
            <w:pPr>
              <w:tabs>
                <w:tab w:val="left" w:pos="2820"/>
              </w:tabs>
              <w:spacing w:before="60" w:after="60" w:line="240" w:lineRule="auto"/>
              <w:jc w:val="both"/>
              <w:rPr>
                <w:rFonts w:asciiTheme="minorHAnsi" w:hAnsiTheme="minorHAnsi" w:cstheme="minorHAnsi"/>
                <w:bCs/>
                <w:noProof/>
                <w:sz w:val="20"/>
                <w:szCs w:val="20"/>
                <w:lang w:val="hr-HR"/>
              </w:rPr>
            </w:pPr>
          </w:p>
          <w:p w14:paraId="27A6FA9F" w14:textId="3E03CEB0" w:rsidR="00F7627E" w:rsidRPr="000B2116" w:rsidRDefault="00F7627E" w:rsidP="000B4734">
            <w:pPr>
              <w:tabs>
                <w:tab w:val="left" w:pos="2820"/>
              </w:tabs>
              <w:spacing w:before="60" w:after="60" w:line="240" w:lineRule="auto"/>
              <w:jc w:val="both"/>
              <w:rPr>
                <w:rFonts w:asciiTheme="minorHAnsi" w:hAnsiTheme="minorHAnsi" w:cstheme="minorHAnsi"/>
                <w:bCs/>
                <w:noProof/>
                <w:sz w:val="20"/>
                <w:szCs w:val="20"/>
                <w:lang w:val="hr-HR"/>
              </w:rPr>
            </w:pPr>
            <w:r w:rsidRPr="000B2116">
              <w:rPr>
                <w:rFonts w:asciiTheme="minorHAnsi" w:hAnsiTheme="minorHAnsi" w:cstheme="minorHAnsi"/>
                <w:bCs/>
                <w:noProof/>
                <w:sz w:val="20"/>
                <w:szCs w:val="20"/>
                <w:lang w:val="hr-HR"/>
              </w:rPr>
              <w:t>Tijekom vođenog procesa učenja i poučavanja, nastavnik će predstaviti različite načine posluživanja hrane i pića u skladu s vrstom i načinom pripreme jela. To će uključivati à la carte posluživanje, samoposluživanje i slično. Nastavnik će upoznati polaznike s prostorom, opremom, priborom i alatima koji će se koristiti u prolaznom restoranu. Polaznici će prisustvovati teorijskom uvodnom predavanju o različitim načinima posluživanja prema vrsti i načinu pripreme jela, važnosti pripremnih i završnih radova te pravilnom postavljanju postava.</w:t>
            </w:r>
          </w:p>
          <w:p w14:paraId="10BAEE58" w14:textId="77777777" w:rsidR="00F7627E" w:rsidRPr="000B2116" w:rsidRDefault="00F7627E" w:rsidP="000B4734">
            <w:pPr>
              <w:tabs>
                <w:tab w:val="left" w:pos="2820"/>
              </w:tabs>
              <w:spacing w:before="60" w:after="60" w:line="240" w:lineRule="auto"/>
              <w:jc w:val="both"/>
              <w:rPr>
                <w:rFonts w:asciiTheme="minorHAnsi" w:hAnsiTheme="minorHAnsi" w:cstheme="minorHAnsi"/>
                <w:bCs/>
                <w:noProof/>
                <w:sz w:val="20"/>
                <w:szCs w:val="20"/>
                <w:lang w:val="hr-HR"/>
              </w:rPr>
            </w:pPr>
          </w:p>
          <w:p w14:paraId="09CB3EBA" w14:textId="2DA56925" w:rsidR="00F7627E" w:rsidRPr="000B2116" w:rsidRDefault="00F7627E" w:rsidP="000B4734">
            <w:pPr>
              <w:tabs>
                <w:tab w:val="left" w:pos="2820"/>
              </w:tabs>
              <w:spacing w:before="60" w:after="60" w:line="240" w:lineRule="auto"/>
              <w:jc w:val="both"/>
              <w:rPr>
                <w:rFonts w:asciiTheme="minorHAnsi" w:hAnsiTheme="minorHAnsi" w:cstheme="minorHAnsi"/>
                <w:bCs/>
                <w:noProof/>
                <w:sz w:val="20"/>
                <w:szCs w:val="20"/>
                <w:lang w:val="hr-HR"/>
              </w:rPr>
            </w:pPr>
            <w:r w:rsidRPr="000B2116">
              <w:rPr>
                <w:rFonts w:asciiTheme="minorHAnsi" w:hAnsiTheme="minorHAnsi" w:cstheme="minorHAnsi"/>
                <w:bCs/>
                <w:noProof/>
                <w:sz w:val="20"/>
                <w:szCs w:val="20"/>
                <w:lang w:val="hr-HR"/>
              </w:rPr>
              <w:t>Nastavnik će izvesti demonstraciju pravilnih tehnika posluživanja, pripremnih i završnih radova te postavljanja postava, gdje će polaznici usvojiti upute o koracima, alatima i tehnikama kako bi se osiguralo da pravilno razumiju procese. Polaznici će imati priliku vježbati tehnike posluživanja, pripremnih i završnih radova te postavljanja postava u kontroliranom okruženju. Nastavnik će pratiti njihov napredak, pružajući korisne povratne informacije i savjete za unaprjeđenje.</w:t>
            </w:r>
          </w:p>
          <w:p w14:paraId="488C0427" w14:textId="77777777" w:rsidR="00F7627E" w:rsidRPr="000B2116" w:rsidRDefault="00F7627E" w:rsidP="000B4734">
            <w:pPr>
              <w:tabs>
                <w:tab w:val="left" w:pos="2820"/>
              </w:tabs>
              <w:spacing w:before="60" w:after="60" w:line="240" w:lineRule="auto"/>
              <w:jc w:val="both"/>
              <w:rPr>
                <w:rFonts w:asciiTheme="minorHAnsi" w:hAnsiTheme="minorHAnsi" w:cstheme="minorHAnsi"/>
                <w:bCs/>
                <w:noProof/>
                <w:sz w:val="20"/>
                <w:szCs w:val="20"/>
                <w:lang w:val="hr-HR"/>
              </w:rPr>
            </w:pPr>
          </w:p>
          <w:p w14:paraId="327C68D9" w14:textId="77777777" w:rsidR="00F7627E" w:rsidRPr="000B2116" w:rsidRDefault="00F7627E" w:rsidP="000B4734">
            <w:pPr>
              <w:tabs>
                <w:tab w:val="left" w:pos="2820"/>
              </w:tabs>
              <w:spacing w:before="60" w:after="60" w:line="240" w:lineRule="auto"/>
              <w:jc w:val="both"/>
              <w:rPr>
                <w:rFonts w:asciiTheme="minorHAnsi" w:hAnsiTheme="minorHAnsi" w:cstheme="minorHAnsi"/>
                <w:bCs/>
                <w:noProof/>
                <w:sz w:val="20"/>
                <w:szCs w:val="20"/>
                <w:lang w:val="hr-HR"/>
              </w:rPr>
            </w:pPr>
            <w:r w:rsidRPr="000B2116">
              <w:rPr>
                <w:rFonts w:asciiTheme="minorHAnsi" w:hAnsiTheme="minorHAnsi" w:cstheme="minorHAnsi"/>
                <w:bCs/>
                <w:noProof/>
                <w:sz w:val="20"/>
                <w:szCs w:val="20"/>
                <w:lang w:val="hr-HR"/>
              </w:rPr>
              <w:t>Polaznici će biti raspoređeni za stvarni rad u prolaznom restoranu, gdje će primijeniti naučene vještine i tehnike na stvarnim gostima. Nastavnik će ih nadzirati i podržavati tijekom posluživanja gostiju, pružajući upute u stvarnom vremenu, rješavajući potencijalne izazove te identificirajući područja za daljnje poboljšanje.</w:t>
            </w:r>
          </w:p>
          <w:p w14:paraId="69CF137D" w14:textId="77777777" w:rsidR="00F7627E" w:rsidRPr="000B2116" w:rsidRDefault="00F7627E" w:rsidP="000B4734">
            <w:pPr>
              <w:tabs>
                <w:tab w:val="left" w:pos="2820"/>
              </w:tabs>
              <w:spacing w:before="60" w:after="60" w:line="240" w:lineRule="auto"/>
              <w:jc w:val="both"/>
              <w:rPr>
                <w:rFonts w:asciiTheme="minorHAnsi" w:hAnsiTheme="minorHAnsi" w:cstheme="minorHAnsi"/>
                <w:bCs/>
                <w:noProof/>
                <w:sz w:val="20"/>
                <w:szCs w:val="20"/>
                <w:lang w:val="hr-HR"/>
              </w:rPr>
            </w:pPr>
          </w:p>
          <w:p w14:paraId="245080A0" w14:textId="5123FF68" w:rsidR="00F7627E" w:rsidRPr="000B2116" w:rsidRDefault="00F7627E" w:rsidP="000B4734">
            <w:pPr>
              <w:tabs>
                <w:tab w:val="left" w:pos="2820"/>
              </w:tabs>
              <w:spacing w:before="60" w:after="60" w:line="240" w:lineRule="auto"/>
              <w:jc w:val="both"/>
              <w:rPr>
                <w:rFonts w:asciiTheme="minorHAnsi" w:hAnsiTheme="minorHAnsi" w:cstheme="minorHAnsi"/>
                <w:bCs/>
                <w:noProof/>
                <w:sz w:val="20"/>
                <w:szCs w:val="20"/>
                <w:lang w:val="hr-HR"/>
              </w:rPr>
            </w:pPr>
            <w:r w:rsidRPr="000B2116">
              <w:rPr>
                <w:rFonts w:asciiTheme="minorHAnsi" w:hAnsiTheme="minorHAnsi" w:cstheme="minorHAnsi"/>
                <w:bCs/>
                <w:noProof/>
                <w:sz w:val="20"/>
                <w:szCs w:val="20"/>
                <w:lang w:val="hr-HR"/>
              </w:rPr>
              <w:lastRenderedPageBreak/>
              <w:t xml:space="preserve">Tijekom trajanja praktične nastave, </w:t>
            </w:r>
            <w:r w:rsidR="00901240">
              <w:rPr>
                <w:rFonts w:asciiTheme="minorHAnsi" w:hAnsiTheme="minorHAnsi" w:cstheme="minorHAnsi"/>
                <w:bCs/>
                <w:noProof/>
                <w:sz w:val="20"/>
                <w:szCs w:val="20"/>
                <w:lang w:val="hr-HR"/>
              </w:rPr>
              <w:t>polaz</w:t>
            </w:r>
            <w:r w:rsidRPr="000B2116">
              <w:rPr>
                <w:rFonts w:asciiTheme="minorHAnsi" w:hAnsiTheme="minorHAnsi" w:cstheme="minorHAnsi"/>
                <w:bCs/>
                <w:noProof/>
                <w:sz w:val="20"/>
                <w:szCs w:val="20"/>
                <w:lang w:val="hr-HR"/>
              </w:rPr>
              <w:t>nici će imati priliku raditi na različitim pozicijama u restoranu kako bi razvili sveobuhvatno razumijevanje rada i procesa. Njihov napredak će biti sustavno praćen, a nastavnik će pružiti podršku, savjete i eventualne prilagodbe kako bi se postigao kontinuirani napredak.</w:t>
            </w:r>
          </w:p>
        </w:tc>
      </w:tr>
      <w:tr w:rsidR="00F7627E" w:rsidRPr="000B2116" w14:paraId="0694D903" w14:textId="77777777" w:rsidTr="00873379">
        <w:tc>
          <w:tcPr>
            <w:tcW w:w="1838" w:type="dxa"/>
            <w:shd w:val="clear" w:color="auto" w:fill="B4C6E7" w:themeFill="accent1" w:themeFillTint="66"/>
            <w:tcMar>
              <w:left w:w="57" w:type="dxa"/>
              <w:right w:w="57" w:type="dxa"/>
            </w:tcMar>
            <w:vAlign w:val="center"/>
          </w:tcPr>
          <w:p w14:paraId="5EE9CFCD" w14:textId="77777777" w:rsidR="00F7627E" w:rsidRPr="000B2116" w:rsidRDefault="00F7627E"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6C05A1DC" w14:textId="5FF2C9A7" w:rsidR="00F7627E" w:rsidRPr="00051629" w:rsidRDefault="00F7627E" w:rsidP="00051629">
            <w:pPr>
              <w:spacing w:before="60" w:after="60" w:line="240" w:lineRule="auto"/>
              <w:rPr>
                <w:rFonts w:cstheme="minorHAnsi"/>
                <w:sz w:val="20"/>
                <w:szCs w:val="20"/>
              </w:rPr>
            </w:pPr>
            <w:r w:rsidRPr="00051629">
              <w:rPr>
                <w:rFonts w:cstheme="minorHAnsi"/>
                <w:sz w:val="20"/>
                <w:szCs w:val="20"/>
              </w:rPr>
              <w:t>Različiti načini posluživanja i vrsta pripreme jela</w:t>
            </w:r>
          </w:p>
          <w:p w14:paraId="6FA71F1B" w14:textId="002EFE9D" w:rsidR="00F7627E" w:rsidRPr="00051629" w:rsidRDefault="00F7627E" w:rsidP="00051629">
            <w:pPr>
              <w:spacing w:before="60" w:after="60" w:line="240" w:lineRule="auto"/>
              <w:rPr>
                <w:rFonts w:cstheme="minorHAnsi"/>
                <w:sz w:val="20"/>
                <w:szCs w:val="20"/>
              </w:rPr>
            </w:pPr>
            <w:r w:rsidRPr="00051629">
              <w:rPr>
                <w:rFonts w:cstheme="minorHAnsi"/>
                <w:sz w:val="20"/>
                <w:szCs w:val="20"/>
              </w:rPr>
              <w:t>Pripremni i završni radovi u posluživanju hrane i pića</w:t>
            </w:r>
          </w:p>
          <w:p w14:paraId="3B23002A" w14:textId="2AE6814C" w:rsidR="00F7627E" w:rsidRPr="00051629" w:rsidRDefault="00F7627E" w:rsidP="00051629">
            <w:pPr>
              <w:spacing w:before="60" w:after="60" w:line="240" w:lineRule="auto"/>
              <w:rPr>
                <w:rFonts w:cstheme="minorHAnsi"/>
                <w:sz w:val="20"/>
                <w:szCs w:val="20"/>
              </w:rPr>
            </w:pPr>
            <w:r w:rsidRPr="00051629">
              <w:rPr>
                <w:rFonts w:cstheme="minorHAnsi"/>
                <w:sz w:val="20"/>
                <w:szCs w:val="20"/>
              </w:rPr>
              <w:t>Postavljanje postava u prolaznom restoranu</w:t>
            </w:r>
          </w:p>
          <w:p w14:paraId="4AD5C935" w14:textId="4261A47B" w:rsidR="00F7627E" w:rsidRPr="00051629" w:rsidRDefault="00F7627E" w:rsidP="00051629">
            <w:pPr>
              <w:spacing w:before="60" w:after="60" w:line="240" w:lineRule="auto"/>
              <w:rPr>
                <w:rFonts w:cstheme="minorHAnsi"/>
                <w:sz w:val="20"/>
                <w:szCs w:val="20"/>
              </w:rPr>
            </w:pPr>
            <w:r w:rsidRPr="00051629">
              <w:rPr>
                <w:rFonts w:cstheme="minorHAnsi"/>
                <w:sz w:val="20"/>
                <w:szCs w:val="20"/>
              </w:rPr>
              <w:t>Posluživanje gostiju hrane i pića</w:t>
            </w:r>
          </w:p>
        </w:tc>
      </w:tr>
      <w:tr w:rsidR="00F7627E" w:rsidRPr="000B2116" w14:paraId="5AF0E0B5" w14:textId="77777777" w:rsidTr="004A290D">
        <w:trPr>
          <w:trHeight w:val="340"/>
        </w:trPr>
        <w:tc>
          <w:tcPr>
            <w:tcW w:w="9493" w:type="dxa"/>
            <w:gridSpan w:val="3"/>
            <w:shd w:val="clear" w:color="auto" w:fill="B4C6E7" w:themeFill="accent1" w:themeFillTint="66"/>
            <w:tcMar>
              <w:left w:w="57" w:type="dxa"/>
              <w:right w:w="57" w:type="dxa"/>
            </w:tcMar>
            <w:vAlign w:val="center"/>
          </w:tcPr>
          <w:p w14:paraId="17560B01" w14:textId="77777777" w:rsidR="00F7627E" w:rsidRPr="000B2116" w:rsidRDefault="00F7627E"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Načini i primjer vrjednovanja skupa ishoda učenja</w:t>
            </w:r>
          </w:p>
        </w:tc>
      </w:tr>
      <w:tr w:rsidR="00F7627E" w:rsidRPr="000B2116" w14:paraId="6DCB5516" w14:textId="77777777" w:rsidTr="00177963">
        <w:trPr>
          <w:trHeight w:val="1559"/>
        </w:trPr>
        <w:tc>
          <w:tcPr>
            <w:tcW w:w="9493" w:type="dxa"/>
            <w:gridSpan w:val="3"/>
            <w:shd w:val="clear" w:color="auto" w:fill="auto"/>
            <w:tcMar>
              <w:left w:w="57" w:type="dxa"/>
              <w:right w:w="57" w:type="dxa"/>
            </w:tcMar>
          </w:tcPr>
          <w:p w14:paraId="0ACBC52F" w14:textId="77777777" w:rsidR="00F7627E" w:rsidRPr="000B2116" w:rsidRDefault="00F7627E"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Ishodi učenja provjeravaju se pisano i/ili usmeno i/ili vježbom i/ili problemskim zadatkom i/ili projektnom temom i/ili projektnim zadatkom i/ili radnom situacijom.</w:t>
            </w:r>
          </w:p>
          <w:p w14:paraId="507B90F3" w14:textId="77777777" w:rsidR="00F7627E" w:rsidRPr="000B2116" w:rsidRDefault="00F7627E" w:rsidP="000B4734">
            <w:pPr>
              <w:tabs>
                <w:tab w:val="left" w:pos="2820"/>
              </w:tabs>
              <w:spacing w:before="60" w:after="60" w:line="240" w:lineRule="auto"/>
              <w:rPr>
                <w:rFonts w:asciiTheme="minorHAnsi" w:hAnsiTheme="minorHAnsi" w:cstheme="minorHAnsi"/>
                <w:bCs/>
                <w:iCs/>
                <w:noProof/>
                <w:sz w:val="20"/>
                <w:szCs w:val="20"/>
                <w:lang w:val="hr-HR"/>
              </w:rPr>
            </w:pPr>
          </w:p>
          <w:p w14:paraId="46584B34" w14:textId="77777777" w:rsidR="00F7627E" w:rsidRPr="000B2116" w:rsidRDefault="00F7627E"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Primjer vrednovanja:</w:t>
            </w:r>
          </w:p>
          <w:p w14:paraId="27040D54" w14:textId="77777777" w:rsidR="00F7627E" w:rsidRPr="000B2116" w:rsidRDefault="00F7627E" w:rsidP="000B4734">
            <w:pPr>
              <w:tabs>
                <w:tab w:val="left" w:pos="2820"/>
              </w:tabs>
              <w:spacing w:before="60" w:after="60" w:line="240" w:lineRule="auto"/>
              <w:rPr>
                <w:rFonts w:asciiTheme="minorHAnsi" w:hAnsiTheme="minorHAnsi" w:cstheme="minorHAnsi"/>
                <w:bCs/>
                <w:iCs/>
                <w:noProof/>
                <w:sz w:val="20"/>
                <w:szCs w:val="20"/>
                <w:lang w:val="hr-HR"/>
              </w:rPr>
            </w:pPr>
          </w:p>
          <w:p w14:paraId="65E95432" w14:textId="35B5DE58" w:rsidR="00F7627E" w:rsidRPr="000B2116" w:rsidRDefault="00F7627E" w:rsidP="000B4734">
            <w:pPr>
              <w:tabs>
                <w:tab w:val="left" w:pos="2820"/>
              </w:tabs>
              <w:spacing w:before="60" w:after="60" w:line="240" w:lineRule="auto"/>
              <w:jc w:val="both"/>
              <w:rPr>
                <w:rFonts w:asciiTheme="minorHAnsi" w:hAnsiTheme="minorHAnsi" w:cstheme="minorHAnsi"/>
                <w:bCs/>
                <w:iCs/>
                <w:noProof/>
                <w:sz w:val="20"/>
                <w:szCs w:val="20"/>
                <w:lang w:val="hr-HR"/>
              </w:rPr>
            </w:pPr>
            <w:r w:rsidRPr="000B2116">
              <w:rPr>
                <w:rFonts w:asciiTheme="minorHAnsi" w:hAnsiTheme="minorHAnsi" w:cstheme="minorHAnsi"/>
                <w:b/>
                <w:iCs/>
                <w:noProof/>
                <w:sz w:val="20"/>
                <w:szCs w:val="20"/>
                <w:lang w:val="hr-HR"/>
              </w:rPr>
              <w:t>ZADATAK</w:t>
            </w:r>
            <w:r w:rsidRPr="000B2116">
              <w:rPr>
                <w:rFonts w:asciiTheme="minorHAnsi" w:hAnsiTheme="minorHAnsi" w:cstheme="minorHAnsi"/>
                <w:bCs/>
                <w:iCs/>
                <w:noProof/>
                <w:sz w:val="20"/>
                <w:szCs w:val="20"/>
                <w:lang w:val="hr-HR"/>
              </w:rPr>
              <w:t>: Polaznik dobiva zadatak obaviti pripremne radove za posluživanje hrane i pića u prolaznom restoranu. Učenik postavlja temeljne postave stola i odabire način posluživanja ovisno o vrsti i tipu jela, dočekuje i smješta goste na izabrano slobodno mjesto, nudi i predlaže jela s jelovnika i preporuča piće uz jelo. Prima narudžbu i poslužuje gosta.</w:t>
            </w:r>
          </w:p>
          <w:p w14:paraId="00A36991" w14:textId="77777777" w:rsidR="00F7627E" w:rsidRPr="000B2116" w:rsidRDefault="00F7627E" w:rsidP="000B4734">
            <w:pPr>
              <w:tabs>
                <w:tab w:val="left" w:pos="2820"/>
              </w:tabs>
              <w:spacing w:before="60" w:after="60" w:line="240" w:lineRule="auto"/>
              <w:jc w:val="both"/>
              <w:rPr>
                <w:rFonts w:asciiTheme="minorHAnsi" w:hAnsiTheme="minorHAnsi" w:cstheme="minorHAnsi"/>
                <w:bCs/>
                <w:iCs/>
                <w:noProof/>
                <w:sz w:val="20"/>
                <w:szCs w:val="20"/>
                <w:lang w:val="hr-HR"/>
              </w:rPr>
            </w:pPr>
          </w:p>
          <w:tbl>
            <w:tblPr>
              <w:tblStyle w:val="TableGrid"/>
              <w:tblW w:w="9390" w:type="dxa"/>
              <w:tblLayout w:type="fixed"/>
              <w:tblLook w:val="06A0" w:firstRow="1" w:lastRow="0" w:firstColumn="1" w:lastColumn="0" w:noHBand="1" w:noVBand="1"/>
            </w:tblPr>
            <w:tblGrid>
              <w:gridCol w:w="2261"/>
              <w:gridCol w:w="2280"/>
              <w:gridCol w:w="2574"/>
              <w:gridCol w:w="2275"/>
            </w:tblGrid>
            <w:tr w:rsidR="00F7627E" w:rsidRPr="000B2116" w14:paraId="38FA6303" w14:textId="77777777" w:rsidTr="00CD3EE8">
              <w:trPr>
                <w:trHeight w:val="300"/>
              </w:trPr>
              <w:tc>
                <w:tcPr>
                  <w:tcW w:w="2261" w:type="dxa"/>
                  <w:shd w:val="clear" w:color="auto" w:fill="D0CECE" w:themeFill="background2" w:themeFillShade="E6"/>
                </w:tcPr>
                <w:p w14:paraId="40792118" w14:textId="7A42D7F9" w:rsidR="00F7627E" w:rsidRPr="00051629" w:rsidRDefault="00F7627E" w:rsidP="000B4734">
                  <w:pPr>
                    <w:spacing w:before="60" w:after="60" w:line="240" w:lineRule="auto"/>
                    <w:jc w:val="center"/>
                    <w:rPr>
                      <w:rFonts w:asciiTheme="minorHAnsi" w:hAnsiTheme="minorHAnsi" w:cstheme="minorHAnsi"/>
                      <w:b/>
                      <w:bCs/>
                      <w:sz w:val="20"/>
                      <w:szCs w:val="20"/>
                    </w:rPr>
                  </w:pPr>
                  <w:r w:rsidRPr="00051629">
                    <w:rPr>
                      <w:rFonts w:asciiTheme="minorHAnsi" w:hAnsiTheme="minorHAnsi" w:cstheme="minorHAnsi"/>
                      <w:b/>
                      <w:bCs/>
                      <w:sz w:val="20"/>
                      <w:szCs w:val="20"/>
                    </w:rPr>
                    <w:t>ELEMENTI VREDNOVANJA</w:t>
                  </w:r>
                </w:p>
              </w:tc>
              <w:tc>
                <w:tcPr>
                  <w:tcW w:w="2280" w:type="dxa"/>
                  <w:shd w:val="clear" w:color="auto" w:fill="D0CECE" w:themeFill="background2" w:themeFillShade="E6"/>
                </w:tcPr>
                <w:p w14:paraId="01F77DCC" w14:textId="77777777" w:rsidR="00F7627E" w:rsidRPr="00051629" w:rsidRDefault="00F7627E" w:rsidP="000B4734">
                  <w:pPr>
                    <w:spacing w:before="60" w:after="60" w:line="240" w:lineRule="auto"/>
                    <w:jc w:val="center"/>
                    <w:rPr>
                      <w:rFonts w:asciiTheme="minorHAnsi" w:hAnsiTheme="minorHAnsi" w:cstheme="minorHAnsi"/>
                      <w:b/>
                      <w:bCs/>
                      <w:sz w:val="20"/>
                      <w:szCs w:val="20"/>
                    </w:rPr>
                  </w:pPr>
                  <w:r w:rsidRPr="00051629">
                    <w:rPr>
                      <w:rFonts w:asciiTheme="minorHAnsi" w:hAnsiTheme="minorHAnsi" w:cstheme="minorHAnsi"/>
                      <w:b/>
                      <w:bCs/>
                      <w:sz w:val="20"/>
                      <w:szCs w:val="20"/>
                    </w:rPr>
                    <w:t>NEZADOVOLJAVA</w:t>
                  </w:r>
                </w:p>
                <w:p w14:paraId="0EA1BA0D" w14:textId="77777777" w:rsidR="00F7627E" w:rsidRPr="00051629" w:rsidRDefault="00F7627E" w:rsidP="000B4734">
                  <w:pPr>
                    <w:spacing w:before="60" w:after="60" w:line="240" w:lineRule="auto"/>
                    <w:jc w:val="center"/>
                    <w:rPr>
                      <w:rFonts w:asciiTheme="minorHAnsi" w:hAnsiTheme="minorHAnsi" w:cstheme="minorHAnsi"/>
                      <w:b/>
                      <w:bCs/>
                      <w:sz w:val="20"/>
                      <w:szCs w:val="20"/>
                    </w:rPr>
                  </w:pPr>
                  <w:r w:rsidRPr="00051629">
                    <w:rPr>
                      <w:rFonts w:asciiTheme="minorHAnsi" w:hAnsiTheme="minorHAnsi" w:cstheme="minorHAnsi"/>
                      <w:b/>
                      <w:bCs/>
                      <w:sz w:val="20"/>
                      <w:szCs w:val="20"/>
                    </w:rPr>
                    <w:t>( 0 bodova )</w:t>
                  </w:r>
                </w:p>
              </w:tc>
              <w:tc>
                <w:tcPr>
                  <w:tcW w:w="2574" w:type="dxa"/>
                  <w:shd w:val="clear" w:color="auto" w:fill="D0CECE" w:themeFill="background2" w:themeFillShade="E6"/>
                </w:tcPr>
                <w:p w14:paraId="6D6B4E61" w14:textId="77777777" w:rsidR="00F7627E" w:rsidRPr="00051629" w:rsidRDefault="00F7627E" w:rsidP="000B4734">
                  <w:pPr>
                    <w:spacing w:before="60" w:after="60" w:line="240" w:lineRule="auto"/>
                    <w:jc w:val="center"/>
                    <w:rPr>
                      <w:rFonts w:asciiTheme="minorHAnsi" w:hAnsiTheme="minorHAnsi" w:cstheme="minorHAnsi"/>
                      <w:b/>
                      <w:bCs/>
                      <w:sz w:val="20"/>
                      <w:szCs w:val="20"/>
                    </w:rPr>
                  </w:pPr>
                  <w:r w:rsidRPr="00051629">
                    <w:rPr>
                      <w:rFonts w:asciiTheme="minorHAnsi" w:hAnsiTheme="minorHAnsi" w:cstheme="minorHAnsi"/>
                      <w:b/>
                      <w:bCs/>
                      <w:sz w:val="20"/>
                      <w:szCs w:val="20"/>
                    </w:rPr>
                    <w:t>DJELOMIČNO</w:t>
                  </w:r>
                </w:p>
                <w:p w14:paraId="48AABEEC" w14:textId="27318449" w:rsidR="00F7627E" w:rsidRPr="00051629" w:rsidRDefault="00F7627E" w:rsidP="000B4734">
                  <w:pPr>
                    <w:spacing w:before="60" w:after="60" w:line="240" w:lineRule="auto"/>
                    <w:jc w:val="center"/>
                    <w:rPr>
                      <w:rFonts w:asciiTheme="minorHAnsi" w:hAnsiTheme="minorHAnsi" w:cstheme="minorHAnsi"/>
                      <w:b/>
                      <w:bCs/>
                      <w:sz w:val="20"/>
                      <w:szCs w:val="20"/>
                    </w:rPr>
                  </w:pPr>
                  <w:r w:rsidRPr="00051629">
                    <w:rPr>
                      <w:rFonts w:asciiTheme="minorHAnsi" w:hAnsiTheme="minorHAnsi" w:cstheme="minorHAnsi"/>
                      <w:b/>
                      <w:bCs/>
                      <w:sz w:val="20"/>
                      <w:szCs w:val="20"/>
                    </w:rPr>
                    <w:t>(1 bod 50-70 % )</w:t>
                  </w:r>
                </w:p>
              </w:tc>
              <w:tc>
                <w:tcPr>
                  <w:tcW w:w="2275" w:type="dxa"/>
                  <w:shd w:val="clear" w:color="auto" w:fill="D0CECE" w:themeFill="background2" w:themeFillShade="E6"/>
                </w:tcPr>
                <w:p w14:paraId="596B3BEC" w14:textId="77777777" w:rsidR="00F7627E" w:rsidRPr="00051629" w:rsidRDefault="00F7627E" w:rsidP="000B4734">
                  <w:pPr>
                    <w:spacing w:before="60" w:after="60" w:line="240" w:lineRule="auto"/>
                    <w:jc w:val="center"/>
                    <w:rPr>
                      <w:rFonts w:asciiTheme="minorHAnsi" w:hAnsiTheme="minorHAnsi" w:cstheme="minorHAnsi"/>
                      <w:b/>
                      <w:bCs/>
                      <w:sz w:val="20"/>
                      <w:szCs w:val="20"/>
                    </w:rPr>
                  </w:pPr>
                  <w:r w:rsidRPr="00051629">
                    <w:rPr>
                      <w:rFonts w:asciiTheme="minorHAnsi" w:hAnsiTheme="minorHAnsi" w:cstheme="minorHAnsi"/>
                      <w:b/>
                      <w:bCs/>
                      <w:sz w:val="20"/>
                      <w:szCs w:val="20"/>
                    </w:rPr>
                    <w:t>U POTPUNOSTI</w:t>
                  </w:r>
                </w:p>
                <w:p w14:paraId="0D1D52B3" w14:textId="3C6CF92F" w:rsidR="00F7627E" w:rsidRPr="00051629" w:rsidRDefault="00F7627E" w:rsidP="000B4734">
                  <w:pPr>
                    <w:spacing w:before="60" w:after="60" w:line="240" w:lineRule="auto"/>
                    <w:jc w:val="center"/>
                    <w:rPr>
                      <w:rFonts w:asciiTheme="minorHAnsi" w:hAnsiTheme="minorHAnsi" w:cstheme="minorHAnsi"/>
                      <w:b/>
                      <w:bCs/>
                      <w:sz w:val="20"/>
                      <w:szCs w:val="20"/>
                    </w:rPr>
                  </w:pPr>
                  <w:r w:rsidRPr="00051629">
                    <w:rPr>
                      <w:rFonts w:asciiTheme="minorHAnsi" w:hAnsiTheme="minorHAnsi" w:cstheme="minorHAnsi"/>
                      <w:b/>
                      <w:bCs/>
                      <w:sz w:val="20"/>
                      <w:szCs w:val="20"/>
                    </w:rPr>
                    <w:t>( 2 boda )</w:t>
                  </w:r>
                </w:p>
              </w:tc>
            </w:tr>
            <w:tr w:rsidR="00F7627E" w:rsidRPr="000B2116" w14:paraId="52A7BD7F" w14:textId="77777777" w:rsidTr="00177963">
              <w:trPr>
                <w:trHeight w:val="300"/>
              </w:trPr>
              <w:tc>
                <w:tcPr>
                  <w:tcW w:w="2261" w:type="dxa"/>
                </w:tcPr>
                <w:p w14:paraId="78B54D95" w14:textId="77777777" w:rsidR="00F7627E" w:rsidRPr="000B2116" w:rsidRDefault="00F7627E" w:rsidP="000B4734">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Priprema postave prema neodređenom meniju</w:t>
                  </w:r>
                </w:p>
              </w:tc>
              <w:tc>
                <w:tcPr>
                  <w:tcW w:w="2280" w:type="dxa"/>
                </w:tcPr>
                <w:p w14:paraId="5E6E4670" w14:textId="36A335C1" w:rsidR="00F7627E" w:rsidRPr="004A290D" w:rsidRDefault="00F7627E" w:rsidP="00051629">
                  <w:pPr>
                    <w:spacing w:before="60" w:after="60" w:line="240" w:lineRule="auto"/>
                    <w:jc w:val="center"/>
                    <w:rPr>
                      <w:rFonts w:asciiTheme="minorHAnsi" w:hAnsiTheme="minorHAnsi" w:cstheme="minorHAnsi"/>
                      <w:i/>
                      <w:iCs/>
                      <w:sz w:val="20"/>
                      <w:szCs w:val="20"/>
                    </w:rPr>
                  </w:pPr>
                  <w:r w:rsidRPr="004A290D">
                    <w:rPr>
                      <w:rFonts w:asciiTheme="minorHAnsi" w:hAnsiTheme="minorHAnsi" w:cstheme="minorHAnsi"/>
                      <w:i/>
                      <w:iCs/>
                      <w:sz w:val="20"/>
                      <w:szCs w:val="20"/>
                    </w:rPr>
                    <w:t>nije pripremio postavu prema neodređenom meniju</w:t>
                  </w:r>
                </w:p>
              </w:tc>
              <w:tc>
                <w:tcPr>
                  <w:tcW w:w="2574" w:type="dxa"/>
                </w:tcPr>
                <w:p w14:paraId="47911386" w14:textId="0B3A0775" w:rsidR="00F7627E" w:rsidRPr="004A290D" w:rsidRDefault="00F7627E" w:rsidP="00051629">
                  <w:pPr>
                    <w:spacing w:before="60" w:after="60" w:line="240" w:lineRule="auto"/>
                    <w:jc w:val="center"/>
                    <w:rPr>
                      <w:rFonts w:asciiTheme="minorHAnsi" w:hAnsiTheme="minorHAnsi" w:cstheme="minorHAnsi"/>
                      <w:i/>
                      <w:iCs/>
                      <w:sz w:val="20"/>
                      <w:szCs w:val="20"/>
                    </w:rPr>
                  </w:pPr>
                  <w:r w:rsidRPr="004A290D">
                    <w:rPr>
                      <w:rFonts w:asciiTheme="minorHAnsi" w:hAnsiTheme="minorHAnsi" w:cstheme="minorHAnsi"/>
                      <w:i/>
                      <w:iCs/>
                      <w:sz w:val="20"/>
                      <w:szCs w:val="20"/>
                    </w:rPr>
                    <w:t>nije u potpunosti pripremio postavu prema neodređenom  meniju</w:t>
                  </w:r>
                </w:p>
              </w:tc>
              <w:tc>
                <w:tcPr>
                  <w:tcW w:w="2275" w:type="dxa"/>
                </w:tcPr>
                <w:p w14:paraId="23A6D78B" w14:textId="7C1BC318" w:rsidR="00F7627E" w:rsidRPr="004A290D" w:rsidRDefault="00F7627E" w:rsidP="00051629">
                  <w:pPr>
                    <w:spacing w:before="60" w:after="60" w:line="240" w:lineRule="auto"/>
                    <w:jc w:val="center"/>
                    <w:rPr>
                      <w:rFonts w:asciiTheme="minorHAnsi" w:hAnsiTheme="minorHAnsi" w:cstheme="minorHAnsi"/>
                      <w:i/>
                      <w:iCs/>
                      <w:sz w:val="20"/>
                      <w:szCs w:val="20"/>
                    </w:rPr>
                  </w:pPr>
                  <w:r w:rsidRPr="004A290D">
                    <w:rPr>
                      <w:rFonts w:asciiTheme="minorHAnsi" w:hAnsiTheme="minorHAnsi" w:cstheme="minorHAnsi"/>
                      <w:i/>
                      <w:iCs/>
                      <w:sz w:val="20"/>
                      <w:szCs w:val="20"/>
                    </w:rPr>
                    <w:t>je u potpunosti pripremio postavu prema neodređenom  meniju</w:t>
                  </w:r>
                </w:p>
              </w:tc>
            </w:tr>
            <w:tr w:rsidR="00F7627E" w:rsidRPr="000B2116" w14:paraId="19E8F639" w14:textId="77777777" w:rsidTr="00177963">
              <w:trPr>
                <w:trHeight w:val="300"/>
              </w:trPr>
              <w:tc>
                <w:tcPr>
                  <w:tcW w:w="2261" w:type="dxa"/>
                </w:tcPr>
                <w:p w14:paraId="081D8E5A" w14:textId="77777777" w:rsidR="00F7627E" w:rsidRPr="000B2116" w:rsidRDefault="00F7627E" w:rsidP="000B4734">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Pravilno posluživanje jela i pića</w:t>
                  </w:r>
                </w:p>
              </w:tc>
              <w:tc>
                <w:tcPr>
                  <w:tcW w:w="2280" w:type="dxa"/>
                </w:tcPr>
                <w:p w14:paraId="70EAC4AB" w14:textId="5768107A" w:rsidR="00F7627E" w:rsidRPr="004A290D" w:rsidRDefault="00F7627E" w:rsidP="00051629">
                  <w:pPr>
                    <w:spacing w:before="60" w:after="60" w:line="240" w:lineRule="auto"/>
                    <w:jc w:val="center"/>
                    <w:rPr>
                      <w:rFonts w:asciiTheme="minorHAnsi" w:hAnsiTheme="minorHAnsi" w:cstheme="minorHAnsi"/>
                      <w:i/>
                      <w:iCs/>
                      <w:sz w:val="20"/>
                      <w:szCs w:val="20"/>
                    </w:rPr>
                  </w:pPr>
                  <w:r w:rsidRPr="004A290D">
                    <w:rPr>
                      <w:rFonts w:asciiTheme="minorHAnsi" w:hAnsiTheme="minorHAnsi" w:cstheme="minorHAnsi"/>
                      <w:i/>
                      <w:iCs/>
                      <w:sz w:val="20"/>
                      <w:szCs w:val="20"/>
                    </w:rPr>
                    <w:t>nije pravilno poslužio jela i pića</w:t>
                  </w:r>
                </w:p>
              </w:tc>
              <w:tc>
                <w:tcPr>
                  <w:tcW w:w="2574" w:type="dxa"/>
                </w:tcPr>
                <w:p w14:paraId="7987DA3D" w14:textId="4C3CCEFF" w:rsidR="00F7627E" w:rsidRPr="004A290D" w:rsidRDefault="00F7627E" w:rsidP="00051629">
                  <w:pPr>
                    <w:spacing w:before="60" w:after="60" w:line="240" w:lineRule="auto"/>
                    <w:jc w:val="center"/>
                    <w:rPr>
                      <w:rFonts w:asciiTheme="minorHAnsi" w:hAnsiTheme="minorHAnsi" w:cstheme="minorHAnsi"/>
                      <w:i/>
                      <w:iCs/>
                      <w:sz w:val="20"/>
                      <w:szCs w:val="20"/>
                    </w:rPr>
                  </w:pPr>
                  <w:r w:rsidRPr="004A290D">
                    <w:rPr>
                      <w:rFonts w:asciiTheme="minorHAnsi" w:hAnsiTheme="minorHAnsi" w:cstheme="minorHAnsi"/>
                      <w:i/>
                      <w:iCs/>
                      <w:sz w:val="20"/>
                      <w:szCs w:val="20"/>
                    </w:rPr>
                    <w:t>nije pravilno poslužio jela i pića</w:t>
                  </w:r>
                </w:p>
              </w:tc>
              <w:tc>
                <w:tcPr>
                  <w:tcW w:w="2275" w:type="dxa"/>
                </w:tcPr>
                <w:p w14:paraId="6BCC5BC1" w14:textId="50187684" w:rsidR="00F7627E" w:rsidRPr="004A290D" w:rsidRDefault="00F7627E" w:rsidP="00051629">
                  <w:pPr>
                    <w:spacing w:before="60" w:after="60" w:line="240" w:lineRule="auto"/>
                    <w:jc w:val="center"/>
                    <w:rPr>
                      <w:rFonts w:asciiTheme="minorHAnsi" w:hAnsiTheme="minorHAnsi" w:cstheme="minorHAnsi"/>
                      <w:i/>
                      <w:iCs/>
                      <w:sz w:val="20"/>
                      <w:szCs w:val="20"/>
                    </w:rPr>
                  </w:pPr>
                  <w:r w:rsidRPr="004A290D">
                    <w:rPr>
                      <w:rFonts w:asciiTheme="minorHAnsi" w:hAnsiTheme="minorHAnsi" w:cstheme="minorHAnsi"/>
                      <w:i/>
                      <w:iCs/>
                      <w:sz w:val="20"/>
                      <w:szCs w:val="20"/>
                    </w:rPr>
                    <w:t>je pravilno poslužio jela i pića</w:t>
                  </w:r>
                </w:p>
              </w:tc>
            </w:tr>
            <w:tr w:rsidR="00F7627E" w:rsidRPr="000B2116" w14:paraId="20240C99" w14:textId="77777777" w:rsidTr="00177963">
              <w:trPr>
                <w:trHeight w:val="300"/>
              </w:trPr>
              <w:tc>
                <w:tcPr>
                  <w:tcW w:w="2261" w:type="dxa"/>
                </w:tcPr>
                <w:p w14:paraId="193AACF8" w14:textId="77777777" w:rsidR="00F7627E" w:rsidRPr="000B2116" w:rsidRDefault="00F7627E" w:rsidP="000B4734">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Doček, prihvat i smještaj gosta</w:t>
                  </w:r>
                </w:p>
              </w:tc>
              <w:tc>
                <w:tcPr>
                  <w:tcW w:w="2280" w:type="dxa"/>
                </w:tcPr>
                <w:p w14:paraId="7B0A6BC6" w14:textId="4E4CEF89" w:rsidR="00F7627E" w:rsidRPr="004A290D" w:rsidRDefault="00F7627E" w:rsidP="00051629">
                  <w:pPr>
                    <w:spacing w:before="60" w:after="60" w:line="240" w:lineRule="auto"/>
                    <w:jc w:val="center"/>
                    <w:rPr>
                      <w:rFonts w:asciiTheme="minorHAnsi" w:hAnsiTheme="minorHAnsi" w:cstheme="minorHAnsi"/>
                      <w:i/>
                      <w:iCs/>
                      <w:sz w:val="20"/>
                      <w:szCs w:val="20"/>
                    </w:rPr>
                  </w:pPr>
                  <w:r w:rsidRPr="004A290D">
                    <w:rPr>
                      <w:rFonts w:asciiTheme="minorHAnsi" w:hAnsiTheme="minorHAnsi" w:cstheme="minorHAnsi"/>
                      <w:i/>
                      <w:iCs/>
                      <w:sz w:val="20"/>
                      <w:szCs w:val="20"/>
                    </w:rPr>
                    <w:t>je goste prihvatio protivno pravilima struke</w:t>
                  </w:r>
                </w:p>
              </w:tc>
              <w:tc>
                <w:tcPr>
                  <w:tcW w:w="2574" w:type="dxa"/>
                </w:tcPr>
                <w:p w14:paraId="59D58849" w14:textId="53DDEF04" w:rsidR="00F7627E" w:rsidRPr="004A290D" w:rsidRDefault="00F7627E" w:rsidP="00051629">
                  <w:pPr>
                    <w:spacing w:before="60" w:after="60" w:line="240" w:lineRule="auto"/>
                    <w:jc w:val="center"/>
                    <w:rPr>
                      <w:rFonts w:asciiTheme="minorHAnsi" w:hAnsiTheme="minorHAnsi" w:cstheme="minorHAnsi"/>
                      <w:i/>
                      <w:iCs/>
                      <w:sz w:val="20"/>
                      <w:szCs w:val="20"/>
                    </w:rPr>
                  </w:pPr>
                  <w:r w:rsidRPr="004A290D">
                    <w:rPr>
                      <w:rFonts w:asciiTheme="minorHAnsi" w:hAnsiTheme="minorHAnsi" w:cstheme="minorHAnsi"/>
                      <w:i/>
                      <w:iCs/>
                      <w:sz w:val="20"/>
                      <w:szCs w:val="20"/>
                    </w:rPr>
                    <w:t>nije dočekao, prihvatio i smjestio goste u potpunosti prema pravilima struke</w:t>
                  </w:r>
                </w:p>
              </w:tc>
              <w:tc>
                <w:tcPr>
                  <w:tcW w:w="2275" w:type="dxa"/>
                </w:tcPr>
                <w:p w14:paraId="6FDA2E03" w14:textId="55877719" w:rsidR="00F7627E" w:rsidRPr="004A290D" w:rsidRDefault="00F7627E" w:rsidP="00051629">
                  <w:pPr>
                    <w:spacing w:before="60" w:after="60" w:line="240" w:lineRule="auto"/>
                    <w:jc w:val="center"/>
                    <w:rPr>
                      <w:rFonts w:asciiTheme="minorHAnsi" w:hAnsiTheme="minorHAnsi" w:cstheme="minorHAnsi"/>
                      <w:i/>
                      <w:iCs/>
                      <w:sz w:val="20"/>
                      <w:szCs w:val="20"/>
                    </w:rPr>
                  </w:pPr>
                  <w:r w:rsidRPr="004A290D">
                    <w:rPr>
                      <w:rFonts w:asciiTheme="minorHAnsi" w:hAnsiTheme="minorHAnsi" w:cstheme="minorHAnsi"/>
                      <w:i/>
                      <w:iCs/>
                      <w:sz w:val="20"/>
                      <w:szCs w:val="20"/>
                    </w:rPr>
                    <w:t>je dočekao, prihvatio i smjestio goste u potpunosti prema pravilima struke</w:t>
                  </w:r>
                </w:p>
              </w:tc>
            </w:tr>
            <w:tr w:rsidR="00F7627E" w:rsidRPr="000B2116" w14:paraId="78252A45" w14:textId="77777777" w:rsidTr="00177963">
              <w:trPr>
                <w:trHeight w:val="300"/>
              </w:trPr>
              <w:tc>
                <w:tcPr>
                  <w:tcW w:w="2261" w:type="dxa"/>
                </w:tcPr>
                <w:p w14:paraId="22040574" w14:textId="77777777" w:rsidR="00F7627E" w:rsidRPr="000B2116" w:rsidRDefault="00F7627E" w:rsidP="000B4734">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Komunikacija s gostom</w:t>
                  </w:r>
                </w:p>
              </w:tc>
              <w:tc>
                <w:tcPr>
                  <w:tcW w:w="2280" w:type="dxa"/>
                </w:tcPr>
                <w:p w14:paraId="0F51EBA4" w14:textId="788E4517" w:rsidR="00F7627E" w:rsidRPr="004A290D" w:rsidRDefault="00F7627E" w:rsidP="00051629">
                  <w:pPr>
                    <w:spacing w:before="60" w:after="60" w:line="240" w:lineRule="auto"/>
                    <w:jc w:val="center"/>
                    <w:rPr>
                      <w:rFonts w:asciiTheme="minorHAnsi" w:hAnsiTheme="minorHAnsi" w:cstheme="minorHAnsi"/>
                      <w:i/>
                      <w:iCs/>
                      <w:sz w:val="20"/>
                      <w:szCs w:val="20"/>
                    </w:rPr>
                  </w:pPr>
                  <w:r w:rsidRPr="004A290D">
                    <w:rPr>
                      <w:rFonts w:asciiTheme="minorHAnsi" w:hAnsiTheme="minorHAnsi" w:cstheme="minorHAnsi"/>
                      <w:i/>
                      <w:iCs/>
                      <w:sz w:val="20"/>
                      <w:szCs w:val="20"/>
                    </w:rPr>
                    <w:t>nije preuzeo pravilno komunicirao i preuzeo  narudžbu na pravilan način</w:t>
                  </w:r>
                </w:p>
              </w:tc>
              <w:tc>
                <w:tcPr>
                  <w:tcW w:w="2574" w:type="dxa"/>
                </w:tcPr>
                <w:p w14:paraId="54C9A468" w14:textId="04275941" w:rsidR="00F7627E" w:rsidRPr="004A290D" w:rsidRDefault="00F7627E" w:rsidP="00051629">
                  <w:pPr>
                    <w:spacing w:before="60" w:after="60" w:line="240" w:lineRule="auto"/>
                    <w:jc w:val="center"/>
                    <w:rPr>
                      <w:rFonts w:asciiTheme="minorHAnsi" w:hAnsiTheme="minorHAnsi" w:cstheme="minorHAnsi"/>
                      <w:i/>
                      <w:iCs/>
                      <w:sz w:val="20"/>
                      <w:szCs w:val="20"/>
                    </w:rPr>
                  </w:pPr>
                  <w:r w:rsidRPr="004A290D">
                    <w:rPr>
                      <w:rFonts w:asciiTheme="minorHAnsi" w:hAnsiTheme="minorHAnsi" w:cstheme="minorHAnsi"/>
                      <w:i/>
                      <w:iCs/>
                      <w:sz w:val="20"/>
                      <w:szCs w:val="20"/>
                    </w:rPr>
                    <w:t>nije u potpunosti, točno i u skladu sa pravilima struke komunicirao i preuzeo narudžbu</w:t>
                  </w:r>
                </w:p>
              </w:tc>
              <w:tc>
                <w:tcPr>
                  <w:tcW w:w="2275" w:type="dxa"/>
                </w:tcPr>
                <w:p w14:paraId="56B4FB9A" w14:textId="48F0EF6B" w:rsidR="00F7627E" w:rsidRPr="004A290D" w:rsidRDefault="00F7627E" w:rsidP="00051629">
                  <w:pPr>
                    <w:spacing w:before="60" w:after="60" w:line="240" w:lineRule="auto"/>
                    <w:jc w:val="center"/>
                    <w:rPr>
                      <w:rFonts w:asciiTheme="minorHAnsi" w:hAnsiTheme="minorHAnsi" w:cstheme="minorHAnsi"/>
                      <w:i/>
                      <w:iCs/>
                      <w:sz w:val="20"/>
                      <w:szCs w:val="20"/>
                    </w:rPr>
                  </w:pPr>
                  <w:r w:rsidRPr="004A290D">
                    <w:rPr>
                      <w:rFonts w:asciiTheme="minorHAnsi" w:hAnsiTheme="minorHAnsi" w:cstheme="minorHAnsi"/>
                      <w:i/>
                      <w:iCs/>
                      <w:sz w:val="20"/>
                      <w:szCs w:val="20"/>
                    </w:rPr>
                    <w:t>je u potpunosti, točno i u skladu sa pravilima struke komunicirao i preuzeo narudžbu</w:t>
                  </w:r>
                </w:p>
              </w:tc>
            </w:tr>
            <w:tr w:rsidR="00F7627E" w:rsidRPr="000B2116" w14:paraId="60F8F9A7" w14:textId="77777777" w:rsidTr="00177963">
              <w:trPr>
                <w:trHeight w:val="300"/>
              </w:trPr>
              <w:tc>
                <w:tcPr>
                  <w:tcW w:w="2261" w:type="dxa"/>
                </w:tcPr>
                <w:p w14:paraId="44D3856A" w14:textId="77777777" w:rsidR="00F7627E" w:rsidRPr="000B2116" w:rsidRDefault="00F7627E" w:rsidP="000B4734">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Posluživanje gosta</w:t>
                  </w:r>
                </w:p>
              </w:tc>
              <w:tc>
                <w:tcPr>
                  <w:tcW w:w="2280" w:type="dxa"/>
                </w:tcPr>
                <w:p w14:paraId="01B2002A" w14:textId="04FD79E5" w:rsidR="00F7627E" w:rsidRPr="004A290D" w:rsidRDefault="00F7627E" w:rsidP="00051629">
                  <w:pPr>
                    <w:spacing w:before="60" w:after="60" w:line="240" w:lineRule="auto"/>
                    <w:jc w:val="center"/>
                    <w:rPr>
                      <w:rFonts w:asciiTheme="minorHAnsi" w:hAnsiTheme="minorHAnsi" w:cstheme="minorHAnsi"/>
                      <w:i/>
                      <w:iCs/>
                      <w:sz w:val="20"/>
                      <w:szCs w:val="20"/>
                    </w:rPr>
                  </w:pPr>
                  <w:r w:rsidRPr="004A290D">
                    <w:rPr>
                      <w:rFonts w:asciiTheme="minorHAnsi" w:hAnsiTheme="minorHAnsi" w:cstheme="minorHAnsi"/>
                      <w:i/>
                      <w:iCs/>
                      <w:sz w:val="20"/>
                      <w:szCs w:val="20"/>
                    </w:rPr>
                    <w:t>nije poslužio gosta na pravilan način</w:t>
                  </w:r>
                </w:p>
              </w:tc>
              <w:tc>
                <w:tcPr>
                  <w:tcW w:w="2574" w:type="dxa"/>
                </w:tcPr>
                <w:p w14:paraId="24BCF7C4" w14:textId="7497BC32" w:rsidR="00F7627E" w:rsidRPr="004A290D" w:rsidRDefault="00F7627E" w:rsidP="00051629">
                  <w:pPr>
                    <w:spacing w:before="60" w:after="60" w:line="240" w:lineRule="auto"/>
                    <w:jc w:val="center"/>
                    <w:rPr>
                      <w:rFonts w:asciiTheme="minorHAnsi" w:hAnsiTheme="minorHAnsi" w:cstheme="minorHAnsi"/>
                      <w:i/>
                      <w:iCs/>
                      <w:sz w:val="20"/>
                      <w:szCs w:val="20"/>
                    </w:rPr>
                  </w:pPr>
                  <w:r w:rsidRPr="004A290D">
                    <w:rPr>
                      <w:rFonts w:asciiTheme="minorHAnsi" w:hAnsiTheme="minorHAnsi" w:cstheme="minorHAnsi"/>
                      <w:i/>
                      <w:iCs/>
                      <w:sz w:val="20"/>
                      <w:szCs w:val="20"/>
                    </w:rPr>
                    <w:t>nije u potpunosti točno i ispravno poslužio gosta</w:t>
                  </w:r>
                </w:p>
              </w:tc>
              <w:tc>
                <w:tcPr>
                  <w:tcW w:w="2275" w:type="dxa"/>
                </w:tcPr>
                <w:p w14:paraId="0079F001" w14:textId="5E1DC6F1" w:rsidR="00F7627E" w:rsidRPr="004A290D" w:rsidRDefault="00F7627E" w:rsidP="00051629">
                  <w:pPr>
                    <w:spacing w:before="60" w:after="60" w:line="240" w:lineRule="auto"/>
                    <w:jc w:val="center"/>
                    <w:rPr>
                      <w:rFonts w:asciiTheme="minorHAnsi" w:hAnsiTheme="minorHAnsi" w:cstheme="minorHAnsi"/>
                      <w:i/>
                      <w:iCs/>
                      <w:sz w:val="20"/>
                      <w:szCs w:val="20"/>
                    </w:rPr>
                  </w:pPr>
                  <w:r w:rsidRPr="004A290D">
                    <w:rPr>
                      <w:rFonts w:asciiTheme="minorHAnsi" w:hAnsiTheme="minorHAnsi" w:cstheme="minorHAnsi"/>
                      <w:i/>
                      <w:iCs/>
                      <w:sz w:val="20"/>
                      <w:szCs w:val="20"/>
                    </w:rPr>
                    <w:t>je u potpunosti točno i ispravno poslužio gosta</w:t>
                  </w:r>
                </w:p>
              </w:tc>
            </w:tr>
          </w:tbl>
          <w:p w14:paraId="1E42B8F4" w14:textId="77777777" w:rsidR="00F7627E" w:rsidRPr="000B2116" w:rsidRDefault="00F7627E" w:rsidP="000B4734">
            <w:pPr>
              <w:tabs>
                <w:tab w:val="left" w:pos="2820"/>
              </w:tabs>
              <w:spacing w:before="60" w:after="60" w:line="240" w:lineRule="auto"/>
              <w:rPr>
                <w:rFonts w:asciiTheme="minorHAnsi" w:hAnsiTheme="minorHAnsi" w:cstheme="minorHAnsi"/>
                <w:b/>
                <w:iCs/>
                <w:noProof/>
                <w:sz w:val="20"/>
                <w:szCs w:val="20"/>
                <w:lang w:val="hr-HR"/>
              </w:rPr>
            </w:pPr>
          </w:p>
          <w:p w14:paraId="6053D7FE" w14:textId="7D17FDFE" w:rsidR="00F7627E" w:rsidRPr="00E36B5E" w:rsidRDefault="00F7627E" w:rsidP="000B4734">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KRITERIJI VREDNOVANJA:</w:t>
            </w:r>
          </w:p>
          <w:p w14:paraId="0B9210BB" w14:textId="26324754" w:rsidR="00F7627E" w:rsidRPr="000B2116" w:rsidRDefault="00F7627E" w:rsidP="000B4734">
            <w:pPr>
              <w:tabs>
                <w:tab w:val="left" w:pos="2820"/>
              </w:tabs>
              <w:spacing w:before="60" w:after="60" w:line="240" w:lineRule="auto"/>
              <w:rPr>
                <w:rFonts w:asciiTheme="minorHAnsi" w:hAnsiTheme="minorHAnsi" w:cstheme="minorHAnsi"/>
                <w:bCs/>
                <w:iCs/>
                <w:noProof/>
                <w:sz w:val="20"/>
                <w:szCs w:val="20"/>
              </w:rPr>
            </w:pPr>
            <w:r w:rsidRPr="000B2116">
              <w:rPr>
                <w:rFonts w:asciiTheme="minorHAnsi" w:hAnsiTheme="minorHAnsi" w:cstheme="minorHAnsi"/>
                <w:bCs/>
                <w:iCs/>
                <w:noProof/>
                <w:sz w:val="20"/>
                <w:szCs w:val="20"/>
              </w:rPr>
              <w:t xml:space="preserve">- Od 0 do 5 boda – ne zadovoljava </w:t>
            </w:r>
          </w:p>
          <w:p w14:paraId="434FF734" w14:textId="70FFE99B" w:rsidR="00F7627E" w:rsidRPr="00E36B5E" w:rsidRDefault="00F7627E" w:rsidP="000B4734">
            <w:pPr>
              <w:tabs>
                <w:tab w:val="left" w:pos="2820"/>
              </w:tabs>
              <w:spacing w:before="60" w:after="60" w:line="240" w:lineRule="auto"/>
              <w:rPr>
                <w:rFonts w:asciiTheme="minorHAnsi" w:hAnsiTheme="minorHAnsi" w:cstheme="minorHAnsi"/>
                <w:bCs/>
                <w:iCs/>
                <w:noProof/>
                <w:sz w:val="20"/>
                <w:szCs w:val="20"/>
              </w:rPr>
            </w:pPr>
            <w:r w:rsidRPr="000B2116">
              <w:rPr>
                <w:rFonts w:asciiTheme="minorHAnsi" w:hAnsiTheme="minorHAnsi" w:cstheme="minorHAnsi"/>
                <w:bCs/>
                <w:iCs/>
                <w:noProof/>
                <w:sz w:val="20"/>
                <w:szCs w:val="20"/>
              </w:rPr>
              <w:t>- Od 6 do 10 bodova – zadovoljava</w:t>
            </w:r>
          </w:p>
        </w:tc>
      </w:tr>
      <w:tr w:rsidR="00F7627E" w:rsidRPr="000B2116" w14:paraId="18A6093A" w14:textId="77777777" w:rsidTr="004A290D">
        <w:trPr>
          <w:trHeight w:val="340"/>
        </w:trPr>
        <w:tc>
          <w:tcPr>
            <w:tcW w:w="9493" w:type="dxa"/>
            <w:gridSpan w:val="3"/>
            <w:shd w:val="clear" w:color="auto" w:fill="B4C6E7" w:themeFill="accent1" w:themeFillTint="66"/>
            <w:tcMar>
              <w:left w:w="57" w:type="dxa"/>
              <w:right w:w="57" w:type="dxa"/>
            </w:tcMar>
            <w:vAlign w:val="center"/>
          </w:tcPr>
          <w:p w14:paraId="2C8C2CF9" w14:textId="77777777" w:rsidR="00F7627E" w:rsidRPr="000B2116" w:rsidRDefault="00F7627E"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Prilagodba iskustava učenja za polaznike/osobe s invaliditetom</w:t>
            </w:r>
          </w:p>
        </w:tc>
      </w:tr>
      <w:tr w:rsidR="00F7627E" w:rsidRPr="000B2116" w14:paraId="468A3CF8" w14:textId="77777777" w:rsidTr="00E84D64">
        <w:tc>
          <w:tcPr>
            <w:tcW w:w="9493" w:type="dxa"/>
            <w:gridSpan w:val="3"/>
            <w:shd w:val="clear" w:color="auto" w:fill="auto"/>
            <w:tcMar>
              <w:left w:w="57" w:type="dxa"/>
              <w:right w:w="57" w:type="dxa"/>
            </w:tcMar>
          </w:tcPr>
          <w:p w14:paraId="06804845" w14:textId="77777777" w:rsidR="000B4734" w:rsidRDefault="000B4734" w:rsidP="000B4734">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4BCB576" w14:textId="053612EA" w:rsidR="00F7627E" w:rsidRPr="000B2116" w:rsidRDefault="00F7627E" w:rsidP="000B4734">
            <w:pPr>
              <w:tabs>
                <w:tab w:val="left" w:pos="2820"/>
              </w:tabs>
              <w:spacing w:before="60" w:after="60" w:line="240" w:lineRule="auto"/>
              <w:rPr>
                <w:rFonts w:asciiTheme="minorHAnsi" w:hAnsiTheme="minorHAnsi" w:cstheme="minorHAnsi"/>
                <w:iCs/>
                <w:noProof/>
                <w:sz w:val="20"/>
                <w:szCs w:val="20"/>
                <w:lang w:val="hr-HR"/>
              </w:rPr>
            </w:pPr>
          </w:p>
        </w:tc>
      </w:tr>
    </w:tbl>
    <w:p w14:paraId="76877E32" w14:textId="77777777" w:rsidR="008E220D" w:rsidRDefault="008E220D" w:rsidP="000B4734">
      <w:pPr>
        <w:spacing w:before="60" w:after="60" w:line="240" w:lineRule="auto"/>
        <w:rPr>
          <w:rFonts w:asciiTheme="minorHAnsi" w:eastAsiaTheme="minorHAnsi" w:hAnsiTheme="minorHAnsi" w:cstheme="minorHAnsi"/>
          <w:sz w:val="20"/>
          <w:szCs w:val="20"/>
          <w:lang w:val="hr-HR" w:eastAsia="en-US"/>
        </w:rPr>
      </w:pPr>
    </w:p>
    <w:p w14:paraId="2D969E9E" w14:textId="77777777" w:rsidR="00970916" w:rsidRDefault="00970916" w:rsidP="000B4734">
      <w:pPr>
        <w:spacing w:before="60" w:after="60" w:line="240" w:lineRule="auto"/>
        <w:rPr>
          <w:rFonts w:asciiTheme="minorHAnsi" w:eastAsiaTheme="minorHAnsi" w:hAnsiTheme="minorHAnsi" w:cstheme="minorHAnsi"/>
          <w:sz w:val="20"/>
          <w:szCs w:val="20"/>
          <w:lang w:val="hr-HR" w:eastAsia="en-US"/>
        </w:rPr>
      </w:pPr>
    </w:p>
    <w:p w14:paraId="544ED390" w14:textId="77777777" w:rsidR="00E36B5E" w:rsidRPr="000B2116" w:rsidRDefault="00E36B5E" w:rsidP="000B4734">
      <w:pPr>
        <w:spacing w:before="60" w:after="60" w:line="240"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549"/>
        <w:gridCol w:w="6106"/>
      </w:tblGrid>
      <w:tr w:rsidR="00802CA7" w:rsidRPr="000B2116" w14:paraId="33A0AF7A" w14:textId="77777777" w:rsidTr="00051629">
        <w:trPr>
          <w:trHeight w:val="409"/>
        </w:trPr>
        <w:tc>
          <w:tcPr>
            <w:tcW w:w="3387" w:type="dxa"/>
            <w:gridSpan w:val="2"/>
            <w:shd w:val="clear" w:color="auto" w:fill="8EAADB" w:themeFill="accent1" w:themeFillTint="99"/>
            <w:tcMar>
              <w:left w:w="57" w:type="dxa"/>
              <w:right w:w="57" w:type="dxa"/>
            </w:tcMar>
            <w:vAlign w:val="center"/>
          </w:tcPr>
          <w:p w14:paraId="4BF7D1AA" w14:textId="29022E5B" w:rsidR="00802CA7" w:rsidRPr="000B2116" w:rsidRDefault="00802CA7" w:rsidP="000B4734">
            <w:pPr>
              <w:tabs>
                <w:tab w:val="left" w:pos="2820"/>
              </w:tabs>
              <w:spacing w:before="60" w:after="60" w:line="240" w:lineRule="auto"/>
              <w:rPr>
                <w:rFonts w:asciiTheme="minorHAnsi" w:hAnsiTheme="minorHAnsi" w:cstheme="minorHAnsi"/>
                <w:bCs/>
                <w:i/>
                <w:noProof/>
                <w:sz w:val="20"/>
                <w:szCs w:val="20"/>
                <w:lang w:val="hr-HR"/>
              </w:rPr>
            </w:pPr>
            <w:r w:rsidRPr="000B2116">
              <w:rPr>
                <w:rFonts w:asciiTheme="minorHAnsi" w:hAnsiTheme="minorHAnsi" w:cstheme="minorHAnsi"/>
                <w:b/>
                <w:noProof/>
                <w:sz w:val="20"/>
                <w:szCs w:val="20"/>
                <w:lang w:val="hr-HR"/>
              </w:rPr>
              <w:lastRenderedPageBreak/>
              <w:t>Skup ishoda učenja iz SK-a</w:t>
            </w:r>
            <w:r w:rsidR="00051629">
              <w:rPr>
                <w:rFonts w:asciiTheme="minorHAnsi" w:hAnsiTheme="minorHAnsi" w:cstheme="minorHAnsi"/>
                <w:b/>
                <w:noProof/>
                <w:sz w:val="20"/>
                <w:szCs w:val="20"/>
                <w:lang w:val="hr-HR"/>
              </w:rPr>
              <w:t>, obujam</w:t>
            </w:r>
          </w:p>
        </w:tc>
        <w:tc>
          <w:tcPr>
            <w:tcW w:w="6106" w:type="dxa"/>
            <w:shd w:val="clear" w:color="auto" w:fill="auto"/>
            <w:vAlign w:val="center"/>
          </w:tcPr>
          <w:p w14:paraId="7D3349BC" w14:textId="43A258CA" w:rsidR="00802CA7" w:rsidRPr="000B2116" w:rsidRDefault="00A70456" w:rsidP="000B4734">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Posluživanje hrane i pića u pansionskom restoranu</w:t>
            </w:r>
            <w:r w:rsidR="00051629">
              <w:rPr>
                <w:rFonts w:asciiTheme="minorHAnsi" w:hAnsiTheme="minorHAnsi" w:cstheme="minorHAnsi"/>
                <w:b/>
                <w:iCs/>
                <w:noProof/>
                <w:sz w:val="20"/>
                <w:szCs w:val="20"/>
                <w:lang w:val="hr-HR"/>
              </w:rPr>
              <w:t xml:space="preserve">, </w:t>
            </w:r>
            <w:r w:rsidR="00053F6C">
              <w:rPr>
                <w:rFonts w:asciiTheme="minorHAnsi" w:hAnsiTheme="minorHAnsi" w:cstheme="minorHAnsi"/>
                <w:b/>
                <w:iCs/>
                <w:noProof/>
                <w:sz w:val="20"/>
                <w:szCs w:val="20"/>
                <w:lang w:val="hr-HR"/>
              </w:rPr>
              <w:t xml:space="preserve">4 </w:t>
            </w:r>
            <w:r w:rsidR="00053F6C" w:rsidRPr="005A43ED">
              <w:rPr>
                <w:rFonts w:asciiTheme="minorHAnsi" w:hAnsiTheme="minorHAnsi" w:cstheme="minorHAnsi"/>
                <w:b/>
                <w:iCs/>
                <w:noProof/>
                <w:sz w:val="20"/>
                <w:szCs w:val="20"/>
                <w:lang w:val="hr-HR"/>
              </w:rPr>
              <w:t>CSVET</w:t>
            </w:r>
          </w:p>
        </w:tc>
      </w:tr>
      <w:tr w:rsidR="00802CA7" w:rsidRPr="000B2116" w14:paraId="4F1E3F53" w14:textId="77777777" w:rsidTr="004A290D">
        <w:trPr>
          <w:trHeight w:val="340"/>
        </w:trPr>
        <w:tc>
          <w:tcPr>
            <w:tcW w:w="9493" w:type="dxa"/>
            <w:gridSpan w:val="3"/>
            <w:shd w:val="clear" w:color="auto" w:fill="B4C6E7" w:themeFill="accent1" w:themeFillTint="66"/>
            <w:tcMar>
              <w:left w:w="57" w:type="dxa"/>
              <w:right w:w="57" w:type="dxa"/>
            </w:tcMar>
            <w:vAlign w:val="center"/>
          </w:tcPr>
          <w:p w14:paraId="3678B0AA" w14:textId="77777777" w:rsidR="00802CA7" w:rsidRPr="000B2116" w:rsidRDefault="00802CA7"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Ishodi učenja</w:t>
            </w:r>
          </w:p>
        </w:tc>
      </w:tr>
      <w:tr w:rsidR="00F7627E" w:rsidRPr="000B2116" w14:paraId="64234F21" w14:textId="77777777" w:rsidTr="004A293E">
        <w:tc>
          <w:tcPr>
            <w:tcW w:w="9493" w:type="dxa"/>
            <w:gridSpan w:val="3"/>
            <w:shd w:val="clear" w:color="auto" w:fill="auto"/>
            <w:tcMar>
              <w:left w:w="57" w:type="dxa"/>
              <w:right w:w="57" w:type="dxa"/>
            </w:tcMar>
          </w:tcPr>
          <w:p w14:paraId="3B23B6A9" w14:textId="07B78107" w:rsidR="00F7627E" w:rsidRPr="008E220D" w:rsidRDefault="00F7627E" w:rsidP="000B4734">
            <w:pPr>
              <w:pStyle w:val="ListParagraph"/>
              <w:numPr>
                <w:ilvl w:val="0"/>
                <w:numId w:val="47"/>
              </w:numPr>
              <w:tabs>
                <w:tab w:val="left" w:pos="2820"/>
              </w:tabs>
              <w:spacing w:before="60" w:after="60" w:line="240" w:lineRule="auto"/>
              <w:rPr>
                <w:rFonts w:cstheme="minorHAnsi"/>
                <w:sz w:val="20"/>
                <w:szCs w:val="20"/>
              </w:rPr>
            </w:pPr>
            <w:r w:rsidRPr="008E220D">
              <w:rPr>
                <w:rFonts w:cstheme="minorHAnsi"/>
                <w:sz w:val="20"/>
                <w:szCs w:val="20"/>
              </w:rPr>
              <w:t>Napraviti pripremne radove za posluživanje hrane i pića u pansionskom restoranu</w:t>
            </w:r>
          </w:p>
        </w:tc>
      </w:tr>
      <w:tr w:rsidR="001202D6" w:rsidRPr="000B2116" w14:paraId="2AF9013D" w14:textId="77777777" w:rsidTr="004A293E">
        <w:tc>
          <w:tcPr>
            <w:tcW w:w="9493" w:type="dxa"/>
            <w:gridSpan w:val="3"/>
            <w:shd w:val="clear" w:color="auto" w:fill="auto"/>
            <w:tcMar>
              <w:left w:w="57" w:type="dxa"/>
              <w:right w:w="57" w:type="dxa"/>
            </w:tcMar>
          </w:tcPr>
          <w:p w14:paraId="56703DA0" w14:textId="58F1C766" w:rsidR="001202D6" w:rsidRPr="008E220D" w:rsidRDefault="00F7627E" w:rsidP="000B4734">
            <w:pPr>
              <w:pStyle w:val="ListParagraph"/>
              <w:numPr>
                <w:ilvl w:val="0"/>
                <w:numId w:val="47"/>
              </w:numPr>
              <w:tabs>
                <w:tab w:val="left" w:pos="2820"/>
              </w:tabs>
              <w:spacing w:before="60" w:after="60" w:line="240" w:lineRule="auto"/>
              <w:rPr>
                <w:rFonts w:cstheme="minorHAnsi"/>
                <w:iCs/>
                <w:noProof/>
                <w:sz w:val="20"/>
                <w:szCs w:val="20"/>
              </w:rPr>
            </w:pPr>
            <w:r w:rsidRPr="008E220D">
              <w:rPr>
                <w:rFonts w:cstheme="minorHAnsi"/>
                <w:sz w:val="20"/>
                <w:szCs w:val="20"/>
              </w:rPr>
              <w:t>Postaviti postave prema zadanom meniju</w:t>
            </w:r>
          </w:p>
        </w:tc>
      </w:tr>
      <w:tr w:rsidR="001202D6" w:rsidRPr="000B2116" w14:paraId="030C1994" w14:textId="77777777" w:rsidTr="004A293E">
        <w:tc>
          <w:tcPr>
            <w:tcW w:w="9493" w:type="dxa"/>
            <w:gridSpan w:val="3"/>
            <w:shd w:val="clear" w:color="auto" w:fill="auto"/>
            <w:tcMar>
              <w:left w:w="57" w:type="dxa"/>
              <w:right w:w="57" w:type="dxa"/>
            </w:tcMar>
          </w:tcPr>
          <w:p w14:paraId="2DB13A08" w14:textId="1C25269F" w:rsidR="001202D6" w:rsidRPr="008E220D" w:rsidRDefault="00F7627E" w:rsidP="000B4734">
            <w:pPr>
              <w:pStyle w:val="ListParagraph"/>
              <w:numPr>
                <w:ilvl w:val="0"/>
                <w:numId w:val="47"/>
              </w:numPr>
              <w:tabs>
                <w:tab w:val="left" w:pos="2820"/>
              </w:tabs>
              <w:spacing w:before="60" w:after="60" w:line="240" w:lineRule="auto"/>
              <w:rPr>
                <w:rFonts w:cstheme="minorHAnsi"/>
                <w:iCs/>
                <w:noProof/>
                <w:sz w:val="20"/>
                <w:szCs w:val="20"/>
              </w:rPr>
            </w:pPr>
            <w:r w:rsidRPr="008E220D">
              <w:rPr>
                <w:rFonts w:cstheme="minorHAnsi"/>
                <w:sz w:val="20"/>
                <w:szCs w:val="20"/>
              </w:rPr>
              <w:t>Odrediti načine posluživanja prema vrsti obroka</w:t>
            </w:r>
          </w:p>
        </w:tc>
      </w:tr>
      <w:tr w:rsidR="001202D6" w:rsidRPr="000B2116" w14:paraId="1F922963" w14:textId="77777777" w:rsidTr="004A293E">
        <w:tc>
          <w:tcPr>
            <w:tcW w:w="9493" w:type="dxa"/>
            <w:gridSpan w:val="3"/>
            <w:shd w:val="clear" w:color="auto" w:fill="auto"/>
            <w:tcMar>
              <w:left w:w="57" w:type="dxa"/>
              <w:right w:w="57" w:type="dxa"/>
            </w:tcMar>
          </w:tcPr>
          <w:p w14:paraId="023DFFFC" w14:textId="1B5C53D3" w:rsidR="001202D6" w:rsidRPr="008E220D" w:rsidRDefault="00F7627E" w:rsidP="000B4734">
            <w:pPr>
              <w:pStyle w:val="ListParagraph"/>
              <w:numPr>
                <w:ilvl w:val="0"/>
                <w:numId w:val="47"/>
              </w:numPr>
              <w:tabs>
                <w:tab w:val="left" w:pos="2820"/>
              </w:tabs>
              <w:spacing w:before="60" w:after="60" w:line="240" w:lineRule="auto"/>
              <w:rPr>
                <w:rFonts w:cstheme="minorHAnsi"/>
                <w:iCs/>
                <w:noProof/>
                <w:sz w:val="20"/>
                <w:szCs w:val="20"/>
              </w:rPr>
            </w:pPr>
            <w:r w:rsidRPr="008E220D">
              <w:rPr>
                <w:rFonts w:cstheme="minorHAnsi"/>
                <w:sz w:val="20"/>
                <w:szCs w:val="20"/>
              </w:rPr>
              <w:t>Poslužiti goste hranom i pićem u pansionskom restoranu</w:t>
            </w:r>
          </w:p>
        </w:tc>
      </w:tr>
      <w:tr w:rsidR="001202D6" w:rsidRPr="000B2116" w14:paraId="57107F76" w14:textId="77777777" w:rsidTr="004A293E">
        <w:tc>
          <w:tcPr>
            <w:tcW w:w="9493" w:type="dxa"/>
            <w:gridSpan w:val="3"/>
            <w:shd w:val="clear" w:color="auto" w:fill="auto"/>
            <w:tcMar>
              <w:left w:w="57" w:type="dxa"/>
              <w:right w:w="57" w:type="dxa"/>
            </w:tcMar>
          </w:tcPr>
          <w:p w14:paraId="454A8657" w14:textId="2FF7A4E2" w:rsidR="001202D6" w:rsidRPr="008E220D" w:rsidRDefault="00F7627E" w:rsidP="000B4734">
            <w:pPr>
              <w:pStyle w:val="ListParagraph"/>
              <w:numPr>
                <w:ilvl w:val="0"/>
                <w:numId w:val="47"/>
              </w:numPr>
              <w:tabs>
                <w:tab w:val="left" w:pos="2820"/>
              </w:tabs>
              <w:spacing w:before="60" w:after="60" w:line="240" w:lineRule="auto"/>
              <w:rPr>
                <w:rFonts w:cstheme="minorHAnsi"/>
                <w:iCs/>
                <w:noProof/>
                <w:sz w:val="20"/>
                <w:szCs w:val="20"/>
              </w:rPr>
            </w:pPr>
            <w:r w:rsidRPr="008E220D">
              <w:rPr>
                <w:rFonts w:cstheme="minorHAnsi"/>
                <w:sz w:val="20"/>
                <w:szCs w:val="20"/>
              </w:rPr>
              <w:t>Napraviti završne radove za posluživanje hrane i pića u pansionskom restoranu</w:t>
            </w:r>
          </w:p>
        </w:tc>
      </w:tr>
      <w:tr w:rsidR="00802CA7" w:rsidRPr="000B2116" w14:paraId="2763B74F" w14:textId="77777777" w:rsidTr="004A290D">
        <w:trPr>
          <w:trHeight w:val="340"/>
        </w:trPr>
        <w:tc>
          <w:tcPr>
            <w:tcW w:w="9493" w:type="dxa"/>
            <w:gridSpan w:val="3"/>
            <w:shd w:val="clear" w:color="auto" w:fill="B4C6E7" w:themeFill="accent1" w:themeFillTint="66"/>
            <w:tcMar>
              <w:left w:w="57" w:type="dxa"/>
              <w:right w:w="57" w:type="dxa"/>
            </w:tcMar>
            <w:vAlign w:val="center"/>
          </w:tcPr>
          <w:p w14:paraId="101F9A00" w14:textId="77777777" w:rsidR="00802CA7" w:rsidRPr="000B2116" w:rsidRDefault="00802CA7"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Dominantan nastavni sustav i opis načina ostvarivanja SIU</w:t>
            </w:r>
          </w:p>
        </w:tc>
      </w:tr>
      <w:tr w:rsidR="00802CA7" w:rsidRPr="000B2116" w14:paraId="20E7573E" w14:textId="77777777" w:rsidTr="00E84D64">
        <w:trPr>
          <w:trHeight w:val="572"/>
        </w:trPr>
        <w:tc>
          <w:tcPr>
            <w:tcW w:w="9493" w:type="dxa"/>
            <w:gridSpan w:val="3"/>
            <w:shd w:val="clear" w:color="auto" w:fill="auto"/>
            <w:tcMar>
              <w:left w:w="57" w:type="dxa"/>
              <w:right w:w="57" w:type="dxa"/>
            </w:tcMar>
          </w:tcPr>
          <w:p w14:paraId="4D148B69" w14:textId="09F32A98" w:rsidR="0027087A" w:rsidRPr="000B2116" w:rsidRDefault="0027087A"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 xml:space="preserve">Dominantan nastavni sustav </w:t>
            </w:r>
            <w:r w:rsidR="00BD7CD2" w:rsidRPr="000B2116">
              <w:rPr>
                <w:rFonts w:asciiTheme="minorHAnsi" w:hAnsiTheme="minorHAnsi" w:cstheme="minorHAnsi"/>
                <w:sz w:val="20"/>
                <w:szCs w:val="20"/>
              </w:rPr>
              <w:t>skupa ishoda učenja</w:t>
            </w:r>
            <w:r w:rsidRPr="000B2116">
              <w:rPr>
                <w:rFonts w:asciiTheme="minorHAnsi" w:hAnsiTheme="minorHAnsi" w:cstheme="minorHAnsi"/>
                <w:sz w:val="20"/>
                <w:szCs w:val="20"/>
              </w:rPr>
              <w:t xml:space="preserve"> </w:t>
            </w:r>
            <w:r w:rsidRPr="000B2116">
              <w:rPr>
                <w:rFonts w:asciiTheme="minorHAnsi" w:hAnsiTheme="minorHAnsi" w:cstheme="minorHAnsi"/>
                <w:i/>
                <w:iCs/>
                <w:sz w:val="20"/>
                <w:szCs w:val="20"/>
              </w:rPr>
              <w:t>Posluživanje hrane i pića u pansionskom restoranu</w:t>
            </w:r>
            <w:r w:rsidRPr="000B2116">
              <w:rPr>
                <w:rFonts w:asciiTheme="minorHAnsi" w:hAnsiTheme="minorHAnsi" w:cstheme="minorHAnsi"/>
                <w:sz w:val="20"/>
                <w:szCs w:val="20"/>
              </w:rPr>
              <w:t xml:space="preserve"> je učenje temeljeno na radu</w:t>
            </w:r>
            <w:r w:rsidR="00BD7CD2" w:rsidRPr="000B2116">
              <w:rPr>
                <w:rFonts w:asciiTheme="minorHAnsi" w:hAnsiTheme="minorHAnsi" w:cstheme="minorHAnsi"/>
                <w:sz w:val="20"/>
                <w:szCs w:val="20"/>
              </w:rPr>
              <w:t>.</w:t>
            </w:r>
          </w:p>
          <w:p w14:paraId="690BD3B4" w14:textId="77777777" w:rsidR="00BD7CD2" w:rsidRPr="000B2116" w:rsidRDefault="00BD7CD2" w:rsidP="000B4734">
            <w:pPr>
              <w:tabs>
                <w:tab w:val="left" w:pos="2820"/>
              </w:tabs>
              <w:spacing w:before="60" w:after="60" w:line="240" w:lineRule="auto"/>
              <w:jc w:val="both"/>
              <w:rPr>
                <w:rFonts w:asciiTheme="minorHAnsi" w:hAnsiTheme="minorHAnsi" w:cstheme="minorHAnsi"/>
                <w:sz w:val="20"/>
                <w:szCs w:val="20"/>
              </w:rPr>
            </w:pPr>
          </w:p>
          <w:p w14:paraId="26690D72" w14:textId="249661CC" w:rsidR="001E556D" w:rsidRPr="000B2116" w:rsidRDefault="001E556D"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 xml:space="preserve">Kroz ovaj dominantni nastavni sustav, </w:t>
            </w:r>
            <w:r w:rsidR="00EF1DAA" w:rsidRPr="000B2116">
              <w:rPr>
                <w:rFonts w:asciiTheme="minorHAnsi" w:hAnsiTheme="minorHAnsi" w:cstheme="minorHAnsi"/>
                <w:sz w:val="20"/>
                <w:szCs w:val="20"/>
              </w:rPr>
              <w:t>polaznici</w:t>
            </w:r>
            <w:r w:rsidRPr="000B2116">
              <w:rPr>
                <w:rFonts w:asciiTheme="minorHAnsi" w:hAnsiTheme="minorHAnsi" w:cstheme="minorHAnsi"/>
                <w:sz w:val="20"/>
                <w:szCs w:val="20"/>
              </w:rPr>
              <w:t xml:space="preserve"> će steći sveobuhvatno znanje i vještine potrebne za posluživanje hrane i pića u pansionskom restoranu. Teoretski dio nastave pružit će im temeljno razumijevanje različitih načina posluživanja prema vrsti obroka, što uključuje formalno posluživanje, posluživanje švedskim stolom, à la carte posluživanje i slično. Također, </w:t>
            </w:r>
            <w:r w:rsidR="00BE1F76" w:rsidRPr="000B2116">
              <w:rPr>
                <w:rFonts w:asciiTheme="minorHAnsi" w:hAnsiTheme="minorHAnsi" w:cstheme="minorHAnsi"/>
                <w:sz w:val="20"/>
                <w:szCs w:val="20"/>
              </w:rPr>
              <w:t>polaznici</w:t>
            </w:r>
            <w:r w:rsidRPr="000B2116">
              <w:rPr>
                <w:rFonts w:asciiTheme="minorHAnsi" w:hAnsiTheme="minorHAnsi" w:cstheme="minorHAnsi"/>
                <w:sz w:val="20"/>
                <w:szCs w:val="20"/>
              </w:rPr>
              <w:t xml:space="preserve"> će </w:t>
            </w:r>
            <w:r w:rsidR="00A54038" w:rsidRPr="000B2116">
              <w:rPr>
                <w:rFonts w:asciiTheme="minorHAnsi" w:hAnsiTheme="minorHAnsi" w:cstheme="minorHAnsi"/>
                <w:sz w:val="20"/>
                <w:szCs w:val="20"/>
              </w:rPr>
              <w:t xml:space="preserve">razumijeti </w:t>
            </w:r>
            <w:r w:rsidR="00086CFB" w:rsidRPr="000B2116">
              <w:rPr>
                <w:rFonts w:asciiTheme="minorHAnsi" w:hAnsiTheme="minorHAnsi" w:cstheme="minorHAnsi"/>
                <w:sz w:val="20"/>
                <w:szCs w:val="20"/>
              </w:rPr>
              <w:t>postup</w:t>
            </w:r>
            <w:r w:rsidR="00A54038" w:rsidRPr="000B2116">
              <w:rPr>
                <w:rFonts w:asciiTheme="minorHAnsi" w:hAnsiTheme="minorHAnsi" w:cstheme="minorHAnsi"/>
                <w:sz w:val="20"/>
                <w:szCs w:val="20"/>
              </w:rPr>
              <w:t>ak</w:t>
            </w:r>
            <w:r w:rsidR="00086CFB" w:rsidRPr="000B2116">
              <w:rPr>
                <w:rFonts w:asciiTheme="minorHAnsi" w:hAnsiTheme="minorHAnsi" w:cstheme="minorHAnsi"/>
                <w:sz w:val="20"/>
                <w:szCs w:val="20"/>
              </w:rPr>
              <w:t xml:space="preserve"> postavljanj</w:t>
            </w:r>
            <w:r w:rsidR="00A54038" w:rsidRPr="000B2116">
              <w:rPr>
                <w:rFonts w:asciiTheme="minorHAnsi" w:hAnsiTheme="minorHAnsi" w:cstheme="minorHAnsi"/>
                <w:sz w:val="20"/>
                <w:szCs w:val="20"/>
              </w:rPr>
              <w:t>a</w:t>
            </w:r>
            <w:r w:rsidR="00086CFB" w:rsidRPr="000B2116">
              <w:rPr>
                <w:rFonts w:asciiTheme="minorHAnsi" w:hAnsiTheme="minorHAnsi" w:cstheme="minorHAnsi"/>
                <w:sz w:val="20"/>
                <w:szCs w:val="20"/>
              </w:rPr>
              <w:t xml:space="preserve"> postava prema zadanim menijima, uključujući estetski aspekt, postavljanje tanjura, čaša, pribora i drugih elemenata prema specifičnim zahtjevima menija.</w:t>
            </w:r>
          </w:p>
          <w:p w14:paraId="089AF3E2" w14:textId="77777777" w:rsidR="009F70EC" w:rsidRPr="000B2116" w:rsidRDefault="009F70EC" w:rsidP="000B4734">
            <w:pPr>
              <w:tabs>
                <w:tab w:val="left" w:pos="2820"/>
              </w:tabs>
              <w:spacing w:before="60" w:after="60" w:line="240" w:lineRule="auto"/>
              <w:jc w:val="both"/>
              <w:rPr>
                <w:rFonts w:asciiTheme="minorHAnsi" w:hAnsiTheme="minorHAnsi" w:cstheme="minorHAnsi"/>
                <w:sz w:val="20"/>
                <w:szCs w:val="20"/>
              </w:rPr>
            </w:pPr>
          </w:p>
          <w:p w14:paraId="50147C54" w14:textId="3B38F68B" w:rsidR="001E556D" w:rsidRPr="000B2116" w:rsidRDefault="00013217"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Nakon vođenog procesa učenja i poučavanja, n</w:t>
            </w:r>
            <w:r w:rsidR="001E556D" w:rsidRPr="000B2116">
              <w:rPr>
                <w:rFonts w:asciiTheme="minorHAnsi" w:hAnsiTheme="minorHAnsi" w:cstheme="minorHAnsi"/>
                <w:sz w:val="20"/>
                <w:szCs w:val="20"/>
              </w:rPr>
              <w:t xml:space="preserve">astavnik će </w:t>
            </w:r>
            <w:r w:rsidR="009F70EC" w:rsidRPr="000B2116">
              <w:rPr>
                <w:rFonts w:asciiTheme="minorHAnsi" w:hAnsiTheme="minorHAnsi" w:cstheme="minorHAnsi"/>
                <w:sz w:val="20"/>
                <w:szCs w:val="20"/>
              </w:rPr>
              <w:t>demonstrirati</w:t>
            </w:r>
            <w:r w:rsidR="001E556D" w:rsidRPr="000B2116">
              <w:rPr>
                <w:rFonts w:asciiTheme="minorHAnsi" w:hAnsiTheme="minorHAnsi" w:cstheme="minorHAnsi"/>
                <w:sz w:val="20"/>
                <w:szCs w:val="20"/>
              </w:rPr>
              <w:t xml:space="preserve"> pravilne tehnike i postupke posluživanja</w:t>
            </w:r>
            <w:r w:rsidR="00A946CE" w:rsidRPr="000B2116">
              <w:rPr>
                <w:rFonts w:asciiTheme="minorHAnsi" w:hAnsiTheme="minorHAnsi" w:cstheme="minorHAnsi"/>
                <w:sz w:val="20"/>
                <w:szCs w:val="20"/>
              </w:rPr>
              <w:t xml:space="preserve">. Polaznici </w:t>
            </w:r>
            <w:r w:rsidR="001E556D" w:rsidRPr="000B2116">
              <w:rPr>
                <w:rFonts w:asciiTheme="minorHAnsi" w:hAnsiTheme="minorHAnsi" w:cstheme="minorHAnsi"/>
                <w:sz w:val="20"/>
                <w:szCs w:val="20"/>
              </w:rPr>
              <w:t>će se upoznati s opremom i priborom koji se korist</w:t>
            </w:r>
            <w:r w:rsidR="00A946CE" w:rsidRPr="000B2116">
              <w:rPr>
                <w:rFonts w:asciiTheme="minorHAnsi" w:hAnsiTheme="minorHAnsi" w:cstheme="minorHAnsi"/>
                <w:sz w:val="20"/>
                <w:szCs w:val="20"/>
              </w:rPr>
              <w:t>i</w:t>
            </w:r>
            <w:r w:rsidR="001E556D" w:rsidRPr="000B2116">
              <w:rPr>
                <w:rFonts w:asciiTheme="minorHAnsi" w:hAnsiTheme="minorHAnsi" w:cstheme="minorHAnsi"/>
                <w:sz w:val="20"/>
                <w:szCs w:val="20"/>
              </w:rPr>
              <w:t xml:space="preserve"> u posluživanju hrane i pića, razviti brzinu i efikasnost u obavljanju pripremnih i završnih radova te naučiti prilagoditi svoje postupke prema različitim vrstama obroka i situacijama.</w:t>
            </w:r>
          </w:p>
          <w:p w14:paraId="3CF2832C" w14:textId="77777777" w:rsidR="001E556D" w:rsidRPr="000B2116" w:rsidRDefault="001E556D" w:rsidP="000B4734">
            <w:pPr>
              <w:tabs>
                <w:tab w:val="left" w:pos="2820"/>
              </w:tabs>
              <w:spacing w:before="60" w:after="60" w:line="240" w:lineRule="auto"/>
              <w:jc w:val="both"/>
              <w:rPr>
                <w:rFonts w:asciiTheme="minorHAnsi" w:hAnsiTheme="minorHAnsi" w:cstheme="minorHAnsi"/>
                <w:sz w:val="20"/>
                <w:szCs w:val="20"/>
              </w:rPr>
            </w:pPr>
          </w:p>
          <w:p w14:paraId="1549759E" w14:textId="77777777" w:rsidR="003A5960" w:rsidRPr="000B2116" w:rsidRDefault="004F4E40"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 xml:space="preserve">Najvažniji dio nastavnog sustava bit će rad u stvarnom pansionskom restoranu. Polaznici će u ovom dijelu </w:t>
            </w:r>
            <w:r w:rsidR="00B27B2F" w:rsidRPr="000B2116">
              <w:rPr>
                <w:rFonts w:asciiTheme="minorHAnsi" w:hAnsiTheme="minorHAnsi" w:cstheme="minorHAnsi"/>
                <w:sz w:val="20"/>
                <w:szCs w:val="20"/>
              </w:rPr>
              <w:t>ostavljati postava prema zadanim menijima u stvarnim situacijama, primjenjujući</w:t>
            </w:r>
            <w:r w:rsidR="007945C4" w:rsidRPr="000B2116">
              <w:rPr>
                <w:rFonts w:asciiTheme="minorHAnsi" w:hAnsiTheme="minorHAnsi" w:cstheme="minorHAnsi"/>
                <w:sz w:val="20"/>
                <w:szCs w:val="20"/>
              </w:rPr>
              <w:t xml:space="preserve"> pretohodno usvojena</w:t>
            </w:r>
            <w:r w:rsidR="00B27B2F" w:rsidRPr="000B2116">
              <w:rPr>
                <w:rFonts w:asciiTheme="minorHAnsi" w:hAnsiTheme="minorHAnsi" w:cstheme="minorHAnsi"/>
                <w:sz w:val="20"/>
                <w:szCs w:val="20"/>
              </w:rPr>
              <w:t xml:space="preserve"> teoretska znanj</w:t>
            </w:r>
            <w:r w:rsidR="007163C4" w:rsidRPr="000B2116">
              <w:rPr>
                <w:rFonts w:asciiTheme="minorHAnsi" w:hAnsiTheme="minorHAnsi" w:cstheme="minorHAnsi"/>
                <w:sz w:val="20"/>
                <w:szCs w:val="20"/>
              </w:rPr>
              <w:t xml:space="preserve">a. Pod vodstvom nastavnika, </w:t>
            </w:r>
            <w:r w:rsidR="00C26091" w:rsidRPr="000B2116">
              <w:rPr>
                <w:rFonts w:asciiTheme="minorHAnsi" w:hAnsiTheme="minorHAnsi" w:cstheme="minorHAnsi"/>
                <w:sz w:val="20"/>
                <w:szCs w:val="20"/>
              </w:rPr>
              <w:t>polaznici će ostvarivati</w:t>
            </w:r>
            <w:r w:rsidR="001E556D" w:rsidRPr="000B2116">
              <w:rPr>
                <w:rFonts w:asciiTheme="minorHAnsi" w:hAnsiTheme="minorHAnsi" w:cstheme="minorHAnsi"/>
                <w:sz w:val="20"/>
                <w:szCs w:val="20"/>
              </w:rPr>
              <w:t xml:space="preserve"> interakcij</w:t>
            </w:r>
            <w:r w:rsidR="00C26091" w:rsidRPr="000B2116">
              <w:rPr>
                <w:rFonts w:asciiTheme="minorHAnsi" w:hAnsiTheme="minorHAnsi" w:cstheme="minorHAnsi"/>
                <w:sz w:val="20"/>
                <w:szCs w:val="20"/>
              </w:rPr>
              <w:t>u</w:t>
            </w:r>
            <w:r w:rsidR="001E556D" w:rsidRPr="000B2116">
              <w:rPr>
                <w:rFonts w:asciiTheme="minorHAnsi" w:hAnsiTheme="minorHAnsi" w:cstheme="minorHAnsi"/>
                <w:sz w:val="20"/>
                <w:szCs w:val="20"/>
              </w:rPr>
              <w:t xml:space="preserve"> s gostima te razvij</w:t>
            </w:r>
            <w:r w:rsidR="00C26091" w:rsidRPr="000B2116">
              <w:rPr>
                <w:rFonts w:asciiTheme="minorHAnsi" w:hAnsiTheme="minorHAnsi" w:cstheme="minorHAnsi"/>
                <w:sz w:val="20"/>
                <w:szCs w:val="20"/>
              </w:rPr>
              <w:t>ati</w:t>
            </w:r>
            <w:r w:rsidR="001E556D" w:rsidRPr="000B2116">
              <w:rPr>
                <w:rFonts w:asciiTheme="minorHAnsi" w:hAnsiTheme="minorHAnsi" w:cstheme="minorHAnsi"/>
                <w:sz w:val="20"/>
                <w:szCs w:val="20"/>
              </w:rPr>
              <w:t xml:space="preserve"> komunikacijsk</w:t>
            </w:r>
            <w:r w:rsidR="00C26091" w:rsidRPr="000B2116">
              <w:rPr>
                <w:rFonts w:asciiTheme="minorHAnsi" w:hAnsiTheme="minorHAnsi" w:cstheme="minorHAnsi"/>
                <w:sz w:val="20"/>
                <w:szCs w:val="20"/>
              </w:rPr>
              <w:t>e</w:t>
            </w:r>
            <w:r w:rsidR="001E556D" w:rsidRPr="000B2116">
              <w:rPr>
                <w:rFonts w:asciiTheme="minorHAnsi" w:hAnsiTheme="minorHAnsi" w:cstheme="minorHAnsi"/>
                <w:sz w:val="20"/>
                <w:szCs w:val="20"/>
              </w:rPr>
              <w:t xml:space="preserve"> i timsk</w:t>
            </w:r>
            <w:r w:rsidR="00C26091" w:rsidRPr="000B2116">
              <w:rPr>
                <w:rFonts w:asciiTheme="minorHAnsi" w:hAnsiTheme="minorHAnsi" w:cstheme="minorHAnsi"/>
                <w:sz w:val="20"/>
                <w:szCs w:val="20"/>
              </w:rPr>
              <w:t>e</w:t>
            </w:r>
            <w:r w:rsidR="001E556D" w:rsidRPr="000B2116">
              <w:rPr>
                <w:rFonts w:asciiTheme="minorHAnsi" w:hAnsiTheme="minorHAnsi" w:cstheme="minorHAnsi"/>
                <w:sz w:val="20"/>
                <w:szCs w:val="20"/>
              </w:rPr>
              <w:t xml:space="preserve"> vještin</w:t>
            </w:r>
            <w:r w:rsidR="00C26091" w:rsidRPr="000B2116">
              <w:rPr>
                <w:rFonts w:asciiTheme="minorHAnsi" w:hAnsiTheme="minorHAnsi" w:cstheme="minorHAnsi"/>
                <w:sz w:val="20"/>
                <w:szCs w:val="20"/>
              </w:rPr>
              <w:t>e</w:t>
            </w:r>
            <w:r w:rsidR="001E556D" w:rsidRPr="000B2116">
              <w:rPr>
                <w:rFonts w:asciiTheme="minorHAnsi" w:hAnsiTheme="minorHAnsi" w:cstheme="minorHAnsi"/>
                <w:sz w:val="20"/>
                <w:szCs w:val="20"/>
              </w:rPr>
              <w:t xml:space="preserve">. </w:t>
            </w:r>
            <w:r w:rsidR="00C26091" w:rsidRPr="000B2116">
              <w:rPr>
                <w:rFonts w:asciiTheme="minorHAnsi" w:hAnsiTheme="minorHAnsi" w:cstheme="minorHAnsi"/>
                <w:sz w:val="20"/>
                <w:szCs w:val="20"/>
              </w:rPr>
              <w:t>P</w:t>
            </w:r>
            <w:r w:rsidR="00F93781" w:rsidRPr="000B2116">
              <w:rPr>
                <w:rFonts w:asciiTheme="minorHAnsi" w:hAnsiTheme="minorHAnsi" w:cstheme="minorHAnsi"/>
                <w:sz w:val="20"/>
                <w:szCs w:val="20"/>
              </w:rPr>
              <w:t>olaznici</w:t>
            </w:r>
            <w:r w:rsidR="001E556D" w:rsidRPr="000B2116">
              <w:rPr>
                <w:rFonts w:asciiTheme="minorHAnsi" w:hAnsiTheme="minorHAnsi" w:cstheme="minorHAnsi"/>
                <w:sz w:val="20"/>
                <w:szCs w:val="20"/>
              </w:rPr>
              <w:t xml:space="preserve"> će se suočiti s izazovima koji se javljaju u pansionskom restoranu, kao što su upravljanje stresom, rješavanje potencijalnih problema i pružanje vrhunske usluge. </w:t>
            </w:r>
          </w:p>
          <w:p w14:paraId="1E78F499" w14:textId="77777777" w:rsidR="003A5960" w:rsidRPr="000B2116" w:rsidRDefault="003A5960" w:rsidP="000B4734">
            <w:pPr>
              <w:tabs>
                <w:tab w:val="left" w:pos="2820"/>
              </w:tabs>
              <w:spacing w:before="60" w:after="60" w:line="240" w:lineRule="auto"/>
              <w:jc w:val="both"/>
              <w:rPr>
                <w:rFonts w:asciiTheme="minorHAnsi" w:hAnsiTheme="minorHAnsi" w:cstheme="minorHAnsi"/>
                <w:sz w:val="20"/>
                <w:szCs w:val="20"/>
              </w:rPr>
            </w:pPr>
          </w:p>
          <w:p w14:paraId="31B8FDA4" w14:textId="3E31FB0D" w:rsidR="00802CA7" w:rsidRPr="000B2116" w:rsidRDefault="001E556D"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Nastavnik će redovito ocjenjivati njihov napredak i pružiti konstruktivnu povratnu informaciju kako bi se kontinuirano unaprjeđivali i razvijali.</w:t>
            </w:r>
          </w:p>
        </w:tc>
      </w:tr>
      <w:tr w:rsidR="00802CA7" w:rsidRPr="000B2116" w14:paraId="18ADF5EC" w14:textId="77777777" w:rsidTr="00873379">
        <w:tc>
          <w:tcPr>
            <w:tcW w:w="1838" w:type="dxa"/>
            <w:shd w:val="clear" w:color="auto" w:fill="B4C6E7" w:themeFill="accent1" w:themeFillTint="66"/>
            <w:tcMar>
              <w:left w:w="57" w:type="dxa"/>
              <w:right w:w="57" w:type="dxa"/>
            </w:tcMar>
            <w:vAlign w:val="center"/>
          </w:tcPr>
          <w:p w14:paraId="660AB71E" w14:textId="77777777" w:rsidR="00802CA7" w:rsidRPr="000B2116" w:rsidRDefault="00802CA7"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4DF62E4" w14:textId="38851C7D" w:rsidR="00EC1CD5" w:rsidRPr="00051629" w:rsidRDefault="00EC1CD5" w:rsidP="00051629">
            <w:pPr>
              <w:spacing w:before="60" w:after="60" w:line="240" w:lineRule="auto"/>
              <w:rPr>
                <w:rFonts w:cstheme="minorHAnsi"/>
                <w:sz w:val="20"/>
                <w:szCs w:val="20"/>
              </w:rPr>
            </w:pPr>
            <w:r w:rsidRPr="00051629">
              <w:rPr>
                <w:rFonts w:cstheme="minorHAnsi"/>
                <w:sz w:val="20"/>
                <w:szCs w:val="20"/>
              </w:rPr>
              <w:t>Posluživanje prema vrsti obroka</w:t>
            </w:r>
          </w:p>
          <w:p w14:paraId="1473FC93" w14:textId="1779C799" w:rsidR="00EC1CD5" w:rsidRPr="00051629" w:rsidRDefault="00EC1CD5" w:rsidP="00051629">
            <w:pPr>
              <w:spacing w:before="60" w:after="60" w:line="240" w:lineRule="auto"/>
              <w:rPr>
                <w:rFonts w:cstheme="minorHAnsi"/>
                <w:sz w:val="20"/>
                <w:szCs w:val="20"/>
              </w:rPr>
            </w:pPr>
            <w:r w:rsidRPr="00051629">
              <w:rPr>
                <w:rFonts w:cstheme="minorHAnsi"/>
                <w:sz w:val="20"/>
                <w:szCs w:val="20"/>
              </w:rPr>
              <w:t>Tehnike posluživanja za različite vrste obroka</w:t>
            </w:r>
          </w:p>
          <w:p w14:paraId="12CCC5CC" w14:textId="77777777" w:rsidR="005824AB" w:rsidRPr="00051629" w:rsidRDefault="00F40FCB" w:rsidP="00051629">
            <w:pPr>
              <w:spacing w:before="60" w:after="60" w:line="240" w:lineRule="auto"/>
              <w:rPr>
                <w:rFonts w:cstheme="minorHAnsi"/>
                <w:sz w:val="20"/>
                <w:szCs w:val="20"/>
              </w:rPr>
            </w:pPr>
            <w:r w:rsidRPr="00051629">
              <w:rPr>
                <w:rFonts w:cstheme="minorHAnsi"/>
                <w:sz w:val="20"/>
                <w:szCs w:val="20"/>
              </w:rPr>
              <w:t>Organizacija radnog prostora</w:t>
            </w:r>
          </w:p>
          <w:p w14:paraId="025DF4A9" w14:textId="49B48664" w:rsidR="00F40FCB" w:rsidRPr="00051629" w:rsidRDefault="00F40FCB" w:rsidP="00051629">
            <w:pPr>
              <w:spacing w:before="60" w:after="60" w:line="240" w:lineRule="auto"/>
              <w:rPr>
                <w:rFonts w:cstheme="minorHAnsi"/>
                <w:sz w:val="20"/>
                <w:szCs w:val="20"/>
              </w:rPr>
            </w:pPr>
            <w:r w:rsidRPr="00051629">
              <w:rPr>
                <w:rFonts w:cstheme="minorHAnsi"/>
                <w:sz w:val="20"/>
                <w:szCs w:val="20"/>
              </w:rPr>
              <w:t>Estetika u posluživanju</w:t>
            </w:r>
          </w:p>
          <w:p w14:paraId="33747041" w14:textId="275A8A77" w:rsidR="00F40FCB" w:rsidRPr="00051629" w:rsidRDefault="00F40FCB" w:rsidP="00051629">
            <w:pPr>
              <w:spacing w:before="60" w:after="60" w:line="240" w:lineRule="auto"/>
              <w:rPr>
                <w:rFonts w:cstheme="minorHAnsi"/>
                <w:sz w:val="20"/>
                <w:szCs w:val="20"/>
              </w:rPr>
            </w:pPr>
            <w:r w:rsidRPr="00051629">
              <w:rPr>
                <w:rFonts w:cstheme="minorHAnsi"/>
                <w:sz w:val="20"/>
                <w:szCs w:val="20"/>
              </w:rPr>
              <w:t>Komunikacij</w:t>
            </w:r>
            <w:r w:rsidR="00F26A8B" w:rsidRPr="00051629">
              <w:rPr>
                <w:rFonts w:cstheme="minorHAnsi"/>
                <w:sz w:val="20"/>
                <w:szCs w:val="20"/>
              </w:rPr>
              <w:t>a s gostom u pansionskom restoranu</w:t>
            </w:r>
          </w:p>
          <w:p w14:paraId="441FF2AF" w14:textId="492A341B" w:rsidR="00802CA7" w:rsidRPr="00051629" w:rsidRDefault="00645757" w:rsidP="00051629">
            <w:pPr>
              <w:spacing w:before="60" w:after="60" w:line="240" w:lineRule="auto"/>
              <w:rPr>
                <w:rFonts w:cstheme="minorHAnsi"/>
                <w:sz w:val="20"/>
                <w:szCs w:val="20"/>
              </w:rPr>
            </w:pPr>
            <w:r w:rsidRPr="00051629">
              <w:rPr>
                <w:rFonts w:cstheme="minorHAnsi"/>
                <w:sz w:val="20"/>
                <w:szCs w:val="20"/>
              </w:rPr>
              <w:t>Završni radovi za posluživanje hrane i pića u pansionskom restoranu</w:t>
            </w:r>
          </w:p>
        </w:tc>
      </w:tr>
      <w:tr w:rsidR="00802CA7" w:rsidRPr="000B2116" w14:paraId="3B1C6A09" w14:textId="77777777" w:rsidTr="00873379">
        <w:trPr>
          <w:trHeight w:val="486"/>
        </w:trPr>
        <w:tc>
          <w:tcPr>
            <w:tcW w:w="9493" w:type="dxa"/>
            <w:gridSpan w:val="3"/>
            <w:shd w:val="clear" w:color="auto" w:fill="B4C6E7" w:themeFill="accent1" w:themeFillTint="66"/>
            <w:tcMar>
              <w:left w:w="57" w:type="dxa"/>
              <w:right w:w="57" w:type="dxa"/>
            </w:tcMar>
            <w:vAlign w:val="center"/>
          </w:tcPr>
          <w:p w14:paraId="64C02A1C" w14:textId="1601741B" w:rsidR="00802CA7" w:rsidRPr="000B2116" w:rsidRDefault="00E36B5E" w:rsidP="000B4734">
            <w:pPr>
              <w:tabs>
                <w:tab w:val="left" w:pos="2820"/>
              </w:tabs>
              <w:spacing w:before="60" w:after="60" w:line="240" w:lineRule="auto"/>
              <w:rPr>
                <w:rFonts w:asciiTheme="minorHAnsi" w:hAnsiTheme="minorHAnsi" w:cstheme="minorHAnsi"/>
                <w:b/>
                <w:noProof/>
                <w:sz w:val="20"/>
                <w:szCs w:val="20"/>
                <w:lang w:val="hr-HR"/>
              </w:rPr>
            </w:pPr>
            <w:r>
              <w:br w:type="page"/>
            </w:r>
            <w:r w:rsidR="00802CA7" w:rsidRPr="000B2116">
              <w:rPr>
                <w:rFonts w:asciiTheme="minorHAnsi" w:hAnsiTheme="minorHAnsi" w:cstheme="minorHAnsi"/>
                <w:b/>
                <w:noProof/>
                <w:sz w:val="20"/>
                <w:szCs w:val="20"/>
                <w:lang w:val="hr-HR"/>
              </w:rPr>
              <w:t>Načini i primjer vrjednovanja skupa ishoda učenja</w:t>
            </w:r>
          </w:p>
        </w:tc>
      </w:tr>
      <w:tr w:rsidR="00802CA7" w:rsidRPr="000B2116" w14:paraId="5CA3457E" w14:textId="77777777" w:rsidTr="00D16029">
        <w:trPr>
          <w:trHeight w:val="9355"/>
        </w:trPr>
        <w:tc>
          <w:tcPr>
            <w:tcW w:w="9493" w:type="dxa"/>
            <w:gridSpan w:val="3"/>
            <w:shd w:val="clear" w:color="auto" w:fill="auto"/>
            <w:tcMar>
              <w:left w:w="57" w:type="dxa"/>
              <w:right w:w="57" w:type="dxa"/>
            </w:tcMar>
          </w:tcPr>
          <w:p w14:paraId="6932C80D" w14:textId="77777777" w:rsidR="00504126" w:rsidRPr="000B2116" w:rsidRDefault="00504126"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lastRenderedPageBreak/>
              <w:t>Ishodi učenja provjeravaju se pisano i/ili usmeno i/ili vježbom i/ili problemskim zadatkom i/ili projektnom temom i/ili projektnim zadatkom i/ili radnom situacijom.</w:t>
            </w:r>
          </w:p>
          <w:p w14:paraId="5C317ED3" w14:textId="77777777" w:rsidR="00504126" w:rsidRPr="000B2116" w:rsidRDefault="00504126" w:rsidP="000B4734">
            <w:pPr>
              <w:tabs>
                <w:tab w:val="left" w:pos="2820"/>
              </w:tabs>
              <w:spacing w:before="60" w:after="60" w:line="240" w:lineRule="auto"/>
              <w:rPr>
                <w:rFonts w:asciiTheme="minorHAnsi" w:hAnsiTheme="minorHAnsi" w:cstheme="minorHAnsi"/>
                <w:bCs/>
                <w:iCs/>
                <w:noProof/>
                <w:sz w:val="20"/>
                <w:szCs w:val="20"/>
                <w:lang w:val="hr-HR"/>
              </w:rPr>
            </w:pPr>
          </w:p>
          <w:p w14:paraId="4C1CAA65" w14:textId="71DB5844" w:rsidR="00802CA7" w:rsidRPr="000B2116" w:rsidRDefault="00504126"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Primjer vrednovanja:</w:t>
            </w:r>
          </w:p>
          <w:p w14:paraId="3E80C03D" w14:textId="77777777" w:rsidR="0004175A" w:rsidRPr="000B2116" w:rsidRDefault="0004175A" w:rsidP="000B4734">
            <w:pPr>
              <w:tabs>
                <w:tab w:val="left" w:pos="2820"/>
              </w:tabs>
              <w:spacing w:before="60" w:after="60" w:line="240" w:lineRule="auto"/>
              <w:rPr>
                <w:rFonts w:asciiTheme="minorHAnsi" w:hAnsiTheme="minorHAnsi" w:cstheme="minorHAnsi"/>
                <w:bCs/>
                <w:iCs/>
                <w:noProof/>
                <w:sz w:val="20"/>
                <w:szCs w:val="20"/>
                <w:lang w:val="hr-HR"/>
              </w:rPr>
            </w:pPr>
          </w:p>
          <w:p w14:paraId="505830D3" w14:textId="2BC5DF17" w:rsidR="00802CA7" w:rsidRPr="000B2116" w:rsidRDefault="00504126" w:rsidP="000B4734">
            <w:pPr>
              <w:tabs>
                <w:tab w:val="left" w:pos="2820"/>
              </w:tabs>
              <w:spacing w:before="60" w:after="60" w:line="240" w:lineRule="auto"/>
              <w:jc w:val="both"/>
              <w:rPr>
                <w:rFonts w:asciiTheme="minorHAnsi" w:hAnsiTheme="minorHAnsi" w:cstheme="minorHAnsi"/>
                <w:bCs/>
                <w:iCs/>
                <w:noProof/>
                <w:sz w:val="20"/>
                <w:szCs w:val="20"/>
                <w:lang w:val="hr-HR"/>
              </w:rPr>
            </w:pPr>
            <w:r w:rsidRPr="000B2116">
              <w:rPr>
                <w:rFonts w:asciiTheme="minorHAnsi" w:hAnsiTheme="minorHAnsi" w:cstheme="minorHAnsi"/>
                <w:b/>
                <w:iCs/>
                <w:noProof/>
                <w:sz w:val="20"/>
                <w:szCs w:val="20"/>
                <w:lang w:val="hr-HR"/>
              </w:rPr>
              <w:t>ZADATAK</w:t>
            </w:r>
            <w:r w:rsidRPr="000B2116">
              <w:rPr>
                <w:rFonts w:asciiTheme="minorHAnsi" w:hAnsiTheme="minorHAnsi" w:cstheme="minorHAnsi"/>
                <w:bCs/>
                <w:iCs/>
                <w:noProof/>
                <w:sz w:val="20"/>
                <w:szCs w:val="20"/>
                <w:lang w:val="hr-HR"/>
              </w:rPr>
              <w:t xml:space="preserve">: </w:t>
            </w:r>
            <w:r w:rsidR="00047224" w:rsidRPr="000B2116">
              <w:rPr>
                <w:rFonts w:asciiTheme="minorHAnsi" w:hAnsiTheme="minorHAnsi" w:cstheme="minorHAnsi"/>
                <w:bCs/>
                <w:iCs/>
                <w:noProof/>
                <w:sz w:val="20"/>
                <w:szCs w:val="20"/>
                <w:lang w:val="hr-HR"/>
              </w:rPr>
              <w:t xml:space="preserve">Polaznik </w:t>
            </w:r>
            <w:r w:rsidRPr="000B2116">
              <w:rPr>
                <w:rFonts w:asciiTheme="minorHAnsi" w:hAnsiTheme="minorHAnsi" w:cstheme="minorHAnsi"/>
                <w:bCs/>
                <w:iCs/>
                <w:noProof/>
                <w:sz w:val="20"/>
                <w:szCs w:val="20"/>
                <w:lang w:val="hr-HR"/>
              </w:rPr>
              <w:t xml:space="preserve"> dobiva zadatak obaviti pripremne radove za posluživanje hrane i pića u pansionskom restoranu. </w:t>
            </w:r>
            <w:r w:rsidR="00047224" w:rsidRPr="000B2116">
              <w:rPr>
                <w:rFonts w:asciiTheme="minorHAnsi" w:hAnsiTheme="minorHAnsi" w:cstheme="minorHAnsi"/>
                <w:bCs/>
                <w:iCs/>
                <w:noProof/>
                <w:sz w:val="20"/>
                <w:szCs w:val="20"/>
                <w:lang w:val="hr-HR"/>
              </w:rPr>
              <w:t>Polaznik</w:t>
            </w:r>
            <w:r w:rsidRPr="000B2116">
              <w:rPr>
                <w:rFonts w:asciiTheme="minorHAnsi" w:hAnsiTheme="minorHAnsi" w:cstheme="minorHAnsi"/>
                <w:bCs/>
                <w:iCs/>
                <w:noProof/>
                <w:sz w:val="20"/>
                <w:szCs w:val="20"/>
                <w:lang w:val="hr-HR"/>
              </w:rPr>
              <w:t xml:space="preserve"> </w:t>
            </w:r>
            <w:r w:rsidR="00047224" w:rsidRPr="000B2116">
              <w:rPr>
                <w:rFonts w:asciiTheme="minorHAnsi" w:hAnsiTheme="minorHAnsi" w:cstheme="minorHAnsi"/>
                <w:bCs/>
                <w:iCs/>
                <w:noProof/>
                <w:sz w:val="20"/>
                <w:szCs w:val="20"/>
                <w:lang w:val="hr-HR"/>
              </w:rPr>
              <w:t xml:space="preserve">treba </w:t>
            </w:r>
            <w:r w:rsidR="00707423" w:rsidRPr="000B2116">
              <w:rPr>
                <w:rFonts w:asciiTheme="minorHAnsi" w:hAnsiTheme="minorHAnsi" w:cstheme="minorHAnsi"/>
                <w:bCs/>
                <w:iCs/>
                <w:noProof/>
                <w:sz w:val="20"/>
                <w:szCs w:val="20"/>
                <w:lang w:val="hr-HR"/>
              </w:rPr>
              <w:t>izabrati i postaviti</w:t>
            </w:r>
            <w:r w:rsidRPr="000B2116">
              <w:rPr>
                <w:rFonts w:asciiTheme="minorHAnsi" w:hAnsiTheme="minorHAnsi" w:cstheme="minorHAnsi"/>
                <w:bCs/>
                <w:iCs/>
                <w:noProof/>
                <w:sz w:val="20"/>
                <w:szCs w:val="20"/>
                <w:lang w:val="hr-HR"/>
              </w:rPr>
              <w:t xml:space="preserve"> postavu prema zadanom meniju i odab</w:t>
            </w:r>
            <w:r w:rsidR="00707423" w:rsidRPr="000B2116">
              <w:rPr>
                <w:rFonts w:asciiTheme="minorHAnsi" w:hAnsiTheme="minorHAnsi" w:cstheme="minorHAnsi"/>
                <w:bCs/>
                <w:iCs/>
                <w:noProof/>
                <w:sz w:val="20"/>
                <w:szCs w:val="20"/>
                <w:lang w:val="hr-HR"/>
              </w:rPr>
              <w:t>rati</w:t>
            </w:r>
            <w:r w:rsidRPr="000B2116">
              <w:rPr>
                <w:rFonts w:asciiTheme="minorHAnsi" w:hAnsiTheme="minorHAnsi" w:cstheme="minorHAnsi"/>
                <w:bCs/>
                <w:iCs/>
                <w:noProof/>
                <w:sz w:val="20"/>
                <w:szCs w:val="20"/>
                <w:lang w:val="hr-HR"/>
              </w:rPr>
              <w:t xml:space="preserve"> način posluživanja </w:t>
            </w:r>
            <w:r w:rsidR="00707423" w:rsidRPr="000B2116">
              <w:rPr>
                <w:rFonts w:asciiTheme="minorHAnsi" w:hAnsiTheme="minorHAnsi" w:cstheme="minorHAnsi"/>
                <w:bCs/>
                <w:iCs/>
                <w:noProof/>
                <w:sz w:val="20"/>
                <w:szCs w:val="20"/>
                <w:lang w:val="hr-HR"/>
              </w:rPr>
              <w:t xml:space="preserve">prema </w:t>
            </w:r>
            <w:r w:rsidRPr="000B2116">
              <w:rPr>
                <w:rFonts w:asciiTheme="minorHAnsi" w:hAnsiTheme="minorHAnsi" w:cstheme="minorHAnsi"/>
                <w:bCs/>
                <w:iCs/>
                <w:noProof/>
                <w:sz w:val="20"/>
                <w:szCs w:val="20"/>
                <w:lang w:val="hr-HR"/>
              </w:rPr>
              <w:t>vrsti i tipu jela</w:t>
            </w:r>
            <w:r w:rsidR="00707423" w:rsidRPr="000B2116">
              <w:rPr>
                <w:rFonts w:asciiTheme="minorHAnsi" w:hAnsiTheme="minorHAnsi" w:cstheme="minorHAnsi"/>
                <w:bCs/>
                <w:iCs/>
                <w:noProof/>
                <w:sz w:val="20"/>
                <w:szCs w:val="20"/>
                <w:lang w:val="hr-HR"/>
              </w:rPr>
              <w:t xml:space="preserve">; </w:t>
            </w:r>
            <w:r w:rsidRPr="000B2116">
              <w:rPr>
                <w:rFonts w:asciiTheme="minorHAnsi" w:hAnsiTheme="minorHAnsi" w:cstheme="minorHAnsi"/>
                <w:bCs/>
                <w:iCs/>
                <w:noProof/>
                <w:sz w:val="20"/>
                <w:szCs w:val="20"/>
                <w:lang w:val="hr-HR"/>
              </w:rPr>
              <w:t>doček</w:t>
            </w:r>
            <w:r w:rsidR="00707423" w:rsidRPr="000B2116">
              <w:rPr>
                <w:rFonts w:asciiTheme="minorHAnsi" w:hAnsiTheme="minorHAnsi" w:cstheme="minorHAnsi"/>
                <w:bCs/>
                <w:iCs/>
                <w:noProof/>
                <w:sz w:val="20"/>
                <w:szCs w:val="20"/>
                <w:lang w:val="hr-HR"/>
              </w:rPr>
              <w:t>ati</w:t>
            </w:r>
            <w:r w:rsidRPr="000B2116">
              <w:rPr>
                <w:rFonts w:asciiTheme="minorHAnsi" w:hAnsiTheme="minorHAnsi" w:cstheme="minorHAnsi"/>
                <w:bCs/>
                <w:iCs/>
                <w:noProof/>
                <w:sz w:val="20"/>
                <w:szCs w:val="20"/>
                <w:lang w:val="hr-HR"/>
              </w:rPr>
              <w:t xml:space="preserve"> i smje</w:t>
            </w:r>
            <w:r w:rsidR="00707423" w:rsidRPr="000B2116">
              <w:rPr>
                <w:rFonts w:asciiTheme="minorHAnsi" w:hAnsiTheme="minorHAnsi" w:cstheme="minorHAnsi"/>
                <w:bCs/>
                <w:iCs/>
                <w:noProof/>
                <w:sz w:val="20"/>
                <w:szCs w:val="20"/>
                <w:lang w:val="hr-HR"/>
              </w:rPr>
              <w:t>stiti</w:t>
            </w:r>
            <w:r w:rsidRPr="000B2116">
              <w:rPr>
                <w:rFonts w:asciiTheme="minorHAnsi" w:hAnsiTheme="minorHAnsi" w:cstheme="minorHAnsi"/>
                <w:bCs/>
                <w:iCs/>
                <w:noProof/>
                <w:sz w:val="20"/>
                <w:szCs w:val="20"/>
                <w:lang w:val="hr-HR"/>
              </w:rPr>
              <w:t xml:space="preserve"> goste na predviđeno mjesto</w:t>
            </w:r>
            <w:r w:rsidR="00707423" w:rsidRPr="000B2116">
              <w:rPr>
                <w:rFonts w:asciiTheme="minorHAnsi" w:hAnsiTheme="minorHAnsi" w:cstheme="minorHAnsi"/>
                <w:bCs/>
                <w:iCs/>
                <w:noProof/>
                <w:sz w:val="20"/>
                <w:szCs w:val="20"/>
                <w:lang w:val="hr-HR"/>
              </w:rPr>
              <w:t>; p</w:t>
            </w:r>
            <w:r w:rsidRPr="000B2116">
              <w:rPr>
                <w:rFonts w:asciiTheme="minorHAnsi" w:hAnsiTheme="minorHAnsi" w:cstheme="minorHAnsi"/>
                <w:bCs/>
                <w:iCs/>
                <w:noProof/>
                <w:sz w:val="20"/>
                <w:szCs w:val="20"/>
                <w:lang w:val="hr-HR"/>
              </w:rPr>
              <w:t>redl</w:t>
            </w:r>
            <w:r w:rsidR="00707423" w:rsidRPr="000B2116">
              <w:rPr>
                <w:rFonts w:asciiTheme="minorHAnsi" w:hAnsiTheme="minorHAnsi" w:cstheme="minorHAnsi"/>
                <w:bCs/>
                <w:iCs/>
                <w:noProof/>
                <w:sz w:val="20"/>
                <w:szCs w:val="20"/>
                <w:lang w:val="hr-HR"/>
              </w:rPr>
              <w:t>ožiti</w:t>
            </w:r>
            <w:r w:rsidRPr="000B2116">
              <w:rPr>
                <w:rFonts w:asciiTheme="minorHAnsi" w:hAnsiTheme="minorHAnsi" w:cstheme="minorHAnsi"/>
                <w:bCs/>
                <w:iCs/>
                <w:noProof/>
                <w:sz w:val="20"/>
                <w:szCs w:val="20"/>
                <w:lang w:val="hr-HR"/>
              </w:rPr>
              <w:t xml:space="preserve"> jel</w:t>
            </w:r>
            <w:r w:rsidR="00707423" w:rsidRPr="000B2116">
              <w:rPr>
                <w:rFonts w:asciiTheme="minorHAnsi" w:hAnsiTheme="minorHAnsi" w:cstheme="minorHAnsi"/>
                <w:bCs/>
                <w:iCs/>
                <w:noProof/>
                <w:sz w:val="20"/>
                <w:szCs w:val="20"/>
                <w:lang w:val="hr-HR"/>
              </w:rPr>
              <w:t>o</w:t>
            </w:r>
            <w:r w:rsidRPr="000B2116">
              <w:rPr>
                <w:rFonts w:asciiTheme="minorHAnsi" w:hAnsiTheme="minorHAnsi" w:cstheme="minorHAnsi"/>
                <w:bCs/>
                <w:iCs/>
                <w:noProof/>
                <w:sz w:val="20"/>
                <w:szCs w:val="20"/>
                <w:lang w:val="hr-HR"/>
              </w:rPr>
              <w:t xml:space="preserve"> iz menija i preporu</w:t>
            </w:r>
            <w:r w:rsidR="00707423" w:rsidRPr="000B2116">
              <w:rPr>
                <w:rFonts w:asciiTheme="minorHAnsi" w:hAnsiTheme="minorHAnsi" w:cstheme="minorHAnsi"/>
                <w:bCs/>
                <w:iCs/>
                <w:noProof/>
                <w:sz w:val="20"/>
                <w:szCs w:val="20"/>
                <w:lang w:val="hr-HR"/>
              </w:rPr>
              <w:t>čiti</w:t>
            </w:r>
            <w:r w:rsidRPr="000B2116">
              <w:rPr>
                <w:rFonts w:asciiTheme="minorHAnsi" w:hAnsiTheme="minorHAnsi" w:cstheme="minorHAnsi"/>
                <w:bCs/>
                <w:iCs/>
                <w:noProof/>
                <w:sz w:val="20"/>
                <w:szCs w:val="20"/>
                <w:lang w:val="hr-HR"/>
              </w:rPr>
              <w:t xml:space="preserve"> piće uz jelo. </w:t>
            </w:r>
            <w:r w:rsidR="006C27B1" w:rsidRPr="000B2116">
              <w:rPr>
                <w:rFonts w:asciiTheme="minorHAnsi" w:hAnsiTheme="minorHAnsi" w:cstheme="minorHAnsi"/>
                <w:bCs/>
                <w:iCs/>
                <w:noProof/>
                <w:sz w:val="20"/>
                <w:szCs w:val="20"/>
                <w:lang w:val="hr-HR"/>
              </w:rPr>
              <w:t>Zaprimiti narudž</w:t>
            </w:r>
            <w:r w:rsidRPr="000B2116">
              <w:rPr>
                <w:rFonts w:asciiTheme="minorHAnsi" w:hAnsiTheme="minorHAnsi" w:cstheme="minorHAnsi"/>
                <w:bCs/>
                <w:iCs/>
                <w:noProof/>
                <w:sz w:val="20"/>
                <w:szCs w:val="20"/>
                <w:lang w:val="hr-HR"/>
              </w:rPr>
              <w:t>bu i posluž</w:t>
            </w:r>
            <w:r w:rsidR="006C27B1" w:rsidRPr="000B2116">
              <w:rPr>
                <w:rFonts w:asciiTheme="minorHAnsi" w:hAnsiTheme="minorHAnsi" w:cstheme="minorHAnsi"/>
                <w:bCs/>
                <w:iCs/>
                <w:noProof/>
                <w:sz w:val="20"/>
                <w:szCs w:val="20"/>
                <w:lang w:val="hr-HR"/>
              </w:rPr>
              <w:t>iti</w:t>
            </w:r>
            <w:r w:rsidRPr="000B2116">
              <w:rPr>
                <w:rFonts w:asciiTheme="minorHAnsi" w:hAnsiTheme="minorHAnsi" w:cstheme="minorHAnsi"/>
                <w:bCs/>
                <w:iCs/>
                <w:noProof/>
                <w:sz w:val="20"/>
                <w:szCs w:val="20"/>
                <w:lang w:val="hr-HR"/>
              </w:rPr>
              <w:t xml:space="preserve"> gosta</w:t>
            </w:r>
            <w:r w:rsidR="006C27B1" w:rsidRPr="000B2116">
              <w:rPr>
                <w:rFonts w:asciiTheme="minorHAnsi" w:hAnsiTheme="minorHAnsi" w:cstheme="minorHAnsi"/>
                <w:bCs/>
                <w:iCs/>
                <w:noProof/>
                <w:sz w:val="20"/>
                <w:szCs w:val="20"/>
                <w:lang w:val="hr-HR"/>
              </w:rPr>
              <w:t>.</w:t>
            </w:r>
          </w:p>
          <w:p w14:paraId="1537F646" w14:textId="77777777" w:rsidR="00504126" w:rsidRPr="000B2116" w:rsidRDefault="00504126" w:rsidP="000B4734">
            <w:pPr>
              <w:tabs>
                <w:tab w:val="left" w:pos="2820"/>
              </w:tabs>
              <w:spacing w:before="60" w:after="60" w:line="240" w:lineRule="auto"/>
              <w:rPr>
                <w:rFonts w:asciiTheme="minorHAnsi" w:hAnsiTheme="minorHAnsi" w:cstheme="minorHAnsi"/>
                <w:bCs/>
                <w:iCs/>
                <w:noProof/>
                <w:sz w:val="20"/>
                <w:szCs w:val="20"/>
                <w:lang w:val="hr-HR"/>
              </w:rPr>
            </w:pPr>
          </w:p>
          <w:tbl>
            <w:tblPr>
              <w:tblStyle w:val="TableGrid"/>
              <w:tblW w:w="9493" w:type="dxa"/>
              <w:jc w:val="center"/>
              <w:tblLayout w:type="fixed"/>
              <w:tblLook w:val="06A0" w:firstRow="1" w:lastRow="0" w:firstColumn="1" w:lastColumn="0" w:noHBand="1" w:noVBand="1"/>
            </w:tblPr>
            <w:tblGrid>
              <w:gridCol w:w="2163"/>
              <w:gridCol w:w="2328"/>
              <w:gridCol w:w="2328"/>
              <w:gridCol w:w="2674"/>
            </w:tblGrid>
            <w:tr w:rsidR="00B07716" w:rsidRPr="000B2116" w14:paraId="771AD1FD" w14:textId="77777777" w:rsidTr="00B7411B">
              <w:trPr>
                <w:trHeight w:val="300"/>
                <w:jc w:val="center"/>
              </w:trPr>
              <w:tc>
                <w:tcPr>
                  <w:tcW w:w="2163" w:type="dxa"/>
                  <w:shd w:val="clear" w:color="auto" w:fill="D0CECE" w:themeFill="background2" w:themeFillShade="E6"/>
                </w:tcPr>
                <w:p w14:paraId="0457C006" w14:textId="46D1961B" w:rsidR="00B07716" w:rsidRPr="000B2116" w:rsidRDefault="00B07716" w:rsidP="000B4734">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ELEMENTI VREDNOVANJA</w:t>
                  </w:r>
                </w:p>
              </w:tc>
              <w:tc>
                <w:tcPr>
                  <w:tcW w:w="2328" w:type="dxa"/>
                  <w:shd w:val="clear" w:color="auto" w:fill="D0CECE" w:themeFill="background2" w:themeFillShade="E6"/>
                </w:tcPr>
                <w:p w14:paraId="356E5DB4" w14:textId="77777777" w:rsidR="00B07716" w:rsidRPr="00051629" w:rsidRDefault="00B07716" w:rsidP="000B4734">
                  <w:pPr>
                    <w:spacing w:before="60" w:after="60" w:line="240" w:lineRule="auto"/>
                    <w:jc w:val="center"/>
                    <w:rPr>
                      <w:rFonts w:asciiTheme="minorHAnsi" w:hAnsiTheme="minorHAnsi" w:cstheme="minorHAnsi"/>
                      <w:b/>
                      <w:bCs/>
                      <w:sz w:val="20"/>
                      <w:szCs w:val="20"/>
                    </w:rPr>
                  </w:pPr>
                  <w:r w:rsidRPr="00051629">
                    <w:rPr>
                      <w:rFonts w:asciiTheme="minorHAnsi" w:hAnsiTheme="minorHAnsi" w:cstheme="minorHAnsi"/>
                      <w:b/>
                      <w:bCs/>
                      <w:sz w:val="20"/>
                      <w:szCs w:val="20"/>
                    </w:rPr>
                    <w:t>NEZADOVOLJAVA</w:t>
                  </w:r>
                </w:p>
                <w:p w14:paraId="660D8CB8" w14:textId="77777777" w:rsidR="00B07716" w:rsidRPr="00051629" w:rsidRDefault="00B07716" w:rsidP="000B4734">
                  <w:pPr>
                    <w:spacing w:before="60" w:after="60" w:line="240" w:lineRule="auto"/>
                    <w:jc w:val="center"/>
                    <w:rPr>
                      <w:rFonts w:asciiTheme="minorHAnsi" w:hAnsiTheme="minorHAnsi" w:cstheme="minorHAnsi"/>
                      <w:b/>
                      <w:bCs/>
                      <w:sz w:val="20"/>
                      <w:szCs w:val="20"/>
                    </w:rPr>
                  </w:pPr>
                  <w:r w:rsidRPr="00051629">
                    <w:rPr>
                      <w:rFonts w:asciiTheme="minorHAnsi" w:hAnsiTheme="minorHAnsi" w:cstheme="minorHAnsi"/>
                      <w:b/>
                      <w:bCs/>
                      <w:sz w:val="20"/>
                      <w:szCs w:val="20"/>
                    </w:rPr>
                    <w:t>( 0 bodova )</w:t>
                  </w:r>
                </w:p>
              </w:tc>
              <w:tc>
                <w:tcPr>
                  <w:tcW w:w="2328" w:type="dxa"/>
                  <w:shd w:val="clear" w:color="auto" w:fill="D0CECE" w:themeFill="background2" w:themeFillShade="E6"/>
                </w:tcPr>
                <w:p w14:paraId="30DC4FE1" w14:textId="77777777" w:rsidR="00B07716" w:rsidRPr="00051629" w:rsidRDefault="00B07716" w:rsidP="000B4734">
                  <w:pPr>
                    <w:spacing w:before="60" w:after="60" w:line="240" w:lineRule="auto"/>
                    <w:jc w:val="center"/>
                    <w:rPr>
                      <w:rFonts w:asciiTheme="minorHAnsi" w:hAnsiTheme="minorHAnsi" w:cstheme="minorHAnsi"/>
                      <w:b/>
                      <w:bCs/>
                      <w:sz w:val="20"/>
                      <w:szCs w:val="20"/>
                    </w:rPr>
                  </w:pPr>
                  <w:r w:rsidRPr="00051629">
                    <w:rPr>
                      <w:rFonts w:asciiTheme="minorHAnsi" w:hAnsiTheme="minorHAnsi" w:cstheme="minorHAnsi"/>
                      <w:b/>
                      <w:bCs/>
                      <w:sz w:val="20"/>
                      <w:szCs w:val="20"/>
                    </w:rPr>
                    <w:t>DJELOMIČNO</w:t>
                  </w:r>
                </w:p>
                <w:p w14:paraId="0EF126D6" w14:textId="5FC16C0F" w:rsidR="00B07716" w:rsidRPr="00051629" w:rsidRDefault="00B07716" w:rsidP="000B4734">
                  <w:pPr>
                    <w:spacing w:before="60" w:after="60" w:line="240" w:lineRule="auto"/>
                    <w:jc w:val="center"/>
                    <w:rPr>
                      <w:rFonts w:asciiTheme="minorHAnsi" w:hAnsiTheme="minorHAnsi" w:cstheme="minorHAnsi"/>
                      <w:b/>
                      <w:bCs/>
                      <w:sz w:val="20"/>
                      <w:szCs w:val="20"/>
                    </w:rPr>
                  </w:pPr>
                  <w:r w:rsidRPr="00051629">
                    <w:rPr>
                      <w:rFonts w:asciiTheme="minorHAnsi" w:hAnsiTheme="minorHAnsi" w:cstheme="minorHAnsi"/>
                      <w:b/>
                      <w:bCs/>
                      <w:sz w:val="20"/>
                      <w:szCs w:val="20"/>
                    </w:rPr>
                    <w:t xml:space="preserve">(1 bod </w:t>
                  </w:r>
                  <w:r w:rsidR="00ED7D89" w:rsidRPr="00051629">
                    <w:rPr>
                      <w:rFonts w:asciiTheme="minorHAnsi" w:hAnsiTheme="minorHAnsi" w:cstheme="minorHAnsi"/>
                      <w:b/>
                      <w:bCs/>
                      <w:sz w:val="20"/>
                      <w:szCs w:val="20"/>
                    </w:rPr>
                    <w:t xml:space="preserve"> </w:t>
                  </w:r>
                  <w:r w:rsidRPr="00051629">
                    <w:rPr>
                      <w:rFonts w:asciiTheme="minorHAnsi" w:hAnsiTheme="minorHAnsi" w:cstheme="minorHAnsi"/>
                      <w:b/>
                      <w:bCs/>
                      <w:sz w:val="20"/>
                      <w:szCs w:val="20"/>
                    </w:rPr>
                    <w:t>)</w:t>
                  </w:r>
                </w:p>
              </w:tc>
              <w:tc>
                <w:tcPr>
                  <w:tcW w:w="2674" w:type="dxa"/>
                  <w:shd w:val="clear" w:color="auto" w:fill="D0CECE" w:themeFill="background2" w:themeFillShade="E6"/>
                </w:tcPr>
                <w:p w14:paraId="546B86C7" w14:textId="77777777" w:rsidR="00B07716" w:rsidRPr="00051629" w:rsidRDefault="00B07716" w:rsidP="000B4734">
                  <w:pPr>
                    <w:spacing w:before="60" w:after="60" w:line="240" w:lineRule="auto"/>
                    <w:jc w:val="center"/>
                    <w:rPr>
                      <w:rFonts w:asciiTheme="minorHAnsi" w:hAnsiTheme="minorHAnsi" w:cstheme="minorHAnsi"/>
                      <w:b/>
                      <w:bCs/>
                      <w:sz w:val="20"/>
                      <w:szCs w:val="20"/>
                    </w:rPr>
                  </w:pPr>
                  <w:r w:rsidRPr="00051629">
                    <w:rPr>
                      <w:rFonts w:asciiTheme="minorHAnsi" w:hAnsiTheme="minorHAnsi" w:cstheme="minorHAnsi"/>
                      <w:b/>
                      <w:bCs/>
                      <w:sz w:val="20"/>
                      <w:szCs w:val="20"/>
                    </w:rPr>
                    <w:t>U POTPUNOSTI</w:t>
                  </w:r>
                </w:p>
                <w:p w14:paraId="3C1E727C" w14:textId="77777777" w:rsidR="00B07716" w:rsidRPr="00051629" w:rsidRDefault="00B07716" w:rsidP="000B4734">
                  <w:pPr>
                    <w:spacing w:before="60" w:after="60" w:line="240" w:lineRule="auto"/>
                    <w:jc w:val="center"/>
                    <w:rPr>
                      <w:rFonts w:asciiTheme="minorHAnsi" w:hAnsiTheme="minorHAnsi" w:cstheme="minorHAnsi"/>
                      <w:b/>
                      <w:bCs/>
                      <w:sz w:val="20"/>
                      <w:szCs w:val="20"/>
                    </w:rPr>
                  </w:pPr>
                  <w:r w:rsidRPr="00051629">
                    <w:rPr>
                      <w:rFonts w:asciiTheme="minorHAnsi" w:hAnsiTheme="minorHAnsi" w:cstheme="minorHAnsi"/>
                      <w:b/>
                      <w:bCs/>
                      <w:sz w:val="20"/>
                      <w:szCs w:val="20"/>
                    </w:rPr>
                    <w:t>( 2 boda )</w:t>
                  </w:r>
                </w:p>
              </w:tc>
            </w:tr>
            <w:tr w:rsidR="00ED7D89" w:rsidRPr="000B2116" w14:paraId="016646F2" w14:textId="77777777" w:rsidTr="00051629">
              <w:trPr>
                <w:trHeight w:val="300"/>
                <w:jc w:val="center"/>
              </w:trPr>
              <w:tc>
                <w:tcPr>
                  <w:tcW w:w="2163" w:type="dxa"/>
                </w:tcPr>
                <w:p w14:paraId="5AF6DA09" w14:textId="058A8275" w:rsidR="00ED7D89" w:rsidRPr="000B2116" w:rsidRDefault="00ED7D89" w:rsidP="000B4734">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Izbor i postava stola prema zadanim meniju</w:t>
                  </w:r>
                </w:p>
              </w:tc>
              <w:tc>
                <w:tcPr>
                  <w:tcW w:w="2328" w:type="dxa"/>
                </w:tcPr>
                <w:p w14:paraId="4B176050" w14:textId="12638F5D" w:rsidR="00ED7D89" w:rsidRPr="00051629" w:rsidRDefault="00ED7D89" w:rsidP="00051629">
                  <w:pPr>
                    <w:spacing w:before="60" w:after="60" w:line="240" w:lineRule="auto"/>
                    <w:jc w:val="center"/>
                    <w:rPr>
                      <w:rFonts w:asciiTheme="minorHAnsi" w:hAnsiTheme="minorHAnsi" w:cstheme="minorHAnsi"/>
                      <w:i/>
                      <w:iCs/>
                      <w:sz w:val="20"/>
                      <w:szCs w:val="20"/>
                    </w:rPr>
                  </w:pPr>
                  <w:r w:rsidRPr="00051629">
                    <w:rPr>
                      <w:rFonts w:asciiTheme="minorHAnsi" w:hAnsiTheme="minorHAnsi" w:cstheme="minorHAnsi"/>
                      <w:i/>
                      <w:iCs/>
                      <w:sz w:val="20"/>
                      <w:szCs w:val="20"/>
                    </w:rPr>
                    <w:t>Nepravilan izbor ili postava stola.</w:t>
                  </w:r>
                </w:p>
              </w:tc>
              <w:tc>
                <w:tcPr>
                  <w:tcW w:w="2328" w:type="dxa"/>
                </w:tcPr>
                <w:p w14:paraId="5AD6BD1F" w14:textId="0B1BA9D9" w:rsidR="00ED7D89" w:rsidRPr="00051629" w:rsidRDefault="00ED7D89" w:rsidP="00051629">
                  <w:pPr>
                    <w:spacing w:before="60" w:after="60" w:line="240" w:lineRule="auto"/>
                    <w:jc w:val="center"/>
                    <w:rPr>
                      <w:rFonts w:asciiTheme="minorHAnsi" w:hAnsiTheme="minorHAnsi" w:cstheme="minorHAnsi"/>
                      <w:i/>
                      <w:iCs/>
                      <w:sz w:val="20"/>
                      <w:szCs w:val="20"/>
                    </w:rPr>
                  </w:pPr>
                  <w:r w:rsidRPr="00051629">
                    <w:rPr>
                      <w:rFonts w:asciiTheme="minorHAnsi" w:hAnsiTheme="minorHAnsi" w:cstheme="minorHAnsi"/>
                      <w:i/>
                      <w:iCs/>
                      <w:sz w:val="20"/>
                      <w:szCs w:val="20"/>
                    </w:rPr>
                    <w:t>Odabir i postava stola s nekim propustima.</w:t>
                  </w:r>
                </w:p>
              </w:tc>
              <w:tc>
                <w:tcPr>
                  <w:tcW w:w="2674" w:type="dxa"/>
                </w:tcPr>
                <w:p w14:paraId="67A0082B" w14:textId="3F4FB2D0" w:rsidR="00ED7D89" w:rsidRPr="00051629" w:rsidRDefault="00ED7D89" w:rsidP="00051629">
                  <w:pPr>
                    <w:spacing w:before="60" w:after="60" w:line="240" w:lineRule="auto"/>
                    <w:jc w:val="center"/>
                    <w:rPr>
                      <w:rFonts w:asciiTheme="minorHAnsi" w:hAnsiTheme="minorHAnsi" w:cstheme="minorHAnsi"/>
                      <w:i/>
                      <w:iCs/>
                      <w:sz w:val="20"/>
                      <w:szCs w:val="20"/>
                    </w:rPr>
                  </w:pPr>
                  <w:r w:rsidRPr="00051629">
                    <w:rPr>
                      <w:rFonts w:asciiTheme="minorHAnsi" w:hAnsiTheme="minorHAnsi" w:cstheme="minorHAnsi"/>
                      <w:i/>
                      <w:iCs/>
                      <w:sz w:val="20"/>
                      <w:szCs w:val="20"/>
                    </w:rPr>
                    <w:t>Precizan izbor i postava stola u skladu s zadanim menijem.</w:t>
                  </w:r>
                </w:p>
              </w:tc>
            </w:tr>
            <w:tr w:rsidR="00241B15" w:rsidRPr="000B2116" w14:paraId="16E97E32" w14:textId="77777777" w:rsidTr="00051629">
              <w:trPr>
                <w:trHeight w:val="300"/>
                <w:jc w:val="center"/>
              </w:trPr>
              <w:tc>
                <w:tcPr>
                  <w:tcW w:w="2163" w:type="dxa"/>
                </w:tcPr>
                <w:p w14:paraId="4BBC65EA" w14:textId="0B1F3F6F" w:rsidR="00241B15" w:rsidRPr="000B2116" w:rsidRDefault="00241B15" w:rsidP="000B4734">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Način posluživanja prema vrsti i tipu jela</w:t>
                  </w:r>
                </w:p>
              </w:tc>
              <w:tc>
                <w:tcPr>
                  <w:tcW w:w="2328" w:type="dxa"/>
                </w:tcPr>
                <w:p w14:paraId="159E9E19" w14:textId="1C82CD66" w:rsidR="00241B15" w:rsidRPr="00051629" w:rsidRDefault="00241B15" w:rsidP="00051629">
                  <w:pPr>
                    <w:spacing w:before="60" w:after="60" w:line="240" w:lineRule="auto"/>
                    <w:jc w:val="center"/>
                    <w:rPr>
                      <w:rFonts w:asciiTheme="minorHAnsi" w:hAnsiTheme="minorHAnsi" w:cstheme="minorHAnsi"/>
                      <w:i/>
                      <w:iCs/>
                      <w:sz w:val="20"/>
                      <w:szCs w:val="20"/>
                    </w:rPr>
                  </w:pPr>
                  <w:r w:rsidRPr="00051629">
                    <w:rPr>
                      <w:rFonts w:asciiTheme="minorHAnsi" w:hAnsiTheme="minorHAnsi" w:cstheme="minorHAnsi"/>
                      <w:i/>
                      <w:iCs/>
                      <w:sz w:val="20"/>
                      <w:szCs w:val="20"/>
                    </w:rPr>
                    <w:t>Neprikladan način posluživanja za neka jela.</w:t>
                  </w:r>
                </w:p>
              </w:tc>
              <w:tc>
                <w:tcPr>
                  <w:tcW w:w="2328" w:type="dxa"/>
                </w:tcPr>
                <w:p w14:paraId="0123ED18" w14:textId="04AB3DF8" w:rsidR="00241B15" w:rsidRPr="00051629" w:rsidRDefault="00241B15" w:rsidP="00051629">
                  <w:pPr>
                    <w:spacing w:before="60" w:after="60" w:line="240" w:lineRule="auto"/>
                    <w:jc w:val="center"/>
                    <w:rPr>
                      <w:rFonts w:asciiTheme="minorHAnsi" w:hAnsiTheme="minorHAnsi" w:cstheme="minorHAnsi"/>
                      <w:i/>
                      <w:iCs/>
                      <w:sz w:val="20"/>
                      <w:szCs w:val="20"/>
                    </w:rPr>
                  </w:pPr>
                  <w:r w:rsidRPr="00051629">
                    <w:rPr>
                      <w:rFonts w:asciiTheme="minorHAnsi" w:hAnsiTheme="minorHAnsi" w:cstheme="minorHAnsi"/>
                      <w:i/>
                      <w:iCs/>
                      <w:sz w:val="20"/>
                      <w:szCs w:val="20"/>
                    </w:rPr>
                    <w:t>Djelomično prikladan način posluživanja.</w:t>
                  </w:r>
                </w:p>
              </w:tc>
              <w:tc>
                <w:tcPr>
                  <w:tcW w:w="2674" w:type="dxa"/>
                </w:tcPr>
                <w:p w14:paraId="5A4B542F" w14:textId="7A5959ED" w:rsidR="00241B15" w:rsidRPr="00051629" w:rsidRDefault="00241B15" w:rsidP="00051629">
                  <w:pPr>
                    <w:spacing w:before="60" w:after="60" w:line="240" w:lineRule="auto"/>
                    <w:jc w:val="center"/>
                    <w:rPr>
                      <w:rFonts w:asciiTheme="minorHAnsi" w:hAnsiTheme="minorHAnsi" w:cstheme="minorHAnsi"/>
                      <w:i/>
                      <w:iCs/>
                      <w:sz w:val="20"/>
                      <w:szCs w:val="20"/>
                    </w:rPr>
                  </w:pPr>
                  <w:r w:rsidRPr="00051629">
                    <w:rPr>
                      <w:rFonts w:asciiTheme="minorHAnsi" w:hAnsiTheme="minorHAnsi" w:cstheme="minorHAnsi"/>
                      <w:i/>
                      <w:iCs/>
                      <w:sz w:val="20"/>
                      <w:szCs w:val="20"/>
                    </w:rPr>
                    <w:t>Precizan odabir načina posluživanja za svako jelo.</w:t>
                  </w:r>
                </w:p>
              </w:tc>
            </w:tr>
            <w:tr w:rsidR="00241B15" w:rsidRPr="000B2116" w14:paraId="7D1CDE85" w14:textId="77777777" w:rsidTr="00051629">
              <w:trPr>
                <w:trHeight w:val="300"/>
                <w:jc w:val="center"/>
              </w:trPr>
              <w:tc>
                <w:tcPr>
                  <w:tcW w:w="2163" w:type="dxa"/>
                </w:tcPr>
                <w:p w14:paraId="169B116B" w14:textId="30A0B935" w:rsidR="00241B15" w:rsidRPr="000B2116" w:rsidRDefault="00241B15" w:rsidP="000B4734">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Doček i smještaj gostiju na predviđeno mjesto</w:t>
                  </w:r>
                </w:p>
              </w:tc>
              <w:tc>
                <w:tcPr>
                  <w:tcW w:w="2328" w:type="dxa"/>
                </w:tcPr>
                <w:p w14:paraId="55F7F3C3" w14:textId="6244CFE5" w:rsidR="00241B15" w:rsidRPr="00051629" w:rsidRDefault="00241B15" w:rsidP="00051629">
                  <w:pPr>
                    <w:spacing w:before="60" w:after="60" w:line="240" w:lineRule="auto"/>
                    <w:jc w:val="center"/>
                    <w:rPr>
                      <w:rFonts w:asciiTheme="minorHAnsi" w:hAnsiTheme="minorHAnsi" w:cstheme="minorHAnsi"/>
                      <w:i/>
                      <w:iCs/>
                      <w:sz w:val="20"/>
                      <w:szCs w:val="20"/>
                    </w:rPr>
                  </w:pPr>
                  <w:r w:rsidRPr="00051629">
                    <w:rPr>
                      <w:rFonts w:asciiTheme="minorHAnsi" w:hAnsiTheme="minorHAnsi" w:cstheme="minorHAnsi"/>
                      <w:i/>
                      <w:iCs/>
                      <w:sz w:val="20"/>
                      <w:szCs w:val="20"/>
                    </w:rPr>
                    <w:t>Neadekvatan doček ili smještaj gostiju.</w:t>
                  </w:r>
                </w:p>
              </w:tc>
              <w:tc>
                <w:tcPr>
                  <w:tcW w:w="2328" w:type="dxa"/>
                </w:tcPr>
                <w:p w14:paraId="244F5B08" w14:textId="623B2144" w:rsidR="00241B15" w:rsidRPr="00051629" w:rsidRDefault="00241B15" w:rsidP="00051629">
                  <w:pPr>
                    <w:spacing w:before="60" w:after="60" w:line="240" w:lineRule="auto"/>
                    <w:jc w:val="center"/>
                    <w:rPr>
                      <w:rFonts w:asciiTheme="minorHAnsi" w:hAnsiTheme="minorHAnsi" w:cstheme="minorHAnsi"/>
                      <w:i/>
                      <w:iCs/>
                      <w:sz w:val="20"/>
                      <w:szCs w:val="20"/>
                    </w:rPr>
                  </w:pPr>
                  <w:r w:rsidRPr="00051629">
                    <w:rPr>
                      <w:rFonts w:asciiTheme="minorHAnsi" w:hAnsiTheme="minorHAnsi" w:cstheme="minorHAnsi"/>
                      <w:i/>
                      <w:iCs/>
                      <w:sz w:val="20"/>
                      <w:szCs w:val="20"/>
                    </w:rPr>
                    <w:t>Doček i smještaj s nekoliko propusta.</w:t>
                  </w:r>
                </w:p>
              </w:tc>
              <w:tc>
                <w:tcPr>
                  <w:tcW w:w="2674" w:type="dxa"/>
                </w:tcPr>
                <w:p w14:paraId="1363F78F" w14:textId="463BE05B" w:rsidR="00241B15" w:rsidRPr="00051629" w:rsidRDefault="00241B15" w:rsidP="00051629">
                  <w:pPr>
                    <w:spacing w:before="60" w:after="60" w:line="240" w:lineRule="auto"/>
                    <w:jc w:val="center"/>
                    <w:rPr>
                      <w:rFonts w:asciiTheme="minorHAnsi" w:hAnsiTheme="minorHAnsi" w:cstheme="minorHAnsi"/>
                      <w:i/>
                      <w:iCs/>
                      <w:sz w:val="20"/>
                      <w:szCs w:val="20"/>
                    </w:rPr>
                  </w:pPr>
                  <w:r w:rsidRPr="00051629">
                    <w:rPr>
                      <w:rFonts w:asciiTheme="minorHAnsi" w:hAnsiTheme="minorHAnsi" w:cstheme="minorHAnsi"/>
                      <w:i/>
                      <w:iCs/>
                      <w:sz w:val="20"/>
                      <w:szCs w:val="20"/>
                    </w:rPr>
                    <w:t>Profesionalan doček i smještaj svakog gosta na odgovarajuće mjesto.</w:t>
                  </w:r>
                </w:p>
              </w:tc>
            </w:tr>
            <w:tr w:rsidR="00241B15" w:rsidRPr="000B2116" w14:paraId="53D203C6" w14:textId="77777777" w:rsidTr="00051629">
              <w:trPr>
                <w:trHeight w:val="300"/>
                <w:jc w:val="center"/>
              </w:trPr>
              <w:tc>
                <w:tcPr>
                  <w:tcW w:w="2163" w:type="dxa"/>
                </w:tcPr>
                <w:p w14:paraId="57918FA6" w14:textId="16448150" w:rsidR="00241B15" w:rsidRPr="000B2116" w:rsidRDefault="00241B15" w:rsidP="000B4734">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Predlaganje jela iz menija i preporuka pića uz jelo</w:t>
                  </w:r>
                </w:p>
              </w:tc>
              <w:tc>
                <w:tcPr>
                  <w:tcW w:w="2328" w:type="dxa"/>
                </w:tcPr>
                <w:p w14:paraId="0640AC8C" w14:textId="6E929286" w:rsidR="00241B15" w:rsidRPr="00051629" w:rsidRDefault="00241B15" w:rsidP="00051629">
                  <w:pPr>
                    <w:spacing w:before="60" w:after="60" w:line="240" w:lineRule="auto"/>
                    <w:jc w:val="center"/>
                    <w:rPr>
                      <w:rFonts w:asciiTheme="minorHAnsi" w:hAnsiTheme="minorHAnsi" w:cstheme="minorHAnsi"/>
                      <w:i/>
                      <w:iCs/>
                      <w:sz w:val="20"/>
                      <w:szCs w:val="20"/>
                    </w:rPr>
                  </w:pPr>
                  <w:r w:rsidRPr="00051629">
                    <w:rPr>
                      <w:rFonts w:asciiTheme="minorHAnsi" w:hAnsiTheme="minorHAnsi" w:cstheme="minorHAnsi"/>
                      <w:i/>
                      <w:iCs/>
                      <w:sz w:val="20"/>
                      <w:szCs w:val="20"/>
                    </w:rPr>
                    <w:t>Nedovoljno informacija o jelima i pićima.</w:t>
                  </w:r>
                </w:p>
              </w:tc>
              <w:tc>
                <w:tcPr>
                  <w:tcW w:w="2328" w:type="dxa"/>
                </w:tcPr>
                <w:p w14:paraId="7A283725" w14:textId="4F638B63" w:rsidR="00241B15" w:rsidRPr="00051629" w:rsidRDefault="00241B15" w:rsidP="00051629">
                  <w:pPr>
                    <w:spacing w:before="60" w:after="60" w:line="240" w:lineRule="auto"/>
                    <w:jc w:val="center"/>
                    <w:rPr>
                      <w:rFonts w:asciiTheme="minorHAnsi" w:hAnsiTheme="minorHAnsi" w:cstheme="minorHAnsi"/>
                      <w:i/>
                      <w:iCs/>
                      <w:sz w:val="20"/>
                      <w:szCs w:val="20"/>
                    </w:rPr>
                  </w:pPr>
                  <w:r w:rsidRPr="00051629">
                    <w:rPr>
                      <w:rFonts w:asciiTheme="minorHAnsi" w:hAnsiTheme="minorHAnsi" w:cstheme="minorHAnsi"/>
                      <w:i/>
                      <w:iCs/>
                      <w:sz w:val="20"/>
                      <w:szCs w:val="20"/>
                    </w:rPr>
                    <w:t>Djelomično pravilne preporuke s nekoliko propusta.</w:t>
                  </w:r>
                </w:p>
              </w:tc>
              <w:tc>
                <w:tcPr>
                  <w:tcW w:w="2674" w:type="dxa"/>
                </w:tcPr>
                <w:p w14:paraId="73D880CC" w14:textId="1BAD1BF6" w:rsidR="00241B15" w:rsidRPr="00051629" w:rsidRDefault="00241B15" w:rsidP="00051629">
                  <w:pPr>
                    <w:spacing w:before="60" w:after="60" w:line="240" w:lineRule="auto"/>
                    <w:jc w:val="center"/>
                    <w:rPr>
                      <w:rFonts w:asciiTheme="minorHAnsi" w:hAnsiTheme="minorHAnsi" w:cstheme="minorHAnsi"/>
                      <w:i/>
                      <w:iCs/>
                      <w:sz w:val="20"/>
                      <w:szCs w:val="20"/>
                    </w:rPr>
                  </w:pPr>
                  <w:r w:rsidRPr="00051629">
                    <w:rPr>
                      <w:rFonts w:asciiTheme="minorHAnsi" w:hAnsiTheme="minorHAnsi" w:cstheme="minorHAnsi"/>
                      <w:i/>
                      <w:iCs/>
                      <w:sz w:val="20"/>
                      <w:szCs w:val="20"/>
                    </w:rPr>
                    <w:t>Precizno predlaganje jela iz menija s preporukom pića za svako jelo.</w:t>
                  </w:r>
                </w:p>
              </w:tc>
            </w:tr>
            <w:tr w:rsidR="00D16029" w:rsidRPr="000B2116" w14:paraId="27CBCC97" w14:textId="77777777" w:rsidTr="00051629">
              <w:trPr>
                <w:trHeight w:val="666"/>
                <w:jc w:val="center"/>
              </w:trPr>
              <w:tc>
                <w:tcPr>
                  <w:tcW w:w="2163" w:type="dxa"/>
                </w:tcPr>
                <w:p w14:paraId="3AE7B1E6" w14:textId="74D361EF" w:rsidR="00D16029" w:rsidRPr="000B2116" w:rsidRDefault="00D16029" w:rsidP="000B4734">
                  <w:pPr>
                    <w:spacing w:before="60" w:after="60" w:line="240" w:lineRule="auto"/>
                    <w:jc w:val="center"/>
                    <w:rPr>
                      <w:rFonts w:asciiTheme="minorHAnsi" w:hAnsiTheme="minorHAnsi" w:cstheme="minorHAnsi"/>
                      <w:b/>
                      <w:bCs/>
                      <w:sz w:val="20"/>
                      <w:szCs w:val="20"/>
                    </w:rPr>
                  </w:pPr>
                  <w:r w:rsidRPr="000B2116">
                    <w:rPr>
                      <w:rFonts w:asciiTheme="minorHAnsi" w:hAnsiTheme="minorHAnsi" w:cstheme="minorHAnsi"/>
                      <w:b/>
                      <w:bCs/>
                      <w:sz w:val="20"/>
                      <w:szCs w:val="20"/>
                    </w:rPr>
                    <w:t>Zaprimiti narudžbu i poslužiti gosta</w:t>
                  </w:r>
                </w:p>
              </w:tc>
              <w:tc>
                <w:tcPr>
                  <w:tcW w:w="2328" w:type="dxa"/>
                </w:tcPr>
                <w:p w14:paraId="65A09EC4" w14:textId="60222E5C" w:rsidR="00D16029" w:rsidRPr="00051629" w:rsidRDefault="00D16029" w:rsidP="00051629">
                  <w:pPr>
                    <w:spacing w:before="60" w:after="60" w:line="240" w:lineRule="auto"/>
                    <w:jc w:val="center"/>
                    <w:rPr>
                      <w:rFonts w:asciiTheme="minorHAnsi" w:hAnsiTheme="minorHAnsi" w:cstheme="minorHAnsi"/>
                      <w:i/>
                      <w:iCs/>
                      <w:sz w:val="20"/>
                      <w:szCs w:val="20"/>
                    </w:rPr>
                  </w:pPr>
                  <w:r w:rsidRPr="00051629">
                    <w:rPr>
                      <w:rFonts w:asciiTheme="minorHAnsi" w:hAnsiTheme="minorHAnsi" w:cstheme="minorHAnsi"/>
                      <w:i/>
                      <w:iCs/>
                      <w:sz w:val="20"/>
                      <w:szCs w:val="20"/>
                    </w:rPr>
                    <w:t>Problemi pri zaprimanju narudžbe i posluživanju gosta.</w:t>
                  </w:r>
                </w:p>
              </w:tc>
              <w:tc>
                <w:tcPr>
                  <w:tcW w:w="2328" w:type="dxa"/>
                </w:tcPr>
                <w:p w14:paraId="5DF7B9B7" w14:textId="7071B4A1" w:rsidR="00D16029" w:rsidRPr="00051629" w:rsidRDefault="00D16029" w:rsidP="00051629">
                  <w:pPr>
                    <w:spacing w:before="60" w:after="60" w:line="240" w:lineRule="auto"/>
                    <w:jc w:val="center"/>
                    <w:rPr>
                      <w:rFonts w:asciiTheme="minorHAnsi" w:hAnsiTheme="minorHAnsi" w:cstheme="minorHAnsi"/>
                      <w:i/>
                      <w:iCs/>
                      <w:sz w:val="20"/>
                      <w:szCs w:val="20"/>
                    </w:rPr>
                  </w:pPr>
                  <w:r w:rsidRPr="00051629">
                    <w:rPr>
                      <w:rFonts w:asciiTheme="minorHAnsi" w:hAnsiTheme="minorHAnsi" w:cstheme="minorHAnsi"/>
                      <w:i/>
                      <w:iCs/>
                      <w:sz w:val="20"/>
                      <w:szCs w:val="20"/>
                    </w:rPr>
                    <w:t>Djelomično pravilno zaprimanje narudžbe i posluživanje.</w:t>
                  </w:r>
                </w:p>
              </w:tc>
              <w:tc>
                <w:tcPr>
                  <w:tcW w:w="2674" w:type="dxa"/>
                </w:tcPr>
                <w:p w14:paraId="039C8CA2" w14:textId="01888C4F" w:rsidR="00D16029" w:rsidRPr="00051629" w:rsidRDefault="00D16029" w:rsidP="00051629">
                  <w:pPr>
                    <w:spacing w:before="60" w:after="60" w:line="240" w:lineRule="auto"/>
                    <w:jc w:val="center"/>
                    <w:rPr>
                      <w:rFonts w:asciiTheme="minorHAnsi" w:hAnsiTheme="minorHAnsi" w:cstheme="minorHAnsi"/>
                      <w:i/>
                      <w:iCs/>
                      <w:sz w:val="20"/>
                      <w:szCs w:val="20"/>
                    </w:rPr>
                  </w:pPr>
                  <w:r w:rsidRPr="00051629">
                    <w:rPr>
                      <w:rFonts w:asciiTheme="minorHAnsi" w:hAnsiTheme="minorHAnsi" w:cstheme="minorHAnsi"/>
                      <w:i/>
                      <w:iCs/>
                      <w:sz w:val="20"/>
                      <w:szCs w:val="20"/>
                    </w:rPr>
                    <w:t>Precizno zaprimanje narudžbe i posluživanje gosta s profesionalnim pristupom.</w:t>
                  </w:r>
                </w:p>
              </w:tc>
            </w:tr>
          </w:tbl>
          <w:p w14:paraId="7C7DF816" w14:textId="77777777" w:rsidR="00B17046" w:rsidRPr="000B2116" w:rsidRDefault="00B17046" w:rsidP="000B4734">
            <w:pPr>
              <w:tabs>
                <w:tab w:val="left" w:pos="2820"/>
              </w:tabs>
              <w:spacing w:before="60" w:after="60" w:line="240" w:lineRule="auto"/>
              <w:rPr>
                <w:rFonts w:asciiTheme="minorHAnsi" w:hAnsiTheme="minorHAnsi" w:cstheme="minorHAnsi"/>
                <w:b/>
                <w:iCs/>
                <w:noProof/>
                <w:sz w:val="20"/>
                <w:szCs w:val="20"/>
                <w:lang w:val="hr-HR"/>
              </w:rPr>
            </w:pPr>
          </w:p>
          <w:p w14:paraId="4DBAA1FB" w14:textId="6CE73234" w:rsidR="00D16029" w:rsidRPr="000B2116" w:rsidRDefault="00D16029" w:rsidP="000B4734">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KRITERIJI VREDNOVANJA:</w:t>
            </w:r>
          </w:p>
          <w:p w14:paraId="0BE50808" w14:textId="77777777" w:rsidR="00D16029" w:rsidRPr="000B2116" w:rsidRDefault="00D16029" w:rsidP="000B4734">
            <w:pPr>
              <w:tabs>
                <w:tab w:val="left" w:pos="2820"/>
              </w:tabs>
              <w:spacing w:before="60" w:after="60" w:line="240" w:lineRule="auto"/>
              <w:rPr>
                <w:rFonts w:asciiTheme="minorHAnsi" w:hAnsiTheme="minorHAnsi" w:cstheme="minorHAnsi"/>
                <w:bCs/>
                <w:iCs/>
                <w:noProof/>
                <w:sz w:val="20"/>
                <w:szCs w:val="20"/>
                <w:lang w:val="hr-HR"/>
              </w:rPr>
            </w:pPr>
          </w:p>
          <w:p w14:paraId="6C71D952" w14:textId="77777777" w:rsidR="00D16029" w:rsidRPr="000B2116" w:rsidRDefault="00D16029"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 xml:space="preserve">- Od 0 do 5 boda – ne zadovoljava </w:t>
            </w:r>
          </w:p>
          <w:p w14:paraId="2298204B" w14:textId="77777777" w:rsidR="00504126" w:rsidRPr="000B2116" w:rsidRDefault="00D16029"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 Od 6 do 10 bodova – zadovoljava</w:t>
            </w:r>
          </w:p>
          <w:p w14:paraId="02C1B757" w14:textId="66AB0464" w:rsidR="00B17046" w:rsidRPr="000B2116" w:rsidRDefault="00B17046" w:rsidP="000B4734">
            <w:pPr>
              <w:tabs>
                <w:tab w:val="left" w:pos="2820"/>
              </w:tabs>
              <w:spacing w:before="60" w:after="60" w:line="240" w:lineRule="auto"/>
              <w:rPr>
                <w:rFonts w:asciiTheme="minorHAnsi" w:hAnsiTheme="minorHAnsi" w:cstheme="minorHAnsi"/>
                <w:bCs/>
                <w:iCs/>
                <w:noProof/>
                <w:sz w:val="20"/>
                <w:szCs w:val="20"/>
                <w:lang w:val="hr-HR"/>
              </w:rPr>
            </w:pPr>
          </w:p>
        </w:tc>
      </w:tr>
      <w:tr w:rsidR="00802CA7" w:rsidRPr="000B2116" w14:paraId="6E4A37CB" w14:textId="77777777" w:rsidTr="00873379">
        <w:tc>
          <w:tcPr>
            <w:tcW w:w="9493" w:type="dxa"/>
            <w:gridSpan w:val="3"/>
            <w:shd w:val="clear" w:color="auto" w:fill="B4C6E7" w:themeFill="accent1" w:themeFillTint="66"/>
            <w:tcMar>
              <w:left w:w="57" w:type="dxa"/>
              <w:right w:w="57" w:type="dxa"/>
            </w:tcMar>
            <w:vAlign w:val="center"/>
          </w:tcPr>
          <w:p w14:paraId="7EADD826" w14:textId="77777777" w:rsidR="00802CA7" w:rsidRPr="000B2116" w:rsidRDefault="00802CA7"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Prilagodba iskustava učenja za polaznike/osobe s invaliditetom</w:t>
            </w:r>
          </w:p>
        </w:tc>
      </w:tr>
      <w:tr w:rsidR="00802CA7" w:rsidRPr="000B2116" w14:paraId="532FFE45" w14:textId="77777777" w:rsidTr="00E84D64">
        <w:tc>
          <w:tcPr>
            <w:tcW w:w="9493" w:type="dxa"/>
            <w:gridSpan w:val="3"/>
            <w:shd w:val="clear" w:color="auto" w:fill="auto"/>
            <w:tcMar>
              <w:left w:w="57" w:type="dxa"/>
              <w:right w:w="57" w:type="dxa"/>
            </w:tcMar>
          </w:tcPr>
          <w:p w14:paraId="3B591026" w14:textId="77777777" w:rsidR="000B4734" w:rsidRDefault="000B4734" w:rsidP="000B4734">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04B48AE" w14:textId="11AD2B0B" w:rsidR="00802CA7" w:rsidRPr="000B2116" w:rsidRDefault="00802CA7" w:rsidP="000B4734">
            <w:pPr>
              <w:tabs>
                <w:tab w:val="left" w:pos="2820"/>
              </w:tabs>
              <w:spacing w:before="60" w:after="60" w:line="240" w:lineRule="auto"/>
              <w:rPr>
                <w:rFonts w:asciiTheme="minorHAnsi" w:hAnsiTheme="minorHAnsi" w:cstheme="minorHAnsi"/>
                <w:iCs/>
                <w:noProof/>
                <w:sz w:val="20"/>
                <w:szCs w:val="20"/>
                <w:lang w:val="hr-HR"/>
              </w:rPr>
            </w:pPr>
          </w:p>
        </w:tc>
      </w:tr>
    </w:tbl>
    <w:p w14:paraId="2093DE3B" w14:textId="6EA5B3EB" w:rsidR="006F499A" w:rsidRDefault="006F499A" w:rsidP="000B4734">
      <w:pPr>
        <w:spacing w:before="60" w:after="60" w:line="240" w:lineRule="auto"/>
        <w:rPr>
          <w:rFonts w:asciiTheme="minorHAnsi" w:eastAsiaTheme="minorHAnsi" w:hAnsiTheme="minorHAnsi" w:cstheme="minorHAnsi"/>
          <w:sz w:val="20"/>
          <w:szCs w:val="20"/>
          <w:lang w:val="hr-HR" w:eastAsia="en-US"/>
        </w:rPr>
      </w:pPr>
    </w:p>
    <w:p w14:paraId="65F43940" w14:textId="77777777" w:rsidR="006F499A" w:rsidRDefault="006F499A">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p w14:paraId="293B9A93" w14:textId="77777777" w:rsidR="00802CA7" w:rsidRPr="000B2116" w:rsidRDefault="00802CA7" w:rsidP="000B4734">
      <w:pPr>
        <w:spacing w:before="60" w:after="60" w:line="240"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444A35" w:rsidRPr="000B2116" w14:paraId="6E3866F5" w14:textId="77777777" w:rsidTr="00E84D64">
        <w:trPr>
          <w:trHeight w:val="558"/>
        </w:trPr>
        <w:tc>
          <w:tcPr>
            <w:tcW w:w="2537" w:type="dxa"/>
            <w:shd w:val="clear" w:color="auto" w:fill="8EAADB" w:themeFill="accent1" w:themeFillTint="99"/>
            <w:tcMar>
              <w:left w:w="57" w:type="dxa"/>
              <w:right w:w="57" w:type="dxa"/>
            </w:tcMar>
            <w:vAlign w:val="center"/>
          </w:tcPr>
          <w:p w14:paraId="4E418502"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29877CA" w14:textId="102504BC" w:rsidR="00444A35" w:rsidRPr="000B2116" w:rsidRDefault="002668CB" w:rsidP="000B4734">
            <w:pPr>
              <w:spacing w:before="60" w:after="60" w:line="240" w:lineRule="auto"/>
              <w:ind w:left="397" w:hanging="397"/>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 xml:space="preserve">POSLOVNI </w:t>
            </w:r>
            <w:r w:rsidR="00F070E2" w:rsidRPr="000B2116">
              <w:rPr>
                <w:rFonts w:asciiTheme="minorHAnsi" w:hAnsiTheme="minorHAnsi" w:cstheme="minorHAnsi"/>
                <w:b/>
                <w:noProof/>
                <w:sz w:val="20"/>
                <w:szCs w:val="20"/>
                <w:lang w:val="hr-HR"/>
              </w:rPr>
              <w:t xml:space="preserve">BONTON U TURIZMU I UGOSTITELJSTVU </w:t>
            </w:r>
          </w:p>
        </w:tc>
      </w:tr>
      <w:tr w:rsidR="00444A35" w:rsidRPr="000B2116" w14:paraId="3D6BC92F" w14:textId="77777777" w:rsidTr="00E84D64">
        <w:trPr>
          <w:trHeight w:val="558"/>
        </w:trPr>
        <w:tc>
          <w:tcPr>
            <w:tcW w:w="2537" w:type="dxa"/>
            <w:shd w:val="clear" w:color="auto" w:fill="B4C6E7" w:themeFill="accent1" w:themeFillTint="66"/>
            <w:tcMar>
              <w:left w:w="57" w:type="dxa"/>
              <w:right w:w="57" w:type="dxa"/>
            </w:tcMar>
            <w:vAlign w:val="center"/>
          </w:tcPr>
          <w:p w14:paraId="04D2B866"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2F8CA0B" w14:textId="77777777" w:rsidR="00444A35" w:rsidRPr="000B2116" w:rsidRDefault="00444A35" w:rsidP="000B4734">
            <w:pPr>
              <w:spacing w:before="60" w:after="60" w:line="240" w:lineRule="auto"/>
              <w:ind w:left="397" w:hanging="397"/>
              <w:rPr>
                <w:rFonts w:asciiTheme="minorHAnsi" w:hAnsiTheme="minorHAnsi" w:cstheme="minorHAnsi"/>
                <w:b/>
                <w:noProof/>
                <w:sz w:val="20"/>
                <w:szCs w:val="20"/>
                <w:lang w:val="hr-HR"/>
              </w:rPr>
            </w:pPr>
          </w:p>
        </w:tc>
      </w:tr>
      <w:tr w:rsidR="00444A35" w:rsidRPr="000B2116" w14:paraId="4006C212" w14:textId="77777777" w:rsidTr="00E84D64">
        <w:trPr>
          <w:trHeight w:val="558"/>
        </w:trPr>
        <w:tc>
          <w:tcPr>
            <w:tcW w:w="2537" w:type="dxa"/>
            <w:shd w:val="clear" w:color="auto" w:fill="B4C6E7" w:themeFill="accent1" w:themeFillTint="66"/>
            <w:tcMar>
              <w:left w:w="57" w:type="dxa"/>
              <w:right w:w="57" w:type="dxa"/>
            </w:tcMar>
            <w:vAlign w:val="center"/>
          </w:tcPr>
          <w:p w14:paraId="6B11EAF6"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96FC5DF" w14:textId="20C6A79F" w:rsidR="00444A35" w:rsidRPr="00B7411B" w:rsidRDefault="00F623B3" w:rsidP="000B4734">
            <w:pPr>
              <w:spacing w:before="60" w:after="60" w:line="240" w:lineRule="auto"/>
              <w:rPr>
                <w:rFonts w:asciiTheme="minorHAnsi" w:hAnsiTheme="minorHAnsi" w:cstheme="minorHAnsi"/>
                <w:noProof/>
                <w:sz w:val="20"/>
                <w:szCs w:val="20"/>
                <w:lang w:val="hr-HR"/>
              </w:rPr>
            </w:pPr>
            <w:hyperlink r:id="rId67" w:history="1">
              <w:r w:rsidRPr="00B7411B">
                <w:rPr>
                  <w:rStyle w:val="Hyperlink"/>
                  <w:sz w:val="20"/>
                  <w:szCs w:val="20"/>
                </w:rPr>
                <w:t>https://hko.srce.hr/registar/skup-ishoda-ucenja/detalji/12848</w:t>
              </w:r>
            </w:hyperlink>
            <w:r w:rsidRPr="00B7411B">
              <w:rPr>
                <w:sz w:val="20"/>
                <w:szCs w:val="20"/>
              </w:rPr>
              <w:t xml:space="preserve"> </w:t>
            </w:r>
          </w:p>
        </w:tc>
      </w:tr>
      <w:tr w:rsidR="00444A35" w:rsidRPr="000B2116" w14:paraId="015D0355" w14:textId="77777777" w:rsidTr="00E84D64">
        <w:trPr>
          <w:trHeight w:val="558"/>
        </w:trPr>
        <w:tc>
          <w:tcPr>
            <w:tcW w:w="2537" w:type="dxa"/>
            <w:shd w:val="clear" w:color="auto" w:fill="B4C6E7" w:themeFill="accent1" w:themeFillTint="66"/>
            <w:tcMar>
              <w:left w:w="57" w:type="dxa"/>
              <w:right w:w="57" w:type="dxa"/>
            </w:tcMar>
            <w:vAlign w:val="center"/>
          </w:tcPr>
          <w:p w14:paraId="5E500002"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24367E7" w14:textId="77777777" w:rsidR="00444A35" w:rsidRDefault="00533B53" w:rsidP="000B4734">
            <w:pPr>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2 CSVET</w:t>
            </w:r>
          </w:p>
          <w:p w14:paraId="3E1D33E7" w14:textId="09101EC7" w:rsidR="00051629" w:rsidRPr="00051629" w:rsidRDefault="00051629" w:rsidP="00051629">
            <w:pPr>
              <w:spacing w:before="60" w:after="60" w:line="240" w:lineRule="auto"/>
              <w:rPr>
                <w:rFonts w:asciiTheme="minorHAnsi" w:hAnsiTheme="minorHAnsi" w:cstheme="minorHAnsi"/>
                <w:noProof/>
                <w:sz w:val="20"/>
                <w:szCs w:val="20"/>
                <w:lang w:val="hr-HR"/>
              </w:rPr>
            </w:pPr>
            <w:r w:rsidRPr="00D13AAC">
              <w:rPr>
                <w:rFonts w:asciiTheme="minorHAnsi" w:hAnsiTheme="minorHAnsi" w:cstheme="minorHAnsi"/>
                <w:noProof/>
                <w:sz w:val="20"/>
                <w:szCs w:val="20"/>
                <w:lang w:val="hr-HR"/>
              </w:rPr>
              <w:t>SIU 12: Poslovni bonton u turizmu i ugostiteljstvu, 2 CSVET</w:t>
            </w:r>
          </w:p>
        </w:tc>
      </w:tr>
      <w:tr w:rsidR="00444A35" w:rsidRPr="000B2116" w14:paraId="7DD9812B" w14:textId="77777777" w:rsidTr="00051629">
        <w:tc>
          <w:tcPr>
            <w:tcW w:w="2537" w:type="dxa"/>
            <w:vMerge w:val="restart"/>
            <w:shd w:val="clear" w:color="auto" w:fill="8EAADB" w:themeFill="accent1" w:themeFillTint="99"/>
            <w:tcMar>
              <w:left w:w="57" w:type="dxa"/>
              <w:right w:w="57" w:type="dxa"/>
            </w:tcMar>
            <w:vAlign w:val="center"/>
          </w:tcPr>
          <w:p w14:paraId="68558242"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Načini stjecanja ishoda učenja (od – do, postotak)</w:t>
            </w:r>
          </w:p>
        </w:tc>
        <w:tc>
          <w:tcPr>
            <w:tcW w:w="2268" w:type="dxa"/>
            <w:shd w:val="clear" w:color="auto" w:fill="8EAADB" w:themeFill="accent1" w:themeFillTint="99"/>
            <w:tcMar>
              <w:left w:w="57" w:type="dxa"/>
              <w:right w:w="57" w:type="dxa"/>
            </w:tcMar>
            <w:vAlign w:val="center"/>
          </w:tcPr>
          <w:p w14:paraId="33730887" w14:textId="77777777" w:rsidR="00444A35" w:rsidRPr="000B2116" w:rsidRDefault="00444A35" w:rsidP="000B4734">
            <w:pPr>
              <w:spacing w:before="60" w:after="60" w:line="240" w:lineRule="auto"/>
              <w:jc w:val="center"/>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5F1AED38" w14:textId="77777777" w:rsidR="00444A35" w:rsidRPr="000B2116" w:rsidRDefault="00444A35" w:rsidP="000B4734">
            <w:pPr>
              <w:spacing w:before="60" w:after="60" w:line="240" w:lineRule="auto"/>
              <w:jc w:val="center"/>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270B76CE" w14:textId="77777777" w:rsidR="00444A35" w:rsidRPr="000B2116" w:rsidRDefault="00444A35" w:rsidP="000B4734">
            <w:pPr>
              <w:spacing w:before="60" w:after="60" w:line="240" w:lineRule="auto"/>
              <w:jc w:val="center"/>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Samostalne aktivnosti polaznika</w:t>
            </w:r>
          </w:p>
        </w:tc>
      </w:tr>
      <w:tr w:rsidR="00444A35" w:rsidRPr="000B2116" w14:paraId="59B68CF6" w14:textId="77777777" w:rsidTr="00051629">
        <w:trPr>
          <w:trHeight w:val="532"/>
        </w:trPr>
        <w:tc>
          <w:tcPr>
            <w:tcW w:w="2537" w:type="dxa"/>
            <w:vMerge/>
            <w:shd w:val="clear" w:color="auto" w:fill="B4C6E7" w:themeFill="accent1" w:themeFillTint="66"/>
            <w:tcMar>
              <w:left w:w="57" w:type="dxa"/>
              <w:right w:w="57" w:type="dxa"/>
            </w:tcMar>
            <w:vAlign w:val="center"/>
          </w:tcPr>
          <w:p w14:paraId="1C3D41A3"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750BDD28" w14:textId="577FDBDE" w:rsidR="00444A35" w:rsidRPr="008E220D" w:rsidRDefault="0021251A" w:rsidP="000B4734">
            <w:pPr>
              <w:spacing w:before="60" w:after="60" w:line="240" w:lineRule="auto"/>
              <w:jc w:val="center"/>
              <w:rPr>
                <w:rFonts w:asciiTheme="minorHAnsi" w:hAnsiTheme="minorHAnsi" w:cstheme="minorHAnsi"/>
                <w:noProof/>
                <w:sz w:val="20"/>
                <w:szCs w:val="20"/>
                <w:lang w:val="hr-HR"/>
              </w:rPr>
            </w:pPr>
            <w:r w:rsidRPr="008E220D">
              <w:rPr>
                <w:rFonts w:asciiTheme="minorHAnsi" w:hAnsiTheme="minorHAnsi" w:cstheme="minorHAnsi"/>
                <w:noProof/>
                <w:sz w:val="20"/>
                <w:szCs w:val="20"/>
                <w:lang w:val="hr-HR"/>
              </w:rPr>
              <w:t>20 sati (</w:t>
            </w:r>
            <w:r w:rsidR="00533B53" w:rsidRPr="008E220D">
              <w:rPr>
                <w:rFonts w:asciiTheme="minorHAnsi" w:hAnsiTheme="minorHAnsi" w:cstheme="minorHAnsi"/>
                <w:noProof/>
                <w:sz w:val="20"/>
                <w:szCs w:val="20"/>
                <w:lang w:val="hr-HR"/>
              </w:rPr>
              <w:t>40%)</w:t>
            </w:r>
          </w:p>
        </w:tc>
        <w:tc>
          <w:tcPr>
            <w:tcW w:w="2410" w:type="dxa"/>
            <w:vAlign w:val="center"/>
          </w:tcPr>
          <w:p w14:paraId="63304AA7" w14:textId="16AF057A" w:rsidR="00444A35" w:rsidRPr="008E220D" w:rsidRDefault="0021251A" w:rsidP="000B4734">
            <w:pPr>
              <w:spacing w:before="60" w:after="60" w:line="240" w:lineRule="auto"/>
              <w:jc w:val="center"/>
              <w:rPr>
                <w:rFonts w:asciiTheme="minorHAnsi" w:hAnsiTheme="minorHAnsi" w:cstheme="minorHAnsi"/>
                <w:noProof/>
                <w:sz w:val="20"/>
                <w:szCs w:val="20"/>
                <w:lang w:val="hr-HR"/>
              </w:rPr>
            </w:pPr>
            <w:r w:rsidRPr="008E220D">
              <w:rPr>
                <w:rFonts w:asciiTheme="minorHAnsi" w:hAnsiTheme="minorHAnsi" w:cstheme="minorHAnsi"/>
                <w:noProof/>
                <w:sz w:val="20"/>
                <w:szCs w:val="20"/>
                <w:lang w:val="hr-HR"/>
              </w:rPr>
              <w:t>20 sati (</w:t>
            </w:r>
            <w:r w:rsidR="00533B53" w:rsidRPr="008E220D">
              <w:rPr>
                <w:rFonts w:asciiTheme="minorHAnsi" w:hAnsiTheme="minorHAnsi" w:cstheme="minorHAnsi"/>
                <w:noProof/>
                <w:sz w:val="20"/>
                <w:szCs w:val="20"/>
                <w:lang w:val="hr-HR"/>
              </w:rPr>
              <w:t>40%)</w:t>
            </w:r>
          </w:p>
        </w:tc>
        <w:tc>
          <w:tcPr>
            <w:tcW w:w="2278" w:type="dxa"/>
            <w:vAlign w:val="center"/>
          </w:tcPr>
          <w:p w14:paraId="4EACE413" w14:textId="61BFA07C" w:rsidR="00444A35" w:rsidRPr="008E220D" w:rsidRDefault="0021251A" w:rsidP="000B4734">
            <w:pPr>
              <w:spacing w:before="60" w:after="60" w:line="240" w:lineRule="auto"/>
              <w:jc w:val="center"/>
              <w:rPr>
                <w:rFonts w:asciiTheme="minorHAnsi" w:hAnsiTheme="minorHAnsi" w:cstheme="minorHAnsi"/>
                <w:noProof/>
                <w:sz w:val="20"/>
                <w:szCs w:val="20"/>
                <w:lang w:val="hr-HR"/>
              </w:rPr>
            </w:pPr>
            <w:r w:rsidRPr="008E220D">
              <w:rPr>
                <w:rFonts w:asciiTheme="minorHAnsi" w:hAnsiTheme="minorHAnsi" w:cstheme="minorHAnsi"/>
                <w:noProof/>
                <w:sz w:val="20"/>
                <w:szCs w:val="20"/>
                <w:lang w:val="hr-HR"/>
              </w:rPr>
              <w:t>10 sati (</w:t>
            </w:r>
            <w:r w:rsidR="00DA49B9" w:rsidRPr="008E220D">
              <w:rPr>
                <w:rFonts w:asciiTheme="minorHAnsi" w:hAnsiTheme="minorHAnsi" w:cstheme="minorHAnsi"/>
                <w:noProof/>
                <w:sz w:val="20"/>
                <w:szCs w:val="20"/>
                <w:lang w:val="hr-HR"/>
              </w:rPr>
              <w:t>20%)</w:t>
            </w:r>
          </w:p>
        </w:tc>
      </w:tr>
      <w:tr w:rsidR="00444A35" w:rsidRPr="000B2116" w14:paraId="7B749570" w14:textId="77777777" w:rsidTr="00E84D64">
        <w:tc>
          <w:tcPr>
            <w:tcW w:w="2537" w:type="dxa"/>
            <w:shd w:val="clear" w:color="auto" w:fill="B4C6E7" w:themeFill="accent1" w:themeFillTint="66"/>
            <w:tcMar>
              <w:left w:w="57" w:type="dxa"/>
              <w:right w:w="57" w:type="dxa"/>
            </w:tcMar>
            <w:vAlign w:val="center"/>
          </w:tcPr>
          <w:p w14:paraId="4B4A8DF6"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Status modula</w:t>
            </w:r>
          </w:p>
          <w:p w14:paraId="0634F2FB"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(obvezni/izborni)</w:t>
            </w:r>
          </w:p>
        </w:tc>
        <w:tc>
          <w:tcPr>
            <w:tcW w:w="6956" w:type="dxa"/>
            <w:gridSpan w:val="3"/>
            <w:shd w:val="clear" w:color="auto" w:fill="FFFFFF" w:themeFill="background1"/>
            <w:tcMar>
              <w:left w:w="57" w:type="dxa"/>
              <w:right w:w="57" w:type="dxa"/>
            </w:tcMar>
            <w:vAlign w:val="center"/>
          </w:tcPr>
          <w:p w14:paraId="385A4E24" w14:textId="77777777" w:rsidR="00444A35" w:rsidRPr="000B2116" w:rsidRDefault="00444A35" w:rsidP="000B4734">
            <w:pPr>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obvezni</w:t>
            </w:r>
          </w:p>
        </w:tc>
      </w:tr>
      <w:tr w:rsidR="00444A35" w:rsidRPr="000B2116" w14:paraId="09F8BD08" w14:textId="77777777" w:rsidTr="00E84D64">
        <w:trPr>
          <w:trHeight w:val="626"/>
        </w:trPr>
        <w:tc>
          <w:tcPr>
            <w:tcW w:w="2537" w:type="dxa"/>
            <w:shd w:val="clear" w:color="auto" w:fill="B4C6E7" w:themeFill="accent1" w:themeFillTint="66"/>
            <w:tcMar>
              <w:left w:w="57" w:type="dxa"/>
              <w:right w:w="57" w:type="dxa"/>
            </w:tcMar>
            <w:vAlign w:val="center"/>
          </w:tcPr>
          <w:p w14:paraId="4295EC23"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 xml:space="preserve">Cilj (opis) modula </w:t>
            </w:r>
          </w:p>
        </w:tc>
        <w:tc>
          <w:tcPr>
            <w:tcW w:w="6956" w:type="dxa"/>
            <w:gridSpan w:val="3"/>
            <w:shd w:val="clear" w:color="auto" w:fill="FFFFFF" w:themeFill="background1"/>
            <w:tcMar>
              <w:left w:w="57" w:type="dxa"/>
              <w:right w:w="57" w:type="dxa"/>
            </w:tcMar>
            <w:vAlign w:val="center"/>
          </w:tcPr>
          <w:p w14:paraId="2C95CD7B" w14:textId="6878A46C" w:rsidR="00444A35" w:rsidRPr="000B2116" w:rsidRDefault="00BC097A" w:rsidP="000B4734">
            <w:pPr>
              <w:tabs>
                <w:tab w:val="left" w:pos="2820"/>
              </w:tabs>
              <w:spacing w:before="60" w:after="60" w:line="240" w:lineRule="auto"/>
              <w:jc w:val="both"/>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 xml:space="preserve">Cilj modula </w:t>
            </w:r>
            <w:r w:rsidRPr="000B2116">
              <w:rPr>
                <w:rFonts w:asciiTheme="minorHAnsi" w:hAnsiTheme="minorHAnsi" w:cstheme="minorHAnsi"/>
                <w:i/>
                <w:noProof/>
                <w:sz w:val="20"/>
                <w:szCs w:val="20"/>
                <w:lang w:val="hr-HR"/>
              </w:rPr>
              <w:t>Poslovni bonton u turizmu i ugostiteljstvu</w:t>
            </w:r>
            <w:r w:rsidRPr="000B2116">
              <w:rPr>
                <w:rFonts w:asciiTheme="minorHAnsi" w:hAnsiTheme="minorHAnsi" w:cstheme="minorHAnsi"/>
                <w:iCs/>
                <w:noProof/>
                <w:sz w:val="20"/>
                <w:szCs w:val="20"/>
                <w:lang w:val="hr-HR"/>
              </w:rPr>
              <w:t xml:space="preserve"> je osigurati da polaznici razviju stručnost u primjeni poslovnog bontona kao ključnog alata za uspješnu komunikaciju i interakciju u turističkom i ugostiteljskom sektoru. Kroz ovaj modul, polaznici će naučiti razlikovati primjereno odijevanje za različite prigode, primjenjivati pravila pristojne poslovne komunikacije te prepoznati i poštovati osnovne norme ponašanja i komuniciranja u različitim kulturnim kontekstima. Također će usvojiti vještine opisivanja pravila ponašanja u specifičnim situacijama poput kulturnih razlika u stolu, poslovnim institucijama, radnom okruženju te svečanim događanjima. Kroz modul će polaznici također biti </w:t>
            </w:r>
            <w:r w:rsidR="008428CC" w:rsidRPr="000B2116">
              <w:rPr>
                <w:rFonts w:asciiTheme="minorHAnsi" w:hAnsiTheme="minorHAnsi" w:cstheme="minorHAnsi"/>
                <w:iCs/>
                <w:noProof/>
                <w:sz w:val="20"/>
                <w:szCs w:val="20"/>
                <w:lang w:val="hr-HR"/>
              </w:rPr>
              <w:t>osposobljeni</w:t>
            </w:r>
            <w:r w:rsidRPr="000B2116">
              <w:rPr>
                <w:rFonts w:asciiTheme="minorHAnsi" w:hAnsiTheme="minorHAnsi" w:cstheme="minorHAnsi"/>
                <w:iCs/>
                <w:noProof/>
                <w:sz w:val="20"/>
                <w:szCs w:val="20"/>
                <w:lang w:val="hr-HR"/>
              </w:rPr>
              <w:t xml:space="preserve"> prepoznati i analizirati elemente komunikacijskog procesa u svakodnevnoj interakciji, pridonoseći kvalitetnoj komunikaciji i profesionalnom ponašanju u turizmu i ugostiteljstvu.</w:t>
            </w:r>
          </w:p>
        </w:tc>
      </w:tr>
      <w:tr w:rsidR="00444A35" w:rsidRPr="000B2116" w14:paraId="5054BCF5" w14:textId="77777777" w:rsidTr="00E84D64">
        <w:tc>
          <w:tcPr>
            <w:tcW w:w="2537" w:type="dxa"/>
            <w:shd w:val="clear" w:color="auto" w:fill="B4C6E7" w:themeFill="accent1" w:themeFillTint="66"/>
            <w:tcMar>
              <w:left w:w="57" w:type="dxa"/>
              <w:right w:w="57" w:type="dxa"/>
            </w:tcMar>
            <w:vAlign w:val="center"/>
          </w:tcPr>
          <w:p w14:paraId="26788B1D"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Ključni pojmovi</w:t>
            </w:r>
          </w:p>
        </w:tc>
        <w:tc>
          <w:tcPr>
            <w:tcW w:w="6956" w:type="dxa"/>
            <w:gridSpan w:val="3"/>
            <w:shd w:val="clear" w:color="auto" w:fill="FFFFFF" w:themeFill="background1"/>
            <w:tcMar>
              <w:left w:w="57" w:type="dxa"/>
              <w:right w:w="57" w:type="dxa"/>
            </w:tcMar>
            <w:vAlign w:val="center"/>
          </w:tcPr>
          <w:p w14:paraId="62C8E70D" w14:textId="2172E361" w:rsidR="00444A35" w:rsidRPr="008E220D" w:rsidRDefault="00051629" w:rsidP="000B4734">
            <w:pPr>
              <w:tabs>
                <w:tab w:val="left" w:pos="2820"/>
              </w:tabs>
              <w:spacing w:before="60" w:after="60" w:line="240" w:lineRule="auto"/>
              <w:jc w:val="both"/>
              <w:rPr>
                <w:rFonts w:asciiTheme="minorHAnsi" w:hAnsiTheme="minorHAnsi" w:cstheme="minorHAnsi"/>
                <w:i/>
                <w:noProof/>
                <w:sz w:val="20"/>
                <w:szCs w:val="20"/>
                <w:lang w:val="hr-HR"/>
              </w:rPr>
            </w:pPr>
            <w:r>
              <w:rPr>
                <w:rFonts w:asciiTheme="minorHAnsi" w:hAnsiTheme="minorHAnsi" w:cstheme="minorHAnsi"/>
                <w:i/>
                <w:noProof/>
                <w:sz w:val="20"/>
                <w:szCs w:val="20"/>
                <w:lang w:val="hr-HR"/>
              </w:rPr>
              <w:t>o</w:t>
            </w:r>
            <w:r w:rsidR="00B77069" w:rsidRPr="008E220D">
              <w:rPr>
                <w:rFonts w:asciiTheme="minorHAnsi" w:hAnsiTheme="minorHAnsi" w:cstheme="minorHAnsi"/>
                <w:i/>
                <w:noProof/>
                <w:sz w:val="20"/>
                <w:szCs w:val="20"/>
                <w:lang w:val="hr-HR"/>
              </w:rPr>
              <w:t>dijevanje, prigoda, poslovna komunikacija, pravila komuniciranja, ponašanje, kulture, norme ponašanja, kultura stola, radno okruženje, elementi komunikacijskog procesa</w:t>
            </w:r>
          </w:p>
        </w:tc>
      </w:tr>
      <w:tr w:rsidR="00444A35" w:rsidRPr="000B2116" w14:paraId="6295ADD4" w14:textId="77777777" w:rsidTr="00E84D64">
        <w:tc>
          <w:tcPr>
            <w:tcW w:w="2537" w:type="dxa"/>
            <w:shd w:val="clear" w:color="auto" w:fill="B4C6E7" w:themeFill="accent1" w:themeFillTint="66"/>
            <w:tcMar>
              <w:left w:w="57" w:type="dxa"/>
              <w:right w:w="57" w:type="dxa"/>
            </w:tcMar>
            <w:vAlign w:val="center"/>
          </w:tcPr>
          <w:p w14:paraId="5DE1D7AC"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Oblici učenja temeljenog na radu</w:t>
            </w:r>
          </w:p>
        </w:tc>
        <w:tc>
          <w:tcPr>
            <w:tcW w:w="6956" w:type="dxa"/>
            <w:gridSpan w:val="3"/>
            <w:shd w:val="clear" w:color="auto" w:fill="FFFFFF" w:themeFill="background1"/>
            <w:tcMar>
              <w:left w:w="57" w:type="dxa"/>
              <w:right w:w="57" w:type="dxa"/>
            </w:tcMar>
            <w:vAlign w:val="center"/>
          </w:tcPr>
          <w:p w14:paraId="1063E004" w14:textId="5A9F7A2A" w:rsidR="00444A35" w:rsidRPr="000B2116" w:rsidRDefault="00606CBF" w:rsidP="000B4734">
            <w:pPr>
              <w:tabs>
                <w:tab w:val="left" w:pos="2820"/>
              </w:tabs>
              <w:spacing w:before="60" w:after="60" w:line="240" w:lineRule="auto"/>
              <w:jc w:val="both"/>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 xml:space="preserve">Učenje temeljeno na radu će se ostvariti kroz problemske zadatke, pri kojima će </w:t>
            </w:r>
            <w:r w:rsidR="00EC6EDF" w:rsidRPr="000B2116">
              <w:rPr>
                <w:rFonts w:asciiTheme="minorHAnsi" w:hAnsiTheme="minorHAnsi" w:cstheme="minorHAnsi"/>
                <w:iCs/>
                <w:noProof/>
                <w:sz w:val="20"/>
                <w:szCs w:val="20"/>
                <w:lang w:val="hr-HR"/>
              </w:rPr>
              <w:t>polaznici</w:t>
            </w:r>
            <w:r w:rsidRPr="000B2116">
              <w:rPr>
                <w:rFonts w:asciiTheme="minorHAnsi" w:hAnsiTheme="minorHAnsi" w:cstheme="minorHAnsi"/>
                <w:iCs/>
                <w:noProof/>
                <w:sz w:val="20"/>
                <w:szCs w:val="20"/>
                <w:lang w:val="hr-HR"/>
              </w:rPr>
              <w:t xml:space="preserve"> aktivno razrađivati zadane teme te povezivati teorijske koncepte. Nastavnik će postavljati projektni zadatak, kao što je simulacija poslovne situacije, koja će omogućiti </w:t>
            </w:r>
            <w:r w:rsidR="00EC6EDF" w:rsidRPr="000B2116">
              <w:rPr>
                <w:rFonts w:asciiTheme="minorHAnsi" w:hAnsiTheme="minorHAnsi" w:cstheme="minorHAnsi"/>
                <w:iCs/>
                <w:noProof/>
                <w:sz w:val="20"/>
                <w:szCs w:val="20"/>
                <w:lang w:val="hr-HR"/>
              </w:rPr>
              <w:t>polaznicima</w:t>
            </w:r>
            <w:r w:rsidRPr="000B2116">
              <w:rPr>
                <w:rFonts w:asciiTheme="minorHAnsi" w:hAnsiTheme="minorHAnsi" w:cstheme="minorHAnsi"/>
                <w:iCs/>
                <w:noProof/>
                <w:sz w:val="20"/>
                <w:szCs w:val="20"/>
                <w:lang w:val="hr-HR"/>
              </w:rPr>
              <w:t xml:space="preserve"> da primijene svoje naučene vještine. U ovom procesu, učenici će analizirati ponašanje sudionika, opisivati različite načine postupanja te istraživati elemente bontona.</w:t>
            </w:r>
          </w:p>
        </w:tc>
      </w:tr>
      <w:tr w:rsidR="00444A35" w:rsidRPr="000B2116" w14:paraId="09F14EAF" w14:textId="77777777" w:rsidTr="00E84D64">
        <w:tc>
          <w:tcPr>
            <w:tcW w:w="2537" w:type="dxa"/>
            <w:shd w:val="clear" w:color="auto" w:fill="B4C6E7" w:themeFill="accent1" w:themeFillTint="66"/>
            <w:tcMar>
              <w:left w:w="57" w:type="dxa"/>
              <w:right w:w="57" w:type="dxa"/>
            </w:tcMar>
            <w:vAlign w:val="center"/>
          </w:tcPr>
          <w:p w14:paraId="233A7695" w14:textId="77777777" w:rsidR="00444A35" w:rsidRPr="000B2116" w:rsidRDefault="00444A35"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3ABDC21" w14:textId="77777777" w:rsidR="002E531E" w:rsidRPr="000B2116" w:rsidRDefault="002E531E" w:rsidP="000B4734">
            <w:pPr>
              <w:pStyle w:val="ListParagraph"/>
              <w:numPr>
                <w:ilvl w:val="0"/>
                <w:numId w:val="34"/>
              </w:numPr>
              <w:spacing w:before="60" w:after="60" w:line="240" w:lineRule="auto"/>
              <w:jc w:val="both"/>
              <w:rPr>
                <w:rFonts w:cstheme="minorHAnsi"/>
                <w:noProof/>
                <w:sz w:val="20"/>
                <w:szCs w:val="20"/>
              </w:rPr>
            </w:pPr>
            <w:r w:rsidRPr="000B2116">
              <w:rPr>
                <w:rFonts w:cstheme="minorHAnsi"/>
                <w:noProof/>
                <w:sz w:val="20"/>
                <w:szCs w:val="20"/>
              </w:rPr>
              <w:t>Mr. D.Todorović, Z. Dundović, S. Ratkajec, D. Sikirić: Enciklopedija koktela i drugih barskih mješavina, Marjan Tisak – Split, 2007. godine</w:t>
            </w:r>
          </w:p>
          <w:p w14:paraId="43288D7E" w14:textId="77777777" w:rsidR="002E531E" w:rsidRPr="000B2116" w:rsidRDefault="002E531E" w:rsidP="000B4734">
            <w:pPr>
              <w:pStyle w:val="ListParagraph"/>
              <w:numPr>
                <w:ilvl w:val="0"/>
                <w:numId w:val="34"/>
              </w:numPr>
              <w:spacing w:before="60" w:after="60" w:line="240" w:lineRule="auto"/>
              <w:jc w:val="both"/>
              <w:rPr>
                <w:rFonts w:cstheme="minorHAnsi"/>
                <w:noProof/>
                <w:sz w:val="20"/>
                <w:szCs w:val="20"/>
              </w:rPr>
            </w:pPr>
            <w:r w:rsidRPr="000B2116">
              <w:rPr>
                <w:rFonts w:cstheme="minorHAnsi"/>
                <w:noProof/>
                <w:sz w:val="20"/>
                <w:szCs w:val="20"/>
              </w:rPr>
              <w:t xml:space="preserve">I.Marošević: Bar i barsko poslovanje, Horeba, Pula, 2002. Godine </w:t>
            </w:r>
          </w:p>
          <w:p w14:paraId="05C8FAC3" w14:textId="77777777" w:rsidR="002E531E" w:rsidRPr="000B2116" w:rsidRDefault="002E531E" w:rsidP="000B4734">
            <w:pPr>
              <w:pStyle w:val="ListParagraph"/>
              <w:numPr>
                <w:ilvl w:val="0"/>
                <w:numId w:val="34"/>
              </w:numPr>
              <w:spacing w:before="60" w:after="60" w:line="240" w:lineRule="auto"/>
              <w:jc w:val="both"/>
              <w:rPr>
                <w:rFonts w:cstheme="minorHAnsi"/>
                <w:noProof/>
                <w:sz w:val="20"/>
                <w:szCs w:val="20"/>
              </w:rPr>
            </w:pPr>
            <w:r w:rsidRPr="000B2116">
              <w:rPr>
                <w:rFonts w:cstheme="minorHAnsi"/>
                <w:noProof/>
                <w:sz w:val="20"/>
                <w:szCs w:val="20"/>
              </w:rPr>
              <w:t>Ratkajec, Slavko: Ugostiteljsko posluživanje 3 : udžbenik za 3. razred ugostiteljsko-hotelijersko-turističkih škola, Školska knjiga, Zagreb, 2020.</w:t>
            </w:r>
          </w:p>
          <w:p w14:paraId="0A48B21B" w14:textId="77777777" w:rsidR="002E531E" w:rsidRPr="000B2116" w:rsidRDefault="002E531E" w:rsidP="000B4734">
            <w:pPr>
              <w:numPr>
                <w:ilvl w:val="0"/>
                <w:numId w:val="34"/>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Ratkajec, Slavko: Priručnik za poslužitelje jela i pića – stručno osposobljavanje, Hrvatska obrtnička komora, Zagreb, 2014.</w:t>
            </w:r>
          </w:p>
          <w:p w14:paraId="21E5702E" w14:textId="77777777" w:rsidR="002E531E" w:rsidRPr="000B2116" w:rsidRDefault="002E531E" w:rsidP="000B4734">
            <w:pPr>
              <w:numPr>
                <w:ilvl w:val="0"/>
                <w:numId w:val="34"/>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 xml:space="preserve">Marošević, Ivan: </w:t>
            </w:r>
            <w:hyperlink r:id="rId68" w:history="1">
              <w:r w:rsidRPr="000B2116">
                <w:rPr>
                  <w:rStyle w:val="Hyperlink"/>
                  <w:rFonts w:asciiTheme="minorHAnsi" w:hAnsiTheme="minorHAnsi" w:cstheme="minorHAnsi"/>
                  <w:noProof/>
                  <w:sz w:val="20"/>
                  <w:szCs w:val="20"/>
                  <w:lang w:val="hr-HR"/>
                </w:rPr>
                <w:t>Ugostiteljsko posluživanje 1 - za 1. razred ugostiteljske škole zanimanje konobar i zanimanje turističko-hotelijerski komercijalist,</w:t>
              </w:r>
            </w:hyperlink>
            <w:r w:rsidRPr="000B2116">
              <w:rPr>
                <w:rFonts w:asciiTheme="minorHAnsi" w:hAnsiTheme="minorHAnsi" w:cstheme="minorHAnsi"/>
                <w:noProof/>
                <w:sz w:val="20"/>
                <w:szCs w:val="20"/>
                <w:lang w:val="hr-HR"/>
              </w:rPr>
              <w:t xml:space="preserve"> HoReBa, Pula 2020.</w:t>
            </w:r>
          </w:p>
          <w:p w14:paraId="7A0D5B4A" w14:textId="77777777" w:rsidR="002E531E" w:rsidRPr="000B2116" w:rsidRDefault="002E531E" w:rsidP="000B4734">
            <w:pPr>
              <w:numPr>
                <w:ilvl w:val="0"/>
                <w:numId w:val="34"/>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t xml:space="preserve">Marošević, Ivan: </w:t>
            </w:r>
            <w:hyperlink r:id="rId69" w:history="1">
              <w:r w:rsidRPr="000B2116">
                <w:rPr>
                  <w:rStyle w:val="Hyperlink"/>
                  <w:rFonts w:asciiTheme="minorHAnsi" w:hAnsiTheme="minorHAnsi" w:cstheme="minorHAnsi"/>
                  <w:noProof/>
                  <w:sz w:val="20"/>
                  <w:szCs w:val="20"/>
                </w:rPr>
                <w:t>Ugostiteljsko posluživanje 2 - s poznavanjem jela - za 2. razred ugostiteljske škole zanimanje konobar i zanimanje turističko-hotelijerski komercijalist,</w:t>
              </w:r>
            </w:hyperlink>
            <w:r w:rsidRPr="000B2116">
              <w:rPr>
                <w:rFonts w:asciiTheme="minorHAnsi" w:hAnsiTheme="minorHAnsi" w:cstheme="minorHAnsi"/>
                <w:noProof/>
                <w:sz w:val="20"/>
                <w:szCs w:val="20"/>
              </w:rPr>
              <w:t xml:space="preserve"> Zrinski, Čakovec, 1998.</w:t>
            </w:r>
          </w:p>
          <w:p w14:paraId="6D742A21" w14:textId="77777777" w:rsidR="002E531E" w:rsidRPr="000B2116" w:rsidRDefault="002E531E" w:rsidP="000B4734">
            <w:pPr>
              <w:numPr>
                <w:ilvl w:val="0"/>
                <w:numId w:val="34"/>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t>Marošević, Ivan: Prodaja ugostiteljskih usluga (hrane-pića-napitaka), HoReBa, Pula 2007.</w:t>
            </w:r>
          </w:p>
          <w:p w14:paraId="1C8124C2" w14:textId="77777777" w:rsidR="002E531E" w:rsidRPr="000B2116" w:rsidRDefault="002E531E" w:rsidP="000B4734">
            <w:pPr>
              <w:numPr>
                <w:ilvl w:val="0"/>
                <w:numId w:val="34"/>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lastRenderedPageBreak/>
              <w:t>Zubović, Marošević: vođenje i organizacija restauracije, udžbenik namijenjen učenicima trećih razreda ugostiteljskih škola konobari, kuhari i slastičari, HoReBa, Pula, 2006.</w:t>
            </w:r>
          </w:p>
          <w:p w14:paraId="216BE831" w14:textId="77777777" w:rsidR="002E531E" w:rsidRPr="000B2116" w:rsidRDefault="002E531E" w:rsidP="000B4734">
            <w:pPr>
              <w:numPr>
                <w:ilvl w:val="0"/>
                <w:numId w:val="34"/>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t>Kerčmar, Janko: Tehnika poslovanja u ugostiteljstvu : posluživanje – za zanimanje konobar i zanimanje turističko-hotelijerski komercijalist, Janko Kerčmar, Rijeka, 1990.</w:t>
            </w:r>
          </w:p>
          <w:p w14:paraId="43B75EBE" w14:textId="77777777" w:rsidR="002E531E" w:rsidRPr="000B2116" w:rsidRDefault="002E531E" w:rsidP="000B4734">
            <w:pPr>
              <w:numPr>
                <w:ilvl w:val="0"/>
                <w:numId w:val="34"/>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t>Kerčmar, Janko: Ugostiteljsko posluživanje – II dio, za zanimanje konobar i zanimanje turističko-hotelijerski komercijalist, Riječka tiskara, Rijeka, 1971.</w:t>
            </w:r>
          </w:p>
          <w:p w14:paraId="6CBA68AD" w14:textId="77777777" w:rsidR="002E531E" w:rsidRPr="000B2116" w:rsidRDefault="002E531E" w:rsidP="000B4734">
            <w:pPr>
              <w:numPr>
                <w:ilvl w:val="0"/>
                <w:numId w:val="34"/>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Hamel - Sagrak, Poznavanje robe za ugostitelje, Školska knjiga, Zagreb, 2005.</w:t>
            </w:r>
          </w:p>
          <w:p w14:paraId="024FAC3B" w14:textId="08721CE2" w:rsidR="007C6ECB" w:rsidRPr="00053F6C" w:rsidRDefault="002E531E" w:rsidP="000B4734">
            <w:pPr>
              <w:numPr>
                <w:ilvl w:val="0"/>
                <w:numId w:val="34"/>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 xml:space="preserve">Kaic-Rak, Antoniette. 1990. </w:t>
            </w:r>
            <w:r w:rsidRPr="000B2116">
              <w:rPr>
                <w:rFonts w:asciiTheme="minorHAnsi" w:hAnsiTheme="minorHAnsi" w:cstheme="minorHAnsi"/>
                <w:i/>
                <w:iCs/>
                <w:noProof/>
                <w:sz w:val="20"/>
                <w:szCs w:val="20"/>
                <w:lang w:val="hr-HR"/>
              </w:rPr>
              <w:t>Tablice o sastavu namirnica i pića.</w:t>
            </w:r>
            <w:r w:rsidRPr="000B2116">
              <w:rPr>
                <w:rFonts w:asciiTheme="minorHAnsi" w:hAnsiTheme="minorHAnsi" w:cstheme="minorHAnsi"/>
                <w:noProof/>
                <w:sz w:val="20"/>
                <w:szCs w:val="20"/>
                <w:lang w:val="hr-HR"/>
              </w:rPr>
              <w:t xml:space="preserve"> Zavod za zaštitu zdravlja SR Hrvatske. Zagreb.</w:t>
            </w:r>
          </w:p>
          <w:p w14:paraId="14E4006F" w14:textId="7E9AEA1D" w:rsidR="007C6ECB" w:rsidRPr="00053F6C" w:rsidRDefault="007C6ECB" w:rsidP="000B4734">
            <w:pPr>
              <w:tabs>
                <w:tab w:val="left" w:pos="2820"/>
              </w:tabs>
              <w:spacing w:before="60" w:after="60" w:line="240" w:lineRule="auto"/>
              <w:jc w:val="both"/>
              <w:rPr>
                <w:rFonts w:asciiTheme="minorHAnsi" w:eastAsiaTheme="minorEastAsia" w:hAnsiTheme="minorHAnsi" w:cstheme="minorHAnsi"/>
                <w:noProof/>
                <w:sz w:val="20"/>
                <w:szCs w:val="20"/>
              </w:rPr>
            </w:pPr>
            <w:r w:rsidRPr="000B2116">
              <w:rPr>
                <w:rFonts w:asciiTheme="minorHAnsi" w:eastAsiaTheme="minorEastAsia" w:hAnsiTheme="minorHAnsi" w:cstheme="minorHAnsi"/>
                <w:b/>
                <w:bCs/>
                <w:noProof/>
                <w:sz w:val="20"/>
                <w:szCs w:val="20"/>
              </w:rPr>
              <w:t>Dodatno</w:t>
            </w:r>
            <w:r w:rsidRPr="000B2116">
              <w:rPr>
                <w:rFonts w:asciiTheme="minorHAnsi" w:eastAsiaTheme="minorEastAsia" w:hAnsiTheme="minorHAnsi" w:cstheme="minorHAnsi"/>
                <w:noProof/>
                <w:sz w:val="20"/>
                <w:szCs w:val="20"/>
              </w:rPr>
              <w:t>:</w:t>
            </w:r>
            <w:r w:rsidR="00053F6C" w:rsidRPr="000B2116">
              <w:rPr>
                <w:rFonts w:asciiTheme="minorHAnsi" w:eastAsiaTheme="minorEastAsia" w:hAnsiTheme="minorHAnsi" w:cstheme="minorHAnsi"/>
                <w:noProof/>
                <w:sz w:val="20"/>
                <w:szCs w:val="20"/>
              </w:rPr>
              <w:t xml:space="preserve"> Interna skripta </w:t>
            </w:r>
            <w:r w:rsidR="00053F6C">
              <w:rPr>
                <w:rFonts w:asciiTheme="minorHAnsi" w:eastAsiaTheme="minorEastAsia" w:hAnsiTheme="minorHAnsi" w:cstheme="minorHAnsi"/>
                <w:noProof/>
                <w:sz w:val="20"/>
                <w:szCs w:val="20"/>
              </w:rPr>
              <w:t>ustanove</w:t>
            </w:r>
          </w:p>
        </w:tc>
      </w:tr>
    </w:tbl>
    <w:p w14:paraId="3D5057B5" w14:textId="77777777" w:rsidR="00444A35" w:rsidRPr="000B2116" w:rsidRDefault="00444A35" w:rsidP="000B4734">
      <w:pPr>
        <w:spacing w:before="60" w:after="60" w:line="240"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802CA7" w:rsidRPr="000B2116" w14:paraId="02E46939" w14:textId="77777777" w:rsidTr="00051629">
        <w:trPr>
          <w:trHeight w:val="409"/>
        </w:trPr>
        <w:tc>
          <w:tcPr>
            <w:tcW w:w="3104" w:type="dxa"/>
            <w:gridSpan w:val="2"/>
            <w:shd w:val="clear" w:color="auto" w:fill="8EAADB" w:themeFill="accent1" w:themeFillTint="99"/>
            <w:tcMar>
              <w:left w:w="57" w:type="dxa"/>
              <w:right w:w="57" w:type="dxa"/>
            </w:tcMar>
            <w:vAlign w:val="center"/>
          </w:tcPr>
          <w:p w14:paraId="4101F45F" w14:textId="72810FAD" w:rsidR="00802CA7" w:rsidRPr="000B2116" w:rsidRDefault="00802CA7" w:rsidP="000B4734">
            <w:pPr>
              <w:tabs>
                <w:tab w:val="left" w:pos="2820"/>
              </w:tabs>
              <w:spacing w:before="60" w:after="60" w:line="240" w:lineRule="auto"/>
              <w:rPr>
                <w:rFonts w:asciiTheme="minorHAnsi" w:hAnsiTheme="minorHAnsi" w:cstheme="minorHAnsi"/>
                <w:bCs/>
                <w:i/>
                <w:noProof/>
                <w:sz w:val="20"/>
                <w:szCs w:val="20"/>
                <w:lang w:val="hr-HR"/>
              </w:rPr>
            </w:pPr>
            <w:r w:rsidRPr="000B2116">
              <w:rPr>
                <w:rFonts w:asciiTheme="minorHAnsi" w:hAnsiTheme="minorHAnsi" w:cstheme="minorHAnsi"/>
                <w:b/>
                <w:noProof/>
                <w:sz w:val="20"/>
                <w:szCs w:val="20"/>
                <w:lang w:val="hr-HR"/>
              </w:rPr>
              <w:t>Skup ishoda učenja iz SK-a</w:t>
            </w:r>
            <w:r w:rsidR="00051629">
              <w:rPr>
                <w:rFonts w:asciiTheme="minorHAnsi" w:hAnsiTheme="minorHAnsi" w:cstheme="minorHAnsi"/>
                <w:b/>
                <w:noProof/>
                <w:sz w:val="20"/>
                <w:szCs w:val="20"/>
                <w:lang w:val="hr-HR"/>
              </w:rPr>
              <w:t>, obujam</w:t>
            </w:r>
          </w:p>
        </w:tc>
        <w:tc>
          <w:tcPr>
            <w:tcW w:w="6389" w:type="dxa"/>
            <w:shd w:val="clear" w:color="auto" w:fill="auto"/>
            <w:vAlign w:val="center"/>
          </w:tcPr>
          <w:p w14:paraId="0308C7C4" w14:textId="3E34F3E7" w:rsidR="00802CA7" w:rsidRPr="000B2116" w:rsidRDefault="00F070E2" w:rsidP="000B4734">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Poslovni bonton u turizmu i ugostiteljstvu</w:t>
            </w:r>
            <w:r w:rsidR="00051629">
              <w:rPr>
                <w:rFonts w:asciiTheme="minorHAnsi" w:hAnsiTheme="minorHAnsi" w:cstheme="minorHAnsi"/>
                <w:b/>
                <w:iCs/>
                <w:noProof/>
                <w:sz w:val="20"/>
                <w:szCs w:val="20"/>
                <w:lang w:val="hr-HR"/>
              </w:rPr>
              <w:t>,</w:t>
            </w:r>
            <w:r w:rsidR="00053F6C">
              <w:rPr>
                <w:rFonts w:asciiTheme="minorHAnsi" w:hAnsiTheme="minorHAnsi" w:cstheme="minorHAnsi"/>
                <w:b/>
                <w:iCs/>
                <w:noProof/>
                <w:sz w:val="20"/>
                <w:szCs w:val="20"/>
                <w:lang w:val="hr-HR"/>
              </w:rPr>
              <w:t xml:space="preserve"> 2 </w:t>
            </w:r>
            <w:r w:rsidR="00053F6C" w:rsidRPr="005A43ED">
              <w:rPr>
                <w:rFonts w:asciiTheme="minorHAnsi" w:hAnsiTheme="minorHAnsi" w:cstheme="minorHAnsi"/>
                <w:b/>
                <w:iCs/>
                <w:noProof/>
                <w:sz w:val="20"/>
                <w:szCs w:val="20"/>
                <w:lang w:val="hr-HR"/>
              </w:rPr>
              <w:t>CSVET</w:t>
            </w:r>
          </w:p>
        </w:tc>
      </w:tr>
      <w:tr w:rsidR="00802CA7" w:rsidRPr="000B2116" w14:paraId="55795AA7" w14:textId="77777777" w:rsidTr="00E84D64">
        <w:tc>
          <w:tcPr>
            <w:tcW w:w="9493" w:type="dxa"/>
            <w:gridSpan w:val="3"/>
            <w:shd w:val="clear" w:color="auto" w:fill="B4C6E7" w:themeFill="accent1" w:themeFillTint="66"/>
            <w:tcMar>
              <w:left w:w="57" w:type="dxa"/>
              <w:right w:w="57" w:type="dxa"/>
            </w:tcMar>
            <w:vAlign w:val="center"/>
          </w:tcPr>
          <w:p w14:paraId="0FA559F9" w14:textId="77777777" w:rsidR="00802CA7" w:rsidRPr="000B2116" w:rsidRDefault="00802CA7"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Ishodi učenja</w:t>
            </w:r>
          </w:p>
        </w:tc>
      </w:tr>
      <w:tr w:rsidR="00F7627E" w:rsidRPr="000B2116" w14:paraId="5D44B9D2" w14:textId="77777777" w:rsidTr="0077572E">
        <w:tc>
          <w:tcPr>
            <w:tcW w:w="9493" w:type="dxa"/>
            <w:gridSpan w:val="3"/>
            <w:shd w:val="clear" w:color="auto" w:fill="auto"/>
            <w:tcMar>
              <w:left w:w="57" w:type="dxa"/>
              <w:right w:w="57" w:type="dxa"/>
            </w:tcMar>
          </w:tcPr>
          <w:p w14:paraId="3EC3168B" w14:textId="6386C744" w:rsidR="00F7627E" w:rsidRPr="008E220D" w:rsidRDefault="00F7627E" w:rsidP="000B4734">
            <w:pPr>
              <w:pStyle w:val="ListParagraph"/>
              <w:numPr>
                <w:ilvl w:val="0"/>
                <w:numId w:val="48"/>
              </w:numPr>
              <w:tabs>
                <w:tab w:val="left" w:pos="2820"/>
              </w:tabs>
              <w:spacing w:before="60" w:after="60" w:line="240" w:lineRule="auto"/>
              <w:rPr>
                <w:rFonts w:cstheme="minorHAnsi"/>
                <w:sz w:val="20"/>
                <w:szCs w:val="20"/>
              </w:rPr>
            </w:pPr>
            <w:r w:rsidRPr="008E220D">
              <w:rPr>
                <w:rFonts w:cstheme="minorHAnsi"/>
                <w:sz w:val="20"/>
                <w:szCs w:val="20"/>
              </w:rPr>
              <w:t>Razlikovati elemente komunikacijskog procesa u svakodnevnoj komunikaciji</w:t>
            </w:r>
          </w:p>
        </w:tc>
      </w:tr>
      <w:tr w:rsidR="00B56D1E" w:rsidRPr="000B2116" w14:paraId="6F841E5D" w14:textId="77777777" w:rsidTr="0077572E">
        <w:tc>
          <w:tcPr>
            <w:tcW w:w="9493" w:type="dxa"/>
            <w:gridSpan w:val="3"/>
            <w:shd w:val="clear" w:color="auto" w:fill="auto"/>
            <w:tcMar>
              <w:left w:w="57" w:type="dxa"/>
              <w:right w:w="57" w:type="dxa"/>
            </w:tcMar>
          </w:tcPr>
          <w:p w14:paraId="2B978989" w14:textId="0EE1A642" w:rsidR="00B56D1E" w:rsidRPr="008E220D" w:rsidRDefault="00F7627E" w:rsidP="000B4734">
            <w:pPr>
              <w:pStyle w:val="ListParagraph"/>
              <w:numPr>
                <w:ilvl w:val="0"/>
                <w:numId w:val="48"/>
              </w:numPr>
              <w:tabs>
                <w:tab w:val="left" w:pos="2820"/>
              </w:tabs>
              <w:spacing w:before="60" w:after="60" w:line="240" w:lineRule="auto"/>
              <w:rPr>
                <w:rFonts w:cstheme="minorHAnsi"/>
                <w:iCs/>
                <w:noProof/>
                <w:sz w:val="20"/>
                <w:szCs w:val="20"/>
              </w:rPr>
            </w:pPr>
            <w:r w:rsidRPr="008E220D">
              <w:rPr>
                <w:rFonts w:cstheme="minorHAnsi"/>
                <w:sz w:val="20"/>
                <w:szCs w:val="20"/>
              </w:rPr>
              <w:t>Primijeniti pravila poslovne komunikacije</w:t>
            </w:r>
          </w:p>
        </w:tc>
      </w:tr>
      <w:tr w:rsidR="00B56D1E" w:rsidRPr="000B2116" w14:paraId="6D3A8962" w14:textId="77777777" w:rsidTr="0077572E">
        <w:tc>
          <w:tcPr>
            <w:tcW w:w="9493" w:type="dxa"/>
            <w:gridSpan w:val="3"/>
            <w:shd w:val="clear" w:color="auto" w:fill="auto"/>
            <w:tcMar>
              <w:left w:w="57" w:type="dxa"/>
              <w:right w:w="57" w:type="dxa"/>
            </w:tcMar>
          </w:tcPr>
          <w:p w14:paraId="3A8DCE92" w14:textId="6A448769" w:rsidR="00B56D1E" w:rsidRPr="008E220D" w:rsidRDefault="00F7627E" w:rsidP="000B4734">
            <w:pPr>
              <w:pStyle w:val="ListParagraph"/>
              <w:numPr>
                <w:ilvl w:val="0"/>
                <w:numId w:val="48"/>
              </w:numPr>
              <w:tabs>
                <w:tab w:val="left" w:pos="2820"/>
              </w:tabs>
              <w:spacing w:before="60" w:after="60" w:line="240" w:lineRule="auto"/>
              <w:rPr>
                <w:rFonts w:cstheme="minorHAnsi"/>
                <w:iCs/>
                <w:noProof/>
                <w:sz w:val="20"/>
                <w:szCs w:val="20"/>
              </w:rPr>
            </w:pPr>
            <w:r w:rsidRPr="008E220D">
              <w:rPr>
                <w:rFonts w:cstheme="minorHAnsi"/>
                <w:sz w:val="20"/>
                <w:szCs w:val="20"/>
              </w:rPr>
              <w:t>Razlikovati način odijevanja ovisno o prigodi</w:t>
            </w:r>
          </w:p>
        </w:tc>
      </w:tr>
      <w:tr w:rsidR="00B56D1E" w:rsidRPr="000B2116" w14:paraId="3F240D9E" w14:textId="77777777" w:rsidTr="0077572E">
        <w:tc>
          <w:tcPr>
            <w:tcW w:w="9493" w:type="dxa"/>
            <w:gridSpan w:val="3"/>
            <w:shd w:val="clear" w:color="auto" w:fill="auto"/>
            <w:tcMar>
              <w:left w:w="57" w:type="dxa"/>
              <w:right w:w="57" w:type="dxa"/>
            </w:tcMar>
          </w:tcPr>
          <w:p w14:paraId="79B56657" w14:textId="6CE1518D" w:rsidR="00B56D1E" w:rsidRPr="008E220D" w:rsidRDefault="00F7627E" w:rsidP="000B4734">
            <w:pPr>
              <w:pStyle w:val="ListParagraph"/>
              <w:numPr>
                <w:ilvl w:val="0"/>
                <w:numId w:val="48"/>
              </w:numPr>
              <w:tabs>
                <w:tab w:val="left" w:pos="2820"/>
              </w:tabs>
              <w:spacing w:before="60" w:after="60" w:line="240" w:lineRule="auto"/>
              <w:rPr>
                <w:rFonts w:cstheme="minorHAnsi"/>
                <w:iCs/>
                <w:noProof/>
                <w:sz w:val="20"/>
                <w:szCs w:val="20"/>
              </w:rPr>
            </w:pPr>
            <w:r w:rsidRPr="008E220D">
              <w:rPr>
                <w:rFonts w:cstheme="minorHAnsi"/>
                <w:sz w:val="20"/>
                <w:szCs w:val="20"/>
              </w:rPr>
              <w:t>Navesti osnovne norme komuniciranja i ponašanja u različitim kulturama</w:t>
            </w:r>
          </w:p>
        </w:tc>
      </w:tr>
      <w:tr w:rsidR="00B56D1E" w:rsidRPr="000B2116" w14:paraId="47CAB024" w14:textId="77777777" w:rsidTr="0077572E">
        <w:tc>
          <w:tcPr>
            <w:tcW w:w="9493" w:type="dxa"/>
            <w:gridSpan w:val="3"/>
            <w:shd w:val="clear" w:color="auto" w:fill="auto"/>
            <w:tcMar>
              <w:left w:w="57" w:type="dxa"/>
              <w:right w:w="57" w:type="dxa"/>
            </w:tcMar>
          </w:tcPr>
          <w:p w14:paraId="652B4388" w14:textId="600C8BEF" w:rsidR="00B56D1E" w:rsidRPr="008E220D" w:rsidRDefault="00F7627E" w:rsidP="000B4734">
            <w:pPr>
              <w:pStyle w:val="ListParagraph"/>
              <w:numPr>
                <w:ilvl w:val="0"/>
                <w:numId w:val="48"/>
              </w:numPr>
              <w:tabs>
                <w:tab w:val="left" w:pos="2820"/>
              </w:tabs>
              <w:spacing w:before="60" w:after="60" w:line="240" w:lineRule="auto"/>
              <w:rPr>
                <w:rFonts w:cstheme="minorHAnsi"/>
                <w:iCs/>
                <w:noProof/>
                <w:sz w:val="20"/>
                <w:szCs w:val="20"/>
              </w:rPr>
            </w:pPr>
            <w:r w:rsidRPr="008E220D">
              <w:rPr>
                <w:rFonts w:cstheme="minorHAnsi"/>
                <w:sz w:val="20"/>
                <w:szCs w:val="20"/>
              </w:rPr>
              <w:t>Opisati pravila ponašanja u specifičnim prigodama (kultura stola, institucije, radno okruženje, poslovna događanja, svečane prigod</w:t>
            </w:r>
            <w:r w:rsidR="006B74DE">
              <w:rPr>
                <w:rFonts w:cstheme="minorHAnsi"/>
                <w:sz w:val="20"/>
                <w:szCs w:val="20"/>
              </w:rPr>
              <w:t>e i sl.</w:t>
            </w:r>
            <w:r w:rsidRPr="008E220D">
              <w:rPr>
                <w:rFonts w:cstheme="minorHAnsi"/>
                <w:sz w:val="20"/>
                <w:szCs w:val="20"/>
              </w:rPr>
              <w:t xml:space="preserve">)    </w:t>
            </w:r>
          </w:p>
        </w:tc>
      </w:tr>
      <w:tr w:rsidR="00802CA7" w:rsidRPr="000B2116" w14:paraId="37C767EB" w14:textId="77777777" w:rsidTr="004A290D">
        <w:trPr>
          <w:trHeight w:val="340"/>
        </w:trPr>
        <w:tc>
          <w:tcPr>
            <w:tcW w:w="9493" w:type="dxa"/>
            <w:gridSpan w:val="3"/>
            <w:shd w:val="clear" w:color="auto" w:fill="B4C6E7" w:themeFill="accent1" w:themeFillTint="66"/>
            <w:tcMar>
              <w:left w:w="57" w:type="dxa"/>
              <w:right w:w="57" w:type="dxa"/>
            </w:tcMar>
            <w:vAlign w:val="center"/>
          </w:tcPr>
          <w:p w14:paraId="5482C4DE" w14:textId="77777777" w:rsidR="00802CA7" w:rsidRPr="000B2116" w:rsidRDefault="00802CA7"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Dominantan nastavni sustav i opis načina ostvarivanja SIU</w:t>
            </w:r>
          </w:p>
        </w:tc>
      </w:tr>
      <w:tr w:rsidR="00802CA7" w:rsidRPr="000B2116" w14:paraId="2DCC1A1C" w14:textId="77777777" w:rsidTr="00E84D64">
        <w:trPr>
          <w:trHeight w:val="572"/>
        </w:trPr>
        <w:tc>
          <w:tcPr>
            <w:tcW w:w="9493" w:type="dxa"/>
            <w:gridSpan w:val="3"/>
            <w:shd w:val="clear" w:color="auto" w:fill="auto"/>
            <w:tcMar>
              <w:left w:w="57" w:type="dxa"/>
              <w:right w:w="57" w:type="dxa"/>
            </w:tcMar>
          </w:tcPr>
          <w:p w14:paraId="05EE71D5" w14:textId="4473485E" w:rsidR="00E60C1F" w:rsidRPr="000B2116" w:rsidRDefault="0064161C"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Dominant</w:t>
            </w:r>
            <w:r w:rsidR="00051629">
              <w:rPr>
                <w:rFonts w:asciiTheme="minorHAnsi" w:hAnsiTheme="minorHAnsi" w:cstheme="minorHAnsi"/>
                <w:sz w:val="20"/>
                <w:szCs w:val="20"/>
              </w:rPr>
              <w:t>a</w:t>
            </w:r>
            <w:r w:rsidRPr="000B2116">
              <w:rPr>
                <w:rFonts w:asciiTheme="minorHAnsi" w:hAnsiTheme="minorHAnsi" w:cstheme="minorHAnsi"/>
                <w:sz w:val="20"/>
                <w:szCs w:val="20"/>
              </w:rPr>
              <w:t xml:space="preserve">n nastavni sustav </w:t>
            </w:r>
            <w:r w:rsidR="00D068FA" w:rsidRPr="000B2116">
              <w:rPr>
                <w:rFonts w:asciiTheme="minorHAnsi" w:hAnsiTheme="minorHAnsi" w:cstheme="minorHAnsi"/>
                <w:sz w:val="20"/>
                <w:szCs w:val="20"/>
              </w:rPr>
              <w:t>skupa ishoda učenja</w:t>
            </w:r>
            <w:r w:rsidRPr="000B2116">
              <w:rPr>
                <w:rFonts w:asciiTheme="minorHAnsi" w:hAnsiTheme="minorHAnsi" w:cstheme="minorHAnsi"/>
                <w:sz w:val="20"/>
                <w:szCs w:val="20"/>
              </w:rPr>
              <w:t xml:space="preserve"> </w:t>
            </w:r>
            <w:r w:rsidRPr="000B2116">
              <w:rPr>
                <w:rFonts w:asciiTheme="minorHAnsi" w:hAnsiTheme="minorHAnsi" w:cstheme="minorHAnsi"/>
                <w:i/>
                <w:iCs/>
                <w:sz w:val="20"/>
                <w:szCs w:val="20"/>
              </w:rPr>
              <w:t>Poslovni bonton u turizmu i ugostiteljstvu</w:t>
            </w:r>
            <w:r w:rsidRPr="000B2116">
              <w:rPr>
                <w:rFonts w:asciiTheme="minorHAnsi" w:hAnsiTheme="minorHAnsi" w:cstheme="minorHAnsi"/>
                <w:sz w:val="20"/>
                <w:szCs w:val="20"/>
              </w:rPr>
              <w:t xml:space="preserve"> je</w:t>
            </w:r>
            <w:r w:rsidR="00E60C1F" w:rsidRPr="000B2116">
              <w:rPr>
                <w:rFonts w:asciiTheme="minorHAnsi" w:hAnsiTheme="minorHAnsi" w:cstheme="minorHAnsi"/>
                <w:sz w:val="20"/>
                <w:szCs w:val="20"/>
              </w:rPr>
              <w:t xml:space="preserve"> </w:t>
            </w:r>
            <w:r w:rsidR="007669D3" w:rsidRPr="000B2116">
              <w:rPr>
                <w:rFonts w:asciiTheme="minorHAnsi" w:hAnsiTheme="minorHAnsi" w:cstheme="minorHAnsi"/>
                <w:sz w:val="20"/>
                <w:szCs w:val="20"/>
              </w:rPr>
              <w:t>problemska</w:t>
            </w:r>
            <w:r w:rsidR="00E60C1F" w:rsidRPr="000B2116">
              <w:rPr>
                <w:rFonts w:asciiTheme="minorHAnsi" w:hAnsiTheme="minorHAnsi" w:cstheme="minorHAnsi"/>
                <w:sz w:val="20"/>
                <w:szCs w:val="20"/>
              </w:rPr>
              <w:t xml:space="preserve"> nastava.</w:t>
            </w:r>
          </w:p>
          <w:p w14:paraId="5D744493" w14:textId="382B4017" w:rsidR="00E60C1F" w:rsidRPr="000B2116" w:rsidRDefault="00485F17" w:rsidP="000B4734">
            <w:pPr>
              <w:tabs>
                <w:tab w:val="left" w:pos="2820"/>
              </w:tabs>
              <w:spacing w:before="60" w:after="60" w:line="240" w:lineRule="auto"/>
              <w:jc w:val="both"/>
              <w:rPr>
                <w:rFonts w:asciiTheme="minorHAnsi" w:hAnsiTheme="minorHAnsi" w:cstheme="minorHAnsi"/>
                <w:sz w:val="20"/>
                <w:szCs w:val="20"/>
                <w:highlight w:val="yellow"/>
              </w:rPr>
            </w:pPr>
            <w:r w:rsidRPr="000B2116">
              <w:rPr>
                <w:rFonts w:asciiTheme="minorHAnsi" w:hAnsiTheme="minorHAnsi" w:cstheme="minorHAnsi"/>
                <w:sz w:val="20"/>
                <w:szCs w:val="20"/>
                <w:highlight w:val="yellow"/>
              </w:rPr>
              <w:t xml:space="preserve"> </w:t>
            </w:r>
          </w:p>
          <w:p w14:paraId="649E9640" w14:textId="77777777" w:rsidR="006C7AAA" w:rsidRPr="000B2116" w:rsidRDefault="006C7AAA"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Tijekom vođenog procesa učenja i poučavanja, nastavnik bi započeo teorijski dio predavanjem o osnovnim konceptima poslovnog bontona u turizmu i ugostiteljstvu. Predstavio bi ključne elemente kao što su pravila odijevanja, komunikacijske vještine i ponašanje u različitim situacijama. Koristio bi primjere iz stvarnog svijeta kako bi ilustrirao važnost primjene poslovnog bontona u profesionalnom okruženju. Interaktivne rasprave, pitanja i diskusije potaknuli bi studente da aktivno sudjeluju i razmjenjuju svoje misli i iskustva.</w:t>
            </w:r>
          </w:p>
          <w:p w14:paraId="32F7008C" w14:textId="77777777" w:rsidR="006C7AAA" w:rsidRPr="000B2116" w:rsidRDefault="006C7AAA" w:rsidP="000B4734">
            <w:pPr>
              <w:tabs>
                <w:tab w:val="left" w:pos="2820"/>
              </w:tabs>
              <w:spacing w:before="60" w:after="60" w:line="240" w:lineRule="auto"/>
              <w:jc w:val="both"/>
              <w:rPr>
                <w:rFonts w:asciiTheme="minorHAnsi" w:hAnsiTheme="minorHAnsi" w:cstheme="minorHAnsi"/>
                <w:sz w:val="20"/>
                <w:szCs w:val="20"/>
              </w:rPr>
            </w:pPr>
          </w:p>
          <w:p w14:paraId="48DCD8E5" w14:textId="77777777" w:rsidR="006C7AAA" w:rsidRPr="000B2116" w:rsidRDefault="006C7AAA"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Učenje temeljeno na radu bilo bi usmjereno na primjenu teorije u stvarnim situacijama. Polaznici bi bili uključeni u simulacije poslovnih situacija gdje bi morali primijeniti pravila odijevanja, komunikacijske vještine i ponašanje. Nastavnik bi mogao postaviti različite scenarije kao što su sastanci s klijentima, službene večere, interakcije s kolegama ili posluživanje gosta. Ovdje bi se fokusirao na primjenu teorije u stvarnom vremenu, pružajući povratne informacije i poticaj za poboljšanje.</w:t>
            </w:r>
          </w:p>
          <w:p w14:paraId="5B79A175" w14:textId="77777777" w:rsidR="006C7AAA" w:rsidRPr="000B2116" w:rsidRDefault="006C7AAA" w:rsidP="000B4734">
            <w:pPr>
              <w:tabs>
                <w:tab w:val="left" w:pos="2820"/>
              </w:tabs>
              <w:spacing w:before="60" w:after="60" w:line="240" w:lineRule="auto"/>
              <w:jc w:val="both"/>
              <w:rPr>
                <w:rFonts w:asciiTheme="minorHAnsi" w:hAnsiTheme="minorHAnsi" w:cstheme="minorHAnsi"/>
                <w:sz w:val="20"/>
                <w:szCs w:val="20"/>
              </w:rPr>
            </w:pPr>
          </w:p>
          <w:p w14:paraId="6433DE4B" w14:textId="77777777" w:rsidR="006C7AAA" w:rsidRPr="000B2116" w:rsidRDefault="006C7AAA"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Kroz samostalne aktivnosti, polaznici će istraživati komuniciranje i ponašanje u različitim kulturama. Istraživali bi kako kulturne razlike oblikuju načine komuniciranja i ponašanja te kako pravilno prilagoditi svoj pristup različitim kulturama u turizmu i ugostiteljstvu. Nastava će se realizirati kroz analizu stvarnih slučajeva i simulacije, potičući polaznike da prepoznaju i poštuju kulturne različitosti. Detaljno opisivanje pravila ponašanja u specifičnim prigodama poput kulture stola, institucija, radnog okruženja, poslovnih događanja i svečanih prigoda bilo bi ključan dio nastave. Polaznici bi naučili kako se ponašati primjereno u različitim okruženjima, uključujući kako se postaviti za stolom, kako sudjelovati u poslovnim sastancima, kako se ponašati na svečanim događanjima i kako izgrađivati profesionalne veze u institucionalnom okruženju.</w:t>
            </w:r>
          </w:p>
          <w:p w14:paraId="34E3C674" w14:textId="77777777" w:rsidR="006C7AAA" w:rsidRPr="000B2116" w:rsidRDefault="006C7AAA" w:rsidP="000B4734">
            <w:pPr>
              <w:tabs>
                <w:tab w:val="left" w:pos="2820"/>
              </w:tabs>
              <w:spacing w:before="60" w:after="60" w:line="240" w:lineRule="auto"/>
              <w:jc w:val="both"/>
              <w:rPr>
                <w:rFonts w:asciiTheme="minorHAnsi" w:hAnsiTheme="minorHAnsi" w:cstheme="minorHAnsi"/>
                <w:sz w:val="20"/>
                <w:szCs w:val="20"/>
              </w:rPr>
            </w:pPr>
          </w:p>
          <w:p w14:paraId="7827E6BF" w14:textId="75D3CDC1" w:rsidR="00E256F3" w:rsidRPr="000B2116" w:rsidRDefault="006C7AAA"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lastRenderedPageBreak/>
              <w:t>Nastava bi također omogućila polaznicima da razlikuju elemente komunikacijskog procesa u svakodnevnoj komunikaciji. Kroz analizu slučajeva i interaktivne vježbe, polaznici bi naučili prepoznati važnost emisije, primanja, dekodiranja poruka te kako efikasno komunicirati, slušati i odgovarati na različite vrste poruka</w:t>
            </w:r>
            <w:r w:rsidR="00515229" w:rsidRPr="000B2116">
              <w:rPr>
                <w:rFonts w:asciiTheme="minorHAnsi" w:hAnsiTheme="minorHAnsi" w:cstheme="minorHAnsi"/>
                <w:sz w:val="20"/>
                <w:szCs w:val="20"/>
              </w:rPr>
              <w:t>.</w:t>
            </w:r>
          </w:p>
        </w:tc>
      </w:tr>
      <w:tr w:rsidR="00802CA7" w:rsidRPr="000B2116" w14:paraId="7B020CB8" w14:textId="77777777" w:rsidTr="00873379">
        <w:tc>
          <w:tcPr>
            <w:tcW w:w="1838" w:type="dxa"/>
            <w:shd w:val="clear" w:color="auto" w:fill="B4C6E7" w:themeFill="accent1" w:themeFillTint="66"/>
            <w:tcMar>
              <w:left w:w="57" w:type="dxa"/>
              <w:right w:w="57" w:type="dxa"/>
            </w:tcMar>
            <w:vAlign w:val="center"/>
          </w:tcPr>
          <w:p w14:paraId="0A126D3B" w14:textId="77777777" w:rsidR="00802CA7" w:rsidRPr="000B2116" w:rsidRDefault="00802CA7"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76D8440" w14:textId="77777777" w:rsidR="00802CA7" w:rsidRPr="00051629" w:rsidRDefault="00F32A27" w:rsidP="00051629">
            <w:pPr>
              <w:spacing w:before="60" w:after="60" w:line="240" w:lineRule="auto"/>
              <w:rPr>
                <w:rFonts w:cstheme="minorHAnsi"/>
                <w:sz w:val="20"/>
                <w:szCs w:val="20"/>
              </w:rPr>
            </w:pPr>
            <w:r w:rsidRPr="00051629">
              <w:rPr>
                <w:rFonts w:cstheme="minorHAnsi"/>
                <w:sz w:val="20"/>
                <w:szCs w:val="20"/>
              </w:rPr>
              <w:t>Osnove poslovnog bontona</w:t>
            </w:r>
          </w:p>
          <w:p w14:paraId="4A078974" w14:textId="77777777" w:rsidR="00F32A27" w:rsidRPr="00051629" w:rsidRDefault="00F32A27" w:rsidP="00051629">
            <w:pPr>
              <w:spacing w:before="60" w:after="60" w:line="240" w:lineRule="auto"/>
              <w:rPr>
                <w:rFonts w:cstheme="minorHAnsi"/>
                <w:sz w:val="20"/>
                <w:szCs w:val="20"/>
              </w:rPr>
            </w:pPr>
            <w:r w:rsidRPr="00051629">
              <w:rPr>
                <w:rFonts w:cstheme="minorHAnsi"/>
                <w:sz w:val="20"/>
                <w:szCs w:val="20"/>
              </w:rPr>
              <w:t>Poslovna komunikacija</w:t>
            </w:r>
          </w:p>
          <w:p w14:paraId="43A357A7" w14:textId="77777777" w:rsidR="00F32A27" w:rsidRPr="00051629" w:rsidRDefault="00F32A27" w:rsidP="00051629">
            <w:pPr>
              <w:spacing w:before="60" w:after="60" w:line="240" w:lineRule="auto"/>
              <w:rPr>
                <w:rFonts w:cstheme="minorHAnsi"/>
                <w:sz w:val="20"/>
                <w:szCs w:val="20"/>
              </w:rPr>
            </w:pPr>
            <w:r w:rsidRPr="00051629">
              <w:rPr>
                <w:rFonts w:cstheme="minorHAnsi"/>
                <w:sz w:val="20"/>
                <w:szCs w:val="20"/>
              </w:rPr>
              <w:t>Međukulturalna komunikacija</w:t>
            </w:r>
          </w:p>
          <w:p w14:paraId="08D84944" w14:textId="77777777" w:rsidR="00F32A27" w:rsidRPr="00051629" w:rsidRDefault="00F32A27" w:rsidP="00051629">
            <w:pPr>
              <w:spacing w:before="60" w:after="60" w:line="240" w:lineRule="auto"/>
              <w:rPr>
                <w:rFonts w:cstheme="minorHAnsi"/>
                <w:sz w:val="20"/>
                <w:szCs w:val="20"/>
              </w:rPr>
            </w:pPr>
            <w:r w:rsidRPr="00051629">
              <w:rPr>
                <w:rFonts w:cstheme="minorHAnsi"/>
                <w:sz w:val="20"/>
                <w:szCs w:val="20"/>
              </w:rPr>
              <w:t>Pravila ponašanja u specifičnim prigodama</w:t>
            </w:r>
          </w:p>
          <w:p w14:paraId="7FF527BA" w14:textId="4744C28F" w:rsidR="00F32A27" w:rsidRPr="00051629" w:rsidRDefault="00CC0D74" w:rsidP="00051629">
            <w:pPr>
              <w:spacing w:before="60" w:after="60" w:line="240" w:lineRule="auto"/>
              <w:rPr>
                <w:rFonts w:cstheme="minorHAnsi"/>
                <w:sz w:val="20"/>
                <w:szCs w:val="20"/>
              </w:rPr>
            </w:pPr>
            <w:r w:rsidRPr="00051629">
              <w:rPr>
                <w:rFonts w:cstheme="minorHAnsi"/>
                <w:sz w:val="20"/>
                <w:szCs w:val="20"/>
              </w:rPr>
              <w:t>Komunikacijski proces</w:t>
            </w:r>
          </w:p>
        </w:tc>
      </w:tr>
      <w:tr w:rsidR="00802CA7" w:rsidRPr="000B2116" w14:paraId="0746D171" w14:textId="77777777" w:rsidTr="004A290D">
        <w:trPr>
          <w:trHeight w:val="340"/>
        </w:trPr>
        <w:tc>
          <w:tcPr>
            <w:tcW w:w="9493" w:type="dxa"/>
            <w:gridSpan w:val="3"/>
            <w:shd w:val="clear" w:color="auto" w:fill="B4C6E7" w:themeFill="accent1" w:themeFillTint="66"/>
            <w:tcMar>
              <w:left w:w="57" w:type="dxa"/>
              <w:right w:w="57" w:type="dxa"/>
            </w:tcMar>
            <w:vAlign w:val="center"/>
          </w:tcPr>
          <w:p w14:paraId="18AEDC51" w14:textId="77777777" w:rsidR="00802CA7" w:rsidRPr="000B2116" w:rsidRDefault="00802CA7"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Načini i primjer vrjednovanja skupa ishoda učenja</w:t>
            </w:r>
          </w:p>
        </w:tc>
      </w:tr>
      <w:tr w:rsidR="00802CA7" w:rsidRPr="000B2116" w14:paraId="3B0D4973" w14:textId="77777777" w:rsidTr="004801E3">
        <w:trPr>
          <w:trHeight w:val="1133"/>
        </w:trPr>
        <w:tc>
          <w:tcPr>
            <w:tcW w:w="9493" w:type="dxa"/>
            <w:gridSpan w:val="3"/>
            <w:shd w:val="clear" w:color="auto" w:fill="auto"/>
            <w:tcMar>
              <w:left w:w="57" w:type="dxa"/>
              <w:right w:w="57" w:type="dxa"/>
            </w:tcMar>
          </w:tcPr>
          <w:p w14:paraId="3AA88B1A" w14:textId="77777777" w:rsidR="00244BBC" w:rsidRPr="000B2116" w:rsidRDefault="00244BBC"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Ishodi učenja provjeravaju se usmeno i/ili pisano i/ili vježbom i/ili problemskim zadatkom i/ili projektnim zadatkom:</w:t>
            </w:r>
          </w:p>
          <w:p w14:paraId="62BE3197" w14:textId="3177CE8E" w:rsidR="00244BBC" w:rsidRPr="000B2116" w:rsidRDefault="00244BBC" w:rsidP="000B4734">
            <w:pPr>
              <w:tabs>
                <w:tab w:val="left" w:pos="2820"/>
              </w:tabs>
              <w:spacing w:before="60" w:after="60" w:line="240" w:lineRule="auto"/>
              <w:rPr>
                <w:rFonts w:asciiTheme="minorHAnsi" w:hAnsiTheme="minorHAnsi" w:cstheme="minorHAnsi"/>
                <w:bCs/>
                <w:iCs/>
                <w:noProof/>
                <w:sz w:val="20"/>
                <w:szCs w:val="20"/>
                <w:lang w:val="hr-HR"/>
              </w:rPr>
            </w:pPr>
          </w:p>
          <w:p w14:paraId="6EED3C55" w14:textId="7F5304C6" w:rsidR="00244BBC" w:rsidRPr="000B2116" w:rsidRDefault="00244BBC"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
                <w:iCs/>
                <w:noProof/>
                <w:sz w:val="20"/>
                <w:szCs w:val="20"/>
                <w:lang w:val="hr-HR"/>
              </w:rPr>
              <w:t>PROJEKTNI ZADATAK</w:t>
            </w:r>
            <w:r w:rsidRPr="000B2116">
              <w:rPr>
                <w:rFonts w:asciiTheme="minorHAnsi" w:hAnsiTheme="minorHAnsi" w:cstheme="minorHAnsi"/>
                <w:bCs/>
                <w:iCs/>
                <w:noProof/>
                <w:sz w:val="20"/>
                <w:szCs w:val="20"/>
                <w:lang w:val="hr-HR"/>
              </w:rPr>
              <w:t xml:space="preserve">: Simulirati socijalnu situaciju, analizirati ponašanje sudionika, definirati primjerene i neprimjerene načine ophođenja i elemente bontona te predložiti moguća poboljšanja komunikacije. Na temelju zaključaka prezentirati analizu ostalim </w:t>
            </w:r>
            <w:r w:rsidR="006B65F7" w:rsidRPr="000B2116">
              <w:rPr>
                <w:rFonts w:asciiTheme="minorHAnsi" w:hAnsiTheme="minorHAnsi" w:cstheme="minorHAnsi"/>
                <w:bCs/>
                <w:iCs/>
                <w:noProof/>
                <w:sz w:val="20"/>
                <w:szCs w:val="20"/>
                <w:lang w:val="hr-HR"/>
              </w:rPr>
              <w:t>polaznicima</w:t>
            </w:r>
            <w:r w:rsidRPr="000B2116">
              <w:rPr>
                <w:rFonts w:asciiTheme="minorHAnsi" w:hAnsiTheme="minorHAnsi" w:cstheme="minorHAnsi"/>
                <w:bCs/>
                <w:iCs/>
                <w:noProof/>
                <w:sz w:val="20"/>
                <w:szCs w:val="20"/>
                <w:lang w:val="hr-HR"/>
              </w:rPr>
              <w:t xml:space="preserve"> i nastavniku. </w:t>
            </w:r>
          </w:p>
          <w:p w14:paraId="32B50F6E" w14:textId="77777777" w:rsidR="00802CA7" w:rsidRPr="000B2116" w:rsidRDefault="00802CA7" w:rsidP="000B4734">
            <w:pPr>
              <w:tabs>
                <w:tab w:val="left" w:pos="2820"/>
              </w:tabs>
              <w:spacing w:before="60" w:after="60" w:line="240" w:lineRule="auto"/>
              <w:rPr>
                <w:rFonts w:asciiTheme="minorHAnsi" w:hAnsiTheme="minorHAnsi" w:cstheme="minorHAnsi"/>
                <w:bCs/>
                <w:iCs/>
                <w:noProof/>
                <w:sz w:val="20"/>
                <w:szCs w:val="20"/>
                <w:lang w:val="hr-HR"/>
              </w:rPr>
            </w:pPr>
          </w:p>
          <w:tbl>
            <w:tblPr>
              <w:tblStyle w:val="TableGrid"/>
              <w:tblW w:w="0" w:type="auto"/>
              <w:jc w:val="center"/>
              <w:tblLayout w:type="fixed"/>
              <w:tblLook w:val="04A0" w:firstRow="1" w:lastRow="0" w:firstColumn="1" w:lastColumn="0" w:noHBand="0" w:noVBand="1"/>
            </w:tblPr>
            <w:tblGrid>
              <w:gridCol w:w="2188"/>
              <w:gridCol w:w="2408"/>
              <w:gridCol w:w="2410"/>
              <w:gridCol w:w="2270"/>
            </w:tblGrid>
            <w:tr w:rsidR="00B97D66" w:rsidRPr="000B2116" w14:paraId="7A2217D1" w14:textId="77777777" w:rsidTr="006F499A">
              <w:trPr>
                <w:trHeight w:val="533"/>
                <w:jc w:val="center"/>
              </w:trPr>
              <w:tc>
                <w:tcPr>
                  <w:tcW w:w="2188" w:type="dxa"/>
                  <w:shd w:val="clear" w:color="auto" w:fill="D0CECE" w:themeFill="background2" w:themeFillShade="E6"/>
                </w:tcPr>
                <w:p w14:paraId="02C90231" w14:textId="42C72068" w:rsidR="00B97D66" w:rsidRPr="000B2116" w:rsidRDefault="00B97D66" w:rsidP="000B4734">
                  <w:pPr>
                    <w:tabs>
                      <w:tab w:val="left" w:pos="2820"/>
                    </w:tabs>
                    <w:spacing w:before="60" w:after="60" w:line="240" w:lineRule="auto"/>
                    <w:jc w:val="center"/>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Elementi vrednovanja</w:t>
                  </w:r>
                </w:p>
              </w:tc>
              <w:tc>
                <w:tcPr>
                  <w:tcW w:w="2408" w:type="dxa"/>
                  <w:shd w:val="clear" w:color="auto" w:fill="D0CECE" w:themeFill="background2" w:themeFillShade="E6"/>
                </w:tcPr>
                <w:p w14:paraId="434CCA3A" w14:textId="77777777" w:rsidR="00B97D66" w:rsidRPr="003024EF" w:rsidRDefault="00B97D66" w:rsidP="000B4734">
                  <w:pPr>
                    <w:spacing w:before="60" w:after="60" w:line="240" w:lineRule="auto"/>
                    <w:jc w:val="center"/>
                    <w:rPr>
                      <w:rFonts w:asciiTheme="minorHAnsi" w:hAnsiTheme="minorHAnsi" w:cstheme="minorHAnsi"/>
                      <w:b/>
                      <w:bCs/>
                      <w:sz w:val="20"/>
                      <w:szCs w:val="20"/>
                    </w:rPr>
                  </w:pPr>
                  <w:r w:rsidRPr="003024EF">
                    <w:rPr>
                      <w:rFonts w:asciiTheme="minorHAnsi" w:hAnsiTheme="minorHAnsi" w:cstheme="minorHAnsi"/>
                      <w:b/>
                      <w:bCs/>
                      <w:sz w:val="20"/>
                      <w:szCs w:val="20"/>
                    </w:rPr>
                    <w:t>NEZADOVOLJAVA</w:t>
                  </w:r>
                </w:p>
                <w:p w14:paraId="7465BD1B" w14:textId="73F6E976" w:rsidR="00B97D66" w:rsidRPr="003024EF" w:rsidRDefault="00B97D66" w:rsidP="000B4734">
                  <w:pPr>
                    <w:tabs>
                      <w:tab w:val="left" w:pos="2820"/>
                    </w:tabs>
                    <w:spacing w:before="60" w:after="60" w:line="240" w:lineRule="auto"/>
                    <w:jc w:val="center"/>
                    <w:rPr>
                      <w:rFonts w:asciiTheme="minorHAnsi" w:hAnsiTheme="minorHAnsi" w:cstheme="minorHAnsi"/>
                      <w:b/>
                      <w:bCs/>
                      <w:iCs/>
                      <w:noProof/>
                      <w:sz w:val="20"/>
                      <w:szCs w:val="20"/>
                      <w:lang w:val="hr-HR"/>
                    </w:rPr>
                  </w:pPr>
                  <w:r w:rsidRPr="003024EF">
                    <w:rPr>
                      <w:rFonts w:asciiTheme="minorHAnsi" w:hAnsiTheme="minorHAnsi" w:cstheme="minorHAnsi"/>
                      <w:b/>
                      <w:bCs/>
                      <w:sz w:val="20"/>
                      <w:szCs w:val="20"/>
                    </w:rPr>
                    <w:t>( 0 bodova )</w:t>
                  </w:r>
                </w:p>
              </w:tc>
              <w:tc>
                <w:tcPr>
                  <w:tcW w:w="2410" w:type="dxa"/>
                  <w:shd w:val="clear" w:color="auto" w:fill="D0CECE" w:themeFill="background2" w:themeFillShade="E6"/>
                </w:tcPr>
                <w:p w14:paraId="62673E43" w14:textId="77777777" w:rsidR="00B97D66" w:rsidRPr="003024EF" w:rsidRDefault="00B97D66" w:rsidP="000B4734">
                  <w:pPr>
                    <w:spacing w:before="60" w:after="60" w:line="240" w:lineRule="auto"/>
                    <w:jc w:val="center"/>
                    <w:rPr>
                      <w:rFonts w:asciiTheme="minorHAnsi" w:hAnsiTheme="minorHAnsi" w:cstheme="minorHAnsi"/>
                      <w:b/>
                      <w:bCs/>
                      <w:sz w:val="20"/>
                      <w:szCs w:val="20"/>
                    </w:rPr>
                  </w:pPr>
                  <w:r w:rsidRPr="003024EF">
                    <w:rPr>
                      <w:rFonts w:asciiTheme="minorHAnsi" w:hAnsiTheme="minorHAnsi" w:cstheme="minorHAnsi"/>
                      <w:b/>
                      <w:bCs/>
                      <w:sz w:val="20"/>
                      <w:szCs w:val="20"/>
                    </w:rPr>
                    <w:t>DJELOMIČNO</w:t>
                  </w:r>
                </w:p>
                <w:p w14:paraId="7E14B48F" w14:textId="7F719B1A" w:rsidR="00B97D66" w:rsidRPr="003024EF" w:rsidRDefault="00B97D66" w:rsidP="000B4734">
                  <w:pPr>
                    <w:tabs>
                      <w:tab w:val="left" w:pos="2820"/>
                    </w:tabs>
                    <w:spacing w:before="60" w:after="60" w:line="240" w:lineRule="auto"/>
                    <w:jc w:val="center"/>
                    <w:rPr>
                      <w:rFonts w:asciiTheme="minorHAnsi" w:hAnsiTheme="minorHAnsi" w:cstheme="minorHAnsi"/>
                      <w:b/>
                      <w:bCs/>
                      <w:iCs/>
                      <w:noProof/>
                      <w:sz w:val="20"/>
                      <w:szCs w:val="20"/>
                      <w:lang w:val="hr-HR"/>
                    </w:rPr>
                  </w:pPr>
                  <w:r w:rsidRPr="003024EF">
                    <w:rPr>
                      <w:rFonts w:asciiTheme="minorHAnsi" w:hAnsiTheme="minorHAnsi" w:cstheme="minorHAnsi"/>
                      <w:b/>
                      <w:bCs/>
                      <w:sz w:val="20"/>
                      <w:szCs w:val="20"/>
                    </w:rPr>
                    <w:t>(1 bod )</w:t>
                  </w:r>
                </w:p>
              </w:tc>
              <w:tc>
                <w:tcPr>
                  <w:tcW w:w="2270" w:type="dxa"/>
                  <w:shd w:val="clear" w:color="auto" w:fill="D0CECE" w:themeFill="background2" w:themeFillShade="E6"/>
                </w:tcPr>
                <w:p w14:paraId="1B6A7AD4" w14:textId="77777777" w:rsidR="00B97D66" w:rsidRPr="003024EF" w:rsidRDefault="00B97D66" w:rsidP="000B4734">
                  <w:pPr>
                    <w:spacing w:before="60" w:after="60" w:line="240" w:lineRule="auto"/>
                    <w:jc w:val="center"/>
                    <w:rPr>
                      <w:rFonts w:asciiTheme="minorHAnsi" w:hAnsiTheme="minorHAnsi" w:cstheme="minorHAnsi"/>
                      <w:b/>
                      <w:bCs/>
                      <w:sz w:val="20"/>
                      <w:szCs w:val="20"/>
                    </w:rPr>
                  </w:pPr>
                  <w:r w:rsidRPr="003024EF">
                    <w:rPr>
                      <w:rFonts w:asciiTheme="minorHAnsi" w:hAnsiTheme="minorHAnsi" w:cstheme="minorHAnsi"/>
                      <w:b/>
                      <w:bCs/>
                      <w:sz w:val="20"/>
                      <w:szCs w:val="20"/>
                    </w:rPr>
                    <w:t>U POTPUNOSTI</w:t>
                  </w:r>
                </w:p>
                <w:p w14:paraId="7B5FDD8A" w14:textId="5EF6C4F2" w:rsidR="00B97D66" w:rsidRPr="003024EF" w:rsidRDefault="00B97D66" w:rsidP="000B4734">
                  <w:pPr>
                    <w:tabs>
                      <w:tab w:val="left" w:pos="2820"/>
                    </w:tabs>
                    <w:spacing w:before="60" w:after="60" w:line="240" w:lineRule="auto"/>
                    <w:jc w:val="center"/>
                    <w:rPr>
                      <w:rFonts w:asciiTheme="minorHAnsi" w:hAnsiTheme="minorHAnsi" w:cstheme="minorHAnsi"/>
                      <w:b/>
                      <w:bCs/>
                      <w:iCs/>
                      <w:noProof/>
                      <w:sz w:val="20"/>
                      <w:szCs w:val="20"/>
                      <w:lang w:val="hr-HR"/>
                    </w:rPr>
                  </w:pPr>
                  <w:r w:rsidRPr="003024EF">
                    <w:rPr>
                      <w:rFonts w:asciiTheme="minorHAnsi" w:hAnsiTheme="minorHAnsi" w:cstheme="minorHAnsi"/>
                      <w:b/>
                      <w:bCs/>
                      <w:sz w:val="20"/>
                      <w:szCs w:val="20"/>
                    </w:rPr>
                    <w:t>( 2 boda )</w:t>
                  </w:r>
                </w:p>
              </w:tc>
            </w:tr>
            <w:tr w:rsidR="002A1AAF" w:rsidRPr="000B2116" w14:paraId="71BC6409" w14:textId="77777777" w:rsidTr="006F499A">
              <w:trPr>
                <w:jc w:val="center"/>
              </w:trPr>
              <w:tc>
                <w:tcPr>
                  <w:tcW w:w="2188" w:type="dxa"/>
                </w:tcPr>
                <w:p w14:paraId="08F8B6F3" w14:textId="5C1AFD34" w:rsidR="002A1AAF" w:rsidRPr="000B2116" w:rsidRDefault="002A1AAF" w:rsidP="000B4734">
                  <w:pPr>
                    <w:tabs>
                      <w:tab w:val="left" w:pos="2820"/>
                    </w:tabs>
                    <w:spacing w:before="60" w:after="60" w:line="240" w:lineRule="auto"/>
                    <w:jc w:val="center"/>
                    <w:rPr>
                      <w:rFonts w:asciiTheme="minorHAnsi" w:hAnsiTheme="minorHAnsi" w:cstheme="minorHAnsi"/>
                      <w:b/>
                      <w:bCs/>
                      <w:iCs/>
                      <w:noProof/>
                      <w:sz w:val="20"/>
                      <w:szCs w:val="20"/>
                      <w:lang w:val="hr-HR"/>
                    </w:rPr>
                  </w:pPr>
                  <w:r w:rsidRPr="000B2116">
                    <w:rPr>
                      <w:rFonts w:asciiTheme="minorHAnsi" w:hAnsiTheme="minorHAnsi" w:cstheme="minorHAnsi"/>
                      <w:b/>
                      <w:bCs/>
                      <w:sz w:val="20"/>
                      <w:szCs w:val="20"/>
                    </w:rPr>
                    <w:t>Analiza socijalne situacije</w:t>
                  </w:r>
                </w:p>
              </w:tc>
              <w:tc>
                <w:tcPr>
                  <w:tcW w:w="2408" w:type="dxa"/>
                </w:tcPr>
                <w:p w14:paraId="488F2BDE" w14:textId="12708B1C" w:rsidR="002A1AAF" w:rsidRPr="003024EF" w:rsidRDefault="002A1AAF" w:rsidP="003024EF">
                  <w:pPr>
                    <w:tabs>
                      <w:tab w:val="left" w:pos="2820"/>
                    </w:tabs>
                    <w:spacing w:before="60" w:after="60" w:line="240" w:lineRule="auto"/>
                    <w:jc w:val="center"/>
                    <w:rPr>
                      <w:rFonts w:asciiTheme="minorHAnsi" w:hAnsiTheme="minorHAnsi" w:cstheme="minorHAnsi"/>
                      <w:bCs/>
                      <w:i/>
                      <w:iCs/>
                      <w:noProof/>
                      <w:sz w:val="20"/>
                      <w:szCs w:val="20"/>
                      <w:lang w:val="hr-HR"/>
                    </w:rPr>
                  </w:pPr>
                  <w:r w:rsidRPr="003024EF">
                    <w:rPr>
                      <w:rFonts w:asciiTheme="minorHAnsi" w:hAnsiTheme="minorHAnsi" w:cstheme="minorHAnsi"/>
                      <w:i/>
                      <w:iCs/>
                      <w:sz w:val="20"/>
                      <w:szCs w:val="20"/>
                    </w:rPr>
                    <w:t>Nedovoljno razumijevanje situacije i sudionika.</w:t>
                  </w:r>
                </w:p>
              </w:tc>
              <w:tc>
                <w:tcPr>
                  <w:tcW w:w="2410" w:type="dxa"/>
                </w:tcPr>
                <w:p w14:paraId="3792C834" w14:textId="02957523" w:rsidR="002A1AAF" w:rsidRPr="003024EF" w:rsidRDefault="002A1AAF" w:rsidP="003024EF">
                  <w:pPr>
                    <w:tabs>
                      <w:tab w:val="left" w:pos="2820"/>
                    </w:tabs>
                    <w:spacing w:before="60" w:after="60" w:line="240" w:lineRule="auto"/>
                    <w:jc w:val="center"/>
                    <w:rPr>
                      <w:rFonts w:asciiTheme="minorHAnsi" w:hAnsiTheme="minorHAnsi" w:cstheme="minorHAnsi"/>
                      <w:bCs/>
                      <w:i/>
                      <w:iCs/>
                      <w:noProof/>
                      <w:sz w:val="20"/>
                      <w:szCs w:val="20"/>
                      <w:lang w:val="hr-HR"/>
                    </w:rPr>
                  </w:pPr>
                  <w:r w:rsidRPr="003024EF">
                    <w:rPr>
                      <w:rFonts w:asciiTheme="minorHAnsi" w:hAnsiTheme="minorHAnsi" w:cstheme="minorHAnsi"/>
                      <w:i/>
                      <w:iCs/>
                      <w:sz w:val="20"/>
                      <w:szCs w:val="20"/>
                    </w:rPr>
                    <w:t>Djelomično ispravna analiza s nekim propustima.</w:t>
                  </w:r>
                </w:p>
              </w:tc>
              <w:tc>
                <w:tcPr>
                  <w:tcW w:w="2270" w:type="dxa"/>
                </w:tcPr>
                <w:p w14:paraId="15174397" w14:textId="3ABB6987" w:rsidR="002A1AAF" w:rsidRPr="003024EF" w:rsidRDefault="002A1AAF" w:rsidP="003024EF">
                  <w:pPr>
                    <w:tabs>
                      <w:tab w:val="left" w:pos="2820"/>
                    </w:tabs>
                    <w:spacing w:before="60" w:after="60" w:line="240" w:lineRule="auto"/>
                    <w:jc w:val="center"/>
                    <w:rPr>
                      <w:rFonts w:asciiTheme="minorHAnsi" w:hAnsiTheme="minorHAnsi" w:cstheme="minorHAnsi"/>
                      <w:bCs/>
                      <w:i/>
                      <w:iCs/>
                      <w:noProof/>
                      <w:sz w:val="20"/>
                      <w:szCs w:val="20"/>
                      <w:lang w:val="hr-HR"/>
                    </w:rPr>
                  </w:pPr>
                  <w:r w:rsidRPr="003024EF">
                    <w:rPr>
                      <w:rFonts w:asciiTheme="minorHAnsi" w:hAnsiTheme="minorHAnsi" w:cstheme="minorHAnsi"/>
                      <w:i/>
                      <w:iCs/>
                      <w:sz w:val="20"/>
                      <w:szCs w:val="20"/>
                    </w:rPr>
                    <w:t>Precizna i duboka analiza situacije i ponašanja sudionika.</w:t>
                  </w:r>
                </w:p>
              </w:tc>
            </w:tr>
            <w:tr w:rsidR="002A1AAF" w:rsidRPr="000B2116" w14:paraId="1D6EF96F" w14:textId="77777777" w:rsidTr="006F499A">
              <w:trPr>
                <w:jc w:val="center"/>
              </w:trPr>
              <w:tc>
                <w:tcPr>
                  <w:tcW w:w="2188" w:type="dxa"/>
                </w:tcPr>
                <w:p w14:paraId="63569A83" w14:textId="2BF5AD1F" w:rsidR="002A1AAF" w:rsidRPr="000B2116" w:rsidRDefault="002A1AAF" w:rsidP="000B4734">
                  <w:pPr>
                    <w:tabs>
                      <w:tab w:val="left" w:pos="2820"/>
                    </w:tabs>
                    <w:spacing w:before="60" w:after="60" w:line="240" w:lineRule="auto"/>
                    <w:jc w:val="center"/>
                    <w:rPr>
                      <w:rFonts w:asciiTheme="minorHAnsi" w:hAnsiTheme="minorHAnsi" w:cstheme="minorHAnsi"/>
                      <w:b/>
                      <w:bCs/>
                      <w:iCs/>
                      <w:noProof/>
                      <w:sz w:val="20"/>
                      <w:szCs w:val="20"/>
                      <w:lang w:val="hr-HR"/>
                    </w:rPr>
                  </w:pPr>
                  <w:r w:rsidRPr="000B2116">
                    <w:rPr>
                      <w:rFonts w:asciiTheme="minorHAnsi" w:hAnsiTheme="minorHAnsi" w:cstheme="minorHAnsi"/>
                      <w:b/>
                      <w:bCs/>
                      <w:sz w:val="20"/>
                      <w:szCs w:val="20"/>
                    </w:rPr>
                    <w:t>Definiranje primjerenih i neprimjerenih načina ophođenja</w:t>
                  </w:r>
                  <w:r w:rsidR="001F3D7C" w:rsidRPr="000B2116">
                    <w:rPr>
                      <w:rFonts w:asciiTheme="minorHAnsi" w:hAnsiTheme="minorHAnsi" w:cstheme="minorHAnsi"/>
                      <w:b/>
                      <w:bCs/>
                      <w:sz w:val="20"/>
                      <w:szCs w:val="20"/>
                    </w:rPr>
                    <w:t xml:space="preserve"> i elemenata bontona</w:t>
                  </w:r>
                </w:p>
              </w:tc>
              <w:tc>
                <w:tcPr>
                  <w:tcW w:w="2408" w:type="dxa"/>
                </w:tcPr>
                <w:p w14:paraId="0C728D80" w14:textId="5391350E" w:rsidR="002A1AAF" w:rsidRPr="003024EF" w:rsidRDefault="002A1AAF" w:rsidP="003024EF">
                  <w:pPr>
                    <w:tabs>
                      <w:tab w:val="left" w:pos="2820"/>
                    </w:tabs>
                    <w:spacing w:before="60" w:after="60" w:line="240" w:lineRule="auto"/>
                    <w:jc w:val="center"/>
                    <w:rPr>
                      <w:rFonts w:asciiTheme="minorHAnsi" w:hAnsiTheme="minorHAnsi" w:cstheme="minorHAnsi"/>
                      <w:bCs/>
                      <w:i/>
                      <w:iCs/>
                      <w:noProof/>
                      <w:sz w:val="20"/>
                      <w:szCs w:val="20"/>
                      <w:lang w:val="hr-HR"/>
                    </w:rPr>
                  </w:pPr>
                  <w:r w:rsidRPr="003024EF">
                    <w:rPr>
                      <w:rFonts w:asciiTheme="minorHAnsi" w:hAnsiTheme="minorHAnsi" w:cstheme="minorHAnsi"/>
                      <w:i/>
                      <w:iCs/>
                      <w:sz w:val="20"/>
                      <w:szCs w:val="20"/>
                    </w:rPr>
                    <w:t>Neadekvatno definiranje primjerenog/neprimjerenog.</w:t>
                  </w:r>
                </w:p>
              </w:tc>
              <w:tc>
                <w:tcPr>
                  <w:tcW w:w="2410" w:type="dxa"/>
                </w:tcPr>
                <w:p w14:paraId="21AB2F49" w14:textId="04AD3A73" w:rsidR="002A1AAF" w:rsidRPr="003024EF" w:rsidRDefault="002A1AAF" w:rsidP="003024EF">
                  <w:pPr>
                    <w:tabs>
                      <w:tab w:val="left" w:pos="2820"/>
                    </w:tabs>
                    <w:spacing w:before="60" w:after="60" w:line="240" w:lineRule="auto"/>
                    <w:jc w:val="center"/>
                    <w:rPr>
                      <w:rFonts w:asciiTheme="minorHAnsi" w:hAnsiTheme="minorHAnsi" w:cstheme="minorHAnsi"/>
                      <w:bCs/>
                      <w:i/>
                      <w:iCs/>
                      <w:noProof/>
                      <w:sz w:val="20"/>
                      <w:szCs w:val="20"/>
                      <w:lang w:val="hr-HR"/>
                    </w:rPr>
                  </w:pPr>
                  <w:r w:rsidRPr="003024EF">
                    <w:rPr>
                      <w:rFonts w:asciiTheme="minorHAnsi" w:hAnsiTheme="minorHAnsi" w:cstheme="minorHAnsi"/>
                      <w:i/>
                      <w:iCs/>
                      <w:sz w:val="20"/>
                      <w:szCs w:val="20"/>
                    </w:rPr>
                    <w:t>Djelomično pravilno definiranje s nekoliko nesavršenstava.</w:t>
                  </w:r>
                </w:p>
              </w:tc>
              <w:tc>
                <w:tcPr>
                  <w:tcW w:w="2270" w:type="dxa"/>
                </w:tcPr>
                <w:p w14:paraId="3F41B772" w14:textId="04A7F186" w:rsidR="002A1AAF" w:rsidRPr="003024EF" w:rsidRDefault="002A1AAF" w:rsidP="003024EF">
                  <w:pPr>
                    <w:tabs>
                      <w:tab w:val="left" w:pos="2820"/>
                    </w:tabs>
                    <w:spacing w:before="60" w:after="60" w:line="240" w:lineRule="auto"/>
                    <w:jc w:val="center"/>
                    <w:rPr>
                      <w:rFonts w:asciiTheme="minorHAnsi" w:hAnsiTheme="minorHAnsi" w:cstheme="minorHAnsi"/>
                      <w:bCs/>
                      <w:i/>
                      <w:iCs/>
                      <w:noProof/>
                      <w:sz w:val="20"/>
                      <w:szCs w:val="20"/>
                      <w:lang w:val="hr-HR"/>
                    </w:rPr>
                  </w:pPr>
                  <w:r w:rsidRPr="003024EF">
                    <w:rPr>
                      <w:rFonts w:asciiTheme="minorHAnsi" w:hAnsiTheme="minorHAnsi" w:cstheme="minorHAnsi"/>
                      <w:i/>
                      <w:iCs/>
                      <w:sz w:val="20"/>
                      <w:szCs w:val="20"/>
                    </w:rPr>
                    <w:t>Precizno definiranje primjerenih i neprimjerenih načina ophođenja.</w:t>
                  </w:r>
                </w:p>
              </w:tc>
            </w:tr>
            <w:tr w:rsidR="001F3D7C" w:rsidRPr="000B2116" w14:paraId="3A9A7C96" w14:textId="77777777" w:rsidTr="006F499A">
              <w:trPr>
                <w:jc w:val="center"/>
              </w:trPr>
              <w:tc>
                <w:tcPr>
                  <w:tcW w:w="2188" w:type="dxa"/>
                </w:tcPr>
                <w:p w14:paraId="4563E7CC" w14:textId="77FD2C69" w:rsidR="001F3D7C" w:rsidRPr="000B2116" w:rsidRDefault="001F3D7C" w:rsidP="000B4734">
                  <w:pPr>
                    <w:tabs>
                      <w:tab w:val="left" w:pos="2820"/>
                    </w:tabs>
                    <w:spacing w:before="60" w:after="60" w:line="240" w:lineRule="auto"/>
                    <w:jc w:val="center"/>
                    <w:rPr>
                      <w:rFonts w:asciiTheme="minorHAnsi" w:hAnsiTheme="minorHAnsi" w:cstheme="minorHAnsi"/>
                      <w:b/>
                      <w:bCs/>
                      <w:iCs/>
                      <w:noProof/>
                      <w:sz w:val="20"/>
                      <w:szCs w:val="20"/>
                      <w:lang w:val="hr-HR"/>
                    </w:rPr>
                  </w:pPr>
                  <w:r w:rsidRPr="000B2116">
                    <w:rPr>
                      <w:rFonts w:asciiTheme="minorHAnsi" w:hAnsiTheme="minorHAnsi" w:cstheme="minorHAnsi"/>
                      <w:b/>
                      <w:bCs/>
                      <w:sz w:val="20"/>
                      <w:szCs w:val="20"/>
                    </w:rPr>
                    <w:t>Poboljšanja komunikacije</w:t>
                  </w:r>
                </w:p>
              </w:tc>
              <w:tc>
                <w:tcPr>
                  <w:tcW w:w="2408" w:type="dxa"/>
                </w:tcPr>
                <w:p w14:paraId="24C05A19" w14:textId="469D9D99" w:rsidR="001F3D7C" w:rsidRPr="003024EF" w:rsidRDefault="001F3D7C" w:rsidP="003024EF">
                  <w:pPr>
                    <w:tabs>
                      <w:tab w:val="left" w:pos="2820"/>
                    </w:tabs>
                    <w:spacing w:before="60" w:after="60" w:line="240" w:lineRule="auto"/>
                    <w:jc w:val="center"/>
                    <w:rPr>
                      <w:rFonts w:asciiTheme="minorHAnsi" w:hAnsiTheme="minorHAnsi" w:cstheme="minorHAnsi"/>
                      <w:bCs/>
                      <w:i/>
                      <w:iCs/>
                      <w:noProof/>
                      <w:sz w:val="20"/>
                      <w:szCs w:val="20"/>
                      <w:lang w:val="hr-HR"/>
                    </w:rPr>
                  </w:pPr>
                  <w:r w:rsidRPr="003024EF">
                    <w:rPr>
                      <w:rFonts w:asciiTheme="minorHAnsi" w:hAnsiTheme="minorHAnsi" w:cstheme="minorHAnsi"/>
                      <w:i/>
                      <w:iCs/>
                      <w:sz w:val="20"/>
                      <w:szCs w:val="20"/>
                    </w:rPr>
                    <w:t>Nepravilno predložena poboljšanja komunikacije.</w:t>
                  </w:r>
                </w:p>
              </w:tc>
              <w:tc>
                <w:tcPr>
                  <w:tcW w:w="2410" w:type="dxa"/>
                </w:tcPr>
                <w:p w14:paraId="024D3486" w14:textId="27B3CE53" w:rsidR="001F3D7C" w:rsidRPr="003024EF" w:rsidRDefault="001F3D7C" w:rsidP="003024EF">
                  <w:pPr>
                    <w:tabs>
                      <w:tab w:val="left" w:pos="2820"/>
                    </w:tabs>
                    <w:spacing w:before="60" w:after="60" w:line="240" w:lineRule="auto"/>
                    <w:jc w:val="center"/>
                    <w:rPr>
                      <w:rFonts w:asciiTheme="minorHAnsi" w:hAnsiTheme="minorHAnsi" w:cstheme="minorHAnsi"/>
                      <w:bCs/>
                      <w:i/>
                      <w:iCs/>
                      <w:noProof/>
                      <w:sz w:val="20"/>
                      <w:szCs w:val="20"/>
                      <w:lang w:val="hr-HR"/>
                    </w:rPr>
                  </w:pPr>
                  <w:r w:rsidRPr="003024EF">
                    <w:rPr>
                      <w:rFonts w:asciiTheme="minorHAnsi" w:hAnsiTheme="minorHAnsi" w:cstheme="minorHAnsi"/>
                      <w:i/>
                      <w:iCs/>
                      <w:sz w:val="20"/>
                      <w:szCs w:val="20"/>
                    </w:rPr>
                    <w:t>Djelomično prikladna poboljšanja s nekim propustima.</w:t>
                  </w:r>
                </w:p>
              </w:tc>
              <w:tc>
                <w:tcPr>
                  <w:tcW w:w="2270" w:type="dxa"/>
                </w:tcPr>
                <w:p w14:paraId="66E49813" w14:textId="37FF1487" w:rsidR="001F3D7C" w:rsidRPr="003024EF" w:rsidRDefault="001F3D7C" w:rsidP="003024EF">
                  <w:pPr>
                    <w:tabs>
                      <w:tab w:val="left" w:pos="2820"/>
                    </w:tabs>
                    <w:spacing w:before="60" w:after="60" w:line="240" w:lineRule="auto"/>
                    <w:jc w:val="center"/>
                    <w:rPr>
                      <w:rFonts w:asciiTheme="minorHAnsi" w:hAnsiTheme="minorHAnsi" w:cstheme="minorHAnsi"/>
                      <w:bCs/>
                      <w:i/>
                      <w:iCs/>
                      <w:noProof/>
                      <w:sz w:val="20"/>
                      <w:szCs w:val="20"/>
                      <w:lang w:val="hr-HR"/>
                    </w:rPr>
                  </w:pPr>
                  <w:r w:rsidRPr="003024EF">
                    <w:rPr>
                      <w:rFonts w:asciiTheme="minorHAnsi" w:hAnsiTheme="minorHAnsi" w:cstheme="minorHAnsi"/>
                      <w:i/>
                      <w:iCs/>
                      <w:sz w:val="20"/>
                      <w:szCs w:val="20"/>
                    </w:rPr>
                    <w:t>Precizna i konkretna poboljšanja komunikacije.</w:t>
                  </w:r>
                </w:p>
              </w:tc>
            </w:tr>
            <w:tr w:rsidR="000205CC" w:rsidRPr="000B2116" w14:paraId="6D4BE3E3" w14:textId="77777777" w:rsidTr="006F499A">
              <w:trPr>
                <w:trHeight w:val="625"/>
                <w:jc w:val="center"/>
              </w:trPr>
              <w:tc>
                <w:tcPr>
                  <w:tcW w:w="2188" w:type="dxa"/>
                </w:tcPr>
                <w:p w14:paraId="2C65CFC6" w14:textId="15CAD6D9" w:rsidR="000205CC" w:rsidRPr="000B2116" w:rsidRDefault="000205CC" w:rsidP="000B4734">
                  <w:pPr>
                    <w:tabs>
                      <w:tab w:val="left" w:pos="2820"/>
                    </w:tabs>
                    <w:spacing w:before="60" w:after="60" w:line="240" w:lineRule="auto"/>
                    <w:jc w:val="center"/>
                    <w:rPr>
                      <w:rFonts w:asciiTheme="minorHAnsi" w:hAnsiTheme="minorHAnsi" w:cstheme="minorHAnsi"/>
                      <w:b/>
                      <w:bCs/>
                      <w:iCs/>
                      <w:noProof/>
                      <w:sz w:val="20"/>
                      <w:szCs w:val="20"/>
                      <w:lang w:val="hr-HR"/>
                    </w:rPr>
                  </w:pPr>
                  <w:r w:rsidRPr="000B2116">
                    <w:rPr>
                      <w:rFonts w:asciiTheme="minorHAnsi" w:hAnsiTheme="minorHAnsi" w:cstheme="minorHAnsi"/>
                      <w:b/>
                      <w:bCs/>
                      <w:sz w:val="20"/>
                      <w:szCs w:val="20"/>
                    </w:rPr>
                    <w:t>Prezentacija zaključaka analize ostalim polaznicima i nastavniku</w:t>
                  </w:r>
                </w:p>
              </w:tc>
              <w:tc>
                <w:tcPr>
                  <w:tcW w:w="2408" w:type="dxa"/>
                </w:tcPr>
                <w:p w14:paraId="58E0B47F" w14:textId="21A0EE71" w:rsidR="000205CC" w:rsidRPr="003024EF" w:rsidRDefault="000205CC" w:rsidP="003024EF">
                  <w:pPr>
                    <w:tabs>
                      <w:tab w:val="left" w:pos="2820"/>
                    </w:tabs>
                    <w:spacing w:before="60" w:after="60" w:line="240" w:lineRule="auto"/>
                    <w:jc w:val="center"/>
                    <w:rPr>
                      <w:rFonts w:asciiTheme="minorHAnsi" w:hAnsiTheme="minorHAnsi" w:cstheme="minorHAnsi"/>
                      <w:bCs/>
                      <w:i/>
                      <w:iCs/>
                      <w:noProof/>
                      <w:sz w:val="20"/>
                      <w:szCs w:val="20"/>
                      <w:lang w:val="hr-HR"/>
                    </w:rPr>
                  </w:pPr>
                  <w:r w:rsidRPr="003024EF">
                    <w:rPr>
                      <w:rFonts w:asciiTheme="minorHAnsi" w:hAnsiTheme="minorHAnsi" w:cstheme="minorHAnsi"/>
                      <w:i/>
                      <w:iCs/>
                      <w:sz w:val="20"/>
                      <w:szCs w:val="20"/>
                    </w:rPr>
                    <w:t>Nejasna i neprecizna prezentacija.</w:t>
                  </w:r>
                </w:p>
              </w:tc>
              <w:tc>
                <w:tcPr>
                  <w:tcW w:w="2410" w:type="dxa"/>
                </w:tcPr>
                <w:p w14:paraId="3F79569C" w14:textId="35E833F4" w:rsidR="000205CC" w:rsidRPr="003024EF" w:rsidRDefault="000205CC" w:rsidP="003024EF">
                  <w:pPr>
                    <w:tabs>
                      <w:tab w:val="left" w:pos="2820"/>
                    </w:tabs>
                    <w:spacing w:before="60" w:after="60" w:line="240" w:lineRule="auto"/>
                    <w:jc w:val="center"/>
                    <w:rPr>
                      <w:rFonts w:asciiTheme="minorHAnsi" w:hAnsiTheme="minorHAnsi" w:cstheme="minorHAnsi"/>
                      <w:bCs/>
                      <w:i/>
                      <w:iCs/>
                      <w:noProof/>
                      <w:sz w:val="20"/>
                      <w:szCs w:val="20"/>
                      <w:lang w:val="hr-HR"/>
                    </w:rPr>
                  </w:pPr>
                  <w:r w:rsidRPr="003024EF">
                    <w:rPr>
                      <w:rFonts w:asciiTheme="minorHAnsi" w:hAnsiTheme="minorHAnsi" w:cstheme="minorHAnsi"/>
                      <w:i/>
                      <w:iCs/>
                      <w:sz w:val="20"/>
                      <w:szCs w:val="20"/>
                    </w:rPr>
                    <w:t>Djelomično jasna prezentacija s nekim nedostacima.</w:t>
                  </w:r>
                </w:p>
              </w:tc>
              <w:tc>
                <w:tcPr>
                  <w:tcW w:w="2270" w:type="dxa"/>
                </w:tcPr>
                <w:p w14:paraId="2CFC7CC9" w14:textId="281DD562" w:rsidR="000205CC" w:rsidRPr="003024EF" w:rsidRDefault="000205CC" w:rsidP="003024EF">
                  <w:pPr>
                    <w:tabs>
                      <w:tab w:val="left" w:pos="2820"/>
                    </w:tabs>
                    <w:spacing w:before="60" w:after="60" w:line="240" w:lineRule="auto"/>
                    <w:jc w:val="center"/>
                    <w:rPr>
                      <w:rFonts w:asciiTheme="minorHAnsi" w:hAnsiTheme="minorHAnsi" w:cstheme="minorHAnsi"/>
                      <w:bCs/>
                      <w:i/>
                      <w:iCs/>
                      <w:noProof/>
                      <w:sz w:val="20"/>
                      <w:szCs w:val="20"/>
                      <w:lang w:val="hr-HR"/>
                    </w:rPr>
                  </w:pPr>
                  <w:r w:rsidRPr="003024EF">
                    <w:rPr>
                      <w:rFonts w:asciiTheme="minorHAnsi" w:hAnsiTheme="minorHAnsi" w:cstheme="minorHAnsi"/>
                      <w:i/>
                      <w:iCs/>
                      <w:sz w:val="20"/>
                      <w:szCs w:val="20"/>
                    </w:rPr>
                    <w:t>Jasna i strukturirana prezentacija s naglaskom na bitne zaključke.</w:t>
                  </w:r>
                </w:p>
              </w:tc>
            </w:tr>
          </w:tbl>
          <w:p w14:paraId="7FE9AC4C" w14:textId="77777777" w:rsidR="00960789" w:rsidRPr="000B2116" w:rsidRDefault="00960789" w:rsidP="000B4734">
            <w:pPr>
              <w:tabs>
                <w:tab w:val="left" w:pos="2820"/>
              </w:tabs>
              <w:spacing w:before="60" w:after="60" w:line="240" w:lineRule="auto"/>
              <w:rPr>
                <w:rFonts w:asciiTheme="minorHAnsi" w:hAnsiTheme="minorHAnsi" w:cstheme="minorHAnsi"/>
                <w:b/>
                <w:iCs/>
                <w:noProof/>
                <w:sz w:val="20"/>
                <w:szCs w:val="20"/>
                <w:lang w:val="hr-HR"/>
              </w:rPr>
            </w:pPr>
          </w:p>
          <w:p w14:paraId="5C1F6AA6" w14:textId="5C3BDF12" w:rsidR="000205CC" w:rsidRPr="000B2116" w:rsidRDefault="000205CC" w:rsidP="000B4734">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KRITERIJI VREDNOVANJA:</w:t>
            </w:r>
          </w:p>
          <w:p w14:paraId="3C4B3CBE" w14:textId="77777777" w:rsidR="000205CC" w:rsidRPr="000B2116" w:rsidRDefault="000205CC" w:rsidP="000B4734">
            <w:pPr>
              <w:tabs>
                <w:tab w:val="left" w:pos="2820"/>
              </w:tabs>
              <w:spacing w:before="60" w:after="60" w:line="240" w:lineRule="auto"/>
              <w:rPr>
                <w:rFonts w:asciiTheme="minorHAnsi" w:hAnsiTheme="minorHAnsi" w:cstheme="minorHAnsi"/>
                <w:bCs/>
                <w:iCs/>
                <w:noProof/>
                <w:sz w:val="20"/>
                <w:szCs w:val="20"/>
                <w:lang w:val="hr-HR"/>
              </w:rPr>
            </w:pPr>
          </w:p>
          <w:p w14:paraId="2D662815" w14:textId="77777777" w:rsidR="000205CC" w:rsidRPr="000B2116" w:rsidRDefault="000205CC"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 xml:space="preserve">- Od 0 do 5 boda – ne zadovoljava </w:t>
            </w:r>
          </w:p>
          <w:p w14:paraId="48FD5E09" w14:textId="431C660D" w:rsidR="00EA13BA" w:rsidRPr="000B2116" w:rsidRDefault="000205CC"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 Od 6 do 10 bodova – zadovoljava</w:t>
            </w:r>
          </w:p>
        </w:tc>
      </w:tr>
      <w:tr w:rsidR="00802CA7" w:rsidRPr="000B2116" w14:paraId="0E80BCB7" w14:textId="77777777" w:rsidTr="004A290D">
        <w:trPr>
          <w:trHeight w:val="340"/>
        </w:trPr>
        <w:tc>
          <w:tcPr>
            <w:tcW w:w="9493" w:type="dxa"/>
            <w:gridSpan w:val="3"/>
            <w:shd w:val="clear" w:color="auto" w:fill="B4C6E7" w:themeFill="accent1" w:themeFillTint="66"/>
            <w:tcMar>
              <w:left w:w="57" w:type="dxa"/>
              <w:right w:w="57" w:type="dxa"/>
            </w:tcMar>
            <w:vAlign w:val="center"/>
          </w:tcPr>
          <w:p w14:paraId="07C793E0" w14:textId="77777777" w:rsidR="00802CA7" w:rsidRPr="000B2116" w:rsidRDefault="00802CA7"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Prilagodba iskustava učenja za polaznike/osobe s invaliditetom</w:t>
            </w:r>
          </w:p>
        </w:tc>
      </w:tr>
      <w:tr w:rsidR="00802CA7" w:rsidRPr="000B2116" w14:paraId="1D447E71" w14:textId="77777777" w:rsidTr="00E84D64">
        <w:tc>
          <w:tcPr>
            <w:tcW w:w="9493" w:type="dxa"/>
            <w:gridSpan w:val="3"/>
            <w:shd w:val="clear" w:color="auto" w:fill="auto"/>
            <w:tcMar>
              <w:left w:w="57" w:type="dxa"/>
              <w:right w:w="57" w:type="dxa"/>
            </w:tcMar>
          </w:tcPr>
          <w:p w14:paraId="0CB319E1" w14:textId="77777777" w:rsidR="000B4734" w:rsidRDefault="000B4734" w:rsidP="000B4734">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7BD45EC4" w14:textId="09F164C2" w:rsidR="00802CA7" w:rsidRPr="000B2116" w:rsidRDefault="00802CA7" w:rsidP="000B4734">
            <w:pPr>
              <w:tabs>
                <w:tab w:val="left" w:pos="2820"/>
              </w:tabs>
              <w:spacing w:before="60" w:after="60" w:line="240" w:lineRule="auto"/>
              <w:rPr>
                <w:rFonts w:asciiTheme="minorHAnsi" w:hAnsiTheme="minorHAnsi" w:cstheme="minorHAnsi"/>
                <w:iCs/>
                <w:noProof/>
                <w:sz w:val="20"/>
                <w:szCs w:val="20"/>
                <w:lang w:val="hr-HR"/>
              </w:rPr>
            </w:pPr>
          </w:p>
        </w:tc>
      </w:tr>
    </w:tbl>
    <w:p w14:paraId="33421958" w14:textId="31D40E13" w:rsidR="006F499A" w:rsidRDefault="006F499A" w:rsidP="000B4734">
      <w:pPr>
        <w:spacing w:before="60" w:after="60" w:line="240" w:lineRule="auto"/>
        <w:rPr>
          <w:rFonts w:asciiTheme="minorHAnsi" w:eastAsiaTheme="minorHAnsi" w:hAnsiTheme="minorHAnsi" w:cstheme="minorHAnsi"/>
          <w:sz w:val="20"/>
          <w:szCs w:val="20"/>
          <w:lang w:val="hr-HR" w:eastAsia="en-US"/>
        </w:rPr>
      </w:pPr>
    </w:p>
    <w:p w14:paraId="2F2CCE83" w14:textId="77777777" w:rsidR="006F499A" w:rsidRDefault="006F499A">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p w14:paraId="2DF1D70E" w14:textId="77777777" w:rsidR="006B65F7" w:rsidRPr="000B2116" w:rsidRDefault="006B65F7" w:rsidP="000B4734">
      <w:pPr>
        <w:spacing w:before="60" w:after="60" w:line="240"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23771C" w:rsidRPr="000B2116" w14:paraId="6704F5F0" w14:textId="77777777" w:rsidTr="00E84D64">
        <w:trPr>
          <w:trHeight w:val="558"/>
        </w:trPr>
        <w:tc>
          <w:tcPr>
            <w:tcW w:w="2537" w:type="dxa"/>
            <w:shd w:val="clear" w:color="auto" w:fill="8EAADB" w:themeFill="accent1" w:themeFillTint="99"/>
            <w:tcMar>
              <w:left w:w="57" w:type="dxa"/>
              <w:right w:w="57" w:type="dxa"/>
            </w:tcMar>
            <w:vAlign w:val="center"/>
          </w:tcPr>
          <w:p w14:paraId="114C9EF7" w14:textId="77777777" w:rsidR="0023771C" w:rsidRPr="000B2116" w:rsidRDefault="0023771C"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37B29F2" w14:textId="2909AC8B" w:rsidR="0023771C" w:rsidRPr="000B2116" w:rsidRDefault="00D871CF" w:rsidP="000B4734">
            <w:pPr>
              <w:spacing w:before="60" w:after="60" w:line="240" w:lineRule="auto"/>
              <w:ind w:left="397" w:hanging="397"/>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ZBRINJAVANJE OTPADA</w:t>
            </w:r>
          </w:p>
        </w:tc>
      </w:tr>
      <w:tr w:rsidR="0023771C" w:rsidRPr="000B2116" w14:paraId="60867EB2" w14:textId="77777777" w:rsidTr="00E84D64">
        <w:trPr>
          <w:trHeight w:val="558"/>
        </w:trPr>
        <w:tc>
          <w:tcPr>
            <w:tcW w:w="2537" w:type="dxa"/>
            <w:shd w:val="clear" w:color="auto" w:fill="B4C6E7" w:themeFill="accent1" w:themeFillTint="66"/>
            <w:tcMar>
              <w:left w:w="57" w:type="dxa"/>
              <w:right w:w="57" w:type="dxa"/>
            </w:tcMar>
            <w:vAlign w:val="center"/>
          </w:tcPr>
          <w:p w14:paraId="445BEDE6" w14:textId="77777777" w:rsidR="0023771C" w:rsidRPr="000B2116" w:rsidRDefault="0023771C"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5C2781C" w14:textId="77777777" w:rsidR="0023771C" w:rsidRPr="000B2116" w:rsidRDefault="0023771C" w:rsidP="000B4734">
            <w:pPr>
              <w:spacing w:before="60" w:after="60" w:line="240" w:lineRule="auto"/>
              <w:ind w:left="397" w:hanging="397"/>
              <w:rPr>
                <w:rFonts w:asciiTheme="minorHAnsi" w:hAnsiTheme="minorHAnsi" w:cstheme="minorHAnsi"/>
                <w:b/>
                <w:noProof/>
                <w:sz w:val="20"/>
                <w:szCs w:val="20"/>
                <w:lang w:val="hr-HR"/>
              </w:rPr>
            </w:pPr>
          </w:p>
        </w:tc>
      </w:tr>
      <w:tr w:rsidR="0023771C" w:rsidRPr="000B2116" w14:paraId="50F5C2AE" w14:textId="77777777" w:rsidTr="00E84D64">
        <w:trPr>
          <w:trHeight w:val="558"/>
        </w:trPr>
        <w:tc>
          <w:tcPr>
            <w:tcW w:w="2537" w:type="dxa"/>
            <w:shd w:val="clear" w:color="auto" w:fill="B4C6E7" w:themeFill="accent1" w:themeFillTint="66"/>
            <w:tcMar>
              <w:left w:w="57" w:type="dxa"/>
              <w:right w:w="57" w:type="dxa"/>
            </w:tcMar>
            <w:vAlign w:val="center"/>
          </w:tcPr>
          <w:p w14:paraId="22B7592B" w14:textId="77777777" w:rsidR="0023771C" w:rsidRPr="000B2116" w:rsidRDefault="0023771C"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27A7282" w14:textId="77777777" w:rsidR="0023771C" w:rsidRDefault="0061545C" w:rsidP="000B4734">
            <w:pPr>
              <w:spacing w:before="60" w:after="60" w:line="240" w:lineRule="auto"/>
              <w:rPr>
                <w:sz w:val="20"/>
                <w:szCs w:val="20"/>
              </w:rPr>
            </w:pPr>
            <w:hyperlink r:id="rId70" w:history="1">
              <w:r w:rsidRPr="000B4734">
                <w:rPr>
                  <w:rStyle w:val="Hyperlink"/>
                  <w:sz w:val="20"/>
                  <w:szCs w:val="20"/>
                </w:rPr>
                <w:t>https://hko.srce.hr/registar/skup-ishoda-ucenja/detalji/11582</w:t>
              </w:r>
            </w:hyperlink>
            <w:r w:rsidRPr="000B4734">
              <w:rPr>
                <w:sz w:val="20"/>
                <w:szCs w:val="20"/>
              </w:rPr>
              <w:t xml:space="preserve"> </w:t>
            </w:r>
          </w:p>
          <w:p w14:paraId="6EE48CAD" w14:textId="74613CFB" w:rsidR="00F26429" w:rsidRPr="000B4734" w:rsidRDefault="00F26429" w:rsidP="000B4734">
            <w:pPr>
              <w:spacing w:before="60" w:after="60" w:line="240" w:lineRule="auto"/>
              <w:rPr>
                <w:rFonts w:asciiTheme="minorHAnsi" w:hAnsiTheme="minorHAnsi" w:cstheme="minorHAnsi"/>
                <w:noProof/>
                <w:sz w:val="20"/>
                <w:szCs w:val="20"/>
              </w:rPr>
            </w:pPr>
            <w:r w:rsidRPr="00F26429">
              <w:rPr>
                <w:rFonts w:asciiTheme="minorHAnsi" w:hAnsiTheme="minorHAnsi" w:cstheme="minorHAnsi"/>
                <w:noProof/>
                <w:sz w:val="20"/>
                <w:szCs w:val="20"/>
              </w:rPr>
              <w:t>Za izvođenje VPUP-a najmanje razina 6.st ili 6.sv HKO-a odgovarajućeg profila, a za izvođenje UTR-a najmanje razina 4.1. HKO-a odgovarajućeg profila.</w:t>
            </w:r>
          </w:p>
        </w:tc>
      </w:tr>
      <w:tr w:rsidR="0023771C" w:rsidRPr="000B2116" w14:paraId="05F9838E" w14:textId="77777777" w:rsidTr="00E84D64">
        <w:trPr>
          <w:trHeight w:val="558"/>
        </w:trPr>
        <w:tc>
          <w:tcPr>
            <w:tcW w:w="2537" w:type="dxa"/>
            <w:shd w:val="clear" w:color="auto" w:fill="B4C6E7" w:themeFill="accent1" w:themeFillTint="66"/>
            <w:tcMar>
              <w:left w:w="57" w:type="dxa"/>
              <w:right w:w="57" w:type="dxa"/>
            </w:tcMar>
            <w:vAlign w:val="center"/>
          </w:tcPr>
          <w:p w14:paraId="7F3A7489" w14:textId="77777777" w:rsidR="0023771C" w:rsidRPr="000B2116" w:rsidRDefault="0023771C"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5275899E" w14:textId="77777777" w:rsidR="0023771C" w:rsidRDefault="00790206" w:rsidP="000B4734">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2</w:t>
            </w:r>
            <w:r w:rsidR="009E19F4" w:rsidRPr="000B2116">
              <w:rPr>
                <w:rFonts w:asciiTheme="minorHAnsi" w:hAnsiTheme="minorHAnsi" w:cstheme="minorHAnsi"/>
                <w:b/>
                <w:noProof/>
                <w:sz w:val="20"/>
                <w:szCs w:val="20"/>
                <w:lang w:val="hr-HR"/>
              </w:rPr>
              <w:t xml:space="preserve"> CSVET</w:t>
            </w:r>
          </w:p>
          <w:p w14:paraId="0095981F" w14:textId="6CD64E85" w:rsidR="003024EF" w:rsidRPr="000B2116" w:rsidRDefault="003024EF" w:rsidP="003024EF">
            <w:pPr>
              <w:spacing w:before="60" w:after="60" w:line="240" w:lineRule="auto"/>
              <w:rPr>
                <w:rFonts w:asciiTheme="minorHAnsi" w:hAnsiTheme="minorHAnsi" w:cstheme="minorHAnsi"/>
                <w:b/>
                <w:noProof/>
                <w:sz w:val="20"/>
                <w:szCs w:val="20"/>
                <w:lang w:val="hr-HR"/>
              </w:rPr>
            </w:pPr>
            <w:r w:rsidRPr="00D13AAC">
              <w:rPr>
                <w:rFonts w:asciiTheme="minorHAnsi" w:hAnsiTheme="minorHAnsi" w:cstheme="minorHAnsi"/>
                <w:noProof/>
                <w:sz w:val="20"/>
                <w:szCs w:val="20"/>
                <w:lang w:val="hr-HR"/>
              </w:rPr>
              <w:t xml:space="preserve">SIU 13: </w:t>
            </w:r>
            <w:r w:rsidRPr="00A758C8">
              <w:rPr>
                <w:rFonts w:asciiTheme="minorHAnsi" w:hAnsiTheme="minorHAnsi" w:cstheme="minorHAnsi"/>
                <w:noProof/>
                <w:sz w:val="20"/>
                <w:szCs w:val="20"/>
                <w:lang w:val="hr-HR"/>
              </w:rPr>
              <w:t>Zbrinjavanje otpada u pomoćnim ugostiteljskim zanimanjima</w:t>
            </w:r>
            <w:r w:rsidRPr="00D13AAC">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2</w:t>
            </w:r>
            <w:r w:rsidRPr="00D13AAC">
              <w:rPr>
                <w:rFonts w:asciiTheme="minorHAnsi" w:hAnsiTheme="minorHAnsi" w:cstheme="minorHAnsi"/>
                <w:noProof/>
                <w:sz w:val="20"/>
                <w:szCs w:val="20"/>
                <w:lang w:val="hr-HR"/>
              </w:rPr>
              <w:t xml:space="preserve"> CSVET</w:t>
            </w:r>
          </w:p>
        </w:tc>
      </w:tr>
      <w:tr w:rsidR="0023771C" w:rsidRPr="000B2116" w14:paraId="375D13A6" w14:textId="77777777" w:rsidTr="003024EF">
        <w:tc>
          <w:tcPr>
            <w:tcW w:w="2537" w:type="dxa"/>
            <w:vMerge w:val="restart"/>
            <w:shd w:val="clear" w:color="auto" w:fill="8EAADB" w:themeFill="accent1" w:themeFillTint="99"/>
            <w:tcMar>
              <w:left w:w="57" w:type="dxa"/>
              <w:right w:w="57" w:type="dxa"/>
            </w:tcMar>
            <w:vAlign w:val="center"/>
          </w:tcPr>
          <w:p w14:paraId="50388B18" w14:textId="77777777" w:rsidR="0023771C" w:rsidRPr="000B2116" w:rsidRDefault="0023771C"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Načini stjecanja ishoda učenja (od – do, postotak)</w:t>
            </w:r>
          </w:p>
        </w:tc>
        <w:tc>
          <w:tcPr>
            <w:tcW w:w="2268" w:type="dxa"/>
            <w:shd w:val="clear" w:color="auto" w:fill="8EAADB" w:themeFill="accent1" w:themeFillTint="99"/>
            <w:tcMar>
              <w:left w:w="57" w:type="dxa"/>
              <w:right w:w="57" w:type="dxa"/>
            </w:tcMar>
            <w:vAlign w:val="center"/>
          </w:tcPr>
          <w:p w14:paraId="243CF903" w14:textId="77777777" w:rsidR="0023771C" w:rsidRPr="000B2116" w:rsidRDefault="0023771C" w:rsidP="000B4734">
            <w:pPr>
              <w:spacing w:before="60" w:after="60" w:line="240" w:lineRule="auto"/>
              <w:jc w:val="center"/>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5229A1C9" w14:textId="77777777" w:rsidR="0023771C" w:rsidRPr="000B2116" w:rsidRDefault="0023771C" w:rsidP="000B4734">
            <w:pPr>
              <w:spacing w:before="60" w:after="60" w:line="240" w:lineRule="auto"/>
              <w:jc w:val="center"/>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2230709E" w14:textId="77777777" w:rsidR="0023771C" w:rsidRPr="000B2116" w:rsidRDefault="0023771C" w:rsidP="000B4734">
            <w:pPr>
              <w:spacing w:before="60" w:after="60" w:line="240" w:lineRule="auto"/>
              <w:jc w:val="center"/>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Samostalne aktivnosti polaznika</w:t>
            </w:r>
          </w:p>
        </w:tc>
      </w:tr>
      <w:tr w:rsidR="005A49C7" w:rsidRPr="000B2116" w14:paraId="45F0BFEC" w14:textId="77777777" w:rsidTr="003024EF">
        <w:trPr>
          <w:trHeight w:val="572"/>
        </w:trPr>
        <w:tc>
          <w:tcPr>
            <w:tcW w:w="2537" w:type="dxa"/>
            <w:vMerge/>
            <w:shd w:val="clear" w:color="auto" w:fill="B4C6E7" w:themeFill="accent1" w:themeFillTint="66"/>
            <w:tcMar>
              <w:left w:w="57" w:type="dxa"/>
              <w:right w:w="57" w:type="dxa"/>
            </w:tcMar>
            <w:vAlign w:val="center"/>
          </w:tcPr>
          <w:p w14:paraId="08C78E44" w14:textId="77777777" w:rsidR="005A49C7" w:rsidRPr="000B2116" w:rsidRDefault="005A49C7" w:rsidP="000B4734">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6AA97AB3" w14:textId="15226F74" w:rsidR="005A49C7" w:rsidRPr="00404465" w:rsidRDefault="000B08EA" w:rsidP="000B4734">
            <w:pPr>
              <w:spacing w:before="60" w:after="60" w:line="240" w:lineRule="auto"/>
              <w:jc w:val="center"/>
              <w:rPr>
                <w:rFonts w:asciiTheme="minorHAnsi" w:hAnsiTheme="minorHAnsi" w:cstheme="minorHAnsi"/>
                <w:strike/>
                <w:noProof/>
                <w:sz w:val="20"/>
                <w:szCs w:val="20"/>
                <w:highlight w:val="yellow"/>
                <w:lang w:val="hr-HR"/>
              </w:rPr>
            </w:pPr>
            <w:r>
              <w:rPr>
                <w:rFonts w:eastAsia="Cambria" w:cs="Cambria"/>
                <w:sz w:val="20"/>
                <w:szCs w:val="20"/>
              </w:rPr>
              <w:t>15 sati</w:t>
            </w:r>
            <w:r w:rsidR="005A49C7" w:rsidRPr="00A27165">
              <w:rPr>
                <w:rFonts w:eastAsia="Cambria" w:cs="Cambria"/>
                <w:sz w:val="20"/>
                <w:szCs w:val="20"/>
              </w:rPr>
              <w:t xml:space="preserve"> </w:t>
            </w:r>
            <w:r>
              <w:rPr>
                <w:rFonts w:eastAsia="Cambria" w:cs="Cambria"/>
                <w:sz w:val="20"/>
                <w:szCs w:val="20"/>
              </w:rPr>
              <w:t>(30</w:t>
            </w:r>
            <w:r w:rsidR="005A49C7" w:rsidRPr="00A27165">
              <w:rPr>
                <w:rFonts w:eastAsia="Cambria" w:cs="Cambria"/>
                <w:sz w:val="20"/>
                <w:szCs w:val="20"/>
              </w:rPr>
              <w:t>%</w:t>
            </w:r>
            <w:r>
              <w:rPr>
                <w:rFonts w:eastAsia="Cambria" w:cs="Cambria"/>
                <w:sz w:val="20"/>
                <w:szCs w:val="20"/>
              </w:rPr>
              <w:t>)</w:t>
            </w:r>
          </w:p>
        </w:tc>
        <w:tc>
          <w:tcPr>
            <w:tcW w:w="2410" w:type="dxa"/>
            <w:vAlign w:val="center"/>
          </w:tcPr>
          <w:p w14:paraId="02D5277B" w14:textId="50A763E5" w:rsidR="005A49C7" w:rsidRPr="00404465" w:rsidRDefault="000B08EA" w:rsidP="000B4734">
            <w:pPr>
              <w:spacing w:before="60" w:after="60" w:line="240" w:lineRule="auto"/>
              <w:jc w:val="center"/>
              <w:rPr>
                <w:rFonts w:asciiTheme="minorHAnsi" w:hAnsiTheme="minorHAnsi" w:cstheme="minorHAnsi"/>
                <w:strike/>
                <w:noProof/>
                <w:sz w:val="20"/>
                <w:szCs w:val="20"/>
                <w:highlight w:val="yellow"/>
                <w:lang w:val="hr-HR"/>
              </w:rPr>
            </w:pPr>
            <w:r>
              <w:rPr>
                <w:rFonts w:eastAsia="Cambria" w:cs="Cambria"/>
                <w:sz w:val="20"/>
                <w:szCs w:val="20"/>
              </w:rPr>
              <w:t>25 sati (5</w:t>
            </w:r>
            <w:r w:rsidR="005A49C7" w:rsidRPr="00A27165">
              <w:rPr>
                <w:rFonts w:eastAsia="Cambria" w:cs="Cambria"/>
                <w:sz w:val="20"/>
                <w:szCs w:val="20"/>
              </w:rPr>
              <w:t>0%</w:t>
            </w:r>
            <w:r>
              <w:rPr>
                <w:rFonts w:eastAsia="Cambria" w:cs="Cambria"/>
                <w:sz w:val="20"/>
                <w:szCs w:val="20"/>
              </w:rPr>
              <w:t>)</w:t>
            </w:r>
            <w:r w:rsidR="005A49C7" w:rsidRPr="00A27165">
              <w:rPr>
                <w:rFonts w:eastAsia="Cambria" w:cs="Cambria"/>
                <w:sz w:val="20"/>
                <w:szCs w:val="20"/>
              </w:rPr>
              <w:t xml:space="preserve"> </w:t>
            </w:r>
          </w:p>
        </w:tc>
        <w:tc>
          <w:tcPr>
            <w:tcW w:w="2278" w:type="dxa"/>
            <w:vAlign w:val="center"/>
          </w:tcPr>
          <w:p w14:paraId="4658563A" w14:textId="09968D6B" w:rsidR="005A49C7" w:rsidRPr="00404465" w:rsidRDefault="000B08EA" w:rsidP="000B4734">
            <w:pPr>
              <w:spacing w:before="60" w:after="60" w:line="240" w:lineRule="auto"/>
              <w:jc w:val="center"/>
              <w:rPr>
                <w:rFonts w:asciiTheme="minorHAnsi" w:hAnsiTheme="minorHAnsi" w:cstheme="minorHAnsi"/>
                <w:strike/>
                <w:noProof/>
                <w:sz w:val="20"/>
                <w:szCs w:val="20"/>
                <w:highlight w:val="yellow"/>
                <w:lang w:val="hr-HR"/>
              </w:rPr>
            </w:pPr>
            <w:r>
              <w:rPr>
                <w:rFonts w:eastAsia="Cambria" w:cs="Cambria"/>
                <w:sz w:val="20"/>
                <w:szCs w:val="20"/>
              </w:rPr>
              <w:t>10 sati</w:t>
            </w:r>
            <w:r w:rsidRPr="00A27165">
              <w:rPr>
                <w:rFonts w:eastAsia="Cambria" w:cs="Cambria"/>
                <w:sz w:val="20"/>
                <w:szCs w:val="20"/>
              </w:rPr>
              <w:t xml:space="preserve"> </w:t>
            </w:r>
            <w:r>
              <w:rPr>
                <w:rFonts w:eastAsia="Cambria" w:cs="Cambria"/>
                <w:sz w:val="20"/>
                <w:szCs w:val="20"/>
              </w:rPr>
              <w:t>(20</w:t>
            </w:r>
            <w:r w:rsidRPr="00A27165">
              <w:rPr>
                <w:rFonts w:eastAsia="Cambria" w:cs="Cambria"/>
                <w:sz w:val="20"/>
                <w:szCs w:val="20"/>
              </w:rPr>
              <w:t>%</w:t>
            </w:r>
            <w:r>
              <w:rPr>
                <w:rFonts w:eastAsia="Cambria" w:cs="Cambria"/>
                <w:sz w:val="20"/>
                <w:szCs w:val="20"/>
              </w:rPr>
              <w:t>)</w:t>
            </w:r>
          </w:p>
        </w:tc>
      </w:tr>
      <w:tr w:rsidR="0023771C" w:rsidRPr="000B2116" w14:paraId="5D7D4DE4" w14:textId="77777777" w:rsidTr="00E84D64">
        <w:tc>
          <w:tcPr>
            <w:tcW w:w="2537" w:type="dxa"/>
            <w:shd w:val="clear" w:color="auto" w:fill="B4C6E7" w:themeFill="accent1" w:themeFillTint="66"/>
            <w:tcMar>
              <w:left w:w="57" w:type="dxa"/>
              <w:right w:w="57" w:type="dxa"/>
            </w:tcMar>
            <w:vAlign w:val="center"/>
          </w:tcPr>
          <w:p w14:paraId="3FFF8AD7" w14:textId="77777777" w:rsidR="0023771C" w:rsidRPr="000B2116" w:rsidRDefault="0023771C"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Status modula</w:t>
            </w:r>
          </w:p>
          <w:p w14:paraId="497E263B" w14:textId="77777777" w:rsidR="0023771C" w:rsidRPr="000B2116" w:rsidRDefault="0023771C"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(obvezni/izborni)</w:t>
            </w:r>
          </w:p>
        </w:tc>
        <w:tc>
          <w:tcPr>
            <w:tcW w:w="6956" w:type="dxa"/>
            <w:gridSpan w:val="3"/>
            <w:shd w:val="clear" w:color="auto" w:fill="FFFFFF" w:themeFill="background1"/>
            <w:tcMar>
              <w:left w:w="57" w:type="dxa"/>
              <w:right w:w="57" w:type="dxa"/>
            </w:tcMar>
            <w:vAlign w:val="center"/>
          </w:tcPr>
          <w:p w14:paraId="078D9442" w14:textId="77777777" w:rsidR="0023771C" w:rsidRPr="000B2116" w:rsidRDefault="0023771C" w:rsidP="000B4734">
            <w:pPr>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obvezni</w:t>
            </w:r>
          </w:p>
        </w:tc>
      </w:tr>
      <w:tr w:rsidR="0023771C" w:rsidRPr="000B2116" w14:paraId="3C3F5E9D" w14:textId="77777777" w:rsidTr="00E84D64">
        <w:trPr>
          <w:trHeight w:val="626"/>
        </w:trPr>
        <w:tc>
          <w:tcPr>
            <w:tcW w:w="2537" w:type="dxa"/>
            <w:shd w:val="clear" w:color="auto" w:fill="B4C6E7" w:themeFill="accent1" w:themeFillTint="66"/>
            <w:tcMar>
              <w:left w:w="57" w:type="dxa"/>
              <w:right w:w="57" w:type="dxa"/>
            </w:tcMar>
            <w:vAlign w:val="center"/>
          </w:tcPr>
          <w:p w14:paraId="2B21FA39" w14:textId="77777777" w:rsidR="0023771C" w:rsidRPr="000B2116" w:rsidRDefault="0023771C"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 xml:space="preserve">Cilj (opis) modula </w:t>
            </w:r>
          </w:p>
        </w:tc>
        <w:tc>
          <w:tcPr>
            <w:tcW w:w="6956" w:type="dxa"/>
            <w:gridSpan w:val="3"/>
            <w:shd w:val="clear" w:color="auto" w:fill="FFFFFF" w:themeFill="background1"/>
            <w:tcMar>
              <w:left w:w="57" w:type="dxa"/>
              <w:right w:w="57" w:type="dxa"/>
            </w:tcMar>
            <w:vAlign w:val="center"/>
          </w:tcPr>
          <w:p w14:paraId="14B9F02B" w14:textId="0A805602" w:rsidR="0023771C" w:rsidRPr="000B2116" w:rsidRDefault="003237F3" w:rsidP="000B4734">
            <w:pPr>
              <w:tabs>
                <w:tab w:val="left" w:pos="2820"/>
              </w:tabs>
              <w:spacing w:before="60" w:after="60" w:line="240" w:lineRule="auto"/>
              <w:jc w:val="both"/>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 xml:space="preserve">Cilj modula </w:t>
            </w:r>
            <w:r w:rsidRPr="000B2116">
              <w:rPr>
                <w:rFonts w:asciiTheme="minorHAnsi" w:hAnsiTheme="minorHAnsi" w:cstheme="minorHAnsi"/>
                <w:i/>
                <w:noProof/>
                <w:sz w:val="20"/>
                <w:szCs w:val="20"/>
                <w:lang w:val="hr-HR"/>
              </w:rPr>
              <w:t>Zbrinjavanje otpada</w:t>
            </w:r>
            <w:r w:rsidRPr="000B2116">
              <w:rPr>
                <w:rFonts w:asciiTheme="minorHAnsi" w:hAnsiTheme="minorHAnsi" w:cstheme="minorHAnsi"/>
                <w:iCs/>
                <w:noProof/>
                <w:sz w:val="20"/>
                <w:szCs w:val="20"/>
                <w:lang w:val="hr-HR"/>
              </w:rPr>
              <w:t xml:space="preserve"> je osnažiti polaznike da razumiju, prepoznaju i primijene odgovarajuće pristupe zbrinjavanju otpada različitih vrsta. Polaznici će biti sposobni razlikovati i identificirati specifične načine zbrinjavanja za različite vrste otpada, istaknuti važnost pravilnog zbrinjavanja posebnih otpada kao što su biorazgradivi materijali i iskorišteno ulje te razumjeti potencijalne posljedice neodgovarajućeg zbrinjavanja otpada. Također, cilj je osigurati da polaznici steknu sposobnost pravilnog razdvajanja otpada prema njegovim karakteristikama</w:t>
            </w:r>
            <w:r w:rsidR="008D4E5A" w:rsidRPr="000B2116">
              <w:rPr>
                <w:rFonts w:asciiTheme="minorHAnsi" w:hAnsiTheme="minorHAnsi" w:cstheme="minorHAnsi"/>
                <w:iCs/>
                <w:noProof/>
                <w:sz w:val="20"/>
                <w:szCs w:val="20"/>
                <w:lang w:val="hr-HR"/>
              </w:rPr>
              <w:t xml:space="preserve"> i </w:t>
            </w:r>
            <w:r w:rsidRPr="000B2116">
              <w:rPr>
                <w:rFonts w:asciiTheme="minorHAnsi" w:hAnsiTheme="minorHAnsi" w:cstheme="minorHAnsi"/>
                <w:iCs/>
                <w:noProof/>
                <w:sz w:val="20"/>
                <w:szCs w:val="20"/>
                <w:lang w:val="hr-HR"/>
              </w:rPr>
              <w:t>da razviju vještine za postupanje s otpadom sukladno zakonodavstvu i propisima kako bi zaštitili okoliš.</w:t>
            </w:r>
          </w:p>
        </w:tc>
      </w:tr>
      <w:tr w:rsidR="0023771C" w:rsidRPr="000B2116" w14:paraId="1CB0AEF9" w14:textId="77777777" w:rsidTr="00E84D64">
        <w:tc>
          <w:tcPr>
            <w:tcW w:w="2537" w:type="dxa"/>
            <w:shd w:val="clear" w:color="auto" w:fill="B4C6E7" w:themeFill="accent1" w:themeFillTint="66"/>
            <w:tcMar>
              <w:left w:w="57" w:type="dxa"/>
              <w:right w:w="57" w:type="dxa"/>
            </w:tcMar>
            <w:vAlign w:val="center"/>
          </w:tcPr>
          <w:p w14:paraId="661D8154" w14:textId="77777777" w:rsidR="0023771C" w:rsidRPr="000B2116" w:rsidRDefault="0023771C"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Ključni pojmovi</w:t>
            </w:r>
          </w:p>
        </w:tc>
        <w:tc>
          <w:tcPr>
            <w:tcW w:w="6956" w:type="dxa"/>
            <w:gridSpan w:val="3"/>
            <w:shd w:val="clear" w:color="auto" w:fill="FFFFFF" w:themeFill="background1"/>
            <w:tcMar>
              <w:left w:w="57" w:type="dxa"/>
              <w:right w:w="57" w:type="dxa"/>
            </w:tcMar>
            <w:vAlign w:val="center"/>
          </w:tcPr>
          <w:p w14:paraId="705C36D6" w14:textId="104814AB" w:rsidR="0023771C" w:rsidRPr="00053F6C" w:rsidRDefault="004E796B" w:rsidP="000B4734">
            <w:pPr>
              <w:tabs>
                <w:tab w:val="left" w:pos="2820"/>
              </w:tabs>
              <w:spacing w:before="60" w:after="60" w:line="240" w:lineRule="auto"/>
              <w:jc w:val="both"/>
              <w:rPr>
                <w:rFonts w:asciiTheme="minorHAnsi" w:hAnsiTheme="minorHAnsi" w:cstheme="minorHAnsi"/>
                <w:i/>
                <w:noProof/>
                <w:sz w:val="20"/>
                <w:szCs w:val="20"/>
                <w:lang w:val="hr-HR"/>
              </w:rPr>
            </w:pPr>
            <w:r w:rsidRPr="00053F6C">
              <w:rPr>
                <w:rFonts w:asciiTheme="minorHAnsi" w:hAnsiTheme="minorHAnsi" w:cstheme="minorHAnsi"/>
                <w:i/>
                <w:noProof/>
                <w:sz w:val="20"/>
                <w:szCs w:val="20"/>
                <w:lang w:val="hr-HR"/>
              </w:rPr>
              <w:t>z</w:t>
            </w:r>
            <w:r w:rsidR="00064ABD" w:rsidRPr="00053F6C">
              <w:rPr>
                <w:rFonts w:asciiTheme="minorHAnsi" w:hAnsiTheme="minorHAnsi" w:cstheme="minorHAnsi"/>
                <w:i/>
                <w:noProof/>
                <w:sz w:val="20"/>
                <w:szCs w:val="20"/>
                <w:lang w:val="hr-HR"/>
              </w:rPr>
              <w:t xml:space="preserve">brinjavanje otpada, načini zbrinjavanja, vrste otpada, biorazgradivi otpad, iskorišteno ulje, važnost ispravnog zbrinjavanja, posljedice neprimjerenog zbrinjavanja, </w:t>
            </w:r>
            <w:r w:rsidR="00FC7873" w:rsidRPr="00053F6C">
              <w:rPr>
                <w:rFonts w:asciiTheme="minorHAnsi" w:hAnsiTheme="minorHAnsi" w:cstheme="minorHAnsi"/>
                <w:i/>
                <w:noProof/>
                <w:sz w:val="20"/>
                <w:szCs w:val="20"/>
                <w:lang w:val="hr-HR"/>
              </w:rPr>
              <w:t>r</w:t>
            </w:r>
            <w:r w:rsidR="00064ABD" w:rsidRPr="00053F6C">
              <w:rPr>
                <w:rFonts w:asciiTheme="minorHAnsi" w:hAnsiTheme="minorHAnsi" w:cstheme="minorHAnsi"/>
                <w:i/>
                <w:noProof/>
                <w:sz w:val="20"/>
                <w:szCs w:val="20"/>
                <w:lang w:val="hr-HR"/>
              </w:rPr>
              <w:t xml:space="preserve">azdvajanje otpada, </w:t>
            </w:r>
            <w:r w:rsidR="00FC7873" w:rsidRPr="00053F6C">
              <w:rPr>
                <w:rFonts w:asciiTheme="minorHAnsi" w:hAnsiTheme="minorHAnsi" w:cstheme="minorHAnsi"/>
                <w:i/>
                <w:noProof/>
                <w:sz w:val="20"/>
                <w:szCs w:val="20"/>
                <w:lang w:val="hr-HR"/>
              </w:rPr>
              <w:t>p</w:t>
            </w:r>
            <w:r w:rsidR="00064ABD" w:rsidRPr="00053F6C">
              <w:rPr>
                <w:rFonts w:asciiTheme="minorHAnsi" w:hAnsiTheme="minorHAnsi" w:cstheme="minorHAnsi"/>
                <w:i/>
                <w:noProof/>
                <w:sz w:val="20"/>
                <w:szCs w:val="20"/>
                <w:lang w:val="hr-HR"/>
              </w:rPr>
              <w:t xml:space="preserve">redviđena mjesta za zbrinjavanje, </w:t>
            </w:r>
            <w:r w:rsidR="00FC7873" w:rsidRPr="00053F6C">
              <w:rPr>
                <w:rFonts w:asciiTheme="minorHAnsi" w:hAnsiTheme="minorHAnsi" w:cstheme="minorHAnsi"/>
                <w:i/>
                <w:noProof/>
                <w:sz w:val="20"/>
                <w:szCs w:val="20"/>
                <w:lang w:val="hr-HR"/>
              </w:rPr>
              <w:t>p</w:t>
            </w:r>
            <w:r w:rsidR="00064ABD" w:rsidRPr="00053F6C">
              <w:rPr>
                <w:rFonts w:asciiTheme="minorHAnsi" w:hAnsiTheme="minorHAnsi" w:cstheme="minorHAnsi"/>
                <w:i/>
                <w:noProof/>
                <w:sz w:val="20"/>
                <w:szCs w:val="20"/>
                <w:lang w:val="hr-HR"/>
              </w:rPr>
              <w:t>ropisi o zbrinjavanju otpada</w:t>
            </w:r>
          </w:p>
        </w:tc>
      </w:tr>
      <w:tr w:rsidR="0023771C" w:rsidRPr="000B2116" w14:paraId="7B0C01E0" w14:textId="77777777" w:rsidTr="00E84D64">
        <w:tc>
          <w:tcPr>
            <w:tcW w:w="2537" w:type="dxa"/>
            <w:shd w:val="clear" w:color="auto" w:fill="B4C6E7" w:themeFill="accent1" w:themeFillTint="66"/>
            <w:tcMar>
              <w:left w:w="57" w:type="dxa"/>
              <w:right w:w="57" w:type="dxa"/>
            </w:tcMar>
            <w:vAlign w:val="center"/>
          </w:tcPr>
          <w:p w14:paraId="41354A6B" w14:textId="77777777" w:rsidR="0023771C" w:rsidRPr="000B2116" w:rsidRDefault="0023771C"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Oblici učenja temeljenog na radu</w:t>
            </w:r>
          </w:p>
        </w:tc>
        <w:tc>
          <w:tcPr>
            <w:tcW w:w="6956" w:type="dxa"/>
            <w:gridSpan w:val="3"/>
            <w:shd w:val="clear" w:color="auto" w:fill="FFFFFF" w:themeFill="background1"/>
            <w:tcMar>
              <w:left w:w="57" w:type="dxa"/>
              <w:right w:w="57" w:type="dxa"/>
            </w:tcMar>
            <w:vAlign w:val="center"/>
          </w:tcPr>
          <w:p w14:paraId="3F61400A" w14:textId="77777777" w:rsidR="00464F09" w:rsidRPr="000B2116" w:rsidRDefault="00464F09" w:rsidP="000B4734">
            <w:pPr>
              <w:tabs>
                <w:tab w:val="left" w:pos="2820"/>
              </w:tabs>
              <w:spacing w:before="60" w:after="60" w:line="240" w:lineRule="auto"/>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Učenje temeljeno na radu provodi se kroz dva oblika:</w:t>
            </w:r>
          </w:p>
          <w:p w14:paraId="10E28DB6" w14:textId="77777777" w:rsidR="00464F09" w:rsidRPr="000B2116" w:rsidRDefault="00464F09" w:rsidP="00514E1B">
            <w:pPr>
              <w:numPr>
                <w:ilvl w:val="0"/>
                <w:numId w:val="58"/>
              </w:numPr>
              <w:tabs>
                <w:tab w:val="left" w:pos="2820"/>
              </w:tabs>
              <w:spacing w:before="60" w:after="60" w:line="240" w:lineRule="auto"/>
              <w:jc w:val="both"/>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integrirano u djelomičnu kvalifikaciju kroz rad na situacijskoj i problemskoj nastavi u školskim specijaliziranim prostorima (simuliranim objektima)</w:t>
            </w:r>
          </w:p>
          <w:p w14:paraId="5E633CEE" w14:textId="77777777" w:rsidR="00464F09" w:rsidRPr="000B2116" w:rsidRDefault="00464F09" w:rsidP="00514E1B">
            <w:pPr>
              <w:numPr>
                <w:ilvl w:val="0"/>
                <w:numId w:val="58"/>
              </w:numPr>
              <w:tabs>
                <w:tab w:val="left" w:pos="2820"/>
              </w:tabs>
              <w:spacing w:before="60" w:after="60" w:line="240" w:lineRule="auto"/>
              <w:jc w:val="both"/>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učenje na radnome mjestu za vrijeme praktične nastave u prostorima specijaliziranima za rad</w:t>
            </w:r>
          </w:p>
          <w:p w14:paraId="2025710C" w14:textId="77777777" w:rsidR="00464F09" w:rsidRPr="000B2116" w:rsidRDefault="00464F09" w:rsidP="00514E1B">
            <w:pPr>
              <w:numPr>
                <w:ilvl w:val="0"/>
                <w:numId w:val="58"/>
              </w:numPr>
              <w:tabs>
                <w:tab w:val="left" w:pos="2820"/>
              </w:tabs>
              <w:spacing w:before="60" w:after="60" w:line="240" w:lineRule="auto"/>
              <w:jc w:val="both"/>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polaznici se postupno uvode u posao te u ograničenom obujmu sudjeluju u radnom procesu u kontroliranim uvjetima uz mentora</w:t>
            </w:r>
          </w:p>
          <w:p w14:paraId="7D387C78" w14:textId="1E0BDBD4" w:rsidR="0023771C" w:rsidRPr="000B2116" w:rsidRDefault="00464F09" w:rsidP="000B4734">
            <w:pPr>
              <w:spacing w:before="60" w:after="60" w:line="240" w:lineRule="auto"/>
              <w:rPr>
                <w:rFonts w:asciiTheme="minorHAnsi" w:hAnsiTheme="minorHAnsi" w:cstheme="minorHAnsi"/>
                <w:iCs/>
                <w:noProof/>
                <w:sz w:val="20"/>
                <w:szCs w:val="20"/>
                <w:lang w:val="hr-HR"/>
              </w:rPr>
            </w:pPr>
            <w:r w:rsidRPr="000B2116">
              <w:rPr>
                <w:rFonts w:asciiTheme="minorHAnsi" w:hAnsiTheme="minorHAnsi" w:cstheme="minorHAnsi"/>
                <w:iCs/>
                <w:noProof/>
                <w:sz w:val="20"/>
                <w:szCs w:val="20"/>
                <w:lang w:val="hr-HR"/>
              </w:rPr>
              <w:t xml:space="preserve">Rad na radnome mjestu dio je programa strukovnog obrazovanja i osposobljavanja koji vodi do djelomične kvalifikacije </w:t>
            </w:r>
            <w:r w:rsidRPr="000B2116">
              <w:rPr>
                <w:rFonts w:asciiTheme="minorHAnsi" w:hAnsiTheme="minorHAnsi" w:cstheme="minorHAnsi"/>
                <w:i/>
                <w:noProof/>
                <w:sz w:val="20"/>
                <w:szCs w:val="20"/>
                <w:lang w:val="hr-HR"/>
              </w:rPr>
              <w:t>posluživanja hrane i pića</w:t>
            </w:r>
          </w:p>
        </w:tc>
      </w:tr>
      <w:tr w:rsidR="0023771C" w:rsidRPr="000B2116" w14:paraId="1C1AE270" w14:textId="77777777" w:rsidTr="002E531E">
        <w:tc>
          <w:tcPr>
            <w:tcW w:w="2537" w:type="dxa"/>
            <w:shd w:val="clear" w:color="auto" w:fill="B4C6E7" w:themeFill="accent1" w:themeFillTint="66"/>
            <w:tcMar>
              <w:left w:w="57" w:type="dxa"/>
              <w:right w:w="57" w:type="dxa"/>
            </w:tcMar>
            <w:vAlign w:val="center"/>
          </w:tcPr>
          <w:p w14:paraId="16B0D900" w14:textId="77777777" w:rsidR="0023771C" w:rsidRPr="000B2116" w:rsidRDefault="0023771C" w:rsidP="000B4734">
            <w:pPr>
              <w:spacing w:before="60" w:after="60" w:line="240" w:lineRule="auto"/>
              <w:rPr>
                <w:rFonts w:asciiTheme="minorHAnsi" w:hAnsiTheme="minorHAnsi" w:cstheme="minorHAnsi"/>
                <w:b/>
                <w:bCs/>
                <w:noProof/>
                <w:color w:val="000000"/>
                <w:sz w:val="20"/>
                <w:szCs w:val="20"/>
                <w:lang w:val="hr-HR"/>
              </w:rPr>
            </w:pPr>
            <w:r w:rsidRPr="000B2116">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shd w:val="clear" w:color="auto" w:fill="auto"/>
            <w:tcMar>
              <w:left w:w="57" w:type="dxa"/>
              <w:right w:w="57" w:type="dxa"/>
            </w:tcMar>
          </w:tcPr>
          <w:p w14:paraId="7C02FA20" w14:textId="77777777" w:rsidR="002E531E" w:rsidRPr="000B2116" w:rsidRDefault="002E531E" w:rsidP="000B4734">
            <w:pPr>
              <w:pStyle w:val="ListParagraph"/>
              <w:numPr>
                <w:ilvl w:val="0"/>
                <w:numId w:val="35"/>
              </w:numPr>
              <w:spacing w:before="60" w:after="60" w:line="240" w:lineRule="auto"/>
              <w:jc w:val="both"/>
              <w:rPr>
                <w:rFonts w:cstheme="minorHAnsi"/>
                <w:noProof/>
                <w:sz w:val="20"/>
                <w:szCs w:val="20"/>
              </w:rPr>
            </w:pPr>
            <w:r w:rsidRPr="000B2116">
              <w:rPr>
                <w:rFonts w:cstheme="minorHAnsi"/>
                <w:noProof/>
                <w:sz w:val="20"/>
                <w:szCs w:val="20"/>
              </w:rPr>
              <w:t>Mr. D.Todorović, Z. Dundović, S. Ratkajec, D. Sikirić: Enciklopedija koktela i drugih barskih mješavina, Marjan Tisak – Split, 2007. godine</w:t>
            </w:r>
          </w:p>
          <w:p w14:paraId="194288C6" w14:textId="77777777" w:rsidR="002E531E" w:rsidRPr="000B2116" w:rsidRDefault="002E531E" w:rsidP="000B4734">
            <w:pPr>
              <w:pStyle w:val="ListParagraph"/>
              <w:numPr>
                <w:ilvl w:val="0"/>
                <w:numId w:val="35"/>
              </w:numPr>
              <w:spacing w:before="60" w:after="60" w:line="240" w:lineRule="auto"/>
              <w:jc w:val="both"/>
              <w:rPr>
                <w:rFonts w:cstheme="minorHAnsi"/>
                <w:noProof/>
                <w:sz w:val="20"/>
                <w:szCs w:val="20"/>
              </w:rPr>
            </w:pPr>
            <w:r w:rsidRPr="000B2116">
              <w:rPr>
                <w:rFonts w:cstheme="minorHAnsi"/>
                <w:noProof/>
                <w:sz w:val="20"/>
                <w:szCs w:val="20"/>
              </w:rPr>
              <w:t xml:space="preserve">I.Marošević: Bar i barsko poslovanje, Horeba, Pula, 2002. Godine </w:t>
            </w:r>
          </w:p>
          <w:p w14:paraId="2885E42E" w14:textId="77777777" w:rsidR="002E531E" w:rsidRPr="000B2116" w:rsidRDefault="002E531E" w:rsidP="000B4734">
            <w:pPr>
              <w:pStyle w:val="ListParagraph"/>
              <w:numPr>
                <w:ilvl w:val="0"/>
                <w:numId w:val="35"/>
              </w:numPr>
              <w:spacing w:before="60" w:after="60" w:line="240" w:lineRule="auto"/>
              <w:jc w:val="both"/>
              <w:rPr>
                <w:rFonts w:cstheme="minorHAnsi"/>
                <w:noProof/>
                <w:sz w:val="20"/>
                <w:szCs w:val="20"/>
              </w:rPr>
            </w:pPr>
            <w:r w:rsidRPr="000B2116">
              <w:rPr>
                <w:rFonts w:cstheme="minorHAnsi"/>
                <w:noProof/>
                <w:sz w:val="20"/>
                <w:szCs w:val="20"/>
              </w:rPr>
              <w:t>Ratkajec, Slavko: Ugostiteljsko posluživanje 3 : udžbenik za 3. razred ugostiteljsko-hotelijersko-turističkih škola, Školska knjiga, Zagreb, 2020.</w:t>
            </w:r>
          </w:p>
          <w:p w14:paraId="338F80CB" w14:textId="77777777" w:rsidR="002E531E" w:rsidRPr="000B2116" w:rsidRDefault="002E531E" w:rsidP="000B4734">
            <w:pPr>
              <w:numPr>
                <w:ilvl w:val="0"/>
                <w:numId w:val="35"/>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Ratkajec, Slavko: Priručnik za poslužitelje jela i pića – stručno osposobljavanje, Hrvatska obrtnička komora, Zagreb, 2014.</w:t>
            </w:r>
          </w:p>
          <w:p w14:paraId="234CBB8C" w14:textId="77777777" w:rsidR="002E531E" w:rsidRPr="000B2116" w:rsidRDefault="002E531E" w:rsidP="000B4734">
            <w:pPr>
              <w:numPr>
                <w:ilvl w:val="0"/>
                <w:numId w:val="35"/>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 xml:space="preserve">Marošević, Ivan: </w:t>
            </w:r>
            <w:hyperlink r:id="rId71" w:history="1">
              <w:r w:rsidRPr="000B2116">
                <w:rPr>
                  <w:rStyle w:val="Hyperlink"/>
                  <w:rFonts w:asciiTheme="minorHAnsi" w:hAnsiTheme="minorHAnsi" w:cstheme="minorHAnsi"/>
                  <w:noProof/>
                  <w:sz w:val="20"/>
                  <w:szCs w:val="20"/>
                  <w:lang w:val="hr-HR"/>
                </w:rPr>
                <w:t>Ugostiteljsko posluživanje 1 - za 1. razred ugostiteljske škole zanimanje konobar i zanimanje turističko-hotelijerski komercijalist,</w:t>
              </w:r>
            </w:hyperlink>
            <w:r w:rsidRPr="000B2116">
              <w:rPr>
                <w:rFonts w:asciiTheme="minorHAnsi" w:hAnsiTheme="minorHAnsi" w:cstheme="minorHAnsi"/>
                <w:noProof/>
                <w:sz w:val="20"/>
                <w:szCs w:val="20"/>
                <w:lang w:val="hr-HR"/>
              </w:rPr>
              <w:t xml:space="preserve"> HoReBa, Pula 2020.</w:t>
            </w:r>
          </w:p>
          <w:p w14:paraId="51C3AE7E" w14:textId="77777777" w:rsidR="002E531E" w:rsidRPr="000B2116" w:rsidRDefault="002E531E" w:rsidP="000B4734">
            <w:pPr>
              <w:numPr>
                <w:ilvl w:val="0"/>
                <w:numId w:val="35"/>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lastRenderedPageBreak/>
              <w:t xml:space="preserve">Marošević, Ivan: </w:t>
            </w:r>
            <w:hyperlink r:id="rId72" w:history="1">
              <w:r w:rsidRPr="000B2116">
                <w:rPr>
                  <w:rStyle w:val="Hyperlink"/>
                  <w:rFonts w:asciiTheme="minorHAnsi" w:hAnsiTheme="minorHAnsi" w:cstheme="minorHAnsi"/>
                  <w:noProof/>
                  <w:sz w:val="20"/>
                  <w:szCs w:val="20"/>
                </w:rPr>
                <w:t>Ugostiteljsko posluživanje 2 - s poznavanjem jela - za 2. razred ugostiteljske škole zanimanje konobar i zanimanje turističko-hotelijerski komercijalist,</w:t>
              </w:r>
            </w:hyperlink>
            <w:r w:rsidRPr="000B2116">
              <w:rPr>
                <w:rFonts w:asciiTheme="minorHAnsi" w:hAnsiTheme="minorHAnsi" w:cstheme="minorHAnsi"/>
                <w:noProof/>
                <w:sz w:val="20"/>
                <w:szCs w:val="20"/>
              </w:rPr>
              <w:t xml:space="preserve"> Zrinski, Čakovec, 1998.</w:t>
            </w:r>
          </w:p>
          <w:p w14:paraId="5B0A004C" w14:textId="77777777" w:rsidR="002E531E" w:rsidRPr="000B2116" w:rsidRDefault="002E531E" w:rsidP="000B4734">
            <w:pPr>
              <w:numPr>
                <w:ilvl w:val="0"/>
                <w:numId w:val="35"/>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t>Marošević, Ivan: Prodaja ugostiteljskih usluga (hrane-pića-napitaka), HoReBa, Pula 2007.</w:t>
            </w:r>
          </w:p>
          <w:p w14:paraId="29BA4C5C" w14:textId="77777777" w:rsidR="002E531E" w:rsidRPr="000B2116" w:rsidRDefault="002E531E" w:rsidP="000B4734">
            <w:pPr>
              <w:numPr>
                <w:ilvl w:val="0"/>
                <w:numId w:val="35"/>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t>Zubović, Marošević: vođenje i organizacija restauracije, udžbenik namijenjen učenicima trećih razreda ugostiteljskih škola konobari, kuhari i slastičari, HoReBa, Pula, 2006.</w:t>
            </w:r>
          </w:p>
          <w:p w14:paraId="6B103CB6" w14:textId="77777777" w:rsidR="002E531E" w:rsidRPr="000B2116" w:rsidRDefault="002E531E" w:rsidP="000B4734">
            <w:pPr>
              <w:numPr>
                <w:ilvl w:val="0"/>
                <w:numId w:val="35"/>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t>Kerčmar, Janko: Tehnika poslovanja u ugostiteljstvu : posluživanje – za zanimanje konobar i zanimanje turističko-hotelijerski komercijalist, Janko Kerčmar, Rijeka, 1990.</w:t>
            </w:r>
          </w:p>
          <w:p w14:paraId="68F60368" w14:textId="77777777" w:rsidR="002E531E" w:rsidRPr="000B2116" w:rsidRDefault="002E531E" w:rsidP="000B4734">
            <w:pPr>
              <w:numPr>
                <w:ilvl w:val="0"/>
                <w:numId w:val="35"/>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rPr>
              <w:t>Kerčmar, Janko: Ugostiteljsko posluživanje – II dio, za zanimanje konobar i zanimanje turističko-hotelijerski komercijalist, Riječka tiskara, Rijeka, 1971.</w:t>
            </w:r>
          </w:p>
          <w:p w14:paraId="40ED9F32" w14:textId="77777777" w:rsidR="002E531E" w:rsidRPr="000B2116" w:rsidRDefault="002E531E" w:rsidP="000B4734">
            <w:pPr>
              <w:numPr>
                <w:ilvl w:val="0"/>
                <w:numId w:val="35"/>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Hamel - Sagrak, Poznavanje robe za ugostitelje, Školska knjiga, Zagreb, 2005.</w:t>
            </w:r>
          </w:p>
          <w:p w14:paraId="3E1DE747" w14:textId="77777777" w:rsidR="00053F6C" w:rsidRDefault="002E531E" w:rsidP="000B4734">
            <w:pPr>
              <w:numPr>
                <w:ilvl w:val="0"/>
                <w:numId w:val="35"/>
              </w:numPr>
              <w:tabs>
                <w:tab w:val="left" w:pos="2820"/>
              </w:tabs>
              <w:spacing w:before="60" w:after="60" w:line="240" w:lineRule="auto"/>
              <w:rPr>
                <w:rFonts w:asciiTheme="minorHAnsi" w:hAnsiTheme="minorHAnsi" w:cstheme="minorHAnsi"/>
                <w:noProof/>
                <w:sz w:val="20"/>
                <w:szCs w:val="20"/>
                <w:lang w:val="hr-HR"/>
              </w:rPr>
            </w:pPr>
            <w:r w:rsidRPr="000B2116">
              <w:rPr>
                <w:rFonts w:asciiTheme="minorHAnsi" w:hAnsiTheme="minorHAnsi" w:cstheme="minorHAnsi"/>
                <w:noProof/>
                <w:sz w:val="20"/>
                <w:szCs w:val="20"/>
                <w:lang w:val="hr-HR"/>
              </w:rPr>
              <w:t xml:space="preserve">Kaic-Rak, Antoniette. 1990. </w:t>
            </w:r>
            <w:r w:rsidRPr="000B2116">
              <w:rPr>
                <w:rFonts w:asciiTheme="minorHAnsi" w:hAnsiTheme="minorHAnsi" w:cstheme="minorHAnsi"/>
                <w:i/>
                <w:iCs/>
                <w:noProof/>
                <w:sz w:val="20"/>
                <w:szCs w:val="20"/>
                <w:lang w:val="hr-HR"/>
              </w:rPr>
              <w:t>Tablice o sastavu namirnica i pića.</w:t>
            </w:r>
            <w:r w:rsidRPr="000B2116">
              <w:rPr>
                <w:rFonts w:asciiTheme="minorHAnsi" w:hAnsiTheme="minorHAnsi" w:cstheme="minorHAnsi"/>
                <w:noProof/>
                <w:sz w:val="20"/>
                <w:szCs w:val="20"/>
                <w:lang w:val="hr-HR"/>
              </w:rPr>
              <w:t xml:space="preserve"> Zavod za zaštitu zdravlja SR Hrvatske. Zagreb.</w:t>
            </w:r>
          </w:p>
          <w:p w14:paraId="19819AC3" w14:textId="73C99F65" w:rsidR="00053F6C" w:rsidRPr="00053F6C" w:rsidRDefault="00053F6C" w:rsidP="009D515A">
            <w:pPr>
              <w:tabs>
                <w:tab w:val="left" w:pos="2820"/>
              </w:tabs>
              <w:spacing w:before="60" w:after="60" w:line="240" w:lineRule="auto"/>
              <w:rPr>
                <w:rFonts w:asciiTheme="minorHAnsi" w:hAnsiTheme="minorHAnsi" w:cstheme="minorHAnsi"/>
                <w:noProof/>
                <w:sz w:val="20"/>
                <w:szCs w:val="20"/>
                <w:lang w:val="hr-HR"/>
              </w:rPr>
            </w:pPr>
            <w:r w:rsidRPr="00053F6C">
              <w:rPr>
                <w:rFonts w:asciiTheme="minorHAnsi" w:hAnsiTheme="minorHAnsi" w:cstheme="minorHAnsi"/>
                <w:b/>
                <w:bCs/>
                <w:noProof/>
                <w:sz w:val="20"/>
                <w:szCs w:val="20"/>
                <w:lang w:val="hr-HR"/>
              </w:rPr>
              <w:t>Dodatno:</w:t>
            </w:r>
            <w:r>
              <w:rPr>
                <w:rFonts w:asciiTheme="minorHAnsi" w:hAnsiTheme="minorHAnsi" w:cstheme="minorHAnsi"/>
                <w:noProof/>
                <w:sz w:val="20"/>
                <w:szCs w:val="20"/>
                <w:lang w:val="hr-HR"/>
              </w:rPr>
              <w:t xml:space="preserve"> </w:t>
            </w:r>
            <w:r w:rsidRPr="00053F6C">
              <w:rPr>
                <w:rFonts w:asciiTheme="minorHAnsi" w:hAnsiTheme="minorHAnsi" w:cstheme="minorHAnsi"/>
                <w:noProof/>
                <w:sz w:val="20"/>
                <w:szCs w:val="20"/>
                <w:lang w:val="hr-HR"/>
              </w:rPr>
              <w:t>Interna skripta ustanove</w:t>
            </w:r>
          </w:p>
        </w:tc>
      </w:tr>
    </w:tbl>
    <w:p w14:paraId="5827FE1E" w14:textId="77777777" w:rsidR="0023771C" w:rsidRPr="000B2116" w:rsidRDefault="0023771C" w:rsidP="000B4734">
      <w:pPr>
        <w:spacing w:before="60" w:after="60" w:line="240"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802CA7" w:rsidRPr="000B2116" w14:paraId="6F48C78E" w14:textId="77777777" w:rsidTr="003024EF">
        <w:trPr>
          <w:trHeight w:val="409"/>
        </w:trPr>
        <w:tc>
          <w:tcPr>
            <w:tcW w:w="3246" w:type="dxa"/>
            <w:gridSpan w:val="2"/>
            <w:shd w:val="clear" w:color="auto" w:fill="8EAADB" w:themeFill="accent1" w:themeFillTint="99"/>
            <w:tcMar>
              <w:left w:w="57" w:type="dxa"/>
              <w:right w:w="57" w:type="dxa"/>
            </w:tcMar>
            <w:vAlign w:val="center"/>
          </w:tcPr>
          <w:p w14:paraId="67B364A1" w14:textId="322B6D34" w:rsidR="00802CA7" w:rsidRPr="000B2116" w:rsidRDefault="00802CA7" w:rsidP="000B4734">
            <w:pPr>
              <w:tabs>
                <w:tab w:val="left" w:pos="2820"/>
              </w:tabs>
              <w:spacing w:before="60" w:after="60" w:line="240" w:lineRule="auto"/>
              <w:rPr>
                <w:rFonts w:asciiTheme="minorHAnsi" w:hAnsiTheme="minorHAnsi" w:cstheme="minorHAnsi"/>
                <w:bCs/>
                <w:i/>
                <w:noProof/>
                <w:sz w:val="20"/>
                <w:szCs w:val="20"/>
                <w:lang w:val="hr-HR"/>
              </w:rPr>
            </w:pPr>
            <w:r w:rsidRPr="000B2116">
              <w:rPr>
                <w:rFonts w:asciiTheme="minorHAnsi" w:hAnsiTheme="minorHAnsi" w:cstheme="minorHAnsi"/>
                <w:b/>
                <w:noProof/>
                <w:sz w:val="20"/>
                <w:szCs w:val="20"/>
                <w:lang w:val="hr-HR"/>
              </w:rPr>
              <w:t>Skup ishoda učenja iz SK-a</w:t>
            </w:r>
            <w:r w:rsidR="003024EF">
              <w:rPr>
                <w:rFonts w:asciiTheme="minorHAnsi" w:hAnsiTheme="minorHAnsi" w:cstheme="minorHAnsi"/>
                <w:b/>
                <w:noProof/>
                <w:sz w:val="20"/>
                <w:szCs w:val="20"/>
                <w:lang w:val="hr-HR"/>
              </w:rPr>
              <w:t>, obujam</w:t>
            </w:r>
          </w:p>
        </w:tc>
        <w:tc>
          <w:tcPr>
            <w:tcW w:w="6247" w:type="dxa"/>
            <w:shd w:val="clear" w:color="auto" w:fill="auto"/>
            <w:vAlign w:val="center"/>
          </w:tcPr>
          <w:p w14:paraId="68285B70" w14:textId="1617062B" w:rsidR="00802CA7" w:rsidRPr="000B2116" w:rsidRDefault="00D871CF" w:rsidP="000B4734">
            <w:pPr>
              <w:tabs>
                <w:tab w:val="left" w:pos="2820"/>
              </w:tabs>
              <w:spacing w:before="60" w:after="60" w:line="240" w:lineRule="auto"/>
              <w:rPr>
                <w:rFonts w:asciiTheme="minorHAnsi" w:hAnsiTheme="minorHAnsi" w:cstheme="minorHAnsi"/>
                <w:b/>
                <w:iCs/>
                <w:noProof/>
                <w:sz w:val="20"/>
                <w:szCs w:val="20"/>
                <w:lang w:val="hr-HR"/>
              </w:rPr>
            </w:pPr>
            <w:r w:rsidRPr="005A49C7">
              <w:rPr>
                <w:rFonts w:asciiTheme="minorHAnsi" w:hAnsiTheme="minorHAnsi" w:cstheme="minorHAnsi"/>
                <w:b/>
                <w:iCs/>
                <w:noProof/>
                <w:sz w:val="20"/>
                <w:szCs w:val="20"/>
                <w:lang w:val="hr-HR"/>
              </w:rPr>
              <w:t>Zbrinjavanje otpada</w:t>
            </w:r>
            <w:r w:rsidR="00C10E01" w:rsidRPr="005A49C7">
              <w:rPr>
                <w:rFonts w:asciiTheme="minorHAnsi" w:hAnsiTheme="minorHAnsi" w:cstheme="minorHAnsi"/>
                <w:b/>
                <w:iCs/>
                <w:noProof/>
                <w:sz w:val="20"/>
                <w:szCs w:val="20"/>
                <w:lang w:val="hr-HR"/>
              </w:rPr>
              <w:t xml:space="preserve"> u pomoćnim ugostiteljskim zanimanjima</w:t>
            </w:r>
            <w:r w:rsidR="003024EF">
              <w:rPr>
                <w:rFonts w:asciiTheme="minorHAnsi" w:hAnsiTheme="minorHAnsi" w:cstheme="minorHAnsi"/>
                <w:b/>
                <w:iCs/>
                <w:noProof/>
                <w:sz w:val="20"/>
                <w:szCs w:val="20"/>
                <w:lang w:val="hr-HR"/>
              </w:rPr>
              <w:t>,</w:t>
            </w:r>
            <w:r w:rsidR="00053F6C" w:rsidRPr="005A49C7">
              <w:rPr>
                <w:rFonts w:asciiTheme="minorHAnsi" w:hAnsiTheme="minorHAnsi" w:cstheme="minorHAnsi"/>
                <w:b/>
                <w:iCs/>
                <w:noProof/>
                <w:sz w:val="20"/>
                <w:szCs w:val="20"/>
                <w:lang w:val="hr-HR"/>
              </w:rPr>
              <w:t xml:space="preserve"> </w:t>
            </w:r>
            <w:r w:rsidR="00C10E01" w:rsidRPr="005A49C7">
              <w:rPr>
                <w:rFonts w:asciiTheme="minorHAnsi" w:hAnsiTheme="minorHAnsi" w:cstheme="minorHAnsi"/>
                <w:b/>
                <w:iCs/>
                <w:noProof/>
                <w:sz w:val="20"/>
                <w:szCs w:val="20"/>
                <w:lang w:val="hr-HR"/>
              </w:rPr>
              <w:t xml:space="preserve">2 </w:t>
            </w:r>
            <w:r w:rsidR="00053F6C" w:rsidRPr="005A49C7">
              <w:rPr>
                <w:rFonts w:asciiTheme="minorHAnsi" w:hAnsiTheme="minorHAnsi" w:cstheme="minorHAnsi"/>
                <w:b/>
                <w:iCs/>
                <w:noProof/>
                <w:sz w:val="20"/>
                <w:szCs w:val="20"/>
                <w:lang w:val="hr-HR"/>
              </w:rPr>
              <w:t>CSVET</w:t>
            </w:r>
          </w:p>
        </w:tc>
      </w:tr>
      <w:tr w:rsidR="00802CA7" w:rsidRPr="000B2116" w14:paraId="1C8F36BA" w14:textId="77777777" w:rsidTr="00E84D64">
        <w:tc>
          <w:tcPr>
            <w:tcW w:w="9493" w:type="dxa"/>
            <w:gridSpan w:val="3"/>
            <w:shd w:val="clear" w:color="auto" w:fill="B4C6E7" w:themeFill="accent1" w:themeFillTint="66"/>
            <w:tcMar>
              <w:left w:w="57" w:type="dxa"/>
              <w:right w:w="57" w:type="dxa"/>
            </w:tcMar>
            <w:vAlign w:val="center"/>
          </w:tcPr>
          <w:p w14:paraId="561C73B1" w14:textId="77777777" w:rsidR="00802CA7" w:rsidRPr="000B2116" w:rsidRDefault="00802CA7"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Ishodi učenja</w:t>
            </w:r>
          </w:p>
        </w:tc>
      </w:tr>
      <w:tr w:rsidR="00D35BB3" w:rsidRPr="000B2116" w14:paraId="7331E565" w14:textId="77777777" w:rsidTr="006F0378">
        <w:tc>
          <w:tcPr>
            <w:tcW w:w="9493" w:type="dxa"/>
            <w:gridSpan w:val="3"/>
            <w:shd w:val="clear" w:color="auto" w:fill="auto"/>
            <w:tcMar>
              <w:left w:w="57" w:type="dxa"/>
              <w:right w:w="57" w:type="dxa"/>
            </w:tcMar>
          </w:tcPr>
          <w:p w14:paraId="3D3346DA" w14:textId="06658F2F" w:rsidR="00D35BB3" w:rsidRPr="00E36B5E" w:rsidRDefault="00D35BB3" w:rsidP="000B4734">
            <w:pPr>
              <w:pStyle w:val="ListParagraph"/>
              <w:numPr>
                <w:ilvl w:val="0"/>
                <w:numId w:val="49"/>
              </w:numPr>
              <w:tabs>
                <w:tab w:val="left" w:pos="2820"/>
              </w:tabs>
              <w:spacing w:before="60" w:after="60" w:line="240" w:lineRule="auto"/>
              <w:rPr>
                <w:rFonts w:cstheme="minorHAnsi"/>
                <w:iCs/>
                <w:noProof/>
                <w:sz w:val="20"/>
                <w:szCs w:val="20"/>
              </w:rPr>
            </w:pPr>
            <w:r w:rsidRPr="00E36B5E">
              <w:rPr>
                <w:rFonts w:cstheme="minorHAnsi"/>
                <w:sz w:val="20"/>
                <w:szCs w:val="20"/>
              </w:rPr>
              <w:t>Razlikovati načine zbrinjavanja pojedinih vrsta otpada prema njihovim vrstama</w:t>
            </w:r>
          </w:p>
        </w:tc>
      </w:tr>
      <w:tr w:rsidR="00F7627E" w:rsidRPr="000B2116" w14:paraId="0368DED2" w14:textId="77777777" w:rsidTr="006F0378">
        <w:tc>
          <w:tcPr>
            <w:tcW w:w="9493" w:type="dxa"/>
            <w:gridSpan w:val="3"/>
            <w:shd w:val="clear" w:color="auto" w:fill="auto"/>
            <w:tcMar>
              <w:left w:w="57" w:type="dxa"/>
              <w:right w:w="57" w:type="dxa"/>
            </w:tcMar>
          </w:tcPr>
          <w:p w14:paraId="21CAFD6C" w14:textId="7E4A71A7" w:rsidR="00F7627E" w:rsidRPr="00E36B5E" w:rsidRDefault="00F7627E" w:rsidP="000B4734">
            <w:pPr>
              <w:pStyle w:val="ListParagraph"/>
              <w:numPr>
                <w:ilvl w:val="0"/>
                <w:numId w:val="49"/>
              </w:numPr>
              <w:tabs>
                <w:tab w:val="left" w:pos="2820"/>
              </w:tabs>
              <w:spacing w:before="60" w:after="60" w:line="240" w:lineRule="auto"/>
              <w:rPr>
                <w:rFonts w:cstheme="minorHAnsi"/>
                <w:sz w:val="20"/>
                <w:szCs w:val="20"/>
              </w:rPr>
            </w:pPr>
            <w:r w:rsidRPr="00E36B5E">
              <w:rPr>
                <w:rFonts w:cstheme="minorHAnsi"/>
                <w:sz w:val="20"/>
                <w:szCs w:val="20"/>
              </w:rPr>
              <w:t>Zbrinuti otpad prema propisima u svrhu zaštite okoliša</w:t>
            </w:r>
          </w:p>
        </w:tc>
      </w:tr>
      <w:tr w:rsidR="00D35BB3" w:rsidRPr="000B2116" w14:paraId="4321BBD7" w14:textId="77777777" w:rsidTr="006F0378">
        <w:tc>
          <w:tcPr>
            <w:tcW w:w="9493" w:type="dxa"/>
            <w:gridSpan w:val="3"/>
            <w:shd w:val="clear" w:color="auto" w:fill="auto"/>
            <w:tcMar>
              <w:left w:w="57" w:type="dxa"/>
              <w:right w:w="57" w:type="dxa"/>
            </w:tcMar>
          </w:tcPr>
          <w:p w14:paraId="5C3A497A" w14:textId="118A379F" w:rsidR="00D35BB3" w:rsidRPr="00E36B5E" w:rsidRDefault="00D35BB3" w:rsidP="000B4734">
            <w:pPr>
              <w:pStyle w:val="ListParagraph"/>
              <w:numPr>
                <w:ilvl w:val="0"/>
                <w:numId w:val="49"/>
              </w:numPr>
              <w:tabs>
                <w:tab w:val="left" w:pos="2820"/>
              </w:tabs>
              <w:spacing w:before="60" w:after="60" w:line="240" w:lineRule="auto"/>
              <w:rPr>
                <w:rFonts w:cstheme="minorHAnsi"/>
                <w:iCs/>
                <w:noProof/>
                <w:sz w:val="20"/>
                <w:szCs w:val="20"/>
              </w:rPr>
            </w:pPr>
            <w:r w:rsidRPr="00E36B5E">
              <w:rPr>
                <w:rFonts w:cstheme="minorHAnsi"/>
                <w:sz w:val="20"/>
                <w:szCs w:val="20"/>
              </w:rPr>
              <w:t>Navesti važnost ispravnog zbrinjavanja posebnih vrsta otpada (npr. biorazgradive otpatke i iskorišteno ulje)</w:t>
            </w:r>
          </w:p>
        </w:tc>
      </w:tr>
      <w:tr w:rsidR="00D35BB3" w:rsidRPr="000B2116" w14:paraId="4C2B3AE3" w14:textId="77777777" w:rsidTr="006F0378">
        <w:tc>
          <w:tcPr>
            <w:tcW w:w="9493" w:type="dxa"/>
            <w:gridSpan w:val="3"/>
            <w:shd w:val="clear" w:color="auto" w:fill="auto"/>
            <w:tcMar>
              <w:left w:w="57" w:type="dxa"/>
              <w:right w:w="57" w:type="dxa"/>
            </w:tcMar>
          </w:tcPr>
          <w:p w14:paraId="002FFDE0" w14:textId="3D2BF3D5" w:rsidR="00D35BB3" w:rsidRPr="00E36B5E" w:rsidRDefault="00D35BB3" w:rsidP="000B4734">
            <w:pPr>
              <w:pStyle w:val="ListParagraph"/>
              <w:numPr>
                <w:ilvl w:val="0"/>
                <w:numId w:val="49"/>
              </w:numPr>
              <w:tabs>
                <w:tab w:val="left" w:pos="2820"/>
              </w:tabs>
              <w:spacing w:before="60" w:after="60" w:line="240" w:lineRule="auto"/>
              <w:rPr>
                <w:rFonts w:cstheme="minorHAnsi"/>
                <w:iCs/>
                <w:noProof/>
                <w:sz w:val="20"/>
                <w:szCs w:val="20"/>
              </w:rPr>
            </w:pPr>
            <w:r w:rsidRPr="00E36B5E">
              <w:rPr>
                <w:rFonts w:cstheme="minorHAnsi"/>
                <w:sz w:val="20"/>
                <w:szCs w:val="20"/>
              </w:rPr>
              <w:t>Navesti posljedice neprimjerenog zbrinjavanja otpada</w:t>
            </w:r>
          </w:p>
        </w:tc>
      </w:tr>
      <w:tr w:rsidR="00D35BB3" w:rsidRPr="000B2116" w14:paraId="70178666" w14:textId="77777777" w:rsidTr="006F0378">
        <w:tc>
          <w:tcPr>
            <w:tcW w:w="9493" w:type="dxa"/>
            <w:gridSpan w:val="3"/>
            <w:shd w:val="clear" w:color="auto" w:fill="auto"/>
            <w:tcMar>
              <w:left w:w="57" w:type="dxa"/>
              <w:right w:w="57" w:type="dxa"/>
            </w:tcMar>
          </w:tcPr>
          <w:p w14:paraId="317EFF5E" w14:textId="674E88B4" w:rsidR="00D35BB3" w:rsidRPr="00E36B5E" w:rsidRDefault="00D35BB3" w:rsidP="000B4734">
            <w:pPr>
              <w:pStyle w:val="ListParagraph"/>
              <w:numPr>
                <w:ilvl w:val="0"/>
                <w:numId w:val="49"/>
              </w:numPr>
              <w:tabs>
                <w:tab w:val="left" w:pos="2820"/>
              </w:tabs>
              <w:spacing w:before="60" w:after="60" w:line="240" w:lineRule="auto"/>
              <w:rPr>
                <w:rFonts w:cstheme="minorHAnsi"/>
                <w:iCs/>
                <w:noProof/>
                <w:sz w:val="20"/>
                <w:szCs w:val="20"/>
              </w:rPr>
            </w:pPr>
            <w:r w:rsidRPr="00E36B5E">
              <w:rPr>
                <w:rFonts w:cstheme="minorHAnsi"/>
                <w:sz w:val="20"/>
                <w:szCs w:val="20"/>
              </w:rPr>
              <w:t>Razdvajati otpad na za to predviđena mjesta</w:t>
            </w:r>
          </w:p>
        </w:tc>
      </w:tr>
      <w:tr w:rsidR="00802CA7" w:rsidRPr="000B2116" w14:paraId="632F5B85" w14:textId="77777777" w:rsidTr="004A290D">
        <w:trPr>
          <w:trHeight w:val="340"/>
        </w:trPr>
        <w:tc>
          <w:tcPr>
            <w:tcW w:w="9493" w:type="dxa"/>
            <w:gridSpan w:val="3"/>
            <w:shd w:val="clear" w:color="auto" w:fill="B4C6E7" w:themeFill="accent1" w:themeFillTint="66"/>
            <w:tcMar>
              <w:left w:w="57" w:type="dxa"/>
              <w:right w:w="57" w:type="dxa"/>
            </w:tcMar>
            <w:vAlign w:val="center"/>
          </w:tcPr>
          <w:p w14:paraId="1B994D18" w14:textId="77777777" w:rsidR="00802CA7" w:rsidRPr="000B2116" w:rsidRDefault="00802CA7"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Dominantan nastavni sustav i opis načina ostvarivanja SIU</w:t>
            </w:r>
          </w:p>
        </w:tc>
      </w:tr>
      <w:tr w:rsidR="00802CA7" w:rsidRPr="000B2116" w14:paraId="6B340200" w14:textId="77777777" w:rsidTr="00E84D64">
        <w:trPr>
          <w:trHeight w:val="572"/>
        </w:trPr>
        <w:tc>
          <w:tcPr>
            <w:tcW w:w="9493" w:type="dxa"/>
            <w:gridSpan w:val="3"/>
            <w:shd w:val="clear" w:color="auto" w:fill="auto"/>
            <w:tcMar>
              <w:left w:w="57" w:type="dxa"/>
              <w:right w:w="57" w:type="dxa"/>
            </w:tcMar>
          </w:tcPr>
          <w:p w14:paraId="64152343" w14:textId="0B9DF557" w:rsidR="00731128" w:rsidRPr="000B2116" w:rsidRDefault="00825787"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Dominant</w:t>
            </w:r>
            <w:r w:rsidR="00466FA5">
              <w:rPr>
                <w:rFonts w:asciiTheme="minorHAnsi" w:hAnsiTheme="minorHAnsi" w:cstheme="minorHAnsi"/>
                <w:sz w:val="20"/>
                <w:szCs w:val="20"/>
              </w:rPr>
              <w:t>a</w:t>
            </w:r>
            <w:r w:rsidRPr="000B2116">
              <w:rPr>
                <w:rFonts w:asciiTheme="minorHAnsi" w:hAnsiTheme="minorHAnsi" w:cstheme="minorHAnsi"/>
                <w:sz w:val="20"/>
                <w:szCs w:val="20"/>
              </w:rPr>
              <w:t xml:space="preserve">n nastavni sustav u </w:t>
            </w:r>
            <w:r w:rsidR="00FC7873" w:rsidRPr="000B2116">
              <w:rPr>
                <w:rFonts w:asciiTheme="minorHAnsi" w:hAnsiTheme="minorHAnsi" w:cstheme="minorHAnsi"/>
                <w:sz w:val="20"/>
                <w:szCs w:val="20"/>
              </w:rPr>
              <w:t xml:space="preserve">skupu ishoda učenja </w:t>
            </w:r>
            <w:r w:rsidRPr="000B2116">
              <w:rPr>
                <w:rFonts w:asciiTheme="minorHAnsi" w:hAnsiTheme="minorHAnsi" w:cstheme="minorHAnsi"/>
                <w:i/>
                <w:iCs/>
                <w:sz w:val="20"/>
                <w:szCs w:val="20"/>
              </w:rPr>
              <w:t>Zbrinjavanje otpada</w:t>
            </w:r>
            <w:r w:rsidR="005A49C7">
              <w:t xml:space="preserve"> </w:t>
            </w:r>
            <w:r w:rsidR="005A49C7" w:rsidRPr="005A49C7">
              <w:rPr>
                <w:rFonts w:asciiTheme="minorHAnsi" w:hAnsiTheme="minorHAnsi" w:cstheme="minorHAnsi"/>
                <w:i/>
                <w:iCs/>
                <w:sz w:val="20"/>
                <w:szCs w:val="20"/>
              </w:rPr>
              <w:t>u pomoćnim ugostiteljskim zanimanjima</w:t>
            </w:r>
            <w:r w:rsidRPr="000B2116">
              <w:rPr>
                <w:rFonts w:asciiTheme="minorHAnsi" w:hAnsiTheme="minorHAnsi" w:cstheme="minorHAnsi"/>
                <w:sz w:val="20"/>
                <w:szCs w:val="20"/>
              </w:rPr>
              <w:t xml:space="preserve"> je problemska nastava. </w:t>
            </w:r>
          </w:p>
          <w:p w14:paraId="26D3EC8E" w14:textId="77777777" w:rsidR="00731128" w:rsidRPr="000B2116" w:rsidRDefault="00731128" w:rsidP="000B4734">
            <w:pPr>
              <w:tabs>
                <w:tab w:val="left" w:pos="2820"/>
              </w:tabs>
              <w:spacing w:before="60" w:after="60" w:line="240" w:lineRule="auto"/>
              <w:jc w:val="both"/>
              <w:rPr>
                <w:rFonts w:asciiTheme="minorHAnsi" w:hAnsiTheme="minorHAnsi" w:cstheme="minorHAnsi"/>
                <w:sz w:val="20"/>
                <w:szCs w:val="20"/>
              </w:rPr>
            </w:pPr>
          </w:p>
          <w:p w14:paraId="06B960F1" w14:textId="6FC2DB21" w:rsidR="009965BE" w:rsidRPr="000B2116" w:rsidRDefault="009965BE"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Vođeni proces učenja i poučavanja će se oblikovati kroz poticajne situacije i stvarne probleme. Nastavnik će teoretski prenijeti osnovne pojmove polaznicima, kao što su različite vrste otpada poput biorazgradivog otpada, plastike i elektroničkog otpada, te će ih usmjeriti kako prepoznati specifične metode zbrinjavanja za svaku vrstu, uključujući recikliranje, kompostiranje i pravilno odlaganje. Važnost ispravnog zbrinjavanja posebnih vrsta otpada, kao što su biorazgradivi otpaci i iskorišteno ulje, bit će naglašena kroz objašnjenje ekoloških i zdravstvenih implikacija. Nastavnik će također informirati polaznike o negativnim posljedicama neadekvatnog postupanja s otpadom, poput zagađenja okoliša i prijetnje zdravlju ljudi. Polaznike će se educirati kako pravilno razdvajati otpad na za to predviđenim mjestima te kako se pridržavati propisa i zakona kako bi se osigurala zaštita okoliša putem pravilnog zbrinjavanja otpada.</w:t>
            </w:r>
          </w:p>
          <w:p w14:paraId="1BB080DC" w14:textId="77777777" w:rsidR="00B85664" w:rsidRPr="000B2116" w:rsidRDefault="00B85664" w:rsidP="000B4734">
            <w:pPr>
              <w:tabs>
                <w:tab w:val="left" w:pos="2820"/>
              </w:tabs>
              <w:spacing w:before="60" w:after="60" w:line="240" w:lineRule="auto"/>
              <w:jc w:val="both"/>
              <w:rPr>
                <w:rFonts w:asciiTheme="minorHAnsi" w:hAnsiTheme="minorHAnsi" w:cstheme="minorHAnsi"/>
                <w:sz w:val="20"/>
                <w:szCs w:val="20"/>
              </w:rPr>
            </w:pPr>
          </w:p>
          <w:p w14:paraId="10C8B42D" w14:textId="77777777" w:rsidR="009965BE" w:rsidRPr="000B2116" w:rsidRDefault="009965BE"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Kroz poticanje interaktivnih rasprava, brainstorminga i timskih diskusija, polaznici će razvijati duboko razumijevanje različitih aspekata zbrinjavanja otpada i njegove važnosti. Terenske posjete odlagalištima otpada i reciklažnim centrima omogućit će im stvaran uvid u postupke i izazove zbrinjavanja otpada.</w:t>
            </w:r>
          </w:p>
          <w:p w14:paraId="7EB4E5C8" w14:textId="77777777" w:rsidR="009965BE" w:rsidRPr="000B2116" w:rsidRDefault="009965BE" w:rsidP="000B4734">
            <w:pPr>
              <w:tabs>
                <w:tab w:val="left" w:pos="2820"/>
              </w:tabs>
              <w:spacing w:before="60" w:after="60" w:line="240" w:lineRule="auto"/>
              <w:jc w:val="both"/>
              <w:rPr>
                <w:rFonts w:asciiTheme="minorHAnsi" w:hAnsiTheme="minorHAnsi" w:cstheme="minorHAnsi"/>
                <w:sz w:val="20"/>
                <w:szCs w:val="20"/>
              </w:rPr>
            </w:pPr>
          </w:p>
          <w:p w14:paraId="7CE015C6" w14:textId="77777777" w:rsidR="009965BE" w:rsidRPr="000B2116" w:rsidRDefault="009965BE"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 xml:space="preserve">Učenje temeljeno na radu odvijat će se kroz stvaranje simuliranih scenarija. Polaznici će biti potaknuti da se uključe u rješavanje stvarnih problema vezanih uz zbrinjavanje otpada. Kroz timsku suradnju, istraživanje i analizu, razvit će konkretna rješenja za učinkovito zbrinjavanje otpada. Organiziranje terenske posjete reciklažnom centru ili </w:t>
            </w:r>
            <w:r w:rsidRPr="000B2116">
              <w:rPr>
                <w:rFonts w:asciiTheme="minorHAnsi" w:hAnsiTheme="minorHAnsi" w:cstheme="minorHAnsi"/>
                <w:sz w:val="20"/>
                <w:szCs w:val="20"/>
              </w:rPr>
              <w:lastRenderedPageBreak/>
              <w:t>postrojenju za obradu otpada omogućit će polaznicima uvid u postupke razdvajanja i obrade otpada. Tijekom posjete, polaznici će imati priliku sudjelovati u radionicama za razdvajanje otpada.</w:t>
            </w:r>
          </w:p>
          <w:p w14:paraId="3BB05154" w14:textId="77777777" w:rsidR="009965BE" w:rsidRPr="000B2116" w:rsidRDefault="009965BE" w:rsidP="000B4734">
            <w:pPr>
              <w:tabs>
                <w:tab w:val="left" w:pos="2820"/>
              </w:tabs>
              <w:spacing w:before="60" w:after="60" w:line="240" w:lineRule="auto"/>
              <w:jc w:val="both"/>
              <w:rPr>
                <w:rFonts w:asciiTheme="minorHAnsi" w:hAnsiTheme="minorHAnsi" w:cstheme="minorHAnsi"/>
                <w:sz w:val="20"/>
                <w:szCs w:val="20"/>
              </w:rPr>
            </w:pPr>
          </w:p>
          <w:p w14:paraId="762CDBDA" w14:textId="77777777" w:rsidR="009965BE" w:rsidRPr="000B2116" w:rsidRDefault="009965BE"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Samostalne aktivnosti će podržati razvoj kritičkog razmišljanja i samostalnosti. Polaznici će samostalno istraživati različite metode razdvajanja otpada, analizirati mogućnosti za unapređenje postojećih sustava te razvijati vlastite inovativne pristupe. Kroz samostalne projekte poput izrade kampanje za promicanje svijesti o zbrinjavanju otpada, polaznici će razvijati vještine prezentacije i sposobnost artikulacije vlastitih ideja.</w:t>
            </w:r>
          </w:p>
          <w:p w14:paraId="31FB4051" w14:textId="77777777" w:rsidR="009965BE" w:rsidRPr="000B2116" w:rsidRDefault="009965BE" w:rsidP="000B4734">
            <w:pPr>
              <w:tabs>
                <w:tab w:val="left" w:pos="2820"/>
              </w:tabs>
              <w:spacing w:before="60" w:after="60" w:line="240" w:lineRule="auto"/>
              <w:jc w:val="both"/>
              <w:rPr>
                <w:rFonts w:asciiTheme="minorHAnsi" w:hAnsiTheme="minorHAnsi" w:cstheme="minorHAnsi"/>
                <w:sz w:val="20"/>
                <w:szCs w:val="20"/>
              </w:rPr>
            </w:pPr>
          </w:p>
          <w:p w14:paraId="144D0E8D" w14:textId="0EDF42AA" w:rsidR="00802CA7" w:rsidRPr="000B2116" w:rsidRDefault="009965BE" w:rsidP="000B4734">
            <w:pPr>
              <w:tabs>
                <w:tab w:val="left" w:pos="2820"/>
              </w:tabs>
              <w:spacing w:before="60" w:after="60" w:line="240" w:lineRule="auto"/>
              <w:jc w:val="both"/>
              <w:rPr>
                <w:rFonts w:asciiTheme="minorHAnsi" w:hAnsiTheme="minorHAnsi" w:cstheme="minorHAnsi"/>
                <w:sz w:val="20"/>
                <w:szCs w:val="20"/>
              </w:rPr>
            </w:pPr>
            <w:r w:rsidRPr="000B2116">
              <w:rPr>
                <w:rFonts w:asciiTheme="minorHAnsi" w:hAnsiTheme="minorHAnsi" w:cstheme="minorHAnsi"/>
                <w:sz w:val="20"/>
                <w:szCs w:val="20"/>
              </w:rPr>
              <w:t>Integracijom problemske nastave, gdje će polaznici aktivno sudjelovati u analizi stvarnih problema i razvoju rješenja, program će omogućiti odraslima da razviju duboko razumijevanje, praktične vještine i kritičko razmišljanje vezano uz zbrinjavanje otpada.</w:t>
            </w:r>
          </w:p>
        </w:tc>
      </w:tr>
      <w:tr w:rsidR="00802CA7" w:rsidRPr="000B2116" w14:paraId="54CDF807" w14:textId="77777777" w:rsidTr="00873379">
        <w:tc>
          <w:tcPr>
            <w:tcW w:w="1838" w:type="dxa"/>
            <w:shd w:val="clear" w:color="auto" w:fill="B4C6E7" w:themeFill="accent1" w:themeFillTint="66"/>
            <w:tcMar>
              <w:left w:w="57" w:type="dxa"/>
              <w:right w:w="57" w:type="dxa"/>
            </w:tcMar>
            <w:vAlign w:val="center"/>
          </w:tcPr>
          <w:p w14:paraId="453D9E7B" w14:textId="77777777" w:rsidR="00802CA7" w:rsidRPr="000B2116" w:rsidRDefault="00802CA7"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3A4EBAE" w14:textId="77777777" w:rsidR="00802CA7" w:rsidRPr="00466FA5" w:rsidRDefault="00DC20D9" w:rsidP="00466FA5">
            <w:pPr>
              <w:spacing w:before="60" w:after="60" w:line="240" w:lineRule="auto"/>
              <w:rPr>
                <w:rFonts w:cstheme="minorHAnsi"/>
                <w:sz w:val="20"/>
                <w:szCs w:val="20"/>
              </w:rPr>
            </w:pPr>
            <w:r w:rsidRPr="00466FA5">
              <w:rPr>
                <w:rFonts w:cstheme="minorHAnsi"/>
                <w:sz w:val="20"/>
                <w:szCs w:val="20"/>
              </w:rPr>
              <w:t>Osnovni koncepti zbrinjavanja otpada</w:t>
            </w:r>
          </w:p>
          <w:p w14:paraId="78527B77" w14:textId="77777777" w:rsidR="00DC20D9" w:rsidRPr="00466FA5" w:rsidRDefault="00DC20D9" w:rsidP="00466FA5">
            <w:pPr>
              <w:spacing w:before="60" w:after="60" w:line="240" w:lineRule="auto"/>
              <w:rPr>
                <w:rFonts w:cstheme="minorHAnsi"/>
                <w:sz w:val="20"/>
                <w:szCs w:val="20"/>
              </w:rPr>
            </w:pPr>
            <w:r w:rsidRPr="00466FA5">
              <w:rPr>
                <w:rFonts w:cstheme="minorHAnsi"/>
                <w:sz w:val="20"/>
                <w:szCs w:val="20"/>
              </w:rPr>
              <w:t>Važnost ispravnog zbrinjavanja posebnih vrsta otpada</w:t>
            </w:r>
          </w:p>
          <w:p w14:paraId="47B040B1" w14:textId="77777777" w:rsidR="00DC20D9" w:rsidRPr="00466FA5" w:rsidRDefault="00DC20D9" w:rsidP="00466FA5">
            <w:pPr>
              <w:spacing w:before="60" w:after="60" w:line="240" w:lineRule="auto"/>
              <w:rPr>
                <w:rFonts w:cstheme="minorHAnsi"/>
                <w:sz w:val="20"/>
                <w:szCs w:val="20"/>
              </w:rPr>
            </w:pPr>
            <w:r w:rsidRPr="00466FA5">
              <w:rPr>
                <w:rFonts w:cstheme="minorHAnsi"/>
                <w:sz w:val="20"/>
                <w:szCs w:val="20"/>
              </w:rPr>
              <w:t>Posljedice neprimjerenog zbrinjavanja otpada</w:t>
            </w:r>
          </w:p>
          <w:p w14:paraId="67F59E7C" w14:textId="61EE047C" w:rsidR="00DC20D9" w:rsidRPr="00466FA5" w:rsidRDefault="00DC20D9" w:rsidP="00466FA5">
            <w:pPr>
              <w:spacing w:before="60" w:after="60" w:line="240" w:lineRule="auto"/>
              <w:rPr>
                <w:rFonts w:cstheme="minorHAnsi"/>
                <w:sz w:val="20"/>
                <w:szCs w:val="20"/>
              </w:rPr>
            </w:pPr>
            <w:r w:rsidRPr="00466FA5">
              <w:rPr>
                <w:rFonts w:cstheme="minorHAnsi"/>
                <w:sz w:val="20"/>
                <w:szCs w:val="20"/>
              </w:rPr>
              <w:t>Razdvajanje otpada i propisi</w:t>
            </w:r>
          </w:p>
        </w:tc>
      </w:tr>
      <w:tr w:rsidR="00802CA7" w:rsidRPr="000B2116" w14:paraId="2CF948D4" w14:textId="77777777" w:rsidTr="004A290D">
        <w:trPr>
          <w:trHeight w:val="340"/>
        </w:trPr>
        <w:tc>
          <w:tcPr>
            <w:tcW w:w="9493" w:type="dxa"/>
            <w:gridSpan w:val="3"/>
            <w:shd w:val="clear" w:color="auto" w:fill="B4C6E7" w:themeFill="accent1" w:themeFillTint="66"/>
            <w:tcMar>
              <w:left w:w="57" w:type="dxa"/>
              <w:right w:w="57" w:type="dxa"/>
            </w:tcMar>
            <w:vAlign w:val="center"/>
          </w:tcPr>
          <w:p w14:paraId="7CB0FD7B" w14:textId="77777777" w:rsidR="00802CA7" w:rsidRPr="000B2116" w:rsidRDefault="00802CA7"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Načini i primjer vrjednovanja skupa ishoda učenja</w:t>
            </w:r>
          </w:p>
        </w:tc>
      </w:tr>
      <w:tr w:rsidR="00802CA7" w:rsidRPr="000B2116" w14:paraId="5D702635" w14:textId="77777777" w:rsidTr="00E84D64">
        <w:trPr>
          <w:trHeight w:val="572"/>
        </w:trPr>
        <w:tc>
          <w:tcPr>
            <w:tcW w:w="9493" w:type="dxa"/>
            <w:gridSpan w:val="3"/>
            <w:shd w:val="clear" w:color="auto" w:fill="auto"/>
            <w:tcMar>
              <w:left w:w="57" w:type="dxa"/>
              <w:right w:w="57" w:type="dxa"/>
            </w:tcMar>
          </w:tcPr>
          <w:p w14:paraId="132F712C" w14:textId="77777777" w:rsidR="006D4EB2" w:rsidRPr="000B2116" w:rsidRDefault="006D4EB2"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Ishodi učenja provjeravaju se pisano i/ili usmeno  i/ili vježbom i/ili problemskim zadatkom i/ili projektnom temom i/ili projektnim zadatkom i/ili radnom situacijom.</w:t>
            </w:r>
          </w:p>
          <w:p w14:paraId="1E1559BC" w14:textId="77777777" w:rsidR="006D4EB2" w:rsidRPr="000B2116" w:rsidRDefault="006D4EB2"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 xml:space="preserve"> </w:t>
            </w:r>
          </w:p>
          <w:p w14:paraId="4C1E9826" w14:textId="6B56794B" w:rsidR="006D4EB2" w:rsidRPr="000B2116" w:rsidRDefault="006D4EB2"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Primjer vrednovanja:</w:t>
            </w:r>
          </w:p>
          <w:p w14:paraId="726BAB47" w14:textId="59BB8967" w:rsidR="00802CA7" w:rsidRPr="000B2116" w:rsidRDefault="006D4EB2" w:rsidP="000B4734">
            <w:pPr>
              <w:tabs>
                <w:tab w:val="left" w:pos="2820"/>
              </w:tabs>
              <w:spacing w:before="60" w:after="60" w:line="240" w:lineRule="auto"/>
              <w:jc w:val="both"/>
              <w:rPr>
                <w:rFonts w:asciiTheme="minorHAnsi" w:hAnsiTheme="minorHAnsi" w:cstheme="minorHAnsi"/>
                <w:bCs/>
                <w:iCs/>
                <w:noProof/>
                <w:sz w:val="20"/>
                <w:szCs w:val="20"/>
                <w:lang w:val="hr-HR"/>
              </w:rPr>
            </w:pPr>
            <w:r w:rsidRPr="000B2116">
              <w:rPr>
                <w:rFonts w:asciiTheme="minorHAnsi" w:hAnsiTheme="minorHAnsi" w:cstheme="minorHAnsi"/>
                <w:b/>
                <w:iCs/>
                <w:noProof/>
                <w:sz w:val="20"/>
                <w:szCs w:val="20"/>
                <w:lang w:val="hr-HR"/>
              </w:rPr>
              <w:t>ZADATAK</w:t>
            </w:r>
            <w:r w:rsidRPr="000B2116">
              <w:rPr>
                <w:rFonts w:asciiTheme="minorHAnsi" w:hAnsiTheme="minorHAnsi" w:cstheme="minorHAnsi"/>
                <w:bCs/>
                <w:iCs/>
                <w:noProof/>
                <w:sz w:val="20"/>
                <w:szCs w:val="20"/>
                <w:lang w:val="hr-HR"/>
              </w:rPr>
              <w:t xml:space="preserve">: </w:t>
            </w:r>
            <w:r w:rsidR="008A047B" w:rsidRPr="000B2116">
              <w:rPr>
                <w:rFonts w:asciiTheme="minorHAnsi" w:hAnsiTheme="minorHAnsi" w:cstheme="minorHAnsi"/>
                <w:bCs/>
                <w:iCs/>
                <w:noProof/>
                <w:sz w:val="20"/>
                <w:szCs w:val="20"/>
                <w:lang w:val="hr-HR"/>
              </w:rPr>
              <w:t xml:space="preserve">Polaznici </w:t>
            </w:r>
            <w:r w:rsidR="006E7613" w:rsidRPr="000B2116">
              <w:rPr>
                <w:rFonts w:asciiTheme="minorHAnsi" w:hAnsiTheme="minorHAnsi" w:cstheme="minorHAnsi"/>
                <w:bCs/>
                <w:iCs/>
                <w:noProof/>
                <w:sz w:val="20"/>
                <w:szCs w:val="20"/>
                <w:lang w:val="hr-HR"/>
              </w:rPr>
              <w:t>trebaju istražiti i odabrati najmanje tri različite metode recikliranja materijala koji su prisutni u njihovom svakodnevnom okruženju, npr. plastika, papir, staklo ili metal. Potom, trebaju napisati kratki esej ili pripremiti prezentaciju u kojoj će objasniti svaku odabrane metode, istaknuti njezine prednosti za okoliš, i opisati kako se mogu uključiti u pravilno razvrstavanje otpada i poticanje održivih praksi u svojoj lokalnoj zajednici.</w:t>
            </w:r>
          </w:p>
          <w:p w14:paraId="1701F55E" w14:textId="77777777" w:rsidR="00802CA7" w:rsidRPr="000B2116" w:rsidRDefault="00802CA7" w:rsidP="000B4734">
            <w:pPr>
              <w:tabs>
                <w:tab w:val="left" w:pos="2820"/>
              </w:tabs>
              <w:spacing w:before="60" w:after="60" w:line="240" w:lineRule="auto"/>
              <w:rPr>
                <w:rFonts w:asciiTheme="minorHAnsi" w:hAnsiTheme="minorHAnsi" w:cstheme="minorHAnsi"/>
                <w:bCs/>
                <w:iCs/>
                <w:noProof/>
                <w:sz w:val="20"/>
                <w:szCs w:val="20"/>
                <w:lang w:val="hr-HR"/>
              </w:rPr>
            </w:pPr>
          </w:p>
          <w:tbl>
            <w:tblPr>
              <w:tblStyle w:val="TableGrid"/>
              <w:tblW w:w="0" w:type="auto"/>
              <w:jc w:val="center"/>
              <w:tblLayout w:type="fixed"/>
              <w:tblLook w:val="04A0" w:firstRow="1" w:lastRow="0" w:firstColumn="1" w:lastColumn="0" w:noHBand="0" w:noVBand="1"/>
            </w:tblPr>
            <w:tblGrid>
              <w:gridCol w:w="2188"/>
              <w:gridCol w:w="2365"/>
              <w:gridCol w:w="2126"/>
              <w:gridCol w:w="2597"/>
            </w:tblGrid>
            <w:tr w:rsidR="00C06E9A" w:rsidRPr="000B2116" w14:paraId="5DBC2CBA" w14:textId="77777777" w:rsidTr="009D515A">
              <w:trPr>
                <w:trHeight w:val="533"/>
                <w:jc w:val="center"/>
              </w:trPr>
              <w:tc>
                <w:tcPr>
                  <w:tcW w:w="2188" w:type="dxa"/>
                  <w:shd w:val="clear" w:color="auto" w:fill="D0CECE" w:themeFill="background2" w:themeFillShade="E6"/>
                </w:tcPr>
                <w:p w14:paraId="4DFEC366" w14:textId="77777777" w:rsidR="00C06E9A" w:rsidRPr="000B2116" w:rsidRDefault="00C06E9A" w:rsidP="000B4734">
                  <w:pPr>
                    <w:tabs>
                      <w:tab w:val="left" w:pos="2820"/>
                    </w:tabs>
                    <w:spacing w:before="60" w:after="60" w:line="240" w:lineRule="auto"/>
                    <w:jc w:val="center"/>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Elementi vrednovanja</w:t>
                  </w:r>
                </w:p>
              </w:tc>
              <w:tc>
                <w:tcPr>
                  <w:tcW w:w="2365" w:type="dxa"/>
                  <w:shd w:val="clear" w:color="auto" w:fill="D0CECE" w:themeFill="background2" w:themeFillShade="E6"/>
                </w:tcPr>
                <w:p w14:paraId="419AF39A" w14:textId="77777777" w:rsidR="00C06E9A" w:rsidRPr="00466FA5" w:rsidRDefault="00C06E9A" w:rsidP="000B4734">
                  <w:pPr>
                    <w:spacing w:before="60" w:after="60" w:line="240" w:lineRule="auto"/>
                    <w:jc w:val="center"/>
                    <w:rPr>
                      <w:rFonts w:asciiTheme="minorHAnsi" w:hAnsiTheme="minorHAnsi" w:cstheme="minorHAnsi"/>
                      <w:b/>
                      <w:bCs/>
                      <w:sz w:val="20"/>
                      <w:szCs w:val="20"/>
                    </w:rPr>
                  </w:pPr>
                  <w:r w:rsidRPr="00466FA5">
                    <w:rPr>
                      <w:rFonts w:asciiTheme="minorHAnsi" w:hAnsiTheme="minorHAnsi" w:cstheme="minorHAnsi"/>
                      <w:b/>
                      <w:bCs/>
                      <w:sz w:val="20"/>
                      <w:szCs w:val="20"/>
                    </w:rPr>
                    <w:t>NEZADOVOLJAVA</w:t>
                  </w:r>
                </w:p>
                <w:p w14:paraId="708022B9" w14:textId="77777777" w:rsidR="00C06E9A" w:rsidRPr="00466FA5" w:rsidRDefault="00C06E9A" w:rsidP="000B4734">
                  <w:pPr>
                    <w:tabs>
                      <w:tab w:val="left" w:pos="2820"/>
                    </w:tabs>
                    <w:spacing w:before="60" w:after="60" w:line="240" w:lineRule="auto"/>
                    <w:jc w:val="center"/>
                    <w:rPr>
                      <w:rFonts w:asciiTheme="minorHAnsi" w:hAnsiTheme="minorHAnsi" w:cstheme="minorHAnsi"/>
                      <w:b/>
                      <w:bCs/>
                      <w:iCs/>
                      <w:noProof/>
                      <w:sz w:val="20"/>
                      <w:szCs w:val="20"/>
                      <w:lang w:val="hr-HR"/>
                    </w:rPr>
                  </w:pPr>
                  <w:r w:rsidRPr="00466FA5">
                    <w:rPr>
                      <w:rFonts w:asciiTheme="minorHAnsi" w:hAnsiTheme="minorHAnsi" w:cstheme="minorHAnsi"/>
                      <w:b/>
                      <w:bCs/>
                      <w:sz w:val="20"/>
                      <w:szCs w:val="20"/>
                    </w:rPr>
                    <w:t>( 0 bodova )</w:t>
                  </w:r>
                </w:p>
              </w:tc>
              <w:tc>
                <w:tcPr>
                  <w:tcW w:w="2126" w:type="dxa"/>
                  <w:shd w:val="clear" w:color="auto" w:fill="D0CECE" w:themeFill="background2" w:themeFillShade="E6"/>
                </w:tcPr>
                <w:p w14:paraId="7EC113DB" w14:textId="77777777" w:rsidR="00C06E9A" w:rsidRPr="00466FA5" w:rsidRDefault="00C06E9A" w:rsidP="000B4734">
                  <w:pPr>
                    <w:spacing w:before="60" w:after="60" w:line="240" w:lineRule="auto"/>
                    <w:jc w:val="center"/>
                    <w:rPr>
                      <w:rFonts w:asciiTheme="minorHAnsi" w:hAnsiTheme="minorHAnsi" w:cstheme="minorHAnsi"/>
                      <w:b/>
                      <w:bCs/>
                      <w:sz w:val="20"/>
                      <w:szCs w:val="20"/>
                    </w:rPr>
                  </w:pPr>
                  <w:r w:rsidRPr="00466FA5">
                    <w:rPr>
                      <w:rFonts w:asciiTheme="minorHAnsi" w:hAnsiTheme="minorHAnsi" w:cstheme="minorHAnsi"/>
                      <w:b/>
                      <w:bCs/>
                      <w:sz w:val="20"/>
                      <w:szCs w:val="20"/>
                    </w:rPr>
                    <w:t>DJELOMIČNO</w:t>
                  </w:r>
                </w:p>
                <w:p w14:paraId="5023B41D" w14:textId="32E111B8" w:rsidR="00C06E9A" w:rsidRPr="00466FA5" w:rsidRDefault="00C06E9A" w:rsidP="000B4734">
                  <w:pPr>
                    <w:tabs>
                      <w:tab w:val="left" w:pos="2820"/>
                    </w:tabs>
                    <w:spacing w:before="60" w:after="60" w:line="240" w:lineRule="auto"/>
                    <w:jc w:val="center"/>
                    <w:rPr>
                      <w:rFonts w:asciiTheme="minorHAnsi" w:hAnsiTheme="minorHAnsi" w:cstheme="minorHAnsi"/>
                      <w:b/>
                      <w:bCs/>
                      <w:iCs/>
                      <w:noProof/>
                      <w:sz w:val="20"/>
                      <w:szCs w:val="20"/>
                      <w:lang w:val="hr-HR"/>
                    </w:rPr>
                  </w:pPr>
                  <w:r w:rsidRPr="00466FA5">
                    <w:rPr>
                      <w:rFonts w:asciiTheme="minorHAnsi" w:hAnsiTheme="minorHAnsi" w:cstheme="minorHAnsi"/>
                      <w:b/>
                      <w:bCs/>
                      <w:sz w:val="20"/>
                      <w:szCs w:val="20"/>
                    </w:rPr>
                    <w:t>(1 bod )</w:t>
                  </w:r>
                </w:p>
              </w:tc>
              <w:tc>
                <w:tcPr>
                  <w:tcW w:w="2597" w:type="dxa"/>
                  <w:shd w:val="clear" w:color="auto" w:fill="D0CECE" w:themeFill="background2" w:themeFillShade="E6"/>
                </w:tcPr>
                <w:p w14:paraId="04C1AA9C" w14:textId="77777777" w:rsidR="00C06E9A" w:rsidRPr="00466FA5" w:rsidRDefault="00C06E9A" w:rsidP="000B4734">
                  <w:pPr>
                    <w:spacing w:before="60" w:after="60" w:line="240" w:lineRule="auto"/>
                    <w:jc w:val="center"/>
                    <w:rPr>
                      <w:rFonts w:asciiTheme="minorHAnsi" w:hAnsiTheme="minorHAnsi" w:cstheme="minorHAnsi"/>
                      <w:b/>
                      <w:bCs/>
                      <w:sz w:val="20"/>
                      <w:szCs w:val="20"/>
                    </w:rPr>
                  </w:pPr>
                  <w:r w:rsidRPr="00466FA5">
                    <w:rPr>
                      <w:rFonts w:asciiTheme="minorHAnsi" w:hAnsiTheme="minorHAnsi" w:cstheme="minorHAnsi"/>
                      <w:b/>
                      <w:bCs/>
                      <w:sz w:val="20"/>
                      <w:szCs w:val="20"/>
                    </w:rPr>
                    <w:t>U POTPUNOSTI</w:t>
                  </w:r>
                </w:p>
                <w:p w14:paraId="14BACFA2" w14:textId="77777777" w:rsidR="00C06E9A" w:rsidRPr="00466FA5" w:rsidRDefault="00C06E9A" w:rsidP="000B4734">
                  <w:pPr>
                    <w:tabs>
                      <w:tab w:val="left" w:pos="2820"/>
                    </w:tabs>
                    <w:spacing w:before="60" w:after="60" w:line="240" w:lineRule="auto"/>
                    <w:jc w:val="center"/>
                    <w:rPr>
                      <w:rFonts w:asciiTheme="minorHAnsi" w:hAnsiTheme="minorHAnsi" w:cstheme="minorHAnsi"/>
                      <w:b/>
                      <w:bCs/>
                      <w:iCs/>
                      <w:noProof/>
                      <w:sz w:val="20"/>
                      <w:szCs w:val="20"/>
                      <w:lang w:val="hr-HR"/>
                    </w:rPr>
                  </w:pPr>
                  <w:r w:rsidRPr="00466FA5">
                    <w:rPr>
                      <w:rFonts w:asciiTheme="minorHAnsi" w:hAnsiTheme="minorHAnsi" w:cstheme="minorHAnsi"/>
                      <w:b/>
                      <w:bCs/>
                      <w:sz w:val="20"/>
                      <w:szCs w:val="20"/>
                    </w:rPr>
                    <w:t>( 2 boda )</w:t>
                  </w:r>
                </w:p>
              </w:tc>
            </w:tr>
            <w:tr w:rsidR="000A3620" w:rsidRPr="000B2116" w14:paraId="35C18485" w14:textId="77777777" w:rsidTr="009D515A">
              <w:trPr>
                <w:jc w:val="center"/>
              </w:trPr>
              <w:tc>
                <w:tcPr>
                  <w:tcW w:w="2188" w:type="dxa"/>
                </w:tcPr>
                <w:p w14:paraId="170CC23A" w14:textId="7D0AE538" w:rsidR="000A3620" w:rsidRPr="000B2116" w:rsidRDefault="000A3620" w:rsidP="000B4734">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Odabir metoda reciklira</w:t>
                  </w:r>
                  <w:r w:rsidRPr="000B2116">
                    <w:rPr>
                      <w:rFonts w:asciiTheme="minorHAnsi" w:hAnsiTheme="minorHAnsi" w:cstheme="minorHAnsi"/>
                      <w:b/>
                      <w:iCs/>
                      <w:noProof/>
                      <w:sz w:val="20"/>
                      <w:szCs w:val="20"/>
                      <w:lang w:val="hr-HR"/>
                    </w:rPr>
                    <w:tab/>
                  </w:r>
                </w:p>
              </w:tc>
              <w:tc>
                <w:tcPr>
                  <w:tcW w:w="2365" w:type="dxa"/>
                </w:tcPr>
                <w:p w14:paraId="5F83D8B3" w14:textId="1A205690" w:rsidR="000A3620" w:rsidRPr="004A290D" w:rsidRDefault="000A3620" w:rsidP="004A290D">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Nije istraženo ili odabrane metode nisu prikladne.</w:t>
                  </w:r>
                </w:p>
              </w:tc>
              <w:tc>
                <w:tcPr>
                  <w:tcW w:w="2126" w:type="dxa"/>
                </w:tcPr>
                <w:p w14:paraId="601D3C9E" w14:textId="65A58723" w:rsidR="000A3620" w:rsidRPr="004A290D" w:rsidRDefault="000A3620" w:rsidP="004A290D">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Odabir s nekim propustima ili niskim razumijevanjem metoda.</w:t>
                  </w:r>
                </w:p>
              </w:tc>
              <w:tc>
                <w:tcPr>
                  <w:tcW w:w="2597" w:type="dxa"/>
                </w:tcPr>
                <w:p w14:paraId="5CAB6153" w14:textId="1A3E25BB" w:rsidR="000A3620" w:rsidRPr="004A290D" w:rsidRDefault="000A3620" w:rsidP="004A290D">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Precizan odabir najmanje tri prikladne metode recikliranja.</w:t>
                  </w:r>
                </w:p>
              </w:tc>
            </w:tr>
            <w:tr w:rsidR="000A3620" w:rsidRPr="000B2116" w14:paraId="2A1DD63E" w14:textId="77777777" w:rsidTr="009D515A">
              <w:trPr>
                <w:jc w:val="center"/>
              </w:trPr>
              <w:tc>
                <w:tcPr>
                  <w:tcW w:w="2188" w:type="dxa"/>
                </w:tcPr>
                <w:p w14:paraId="5C05B436" w14:textId="1F714CA3" w:rsidR="000A3620" w:rsidRPr="000B2116" w:rsidRDefault="000A3620" w:rsidP="000B4734">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sz w:val="20"/>
                      <w:szCs w:val="20"/>
                    </w:rPr>
                    <w:t>Objasniti svaku odabranu metodu</w:t>
                  </w:r>
                </w:p>
              </w:tc>
              <w:tc>
                <w:tcPr>
                  <w:tcW w:w="2365" w:type="dxa"/>
                </w:tcPr>
                <w:p w14:paraId="61DF69E9" w14:textId="5895BDAA" w:rsidR="000A3620" w:rsidRPr="004A290D" w:rsidRDefault="000A3620" w:rsidP="004A290D">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Nepotpuno ili netočno objašnjene metode recikliranja.</w:t>
                  </w:r>
                </w:p>
              </w:tc>
              <w:tc>
                <w:tcPr>
                  <w:tcW w:w="2126" w:type="dxa"/>
                </w:tcPr>
                <w:p w14:paraId="52EEF7DE" w14:textId="039A024C" w:rsidR="000A3620" w:rsidRPr="004A290D" w:rsidRDefault="000A3620" w:rsidP="004A290D">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Djelomično točno objašnjene metode s nekim propustima.</w:t>
                  </w:r>
                </w:p>
              </w:tc>
              <w:tc>
                <w:tcPr>
                  <w:tcW w:w="2597" w:type="dxa"/>
                </w:tcPr>
                <w:p w14:paraId="34A7F2E4" w14:textId="4656C16D" w:rsidR="000A3620" w:rsidRPr="004A290D" w:rsidRDefault="000A3620" w:rsidP="004A290D">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Jasan i točan opis svake odabrane metode recikliranja.</w:t>
                  </w:r>
                </w:p>
              </w:tc>
            </w:tr>
            <w:tr w:rsidR="000A3620" w:rsidRPr="000B2116" w14:paraId="475E098E" w14:textId="77777777" w:rsidTr="009D515A">
              <w:trPr>
                <w:jc w:val="center"/>
              </w:trPr>
              <w:tc>
                <w:tcPr>
                  <w:tcW w:w="2188" w:type="dxa"/>
                </w:tcPr>
                <w:p w14:paraId="55B0D1F4" w14:textId="5078E3EC" w:rsidR="000A3620" w:rsidRPr="000B2116" w:rsidRDefault="000A3620" w:rsidP="000B4734">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sz w:val="20"/>
                      <w:szCs w:val="20"/>
                    </w:rPr>
                    <w:t>Istaknuti prednosti odabranih metoda za okoliš</w:t>
                  </w:r>
                </w:p>
              </w:tc>
              <w:tc>
                <w:tcPr>
                  <w:tcW w:w="2365" w:type="dxa"/>
                </w:tcPr>
                <w:p w14:paraId="7B7357C7" w14:textId="60A9527B" w:rsidR="000A3620" w:rsidRPr="004A290D" w:rsidRDefault="000A3620" w:rsidP="004A290D">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Nedovoljno naglašene ili netočne prednosti.</w:t>
                  </w:r>
                </w:p>
              </w:tc>
              <w:tc>
                <w:tcPr>
                  <w:tcW w:w="2126" w:type="dxa"/>
                </w:tcPr>
                <w:p w14:paraId="12FB5AD7" w14:textId="5ACE1811" w:rsidR="000A3620" w:rsidRPr="004A290D" w:rsidRDefault="000A3620" w:rsidP="004A290D">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Djelomično točno istaknute prednosti s nekim propustima.</w:t>
                  </w:r>
                </w:p>
              </w:tc>
              <w:tc>
                <w:tcPr>
                  <w:tcW w:w="2597" w:type="dxa"/>
                </w:tcPr>
                <w:p w14:paraId="4FD8B329" w14:textId="2F7E26C8" w:rsidR="000A3620" w:rsidRPr="004A290D" w:rsidRDefault="000A3620" w:rsidP="004A290D">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Precizno istaknute prednosti odabranih metoda za okoliš.</w:t>
                  </w:r>
                </w:p>
              </w:tc>
            </w:tr>
            <w:tr w:rsidR="007956FF" w:rsidRPr="000B2116" w14:paraId="759CFF4D" w14:textId="77777777" w:rsidTr="009D515A">
              <w:trPr>
                <w:jc w:val="center"/>
              </w:trPr>
              <w:tc>
                <w:tcPr>
                  <w:tcW w:w="2188" w:type="dxa"/>
                </w:tcPr>
                <w:p w14:paraId="067A6B34" w14:textId="425C1E37" w:rsidR="007956FF" w:rsidRPr="000B2116" w:rsidRDefault="007956FF" w:rsidP="000B4734">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sz w:val="20"/>
                      <w:szCs w:val="20"/>
                    </w:rPr>
                    <w:t>Opisati kako se mogu uključiti u razvrstavanje otpada</w:t>
                  </w:r>
                </w:p>
              </w:tc>
              <w:tc>
                <w:tcPr>
                  <w:tcW w:w="2365" w:type="dxa"/>
                </w:tcPr>
                <w:p w14:paraId="216F6F6D" w14:textId="1461DFE3" w:rsidR="007956FF" w:rsidRPr="004A290D" w:rsidRDefault="007956FF" w:rsidP="004A290D">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Nedovoljno opisane ili netočne metode uključivanja.</w:t>
                  </w:r>
                </w:p>
              </w:tc>
              <w:tc>
                <w:tcPr>
                  <w:tcW w:w="2126" w:type="dxa"/>
                </w:tcPr>
                <w:p w14:paraId="4B1271A7" w14:textId="09D6D219" w:rsidR="007956FF" w:rsidRPr="004A290D" w:rsidRDefault="007956FF" w:rsidP="004A290D">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Djelomično točne metode s nekim propustima.</w:t>
                  </w:r>
                </w:p>
              </w:tc>
              <w:tc>
                <w:tcPr>
                  <w:tcW w:w="2597" w:type="dxa"/>
                </w:tcPr>
                <w:p w14:paraId="1D9EF155" w14:textId="1146B944" w:rsidR="007956FF" w:rsidRPr="004A290D" w:rsidRDefault="007956FF" w:rsidP="004A290D">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Jasan i precizan opis kako se može uključiti u razvrstavanje otpada i poticanje održivih praksi.</w:t>
                  </w:r>
                </w:p>
              </w:tc>
            </w:tr>
            <w:tr w:rsidR="007956FF" w:rsidRPr="000B2116" w14:paraId="09C4A849" w14:textId="77777777" w:rsidTr="009D515A">
              <w:trPr>
                <w:trHeight w:val="625"/>
                <w:jc w:val="center"/>
              </w:trPr>
              <w:tc>
                <w:tcPr>
                  <w:tcW w:w="2188" w:type="dxa"/>
                </w:tcPr>
                <w:p w14:paraId="7DA1685F" w14:textId="06FA367F" w:rsidR="007956FF" w:rsidRPr="000B2116" w:rsidRDefault="007956FF" w:rsidP="000B4734">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sz w:val="20"/>
                      <w:szCs w:val="20"/>
                    </w:rPr>
                    <w:t>Poticanje održivih praksi u lokalnoj zajednici</w:t>
                  </w:r>
                </w:p>
              </w:tc>
              <w:tc>
                <w:tcPr>
                  <w:tcW w:w="2365" w:type="dxa"/>
                </w:tcPr>
                <w:p w14:paraId="342DF1E8" w14:textId="48094BE7" w:rsidR="007956FF" w:rsidRPr="004A290D" w:rsidRDefault="007956FF" w:rsidP="004A290D">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Nedovoljno razrađeni ili netočni prijedlozi za poticanje.</w:t>
                  </w:r>
                </w:p>
              </w:tc>
              <w:tc>
                <w:tcPr>
                  <w:tcW w:w="2126" w:type="dxa"/>
                </w:tcPr>
                <w:p w14:paraId="61A6329D" w14:textId="27B1A560" w:rsidR="007956FF" w:rsidRPr="004A290D" w:rsidRDefault="007956FF" w:rsidP="004A290D">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Djelomično točni prijedlozi s nekim propustima.</w:t>
                  </w:r>
                </w:p>
              </w:tc>
              <w:tc>
                <w:tcPr>
                  <w:tcW w:w="2597" w:type="dxa"/>
                </w:tcPr>
                <w:p w14:paraId="3FF08900" w14:textId="65222026" w:rsidR="007956FF" w:rsidRPr="004A290D" w:rsidRDefault="007956FF" w:rsidP="004A290D">
                  <w:pPr>
                    <w:tabs>
                      <w:tab w:val="left" w:pos="2820"/>
                    </w:tabs>
                    <w:spacing w:before="60" w:after="60" w:line="240" w:lineRule="auto"/>
                    <w:jc w:val="center"/>
                    <w:rPr>
                      <w:rFonts w:asciiTheme="minorHAnsi" w:hAnsiTheme="minorHAnsi" w:cstheme="minorHAnsi"/>
                      <w:bCs/>
                      <w:i/>
                      <w:iCs/>
                      <w:noProof/>
                      <w:sz w:val="20"/>
                      <w:szCs w:val="20"/>
                      <w:lang w:val="hr-HR"/>
                    </w:rPr>
                  </w:pPr>
                  <w:r w:rsidRPr="004A290D">
                    <w:rPr>
                      <w:rFonts w:asciiTheme="minorHAnsi" w:hAnsiTheme="minorHAnsi" w:cstheme="minorHAnsi"/>
                      <w:i/>
                      <w:iCs/>
                      <w:sz w:val="20"/>
                      <w:szCs w:val="20"/>
                    </w:rPr>
                    <w:t>Precizni i inovativni prijedlozi za poticanje održivih praksi.</w:t>
                  </w:r>
                </w:p>
              </w:tc>
            </w:tr>
          </w:tbl>
          <w:p w14:paraId="23058496" w14:textId="77777777" w:rsidR="00C06E9A" w:rsidRPr="000B2116" w:rsidRDefault="00C06E9A" w:rsidP="000B4734">
            <w:pPr>
              <w:tabs>
                <w:tab w:val="left" w:pos="2820"/>
              </w:tabs>
              <w:spacing w:before="60" w:after="60" w:line="240" w:lineRule="auto"/>
              <w:rPr>
                <w:rFonts w:asciiTheme="minorHAnsi" w:hAnsiTheme="minorHAnsi" w:cstheme="minorHAnsi"/>
                <w:bCs/>
                <w:iCs/>
                <w:noProof/>
                <w:sz w:val="20"/>
                <w:szCs w:val="20"/>
                <w:lang w:val="hr-HR"/>
              </w:rPr>
            </w:pPr>
          </w:p>
          <w:p w14:paraId="2CF22B66" w14:textId="62E2CE9E" w:rsidR="007956FF" w:rsidRPr="00E36B5E" w:rsidRDefault="007956FF" w:rsidP="000B4734">
            <w:pPr>
              <w:tabs>
                <w:tab w:val="left" w:pos="2820"/>
              </w:tabs>
              <w:spacing w:before="60" w:after="60" w:line="240" w:lineRule="auto"/>
              <w:rPr>
                <w:rFonts w:asciiTheme="minorHAnsi" w:hAnsiTheme="minorHAnsi" w:cstheme="minorHAnsi"/>
                <w:b/>
                <w:iCs/>
                <w:noProof/>
                <w:sz w:val="20"/>
                <w:szCs w:val="20"/>
                <w:lang w:val="hr-HR"/>
              </w:rPr>
            </w:pPr>
            <w:r w:rsidRPr="000B2116">
              <w:rPr>
                <w:rFonts w:asciiTheme="minorHAnsi" w:hAnsiTheme="minorHAnsi" w:cstheme="minorHAnsi"/>
                <w:b/>
                <w:iCs/>
                <w:noProof/>
                <w:sz w:val="20"/>
                <w:szCs w:val="20"/>
                <w:lang w:val="hr-HR"/>
              </w:rPr>
              <w:t>KRITERIJI VREDNOVANJA:</w:t>
            </w:r>
          </w:p>
          <w:p w14:paraId="6177C4E4" w14:textId="77777777" w:rsidR="007956FF" w:rsidRPr="000B2116" w:rsidRDefault="007956FF"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t xml:space="preserve">- Od 0 do 5 boda – ne zadovoljava </w:t>
            </w:r>
          </w:p>
          <w:p w14:paraId="2796C0D3" w14:textId="607A8F54" w:rsidR="00C06E9A" w:rsidRPr="000B2116" w:rsidRDefault="007956FF" w:rsidP="000B4734">
            <w:pPr>
              <w:tabs>
                <w:tab w:val="left" w:pos="2820"/>
              </w:tabs>
              <w:spacing w:before="60" w:after="60" w:line="240" w:lineRule="auto"/>
              <w:rPr>
                <w:rFonts w:asciiTheme="minorHAnsi" w:hAnsiTheme="minorHAnsi" w:cstheme="minorHAnsi"/>
                <w:bCs/>
                <w:iCs/>
                <w:noProof/>
                <w:sz w:val="20"/>
                <w:szCs w:val="20"/>
                <w:lang w:val="hr-HR"/>
              </w:rPr>
            </w:pPr>
            <w:r w:rsidRPr="000B2116">
              <w:rPr>
                <w:rFonts w:asciiTheme="minorHAnsi" w:hAnsiTheme="minorHAnsi" w:cstheme="minorHAnsi"/>
                <w:bCs/>
                <w:iCs/>
                <w:noProof/>
                <w:sz w:val="20"/>
                <w:szCs w:val="20"/>
                <w:lang w:val="hr-HR"/>
              </w:rPr>
              <w:lastRenderedPageBreak/>
              <w:t>- Od 6 do 10 bodova – zadovoljava</w:t>
            </w:r>
          </w:p>
        </w:tc>
      </w:tr>
      <w:tr w:rsidR="00802CA7" w:rsidRPr="000B2116" w14:paraId="0D8B007C" w14:textId="77777777" w:rsidTr="00873379">
        <w:tc>
          <w:tcPr>
            <w:tcW w:w="9493" w:type="dxa"/>
            <w:gridSpan w:val="3"/>
            <w:shd w:val="clear" w:color="auto" w:fill="B4C6E7" w:themeFill="accent1" w:themeFillTint="66"/>
            <w:tcMar>
              <w:left w:w="57" w:type="dxa"/>
              <w:right w:w="57" w:type="dxa"/>
            </w:tcMar>
            <w:vAlign w:val="center"/>
          </w:tcPr>
          <w:p w14:paraId="3276AB00" w14:textId="77777777" w:rsidR="00802CA7" w:rsidRPr="000B2116" w:rsidRDefault="00802CA7" w:rsidP="000B4734">
            <w:pPr>
              <w:tabs>
                <w:tab w:val="left" w:pos="2820"/>
              </w:tabs>
              <w:spacing w:before="60" w:after="60" w:line="240" w:lineRule="auto"/>
              <w:rPr>
                <w:rFonts w:asciiTheme="minorHAnsi" w:hAnsiTheme="minorHAnsi" w:cstheme="minorHAnsi"/>
                <w:b/>
                <w:noProof/>
                <w:sz w:val="20"/>
                <w:szCs w:val="20"/>
                <w:lang w:val="hr-HR"/>
              </w:rPr>
            </w:pPr>
            <w:r w:rsidRPr="000B2116">
              <w:rPr>
                <w:rFonts w:asciiTheme="minorHAnsi" w:hAnsiTheme="minorHAnsi" w:cstheme="minorHAnsi"/>
                <w:b/>
                <w:noProof/>
                <w:sz w:val="20"/>
                <w:szCs w:val="20"/>
                <w:lang w:val="hr-HR"/>
              </w:rPr>
              <w:t>Prilagodba iskustava učenja za polaznike/osobe s invaliditetom</w:t>
            </w:r>
          </w:p>
        </w:tc>
      </w:tr>
      <w:tr w:rsidR="00802CA7" w:rsidRPr="000B2116" w14:paraId="5D1FD987" w14:textId="77777777" w:rsidTr="00E84D64">
        <w:tc>
          <w:tcPr>
            <w:tcW w:w="9493" w:type="dxa"/>
            <w:gridSpan w:val="3"/>
            <w:shd w:val="clear" w:color="auto" w:fill="auto"/>
            <w:tcMar>
              <w:left w:w="57" w:type="dxa"/>
              <w:right w:w="57" w:type="dxa"/>
            </w:tcMar>
          </w:tcPr>
          <w:p w14:paraId="10DE59ED" w14:textId="77777777" w:rsidR="000B4734" w:rsidRDefault="000B4734" w:rsidP="000B4734">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289E5496" w14:textId="1AA396D6" w:rsidR="00802CA7" w:rsidRPr="000B2116" w:rsidRDefault="00802CA7" w:rsidP="000B4734">
            <w:pPr>
              <w:tabs>
                <w:tab w:val="left" w:pos="2820"/>
              </w:tabs>
              <w:spacing w:before="60" w:after="60" w:line="240" w:lineRule="auto"/>
              <w:rPr>
                <w:rFonts w:asciiTheme="minorHAnsi" w:hAnsiTheme="minorHAnsi" w:cstheme="minorHAnsi"/>
                <w:iCs/>
                <w:noProof/>
                <w:sz w:val="20"/>
                <w:szCs w:val="20"/>
                <w:lang w:val="hr-HR"/>
              </w:rPr>
            </w:pPr>
          </w:p>
        </w:tc>
      </w:tr>
    </w:tbl>
    <w:p w14:paraId="3E72661F" w14:textId="77777777" w:rsidR="00D73F9A" w:rsidRPr="004713DC" w:rsidRDefault="00D73F9A" w:rsidP="004713DC">
      <w:pPr>
        <w:spacing w:after="160" w:line="259" w:lineRule="auto"/>
        <w:rPr>
          <w:rFonts w:asciiTheme="minorHAnsi" w:eastAsiaTheme="minorHAnsi" w:hAnsiTheme="minorHAnsi" w:cstheme="minorHAnsi"/>
          <w:sz w:val="20"/>
          <w:szCs w:val="20"/>
          <w:lang w:val="hr-HR" w:eastAsia="en-US"/>
        </w:rPr>
      </w:pPr>
    </w:p>
    <w:p w14:paraId="71BF11E6" w14:textId="77777777" w:rsidR="000B4734" w:rsidRPr="004713DC" w:rsidRDefault="000B4734" w:rsidP="000B4734">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5E4D6246" w14:textId="77777777" w:rsidR="000B4734" w:rsidRDefault="000B4734" w:rsidP="000B4734">
      <w:pPr>
        <w:autoSpaceDE w:val="0"/>
        <w:autoSpaceDN w:val="0"/>
        <w:adjustRightInd w:val="0"/>
        <w:spacing w:after="160" w:line="300" w:lineRule="atLeast"/>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884187F" w14:textId="3D86252F" w:rsidR="004713DC" w:rsidRPr="004713DC" w:rsidRDefault="004713DC" w:rsidP="000B4734">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3F2A67">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3F2A67">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3F2A67">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17EB8D0C" w14:textId="238A5230" w:rsidR="00BC0FE1" w:rsidRPr="00BC0FE1" w:rsidRDefault="00BC0FE1" w:rsidP="00BC0FE1">
      <w:pPr>
        <w:tabs>
          <w:tab w:val="left" w:pos="1866"/>
        </w:tabs>
      </w:pPr>
    </w:p>
    <w:sectPr w:rsidR="00BC0FE1" w:rsidRPr="00BC0FE1" w:rsidSect="005A43ED">
      <w:footerReference w:type="default" r:id="rId7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EF3A8" w14:textId="77777777" w:rsidR="00645C57" w:rsidRDefault="00645C57" w:rsidP="00C759FB">
      <w:pPr>
        <w:spacing w:after="0" w:line="240" w:lineRule="auto"/>
      </w:pPr>
      <w:r>
        <w:separator/>
      </w:r>
    </w:p>
  </w:endnote>
  <w:endnote w:type="continuationSeparator" w:id="0">
    <w:p w14:paraId="016F4B87" w14:textId="77777777" w:rsidR="00645C57" w:rsidRDefault="00645C57" w:rsidP="00C759FB">
      <w:pPr>
        <w:spacing w:after="0" w:line="240" w:lineRule="auto"/>
      </w:pPr>
      <w:r>
        <w:continuationSeparator/>
      </w:r>
    </w:p>
  </w:endnote>
  <w:endnote w:type="continuationNotice" w:id="1">
    <w:p w14:paraId="18FE1B10" w14:textId="77777777" w:rsidR="00645C57" w:rsidRDefault="00645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858358"/>
      <w:docPartObj>
        <w:docPartGallery w:val="Page Numbers (Bottom of Page)"/>
        <w:docPartUnique/>
      </w:docPartObj>
    </w:sdtPr>
    <w:sdtContent>
      <w:p w14:paraId="4A70B984" w14:textId="138F1FA5" w:rsidR="005A43ED" w:rsidRDefault="005A43ED">
        <w:pPr>
          <w:pStyle w:val="Footer"/>
          <w:jc w:val="right"/>
        </w:pPr>
        <w:r>
          <w:fldChar w:fldCharType="begin"/>
        </w:r>
        <w:r>
          <w:instrText>PAGE   \* MERGEFORMAT</w:instrText>
        </w:r>
        <w:r>
          <w:fldChar w:fldCharType="separate"/>
        </w:r>
        <w:r>
          <w:rPr>
            <w:lang w:val="hr-HR"/>
          </w:rPr>
          <w:t>2</w:t>
        </w:r>
        <w:r>
          <w:fldChar w:fldCharType="end"/>
        </w:r>
      </w:p>
    </w:sdtContent>
  </w:sdt>
  <w:p w14:paraId="2E0F2D90" w14:textId="77777777" w:rsidR="005A43ED" w:rsidRDefault="005A4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E0909" w14:textId="77777777" w:rsidR="00645C57" w:rsidRDefault="00645C57" w:rsidP="00C759FB">
      <w:pPr>
        <w:spacing w:after="0" w:line="240" w:lineRule="auto"/>
      </w:pPr>
      <w:r>
        <w:separator/>
      </w:r>
    </w:p>
  </w:footnote>
  <w:footnote w:type="continuationSeparator" w:id="0">
    <w:p w14:paraId="260CE76E" w14:textId="77777777" w:rsidR="00645C57" w:rsidRDefault="00645C57" w:rsidP="00C759FB">
      <w:pPr>
        <w:spacing w:after="0" w:line="240" w:lineRule="auto"/>
      </w:pPr>
      <w:r>
        <w:continuationSeparator/>
      </w:r>
    </w:p>
  </w:footnote>
  <w:footnote w:type="continuationNotice" w:id="1">
    <w:p w14:paraId="0A77BFB0" w14:textId="77777777" w:rsidR="00645C57" w:rsidRDefault="00645C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51B"/>
    <w:multiLevelType w:val="hybridMultilevel"/>
    <w:tmpl w:val="385699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F955F4"/>
    <w:multiLevelType w:val="hybridMultilevel"/>
    <w:tmpl w:val="1578F7DC"/>
    <w:lvl w:ilvl="0" w:tplc="2BFA8146">
      <w:numFmt w:val="bullet"/>
      <w:lvlText w:val="•"/>
      <w:lvlJc w:val="left"/>
      <w:pPr>
        <w:ind w:left="1068" w:hanging="708"/>
      </w:pPr>
      <w:rPr>
        <w:rFonts w:ascii="Calibri" w:eastAsia="Calibri"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6D36D9"/>
    <w:multiLevelType w:val="hybridMultilevel"/>
    <w:tmpl w:val="B8622E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282F83"/>
    <w:multiLevelType w:val="hybridMultilevel"/>
    <w:tmpl w:val="C032ADFA"/>
    <w:lvl w:ilvl="0" w:tplc="F6244E68">
      <w:start w:val="1"/>
      <w:numFmt w:val="bullet"/>
      <w:lvlText w:val="-"/>
      <w:lvlJc w:val="left"/>
      <w:pPr>
        <w:ind w:left="720" w:hanging="360"/>
      </w:pPr>
      <w:rPr>
        <w:rFonts w:ascii="Verdana" w:hAnsi="Verdana" w:hint="default"/>
        <w:color w:val="auto"/>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6D1A53"/>
    <w:multiLevelType w:val="hybridMultilevel"/>
    <w:tmpl w:val="3E28F2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8491886"/>
    <w:multiLevelType w:val="hybridMultilevel"/>
    <w:tmpl w:val="F8768EB6"/>
    <w:lvl w:ilvl="0" w:tplc="2DBE3C96">
      <w:numFmt w:val="bullet"/>
      <w:lvlText w:val="•"/>
      <w:lvlJc w:val="left"/>
      <w:pPr>
        <w:ind w:left="3180" w:hanging="282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0D5C65"/>
    <w:multiLevelType w:val="hybridMultilevel"/>
    <w:tmpl w:val="B330C1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5F177E"/>
    <w:multiLevelType w:val="hybridMultilevel"/>
    <w:tmpl w:val="E5907FE0"/>
    <w:lvl w:ilvl="0" w:tplc="F6244E68">
      <w:start w:val="1"/>
      <w:numFmt w:val="bullet"/>
      <w:lvlText w:val="-"/>
      <w:lvlJc w:val="left"/>
      <w:pPr>
        <w:ind w:left="720" w:hanging="360"/>
      </w:pPr>
      <w:rPr>
        <w:rFonts w:ascii="Verdana" w:hAnsi="Verdana" w:hint="default"/>
        <w:color w:val="auto"/>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261A8E"/>
    <w:multiLevelType w:val="hybridMultilevel"/>
    <w:tmpl w:val="E91C7EDA"/>
    <w:lvl w:ilvl="0" w:tplc="FE48A70C">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25516C"/>
    <w:multiLevelType w:val="hybridMultilevel"/>
    <w:tmpl w:val="E91087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9074D12"/>
    <w:multiLevelType w:val="hybridMultilevel"/>
    <w:tmpl w:val="EB06F834"/>
    <w:lvl w:ilvl="0" w:tplc="2DBE3C96">
      <w:numFmt w:val="bullet"/>
      <w:lvlText w:val="•"/>
      <w:lvlJc w:val="left"/>
      <w:pPr>
        <w:ind w:left="3180" w:hanging="282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4A7BD5"/>
    <w:multiLevelType w:val="hybridMultilevel"/>
    <w:tmpl w:val="A476D05E"/>
    <w:lvl w:ilvl="0" w:tplc="23D4E55C">
      <w:start w:val="1"/>
      <w:numFmt w:val="bullet"/>
      <w:lvlText w:val=""/>
      <w:lvlJc w:val="left"/>
      <w:pPr>
        <w:ind w:left="720" w:hanging="360"/>
      </w:pPr>
      <w:rPr>
        <w:rFonts w:ascii="Symbol" w:hAnsi="Symbol" w:hint="default"/>
      </w:rPr>
    </w:lvl>
    <w:lvl w:ilvl="1" w:tplc="9B3AABDC">
      <w:start w:val="1"/>
      <w:numFmt w:val="bullet"/>
      <w:lvlText w:val="o"/>
      <w:lvlJc w:val="left"/>
      <w:pPr>
        <w:ind w:left="1440" w:hanging="360"/>
      </w:pPr>
      <w:rPr>
        <w:rFonts w:ascii="Courier New" w:hAnsi="Courier New" w:hint="default"/>
      </w:rPr>
    </w:lvl>
    <w:lvl w:ilvl="2" w:tplc="C596A20A">
      <w:start w:val="1"/>
      <w:numFmt w:val="bullet"/>
      <w:lvlText w:val=""/>
      <w:lvlJc w:val="left"/>
      <w:pPr>
        <w:ind w:left="2160" w:hanging="360"/>
      </w:pPr>
      <w:rPr>
        <w:rFonts w:ascii="Wingdings" w:hAnsi="Wingdings" w:hint="default"/>
      </w:rPr>
    </w:lvl>
    <w:lvl w:ilvl="3" w:tplc="F04658D2">
      <w:start w:val="1"/>
      <w:numFmt w:val="bullet"/>
      <w:lvlText w:val=""/>
      <w:lvlJc w:val="left"/>
      <w:pPr>
        <w:ind w:left="2880" w:hanging="360"/>
      </w:pPr>
      <w:rPr>
        <w:rFonts w:ascii="Symbol" w:hAnsi="Symbol" w:hint="default"/>
      </w:rPr>
    </w:lvl>
    <w:lvl w:ilvl="4" w:tplc="F132CC52">
      <w:start w:val="1"/>
      <w:numFmt w:val="bullet"/>
      <w:lvlText w:val="o"/>
      <w:lvlJc w:val="left"/>
      <w:pPr>
        <w:ind w:left="3600" w:hanging="360"/>
      </w:pPr>
      <w:rPr>
        <w:rFonts w:ascii="Courier New" w:hAnsi="Courier New" w:hint="default"/>
      </w:rPr>
    </w:lvl>
    <w:lvl w:ilvl="5" w:tplc="DB8651E4">
      <w:start w:val="1"/>
      <w:numFmt w:val="bullet"/>
      <w:lvlText w:val=""/>
      <w:lvlJc w:val="left"/>
      <w:pPr>
        <w:ind w:left="4320" w:hanging="360"/>
      </w:pPr>
      <w:rPr>
        <w:rFonts w:ascii="Wingdings" w:hAnsi="Wingdings" w:hint="default"/>
      </w:rPr>
    </w:lvl>
    <w:lvl w:ilvl="6" w:tplc="28628102">
      <w:start w:val="1"/>
      <w:numFmt w:val="bullet"/>
      <w:lvlText w:val=""/>
      <w:lvlJc w:val="left"/>
      <w:pPr>
        <w:ind w:left="5040" w:hanging="360"/>
      </w:pPr>
      <w:rPr>
        <w:rFonts w:ascii="Symbol" w:hAnsi="Symbol" w:hint="default"/>
      </w:rPr>
    </w:lvl>
    <w:lvl w:ilvl="7" w:tplc="8E389116">
      <w:start w:val="1"/>
      <w:numFmt w:val="bullet"/>
      <w:lvlText w:val="o"/>
      <w:lvlJc w:val="left"/>
      <w:pPr>
        <w:ind w:left="5760" w:hanging="360"/>
      </w:pPr>
      <w:rPr>
        <w:rFonts w:ascii="Courier New" w:hAnsi="Courier New" w:hint="default"/>
      </w:rPr>
    </w:lvl>
    <w:lvl w:ilvl="8" w:tplc="8D58033A">
      <w:start w:val="1"/>
      <w:numFmt w:val="bullet"/>
      <w:lvlText w:val=""/>
      <w:lvlJc w:val="left"/>
      <w:pPr>
        <w:ind w:left="6480" w:hanging="360"/>
      </w:pPr>
      <w:rPr>
        <w:rFonts w:ascii="Wingdings" w:hAnsi="Wingdings" w:hint="default"/>
      </w:rPr>
    </w:lvl>
  </w:abstractNum>
  <w:abstractNum w:abstractNumId="12" w15:restartNumberingAfterBreak="0">
    <w:nsid w:val="21D232F1"/>
    <w:multiLevelType w:val="hybridMultilevel"/>
    <w:tmpl w:val="21BEB8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31C3064"/>
    <w:multiLevelType w:val="hybridMultilevel"/>
    <w:tmpl w:val="5456D4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34D787C"/>
    <w:multiLevelType w:val="hybridMultilevel"/>
    <w:tmpl w:val="A828ABD0"/>
    <w:lvl w:ilvl="0" w:tplc="2DBE3C96">
      <w:numFmt w:val="bullet"/>
      <w:lvlText w:val="•"/>
      <w:lvlJc w:val="left"/>
      <w:pPr>
        <w:ind w:left="3180" w:hanging="282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40809EC"/>
    <w:multiLevelType w:val="hybridMultilevel"/>
    <w:tmpl w:val="B4A257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4F752B4"/>
    <w:multiLevelType w:val="hybridMultilevel"/>
    <w:tmpl w:val="7C5AE8E0"/>
    <w:lvl w:ilvl="0" w:tplc="971CB47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A14003"/>
    <w:multiLevelType w:val="hybridMultilevel"/>
    <w:tmpl w:val="E838478C"/>
    <w:lvl w:ilvl="0" w:tplc="F6244E68">
      <w:start w:val="1"/>
      <w:numFmt w:val="bullet"/>
      <w:lvlText w:val="-"/>
      <w:lvlJc w:val="left"/>
      <w:pPr>
        <w:ind w:left="720" w:hanging="360"/>
      </w:pPr>
      <w:rPr>
        <w:rFonts w:ascii="Verdana" w:hAnsi="Verdana" w:hint="default"/>
        <w:color w:val="auto"/>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6135921"/>
    <w:multiLevelType w:val="hybridMultilevel"/>
    <w:tmpl w:val="4594A4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74A7CA8"/>
    <w:multiLevelType w:val="hybridMultilevel"/>
    <w:tmpl w:val="267016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94456AD"/>
    <w:multiLevelType w:val="hybridMultilevel"/>
    <w:tmpl w:val="924E2B36"/>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9486DD1"/>
    <w:multiLevelType w:val="hybridMultilevel"/>
    <w:tmpl w:val="519067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9BA0BCD"/>
    <w:multiLevelType w:val="hybridMultilevel"/>
    <w:tmpl w:val="E2A6BD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A653031"/>
    <w:multiLevelType w:val="hybridMultilevel"/>
    <w:tmpl w:val="2A52DB2A"/>
    <w:lvl w:ilvl="0" w:tplc="2BFA8146">
      <w:numFmt w:val="bullet"/>
      <w:lvlText w:val="•"/>
      <w:lvlJc w:val="left"/>
      <w:pPr>
        <w:ind w:left="1428" w:hanging="708"/>
      </w:pPr>
      <w:rPr>
        <w:rFonts w:ascii="Calibri" w:eastAsia="Calibri" w:hAnsi="Calibri" w:cs="Calibri"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2A970DE0"/>
    <w:multiLevelType w:val="hybridMultilevel"/>
    <w:tmpl w:val="E91087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EA36192"/>
    <w:multiLevelType w:val="hybridMultilevel"/>
    <w:tmpl w:val="78F6D650"/>
    <w:lvl w:ilvl="0" w:tplc="F6244E68">
      <w:start w:val="1"/>
      <w:numFmt w:val="bullet"/>
      <w:lvlText w:val="-"/>
      <w:lvlJc w:val="left"/>
      <w:pPr>
        <w:ind w:left="720" w:hanging="360"/>
      </w:pPr>
      <w:rPr>
        <w:rFonts w:ascii="Verdana" w:hAnsi="Verdana"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2080A26"/>
    <w:multiLevelType w:val="hybridMultilevel"/>
    <w:tmpl w:val="26FAC7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66C18A4"/>
    <w:multiLevelType w:val="hybridMultilevel"/>
    <w:tmpl w:val="0BAC0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720B6C"/>
    <w:multiLevelType w:val="hybridMultilevel"/>
    <w:tmpl w:val="DB1E8EEE"/>
    <w:lvl w:ilvl="0" w:tplc="2BFA8146">
      <w:numFmt w:val="bullet"/>
      <w:lvlText w:val="•"/>
      <w:lvlJc w:val="left"/>
      <w:pPr>
        <w:ind w:left="1068" w:hanging="708"/>
      </w:pPr>
      <w:rPr>
        <w:rFonts w:ascii="Calibri" w:eastAsia="Calibri"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DC56399"/>
    <w:multiLevelType w:val="hybridMultilevel"/>
    <w:tmpl w:val="84D429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0F819CD"/>
    <w:multiLevelType w:val="hybridMultilevel"/>
    <w:tmpl w:val="F24CDD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4C32E59"/>
    <w:multiLevelType w:val="hybridMultilevel"/>
    <w:tmpl w:val="86A8755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6EB59FA"/>
    <w:multiLevelType w:val="hybridMultilevel"/>
    <w:tmpl w:val="49E2D17E"/>
    <w:lvl w:ilvl="0" w:tplc="2BFA8146">
      <w:numFmt w:val="bullet"/>
      <w:lvlText w:val="•"/>
      <w:lvlJc w:val="left"/>
      <w:pPr>
        <w:ind w:left="1068" w:hanging="708"/>
      </w:pPr>
      <w:rPr>
        <w:rFonts w:ascii="Calibri" w:eastAsia="Calibri"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75262F3"/>
    <w:multiLevelType w:val="hybridMultilevel"/>
    <w:tmpl w:val="A14C5B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A72465A"/>
    <w:multiLevelType w:val="hybridMultilevel"/>
    <w:tmpl w:val="7576D5D4"/>
    <w:lvl w:ilvl="0" w:tplc="FFFFFFFF">
      <w:start w:val="1"/>
      <w:numFmt w:val="decimal"/>
      <w:lvlText w:val="%1."/>
      <w:lvlJc w:val="left"/>
      <w:pPr>
        <w:ind w:left="72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 w15:restartNumberingAfterBreak="0">
    <w:nsid w:val="4C506D92"/>
    <w:multiLevelType w:val="hybridMultilevel"/>
    <w:tmpl w:val="A7D87C8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0B61DDA"/>
    <w:multiLevelType w:val="hybridMultilevel"/>
    <w:tmpl w:val="B46E72C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11848CA"/>
    <w:multiLevelType w:val="hybridMultilevel"/>
    <w:tmpl w:val="7DB2A19E"/>
    <w:lvl w:ilvl="0" w:tplc="F6244E68">
      <w:start w:val="1"/>
      <w:numFmt w:val="bullet"/>
      <w:lvlText w:val="-"/>
      <w:lvlJc w:val="left"/>
      <w:pPr>
        <w:ind w:left="720" w:hanging="360"/>
      </w:pPr>
      <w:rPr>
        <w:rFonts w:ascii="Verdana" w:hAnsi="Verdana"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20E17E2"/>
    <w:multiLevelType w:val="hybridMultilevel"/>
    <w:tmpl w:val="EC02B338"/>
    <w:lvl w:ilvl="0" w:tplc="EEB2A45C">
      <w:numFmt w:val="bullet"/>
      <w:lvlText w:val="•"/>
      <w:lvlJc w:val="left"/>
      <w:pPr>
        <w:ind w:left="1068" w:hanging="708"/>
      </w:pPr>
      <w:rPr>
        <w:rFonts w:ascii="Calibri" w:eastAsia="Calibri"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2E61214"/>
    <w:multiLevelType w:val="hybridMultilevel"/>
    <w:tmpl w:val="189A0B22"/>
    <w:lvl w:ilvl="0" w:tplc="F6244E68">
      <w:start w:val="1"/>
      <w:numFmt w:val="bullet"/>
      <w:lvlText w:val="-"/>
      <w:lvlJc w:val="left"/>
      <w:pPr>
        <w:ind w:left="360" w:hanging="360"/>
      </w:pPr>
      <w:rPr>
        <w:rFonts w:ascii="Verdana" w:hAnsi="Verdana" w:hint="default"/>
        <w:color w:val="auto"/>
        <w:sz w:val="20"/>
        <w:szCs w:val="20"/>
      </w:rPr>
    </w:lvl>
    <w:lvl w:ilvl="1" w:tplc="78E8FFE8">
      <w:numFmt w:val="bullet"/>
      <w:lvlText w:val=""/>
      <w:lvlJc w:val="left"/>
      <w:pPr>
        <w:ind w:left="1080" w:hanging="360"/>
      </w:pPr>
      <w:rPr>
        <w:rFonts w:ascii="Symbol" w:eastAsiaTheme="minorHAnsi" w:hAnsi="Symbol" w:cstheme="minorHAns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3CC6E3C"/>
    <w:multiLevelType w:val="hybridMultilevel"/>
    <w:tmpl w:val="68E8F468"/>
    <w:lvl w:ilvl="0" w:tplc="2BFA8146">
      <w:numFmt w:val="bullet"/>
      <w:lvlText w:val="•"/>
      <w:lvlJc w:val="left"/>
      <w:pPr>
        <w:ind w:left="1428" w:hanging="708"/>
      </w:pPr>
      <w:rPr>
        <w:rFonts w:ascii="Calibri" w:eastAsia="Calibri" w:hAnsi="Calibri" w:cs="Calibri"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1" w15:restartNumberingAfterBreak="0">
    <w:nsid w:val="55AB5754"/>
    <w:multiLevelType w:val="hybridMultilevel"/>
    <w:tmpl w:val="1BD405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7FA61A1"/>
    <w:multiLevelType w:val="hybridMultilevel"/>
    <w:tmpl w:val="339C58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BD95692"/>
    <w:multiLevelType w:val="hybridMultilevel"/>
    <w:tmpl w:val="B3C631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C422632"/>
    <w:multiLevelType w:val="hybridMultilevel"/>
    <w:tmpl w:val="FB78EC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5D3F7278"/>
    <w:multiLevelType w:val="hybridMultilevel"/>
    <w:tmpl w:val="8C3413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5DEF6508"/>
    <w:multiLevelType w:val="hybridMultilevel"/>
    <w:tmpl w:val="4E9C2492"/>
    <w:lvl w:ilvl="0" w:tplc="2BFA8146">
      <w:numFmt w:val="bullet"/>
      <w:lvlText w:val="•"/>
      <w:lvlJc w:val="left"/>
      <w:pPr>
        <w:ind w:left="1068" w:hanging="708"/>
      </w:pPr>
      <w:rPr>
        <w:rFonts w:ascii="Calibri" w:eastAsia="Calibri"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5E94160A"/>
    <w:multiLevelType w:val="hybridMultilevel"/>
    <w:tmpl w:val="4ABA40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5E942A2B"/>
    <w:multiLevelType w:val="hybridMultilevel"/>
    <w:tmpl w:val="DB74B3EE"/>
    <w:lvl w:ilvl="0" w:tplc="2BFA8146">
      <w:numFmt w:val="bullet"/>
      <w:lvlText w:val="•"/>
      <w:lvlJc w:val="left"/>
      <w:pPr>
        <w:ind w:left="1068" w:hanging="708"/>
      </w:pPr>
      <w:rPr>
        <w:rFonts w:ascii="Calibri" w:eastAsia="Calibri"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184522E"/>
    <w:multiLevelType w:val="hybridMultilevel"/>
    <w:tmpl w:val="FAD2E0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47A4D48"/>
    <w:multiLevelType w:val="hybridMultilevel"/>
    <w:tmpl w:val="682A7D4A"/>
    <w:lvl w:ilvl="0" w:tplc="1DBC1F68">
      <w:start w:val="1"/>
      <w:numFmt w:val="bullet"/>
      <w:lvlText w:val=""/>
      <w:lvlJc w:val="left"/>
      <w:pPr>
        <w:ind w:left="360" w:hanging="360"/>
      </w:pPr>
      <w:rPr>
        <w:rFonts w:ascii="Symbol" w:hAnsi="Symbol" w:hint="default"/>
      </w:rPr>
    </w:lvl>
    <w:lvl w:ilvl="1" w:tplc="33548AA2">
      <w:start w:val="1"/>
      <w:numFmt w:val="bullet"/>
      <w:lvlText w:val="o"/>
      <w:lvlJc w:val="left"/>
      <w:pPr>
        <w:ind w:left="1080" w:hanging="360"/>
      </w:pPr>
      <w:rPr>
        <w:rFonts w:ascii="Courier New" w:hAnsi="Courier New" w:hint="default"/>
      </w:rPr>
    </w:lvl>
    <w:lvl w:ilvl="2" w:tplc="CD84FBDE">
      <w:start w:val="1"/>
      <w:numFmt w:val="bullet"/>
      <w:lvlText w:val=""/>
      <w:lvlJc w:val="left"/>
      <w:pPr>
        <w:ind w:left="1800" w:hanging="360"/>
      </w:pPr>
      <w:rPr>
        <w:rFonts w:ascii="Wingdings" w:hAnsi="Wingdings" w:hint="default"/>
      </w:rPr>
    </w:lvl>
    <w:lvl w:ilvl="3" w:tplc="18747C84">
      <w:start w:val="1"/>
      <w:numFmt w:val="bullet"/>
      <w:lvlText w:val=""/>
      <w:lvlJc w:val="left"/>
      <w:pPr>
        <w:ind w:left="2520" w:hanging="360"/>
      </w:pPr>
      <w:rPr>
        <w:rFonts w:ascii="Symbol" w:hAnsi="Symbol" w:hint="default"/>
      </w:rPr>
    </w:lvl>
    <w:lvl w:ilvl="4" w:tplc="44A03710">
      <w:start w:val="1"/>
      <w:numFmt w:val="bullet"/>
      <w:lvlText w:val="o"/>
      <w:lvlJc w:val="left"/>
      <w:pPr>
        <w:ind w:left="3240" w:hanging="360"/>
      </w:pPr>
      <w:rPr>
        <w:rFonts w:ascii="Courier New" w:hAnsi="Courier New" w:hint="default"/>
      </w:rPr>
    </w:lvl>
    <w:lvl w:ilvl="5" w:tplc="C3FA0042">
      <w:start w:val="1"/>
      <w:numFmt w:val="bullet"/>
      <w:lvlText w:val=""/>
      <w:lvlJc w:val="left"/>
      <w:pPr>
        <w:ind w:left="3960" w:hanging="360"/>
      </w:pPr>
      <w:rPr>
        <w:rFonts w:ascii="Wingdings" w:hAnsi="Wingdings" w:hint="default"/>
      </w:rPr>
    </w:lvl>
    <w:lvl w:ilvl="6" w:tplc="4BEE5B16">
      <w:start w:val="1"/>
      <w:numFmt w:val="bullet"/>
      <w:lvlText w:val=""/>
      <w:lvlJc w:val="left"/>
      <w:pPr>
        <w:ind w:left="4680" w:hanging="360"/>
      </w:pPr>
      <w:rPr>
        <w:rFonts w:ascii="Symbol" w:hAnsi="Symbol" w:hint="default"/>
      </w:rPr>
    </w:lvl>
    <w:lvl w:ilvl="7" w:tplc="D034E886">
      <w:start w:val="1"/>
      <w:numFmt w:val="bullet"/>
      <w:lvlText w:val="o"/>
      <w:lvlJc w:val="left"/>
      <w:pPr>
        <w:ind w:left="5400" w:hanging="360"/>
      </w:pPr>
      <w:rPr>
        <w:rFonts w:ascii="Courier New" w:hAnsi="Courier New" w:hint="default"/>
      </w:rPr>
    </w:lvl>
    <w:lvl w:ilvl="8" w:tplc="DA044B1C">
      <w:start w:val="1"/>
      <w:numFmt w:val="bullet"/>
      <w:lvlText w:val=""/>
      <w:lvlJc w:val="left"/>
      <w:pPr>
        <w:ind w:left="6120" w:hanging="360"/>
      </w:pPr>
      <w:rPr>
        <w:rFonts w:ascii="Wingdings" w:hAnsi="Wingdings" w:hint="default"/>
      </w:rPr>
    </w:lvl>
  </w:abstractNum>
  <w:abstractNum w:abstractNumId="51" w15:restartNumberingAfterBreak="0">
    <w:nsid w:val="64FD7798"/>
    <w:multiLevelType w:val="hybridMultilevel"/>
    <w:tmpl w:val="E6A030B6"/>
    <w:lvl w:ilvl="0" w:tplc="000C36C2">
      <w:start w:val="1"/>
      <w:numFmt w:val="decimal"/>
      <w:lvlText w:val="%1."/>
      <w:lvlJc w:val="left"/>
      <w:pPr>
        <w:ind w:left="720" w:hanging="360"/>
      </w:pPr>
      <w:rPr>
        <w:b w:val="0"/>
        <w:bCs w:val="0"/>
      </w:rPr>
    </w:lvl>
    <w:lvl w:ilvl="1" w:tplc="090420CA">
      <w:start w:val="1"/>
      <w:numFmt w:val="lowerLetter"/>
      <w:lvlText w:val="%2."/>
      <w:lvlJc w:val="left"/>
      <w:pPr>
        <w:ind w:left="1440" w:hanging="360"/>
      </w:pPr>
    </w:lvl>
    <w:lvl w:ilvl="2" w:tplc="4496A064">
      <w:start w:val="1"/>
      <w:numFmt w:val="lowerRoman"/>
      <w:lvlText w:val="%3."/>
      <w:lvlJc w:val="right"/>
      <w:pPr>
        <w:ind w:left="2160" w:hanging="180"/>
      </w:pPr>
    </w:lvl>
    <w:lvl w:ilvl="3" w:tplc="C03AFD72">
      <w:start w:val="1"/>
      <w:numFmt w:val="decimal"/>
      <w:lvlText w:val="%4."/>
      <w:lvlJc w:val="left"/>
      <w:pPr>
        <w:ind w:left="2880" w:hanging="360"/>
      </w:pPr>
    </w:lvl>
    <w:lvl w:ilvl="4" w:tplc="C6F2E6C8">
      <w:start w:val="1"/>
      <w:numFmt w:val="lowerLetter"/>
      <w:lvlText w:val="%5."/>
      <w:lvlJc w:val="left"/>
      <w:pPr>
        <w:ind w:left="3600" w:hanging="360"/>
      </w:pPr>
    </w:lvl>
    <w:lvl w:ilvl="5" w:tplc="342AAC72">
      <w:start w:val="1"/>
      <w:numFmt w:val="lowerRoman"/>
      <w:lvlText w:val="%6."/>
      <w:lvlJc w:val="right"/>
      <w:pPr>
        <w:ind w:left="4320" w:hanging="180"/>
      </w:pPr>
    </w:lvl>
    <w:lvl w:ilvl="6" w:tplc="3CA61400">
      <w:start w:val="1"/>
      <w:numFmt w:val="decimal"/>
      <w:lvlText w:val="%7."/>
      <w:lvlJc w:val="left"/>
      <w:pPr>
        <w:ind w:left="5040" w:hanging="360"/>
      </w:pPr>
    </w:lvl>
    <w:lvl w:ilvl="7" w:tplc="B582B7FE">
      <w:start w:val="1"/>
      <w:numFmt w:val="lowerLetter"/>
      <w:lvlText w:val="%8."/>
      <w:lvlJc w:val="left"/>
      <w:pPr>
        <w:ind w:left="5760" w:hanging="360"/>
      </w:pPr>
    </w:lvl>
    <w:lvl w:ilvl="8" w:tplc="30CA0AA8">
      <w:start w:val="1"/>
      <w:numFmt w:val="lowerRoman"/>
      <w:lvlText w:val="%9."/>
      <w:lvlJc w:val="right"/>
      <w:pPr>
        <w:ind w:left="6480" w:hanging="180"/>
      </w:pPr>
    </w:lvl>
  </w:abstractNum>
  <w:abstractNum w:abstractNumId="52" w15:restartNumberingAfterBreak="0">
    <w:nsid w:val="652E54B2"/>
    <w:multiLevelType w:val="hybridMultilevel"/>
    <w:tmpl w:val="EB2A3A5E"/>
    <w:lvl w:ilvl="0" w:tplc="2BFA8146">
      <w:numFmt w:val="bullet"/>
      <w:lvlText w:val="•"/>
      <w:lvlJc w:val="left"/>
      <w:pPr>
        <w:ind w:left="1068" w:hanging="708"/>
      </w:pPr>
      <w:rPr>
        <w:rFonts w:ascii="Calibri" w:eastAsia="Calibri"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6607781C"/>
    <w:multiLevelType w:val="hybridMultilevel"/>
    <w:tmpl w:val="689A6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9E425B2"/>
    <w:multiLevelType w:val="hybridMultilevel"/>
    <w:tmpl w:val="9282F940"/>
    <w:lvl w:ilvl="0" w:tplc="2BFA8146">
      <w:numFmt w:val="bullet"/>
      <w:lvlText w:val="•"/>
      <w:lvlJc w:val="left"/>
      <w:pPr>
        <w:ind w:left="1428" w:hanging="708"/>
      </w:pPr>
      <w:rPr>
        <w:rFonts w:ascii="Calibri" w:eastAsia="Calibri" w:hAnsi="Calibri" w:cs="Calibri"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5" w15:restartNumberingAfterBreak="0">
    <w:nsid w:val="6A0E610B"/>
    <w:multiLevelType w:val="hybridMultilevel"/>
    <w:tmpl w:val="65D8A7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6FEB505A"/>
    <w:multiLevelType w:val="hybridMultilevel"/>
    <w:tmpl w:val="AFB06D00"/>
    <w:lvl w:ilvl="0" w:tplc="2DBE3C96">
      <w:numFmt w:val="bullet"/>
      <w:lvlText w:val="•"/>
      <w:lvlJc w:val="left"/>
      <w:pPr>
        <w:ind w:left="3180" w:hanging="282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0941A96"/>
    <w:multiLevelType w:val="hybridMultilevel"/>
    <w:tmpl w:val="3FDAE3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729A5CBC"/>
    <w:multiLevelType w:val="hybridMultilevel"/>
    <w:tmpl w:val="C8E82096"/>
    <w:lvl w:ilvl="0" w:tplc="2BFA8146">
      <w:numFmt w:val="bullet"/>
      <w:lvlText w:val="•"/>
      <w:lvlJc w:val="left"/>
      <w:pPr>
        <w:ind w:left="1068" w:hanging="708"/>
      </w:pPr>
      <w:rPr>
        <w:rFonts w:ascii="Calibri" w:eastAsia="Calibri"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737059E0"/>
    <w:multiLevelType w:val="hybridMultilevel"/>
    <w:tmpl w:val="551A2A40"/>
    <w:lvl w:ilvl="0" w:tplc="F6244E68">
      <w:start w:val="1"/>
      <w:numFmt w:val="bullet"/>
      <w:lvlText w:val="-"/>
      <w:lvlJc w:val="left"/>
      <w:pPr>
        <w:ind w:left="720" w:hanging="360"/>
      </w:pPr>
      <w:rPr>
        <w:rFonts w:ascii="Verdana" w:hAnsi="Verdana"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3792FD2"/>
    <w:multiLevelType w:val="hybridMultilevel"/>
    <w:tmpl w:val="9600E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75A1692B"/>
    <w:multiLevelType w:val="hybridMultilevel"/>
    <w:tmpl w:val="18BADA16"/>
    <w:lvl w:ilvl="0" w:tplc="31E231E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5A177B1"/>
    <w:multiLevelType w:val="hybridMultilevel"/>
    <w:tmpl w:val="0BAC05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76FF5522"/>
    <w:multiLevelType w:val="hybridMultilevel"/>
    <w:tmpl w:val="691CC8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78DD7C4B"/>
    <w:multiLevelType w:val="hybridMultilevel"/>
    <w:tmpl w:val="24AE7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7D5041DB"/>
    <w:multiLevelType w:val="hybridMultilevel"/>
    <w:tmpl w:val="725A5C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7DA90A04"/>
    <w:multiLevelType w:val="hybridMultilevel"/>
    <w:tmpl w:val="85DE15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7F803235"/>
    <w:multiLevelType w:val="hybridMultilevel"/>
    <w:tmpl w:val="D6CE5FB4"/>
    <w:lvl w:ilvl="0" w:tplc="2BFA8146">
      <w:numFmt w:val="bullet"/>
      <w:lvlText w:val="•"/>
      <w:lvlJc w:val="left"/>
      <w:pPr>
        <w:ind w:left="1068" w:hanging="708"/>
      </w:pPr>
      <w:rPr>
        <w:rFonts w:ascii="Calibri" w:eastAsia="Calibri"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51480076">
    <w:abstractNumId w:val="9"/>
  </w:num>
  <w:num w:numId="2" w16cid:durableId="1789205046">
    <w:abstractNumId w:val="20"/>
  </w:num>
  <w:num w:numId="3" w16cid:durableId="473066405">
    <w:abstractNumId w:val="42"/>
  </w:num>
  <w:num w:numId="4" w16cid:durableId="1033068321">
    <w:abstractNumId w:val="60"/>
  </w:num>
  <w:num w:numId="5" w16cid:durableId="611280574">
    <w:abstractNumId w:val="13"/>
  </w:num>
  <w:num w:numId="6" w16cid:durableId="1898198041">
    <w:abstractNumId w:val="8"/>
  </w:num>
  <w:num w:numId="7" w16cid:durableId="946815462">
    <w:abstractNumId w:val="41"/>
  </w:num>
  <w:num w:numId="8" w16cid:durableId="68888783">
    <w:abstractNumId w:val="24"/>
  </w:num>
  <w:num w:numId="9" w16cid:durableId="1489512585">
    <w:abstractNumId w:val="36"/>
  </w:num>
  <w:num w:numId="10" w16cid:durableId="538783958">
    <w:abstractNumId w:val="51"/>
  </w:num>
  <w:num w:numId="11" w16cid:durableId="516626762">
    <w:abstractNumId w:val="50"/>
  </w:num>
  <w:num w:numId="12" w16cid:durableId="910768721">
    <w:abstractNumId w:val="11"/>
  </w:num>
  <w:num w:numId="13" w16cid:durableId="357657904">
    <w:abstractNumId w:val="53"/>
  </w:num>
  <w:num w:numId="14" w16cid:durableId="1599286379">
    <w:abstractNumId w:val="26"/>
  </w:num>
  <w:num w:numId="15" w16cid:durableId="1208487435">
    <w:abstractNumId w:val="43"/>
  </w:num>
  <w:num w:numId="16" w16cid:durableId="815223742">
    <w:abstractNumId w:val="57"/>
  </w:num>
  <w:num w:numId="17" w16cid:durableId="1785954018">
    <w:abstractNumId w:val="64"/>
  </w:num>
  <w:num w:numId="18" w16cid:durableId="187568521">
    <w:abstractNumId w:val="49"/>
  </w:num>
  <w:num w:numId="19" w16cid:durableId="2145737155">
    <w:abstractNumId w:val="55"/>
  </w:num>
  <w:num w:numId="20" w16cid:durableId="1574513336">
    <w:abstractNumId w:val="66"/>
  </w:num>
  <w:num w:numId="21" w16cid:durableId="1183519922">
    <w:abstractNumId w:val="15"/>
  </w:num>
  <w:num w:numId="22" w16cid:durableId="217939075">
    <w:abstractNumId w:val="2"/>
  </w:num>
  <w:num w:numId="23" w16cid:durableId="476530976">
    <w:abstractNumId w:val="19"/>
  </w:num>
  <w:num w:numId="24" w16cid:durableId="457455510">
    <w:abstractNumId w:val="21"/>
  </w:num>
  <w:num w:numId="25" w16cid:durableId="1896626713">
    <w:abstractNumId w:val="14"/>
  </w:num>
  <w:num w:numId="26" w16cid:durableId="370418723">
    <w:abstractNumId w:val="10"/>
  </w:num>
  <w:num w:numId="27" w16cid:durableId="316151308">
    <w:abstractNumId w:val="56"/>
  </w:num>
  <w:num w:numId="28" w16cid:durableId="1961376021">
    <w:abstractNumId w:val="5"/>
  </w:num>
  <w:num w:numId="29" w16cid:durableId="878710466">
    <w:abstractNumId w:val="47"/>
  </w:num>
  <w:num w:numId="30" w16cid:durableId="1819111452">
    <w:abstractNumId w:val="12"/>
  </w:num>
  <w:num w:numId="31" w16cid:durableId="1442260690">
    <w:abstractNumId w:val="35"/>
  </w:num>
  <w:num w:numId="32" w16cid:durableId="174852974">
    <w:abstractNumId w:val="34"/>
  </w:num>
  <w:num w:numId="33" w16cid:durableId="2114007935">
    <w:abstractNumId w:val="62"/>
  </w:num>
  <w:num w:numId="34" w16cid:durableId="4131905">
    <w:abstractNumId w:val="16"/>
  </w:num>
  <w:num w:numId="35" w16cid:durableId="240415226">
    <w:abstractNumId w:val="27"/>
  </w:num>
  <w:num w:numId="36" w16cid:durableId="1439256444">
    <w:abstractNumId w:val="61"/>
  </w:num>
  <w:num w:numId="37" w16cid:durableId="894008041">
    <w:abstractNumId w:val="65"/>
  </w:num>
  <w:num w:numId="38" w16cid:durableId="771556290">
    <w:abstractNumId w:val="45"/>
  </w:num>
  <w:num w:numId="39" w16cid:durableId="59376668">
    <w:abstractNumId w:val="44"/>
  </w:num>
  <w:num w:numId="40" w16cid:durableId="141503620">
    <w:abstractNumId w:val="4"/>
  </w:num>
  <w:num w:numId="41" w16cid:durableId="1618640657">
    <w:abstractNumId w:val="6"/>
  </w:num>
  <w:num w:numId="42" w16cid:durableId="406612580">
    <w:abstractNumId w:val="31"/>
  </w:num>
  <w:num w:numId="43" w16cid:durableId="1325663232">
    <w:abstractNumId w:val="22"/>
  </w:num>
  <w:num w:numId="44" w16cid:durableId="682706905">
    <w:abstractNumId w:val="18"/>
  </w:num>
  <w:num w:numId="45" w16cid:durableId="75056570">
    <w:abstractNumId w:val="29"/>
  </w:num>
  <w:num w:numId="46" w16cid:durableId="345644485">
    <w:abstractNumId w:val="30"/>
  </w:num>
  <w:num w:numId="47" w16cid:durableId="1815178653">
    <w:abstractNumId w:val="63"/>
  </w:num>
  <w:num w:numId="48" w16cid:durableId="1768423441">
    <w:abstractNumId w:val="33"/>
  </w:num>
  <w:num w:numId="49" w16cid:durableId="2086342512">
    <w:abstractNumId w:val="0"/>
  </w:num>
  <w:num w:numId="50" w16cid:durableId="769854704">
    <w:abstractNumId w:val="39"/>
  </w:num>
  <w:num w:numId="51" w16cid:durableId="1118061160">
    <w:abstractNumId w:val="37"/>
  </w:num>
  <w:num w:numId="52" w16cid:durableId="1561550180">
    <w:abstractNumId w:val="7"/>
  </w:num>
  <w:num w:numId="53" w16cid:durableId="1801454567">
    <w:abstractNumId w:val="38"/>
  </w:num>
  <w:num w:numId="54" w16cid:durableId="1845196081">
    <w:abstractNumId w:val="25"/>
  </w:num>
  <w:num w:numId="55" w16cid:durableId="1925215580">
    <w:abstractNumId w:val="17"/>
  </w:num>
  <w:num w:numId="56" w16cid:durableId="952130626">
    <w:abstractNumId w:val="67"/>
  </w:num>
  <w:num w:numId="57" w16cid:durableId="1320420493">
    <w:abstractNumId w:val="32"/>
  </w:num>
  <w:num w:numId="58" w16cid:durableId="935359022">
    <w:abstractNumId w:val="59"/>
  </w:num>
  <w:num w:numId="59" w16cid:durableId="1444610664">
    <w:abstractNumId w:val="3"/>
  </w:num>
  <w:num w:numId="60" w16cid:durableId="152137551">
    <w:abstractNumId w:val="48"/>
  </w:num>
  <w:num w:numId="61" w16cid:durableId="1401516458">
    <w:abstractNumId w:val="46"/>
  </w:num>
  <w:num w:numId="62" w16cid:durableId="1903519763">
    <w:abstractNumId w:val="52"/>
  </w:num>
  <w:num w:numId="63" w16cid:durableId="1115556980">
    <w:abstractNumId w:val="58"/>
  </w:num>
  <w:num w:numId="64" w16cid:durableId="1550268488">
    <w:abstractNumId w:val="54"/>
  </w:num>
  <w:num w:numId="65" w16cid:durableId="235240387">
    <w:abstractNumId w:val="28"/>
  </w:num>
  <w:num w:numId="66" w16cid:durableId="291252046">
    <w:abstractNumId w:val="1"/>
  </w:num>
  <w:num w:numId="67" w16cid:durableId="685905288">
    <w:abstractNumId w:val="23"/>
  </w:num>
  <w:num w:numId="68" w16cid:durableId="105088146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1805"/>
    <w:rsid w:val="00003B2F"/>
    <w:rsid w:val="000122C2"/>
    <w:rsid w:val="00012313"/>
    <w:rsid w:val="00013217"/>
    <w:rsid w:val="00013DF6"/>
    <w:rsid w:val="000141A8"/>
    <w:rsid w:val="00017D12"/>
    <w:rsid w:val="000205CC"/>
    <w:rsid w:val="00021522"/>
    <w:rsid w:val="00024E39"/>
    <w:rsid w:val="00025398"/>
    <w:rsid w:val="00025551"/>
    <w:rsid w:val="00030D23"/>
    <w:rsid w:val="000315F6"/>
    <w:rsid w:val="00036487"/>
    <w:rsid w:val="0004065D"/>
    <w:rsid w:val="0004175A"/>
    <w:rsid w:val="00042D32"/>
    <w:rsid w:val="00042E24"/>
    <w:rsid w:val="000453B5"/>
    <w:rsid w:val="00047224"/>
    <w:rsid w:val="00051629"/>
    <w:rsid w:val="000529B1"/>
    <w:rsid w:val="00053352"/>
    <w:rsid w:val="00053F6C"/>
    <w:rsid w:val="0005598C"/>
    <w:rsid w:val="00056D9C"/>
    <w:rsid w:val="00060F1A"/>
    <w:rsid w:val="0006159A"/>
    <w:rsid w:val="000638F5"/>
    <w:rsid w:val="00064ABD"/>
    <w:rsid w:val="00064FEF"/>
    <w:rsid w:val="00065326"/>
    <w:rsid w:val="00066C91"/>
    <w:rsid w:val="00074196"/>
    <w:rsid w:val="00076FB0"/>
    <w:rsid w:val="000773DA"/>
    <w:rsid w:val="000850E7"/>
    <w:rsid w:val="000864EA"/>
    <w:rsid w:val="00086CFB"/>
    <w:rsid w:val="0008739F"/>
    <w:rsid w:val="00095A04"/>
    <w:rsid w:val="000A24DD"/>
    <w:rsid w:val="000A3427"/>
    <w:rsid w:val="000A3620"/>
    <w:rsid w:val="000A4DC5"/>
    <w:rsid w:val="000A6338"/>
    <w:rsid w:val="000B0561"/>
    <w:rsid w:val="000B08EA"/>
    <w:rsid w:val="000B2116"/>
    <w:rsid w:val="000B339B"/>
    <w:rsid w:val="000B3D1D"/>
    <w:rsid w:val="000B4734"/>
    <w:rsid w:val="000B5433"/>
    <w:rsid w:val="000B5998"/>
    <w:rsid w:val="000B758E"/>
    <w:rsid w:val="000C0D80"/>
    <w:rsid w:val="000C1A9B"/>
    <w:rsid w:val="000C2A13"/>
    <w:rsid w:val="000C7492"/>
    <w:rsid w:val="000C77A9"/>
    <w:rsid w:val="000D340A"/>
    <w:rsid w:val="000D3475"/>
    <w:rsid w:val="000D5E5D"/>
    <w:rsid w:val="000D5EE4"/>
    <w:rsid w:val="000D730E"/>
    <w:rsid w:val="000E28D4"/>
    <w:rsid w:val="000E3AE5"/>
    <w:rsid w:val="000F2275"/>
    <w:rsid w:val="000F6D48"/>
    <w:rsid w:val="001020C5"/>
    <w:rsid w:val="001026D7"/>
    <w:rsid w:val="001050D1"/>
    <w:rsid w:val="001050DA"/>
    <w:rsid w:val="00106C98"/>
    <w:rsid w:val="001071E7"/>
    <w:rsid w:val="00107E45"/>
    <w:rsid w:val="001138A0"/>
    <w:rsid w:val="00114D79"/>
    <w:rsid w:val="00116F2C"/>
    <w:rsid w:val="00116FF1"/>
    <w:rsid w:val="00117397"/>
    <w:rsid w:val="001202D6"/>
    <w:rsid w:val="001338E6"/>
    <w:rsid w:val="00134FE9"/>
    <w:rsid w:val="00136AF6"/>
    <w:rsid w:val="00137A12"/>
    <w:rsid w:val="00137EB9"/>
    <w:rsid w:val="00140D5D"/>
    <w:rsid w:val="0014222F"/>
    <w:rsid w:val="00143434"/>
    <w:rsid w:val="001465E1"/>
    <w:rsid w:val="00150D4E"/>
    <w:rsid w:val="00151892"/>
    <w:rsid w:val="001526E4"/>
    <w:rsid w:val="0015285E"/>
    <w:rsid w:val="00153384"/>
    <w:rsid w:val="0015723D"/>
    <w:rsid w:val="00161C39"/>
    <w:rsid w:val="0016290A"/>
    <w:rsid w:val="0016498E"/>
    <w:rsid w:val="001657BC"/>
    <w:rsid w:val="00166B39"/>
    <w:rsid w:val="00166B5A"/>
    <w:rsid w:val="00172521"/>
    <w:rsid w:val="00177963"/>
    <w:rsid w:val="0018063C"/>
    <w:rsid w:val="001812C3"/>
    <w:rsid w:val="00185453"/>
    <w:rsid w:val="0019485A"/>
    <w:rsid w:val="001A04AB"/>
    <w:rsid w:val="001A2664"/>
    <w:rsid w:val="001A407B"/>
    <w:rsid w:val="001A73FD"/>
    <w:rsid w:val="001B08C7"/>
    <w:rsid w:val="001B26A6"/>
    <w:rsid w:val="001B42CA"/>
    <w:rsid w:val="001B79C2"/>
    <w:rsid w:val="001C1A56"/>
    <w:rsid w:val="001D0C20"/>
    <w:rsid w:val="001D1496"/>
    <w:rsid w:val="001D78EF"/>
    <w:rsid w:val="001E40A4"/>
    <w:rsid w:val="001E556D"/>
    <w:rsid w:val="001E6233"/>
    <w:rsid w:val="001E67FD"/>
    <w:rsid w:val="001E6D42"/>
    <w:rsid w:val="001F0C8D"/>
    <w:rsid w:val="001F2FB0"/>
    <w:rsid w:val="001F3D7C"/>
    <w:rsid w:val="001F6696"/>
    <w:rsid w:val="001F6E62"/>
    <w:rsid w:val="00202EEA"/>
    <w:rsid w:val="00203EF0"/>
    <w:rsid w:val="002078E9"/>
    <w:rsid w:val="002107DA"/>
    <w:rsid w:val="0021251A"/>
    <w:rsid w:val="002125DE"/>
    <w:rsid w:val="00212B1A"/>
    <w:rsid w:val="002132BF"/>
    <w:rsid w:val="0021434C"/>
    <w:rsid w:val="002149EE"/>
    <w:rsid w:val="00224841"/>
    <w:rsid w:val="00224D0A"/>
    <w:rsid w:val="0022748F"/>
    <w:rsid w:val="00232A8E"/>
    <w:rsid w:val="00234D09"/>
    <w:rsid w:val="00235188"/>
    <w:rsid w:val="0023577F"/>
    <w:rsid w:val="00235954"/>
    <w:rsid w:val="00235C66"/>
    <w:rsid w:val="0023771C"/>
    <w:rsid w:val="0024133E"/>
    <w:rsid w:val="00241B15"/>
    <w:rsid w:val="00242674"/>
    <w:rsid w:val="00244BBC"/>
    <w:rsid w:val="002462D7"/>
    <w:rsid w:val="00247A1A"/>
    <w:rsid w:val="00250532"/>
    <w:rsid w:val="00253CC8"/>
    <w:rsid w:val="002548D8"/>
    <w:rsid w:val="00256D00"/>
    <w:rsid w:val="00257BBC"/>
    <w:rsid w:val="0026058E"/>
    <w:rsid w:val="00261E4C"/>
    <w:rsid w:val="00262285"/>
    <w:rsid w:val="002668CB"/>
    <w:rsid w:val="00266D70"/>
    <w:rsid w:val="0027087A"/>
    <w:rsid w:val="00270A29"/>
    <w:rsid w:val="00273689"/>
    <w:rsid w:val="00276D50"/>
    <w:rsid w:val="00284B76"/>
    <w:rsid w:val="00290668"/>
    <w:rsid w:val="00291107"/>
    <w:rsid w:val="00291B84"/>
    <w:rsid w:val="002941A5"/>
    <w:rsid w:val="002957D4"/>
    <w:rsid w:val="00297E7A"/>
    <w:rsid w:val="002A1AAF"/>
    <w:rsid w:val="002B2CD5"/>
    <w:rsid w:val="002B2E89"/>
    <w:rsid w:val="002B600E"/>
    <w:rsid w:val="002C22FB"/>
    <w:rsid w:val="002C2759"/>
    <w:rsid w:val="002C555B"/>
    <w:rsid w:val="002C6575"/>
    <w:rsid w:val="002C751A"/>
    <w:rsid w:val="002C7B69"/>
    <w:rsid w:val="002D0D5D"/>
    <w:rsid w:val="002D2582"/>
    <w:rsid w:val="002D2F50"/>
    <w:rsid w:val="002D790E"/>
    <w:rsid w:val="002E531E"/>
    <w:rsid w:val="002E7892"/>
    <w:rsid w:val="002F12BF"/>
    <w:rsid w:val="003024EF"/>
    <w:rsid w:val="0030365F"/>
    <w:rsid w:val="00305DDD"/>
    <w:rsid w:val="003076C3"/>
    <w:rsid w:val="0031758E"/>
    <w:rsid w:val="00321FD4"/>
    <w:rsid w:val="003237F3"/>
    <w:rsid w:val="00325706"/>
    <w:rsid w:val="00326117"/>
    <w:rsid w:val="00335ECF"/>
    <w:rsid w:val="00341711"/>
    <w:rsid w:val="00343223"/>
    <w:rsid w:val="00343228"/>
    <w:rsid w:val="00345000"/>
    <w:rsid w:val="00351550"/>
    <w:rsid w:val="00357F3F"/>
    <w:rsid w:val="003647F6"/>
    <w:rsid w:val="00374A4E"/>
    <w:rsid w:val="0038242E"/>
    <w:rsid w:val="00387BF9"/>
    <w:rsid w:val="003939FC"/>
    <w:rsid w:val="0039497A"/>
    <w:rsid w:val="003963FA"/>
    <w:rsid w:val="00396AFF"/>
    <w:rsid w:val="003A1E14"/>
    <w:rsid w:val="003A498E"/>
    <w:rsid w:val="003A58B1"/>
    <w:rsid w:val="003A5960"/>
    <w:rsid w:val="003A6136"/>
    <w:rsid w:val="003A6B63"/>
    <w:rsid w:val="003A6FE1"/>
    <w:rsid w:val="003B0456"/>
    <w:rsid w:val="003B5C2F"/>
    <w:rsid w:val="003C49FB"/>
    <w:rsid w:val="003C4B7F"/>
    <w:rsid w:val="003C752F"/>
    <w:rsid w:val="003C7C29"/>
    <w:rsid w:val="003D1015"/>
    <w:rsid w:val="003D13E0"/>
    <w:rsid w:val="003D3EE6"/>
    <w:rsid w:val="003D3F82"/>
    <w:rsid w:val="003D4B14"/>
    <w:rsid w:val="003E0DEC"/>
    <w:rsid w:val="003E786B"/>
    <w:rsid w:val="003F12E2"/>
    <w:rsid w:val="003F2669"/>
    <w:rsid w:val="003F2A0A"/>
    <w:rsid w:val="003F3247"/>
    <w:rsid w:val="003F331D"/>
    <w:rsid w:val="003F5DE2"/>
    <w:rsid w:val="00401958"/>
    <w:rsid w:val="00402443"/>
    <w:rsid w:val="00403524"/>
    <w:rsid w:val="00404465"/>
    <w:rsid w:val="0040694E"/>
    <w:rsid w:val="00412694"/>
    <w:rsid w:val="004154C6"/>
    <w:rsid w:val="00416A2D"/>
    <w:rsid w:val="00416FE9"/>
    <w:rsid w:val="004173D3"/>
    <w:rsid w:val="0042128D"/>
    <w:rsid w:val="0042249E"/>
    <w:rsid w:val="00431176"/>
    <w:rsid w:val="00437586"/>
    <w:rsid w:val="00444A35"/>
    <w:rsid w:val="00445D08"/>
    <w:rsid w:val="00445D30"/>
    <w:rsid w:val="0044687B"/>
    <w:rsid w:val="0045232F"/>
    <w:rsid w:val="0045668D"/>
    <w:rsid w:val="00463322"/>
    <w:rsid w:val="00464F09"/>
    <w:rsid w:val="00466FA5"/>
    <w:rsid w:val="004713DC"/>
    <w:rsid w:val="00471CF3"/>
    <w:rsid w:val="00474E11"/>
    <w:rsid w:val="004755A6"/>
    <w:rsid w:val="0047628B"/>
    <w:rsid w:val="004767E2"/>
    <w:rsid w:val="004801E3"/>
    <w:rsid w:val="00481630"/>
    <w:rsid w:val="004819C7"/>
    <w:rsid w:val="00481F67"/>
    <w:rsid w:val="004836ED"/>
    <w:rsid w:val="00485F17"/>
    <w:rsid w:val="00490732"/>
    <w:rsid w:val="00494F2F"/>
    <w:rsid w:val="0049586A"/>
    <w:rsid w:val="00497025"/>
    <w:rsid w:val="0049786B"/>
    <w:rsid w:val="00497E64"/>
    <w:rsid w:val="004A17D9"/>
    <w:rsid w:val="004A290D"/>
    <w:rsid w:val="004B4D9D"/>
    <w:rsid w:val="004B4F18"/>
    <w:rsid w:val="004B709D"/>
    <w:rsid w:val="004C3B01"/>
    <w:rsid w:val="004D1EBA"/>
    <w:rsid w:val="004D434D"/>
    <w:rsid w:val="004D4B33"/>
    <w:rsid w:val="004E2BFA"/>
    <w:rsid w:val="004E4269"/>
    <w:rsid w:val="004E459E"/>
    <w:rsid w:val="004E54EA"/>
    <w:rsid w:val="004E69CB"/>
    <w:rsid w:val="004E796B"/>
    <w:rsid w:val="004F39A1"/>
    <w:rsid w:val="004F4E40"/>
    <w:rsid w:val="00504126"/>
    <w:rsid w:val="00505F70"/>
    <w:rsid w:val="00510FF4"/>
    <w:rsid w:val="00513925"/>
    <w:rsid w:val="00514E1B"/>
    <w:rsid w:val="00515229"/>
    <w:rsid w:val="00520275"/>
    <w:rsid w:val="005234CF"/>
    <w:rsid w:val="00523D05"/>
    <w:rsid w:val="00523DBB"/>
    <w:rsid w:val="005304BC"/>
    <w:rsid w:val="00533B53"/>
    <w:rsid w:val="005418B3"/>
    <w:rsid w:val="00541A67"/>
    <w:rsid w:val="00541FDC"/>
    <w:rsid w:val="005447CE"/>
    <w:rsid w:val="00545F2E"/>
    <w:rsid w:val="00547CD0"/>
    <w:rsid w:val="0055008F"/>
    <w:rsid w:val="00550C5E"/>
    <w:rsid w:val="005526CB"/>
    <w:rsid w:val="0055695D"/>
    <w:rsid w:val="00557C56"/>
    <w:rsid w:val="005613E1"/>
    <w:rsid w:val="00563F1E"/>
    <w:rsid w:val="005646C6"/>
    <w:rsid w:val="0056506C"/>
    <w:rsid w:val="00565747"/>
    <w:rsid w:val="00565A5A"/>
    <w:rsid w:val="00565BE7"/>
    <w:rsid w:val="005716C9"/>
    <w:rsid w:val="00573692"/>
    <w:rsid w:val="00581BC3"/>
    <w:rsid w:val="005824AB"/>
    <w:rsid w:val="005839F8"/>
    <w:rsid w:val="00583B4E"/>
    <w:rsid w:val="00586215"/>
    <w:rsid w:val="0058759F"/>
    <w:rsid w:val="00590762"/>
    <w:rsid w:val="005953A9"/>
    <w:rsid w:val="0059647F"/>
    <w:rsid w:val="00596ACB"/>
    <w:rsid w:val="00596BF4"/>
    <w:rsid w:val="00597AC6"/>
    <w:rsid w:val="005A0192"/>
    <w:rsid w:val="005A3C75"/>
    <w:rsid w:val="005A43ED"/>
    <w:rsid w:val="005A49C7"/>
    <w:rsid w:val="005A4DDE"/>
    <w:rsid w:val="005A65F7"/>
    <w:rsid w:val="005B0D19"/>
    <w:rsid w:val="005B1AB6"/>
    <w:rsid w:val="005B2133"/>
    <w:rsid w:val="005B3494"/>
    <w:rsid w:val="005B4327"/>
    <w:rsid w:val="005B788B"/>
    <w:rsid w:val="005C2126"/>
    <w:rsid w:val="005D2018"/>
    <w:rsid w:val="005D3ECB"/>
    <w:rsid w:val="005D77BD"/>
    <w:rsid w:val="005E26CE"/>
    <w:rsid w:val="005E5080"/>
    <w:rsid w:val="005E7369"/>
    <w:rsid w:val="005F243A"/>
    <w:rsid w:val="005F48BE"/>
    <w:rsid w:val="005F6E02"/>
    <w:rsid w:val="006013F2"/>
    <w:rsid w:val="00602284"/>
    <w:rsid w:val="00604352"/>
    <w:rsid w:val="00604D19"/>
    <w:rsid w:val="00604D6A"/>
    <w:rsid w:val="0060613E"/>
    <w:rsid w:val="00606CBF"/>
    <w:rsid w:val="00610840"/>
    <w:rsid w:val="00611FD0"/>
    <w:rsid w:val="0061545C"/>
    <w:rsid w:val="00617550"/>
    <w:rsid w:val="00620932"/>
    <w:rsid w:val="00632E51"/>
    <w:rsid w:val="00633470"/>
    <w:rsid w:val="006379BC"/>
    <w:rsid w:val="0064161C"/>
    <w:rsid w:val="00645757"/>
    <w:rsid w:val="00645C57"/>
    <w:rsid w:val="00646971"/>
    <w:rsid w:val="00647218"/>
    <w:rsid w:val="00651CBC"/>
    <w:rsid w:val="006526B2"/>
    <w:rsid w:val="00652C3D"/>
    <w:rsid w:val="006539DA"/>
    <w:rsid w:val="00653F4F"/>
    <w:rsid w:val="00660E3E"/>
    <w:rsid w:val="0066370E"/>
    <w:rsid w:val="00665199"/>
    <w:rsid w:val="00665417"/>
    <w:rsid w:val="00665E4F"/>
    <w:rsid w:val="00671C14"/>
    <w:rsid w:val="00672F73"/>
    <w:rsid w:val="0067353D"/>
    <w:rsid w:val="00673CE2"/>
    <w:rsid w:val="006752DC"/>
    <w:rsid w:val="00677C0D"/>
    <w:rsid w:val="006832BA"/>
    <w:rsid w:val="00683FA5"/>
    <w:rsid w:val="00685F95"/>
    <w:rsid w:val="00687208"/>
    <w:rsid w:val="00690E5F"/>
    <w:rsid w:val="00691864"/>
    <w:rsid w:val="00695E38"/>
    <w:rsid w:val="00696632"/>
    <w:rsid w:val="006972B9"/>
    <w:rsid w:val="006A00BA"/>
    <w:rsid w:val="006A0413"/>
    <w:rsid w:val="006A068C"/>
    <w:rsid w:val="006A1494"/>
    <w:rsid w:val="006A439B"/>
    <w:rsid w:val="006A6539"/>
    <w:rsid w:val="006B163E"/>
    <w:rsid w:val="006B1E41"/>
    <w:rsid w:val="006B4365"/>
    <w:rsid w:val="006B65F7"/>
    <w:rsid w:val="006B74DE"/>
    <w:rsid w:val="006C0D5A"/>
    <w:rsid w:val="006C27B1"/>
    <w:rsid w:val="006C7AAA"/>
    <w:rsid w:val="006C7EB2"/>
    <w:rsid w:val="006D131F"/>
    <w:rsid w:val="006D4EB2"/>
    <w:rsid w:val="006E7613"/>
    <w:rsid w:val="006F1667"/>
    <w:rsid w:val="006F26B0"/>
    <w:rsid w:val="006F499A"/>
    <w:rsid w:val="006F615F"/>
    <w:rsid w:val="007007F5"/>
    <w:rsid w:val="007058D1"/>
    <w:rsid w:val="00706DAF"/>
    <w:rsid w:val="00707423"/>
    <w:rsid w:val="007163C4"/>
    <w:rsid w:val="00716536"/>
    <w:rsid w:val="00720D79"/>
    <w:rsid w:val="007230A9"/>
    <w:rsid w:val="007234BB"/>
    <w:rsid w:val="00724FF4"/>
    <w:rsid w:val="0072552D"/>
    <w:rsid w:val="00726512"/>
    <w:rsid w:val="0072716B"/>
    <w:rsid w:val="00730163"/>
    <w:rsid w:val="00731128"/>
    <w:rsid w:val="007348A9"/>
    <w:rsid w:val="00735D89"/>
    <w:rsid w:val="00743886"/>
    <w:rsid w:val="007449F1"/>
    <w:rsid w:val="007451C5"/>
    <w:rsid w:val="00754965"/>
    <w:rsid w:val="00754F9F"/>
    <w:rsid w:val="007560EA"/>
    <w:rsid w:val="00756FA6"/>
    <w:rsid w:val="00760F13"/>
    <w:rsid w:val="00762EE1"/>
    <w:rsid w:val="007640DE"/>
    <w:rsid w:val="007641B2"/>
    <w:rsid w:val="0076542F"/>
    <w:rsid w:val="007669D3"/>
    <w:rsid w:val="00770C4A"/>
    <w:rsid w:val="00771783"/>
    <w:rsid w:val="00773387"/>
    <w:rsid w:val="00774820"/>
    <w:rsid w:val="007757F7"/>
    <w:rsid w:val="0078464A"/>
    <w:rsid w:val="007879D9"/>
    <w:rsid w:val="00790132"/>
    <w:rsid w:val="00790206"/>
    <w:rsid w:val="0079177E"/>
    <w:rsid w:val="007917B1"/>
    <w:rsid w:val="00791BD2"/>
    <w:rsid w:val="007945C4"/>
    <w:rsid w:val="007956FF"/>
    <w:rsid w:val="00797B8B"/>
    <w:rsid w:val="007A00A8"/>
    <w:rsid w:val="007A03B5"/>
    <w:rsid w:val="007A043D"/>
    <w:rsid w:val="007A0DC2"/>
    <w:rsid w:val="007A1150"/>
    <w:rsid w:val="007A1345"/>
    <w:rsid w:val="007A2F15"/>
    <w:rsid w:val="007A50A0"/>
    <w:rsid w:val="007A58BD"/>
    <w:rsid w:val="007A7700"/>
    <w:rsid w:val="007B2807"/>
    <w:rsid w:val="007B62D4"/>
    <w:rsid w:val="007B6B58"/>
    <w:rsid w:val="007C07D4"/>
    <w:rsid w:val="007C0D70"/>
    <w:rsid w:val="007C0FA6"/>
    <w:rsid w:val="007C36FE"/>
    <w:rsid w:val="007C4AF7"/>
    <w:rsid w:val="007C5B8A"/>
    <w:rsid w:val="007C6ECB"/>
    <w:rsid w:val="007D4D75"/>
    <w:rsid w:val="007D504B"/>
    <w:rsid w:val="007E2BAF"/>
    <w:rsid w:val="007E3381"/>
    <w:rsid w:val="007F1B3E"/>
    <w:rsid w:val="007F2EDA"/>
    <w:rsid w:val="007F55D3"/>
    <w:rsid w:val="007F5813"/>
    <w:rsid w:val="007F6859"/>
    <w:rsid w:val="007F68E0"/>
    <w:rsid w:val="00802CA7"/>
    <w:rsid w:val="008076DD"/>
    <w:rsid w:val="00807DEA"/>
    <w:rsid w:val="008106A0"/>
    <w:rsid w:val="00811E4D"/>
    <w:rsid w:val="00813F3C"/>
    <w:rsid w:val="008143CE"/>
    <w:rsid w:val="00814B06"/>
    <w:rsid w:val="0081605A"/>
    <w:rsid w:val="00817522"/>
    <w:rsid w:val="00823930"/>
    <w:rsid w:val="00825346"/>
    <w:rsid w:val="00825787"/>
    <w:rsid w:val="00831126"/>
    <w:rsid w:val="00831A23"/>
    <w:rsid w:val="0083320A"/>
    <w:rsid w:val="008427D8"/>
    <w:rsid w:val="008428CC"/>
    <w:rsid w:val="0084347B"/>
    <w:rsid w:val="00844401"/>
    <w:rsid w:val="00846A7E"/>
    <w:rsid w:val="00852B0F"/>
    <w:rsid w:val="0085516E"/>
    <w:rsid w:val="00855432"/>
    <w:rsid w:val="00860353"/>
    <w:rsid w:val="00863155"/>
    <w:rsid w:val="00866D10"/>
    <w:rsid w:val="00873379"/>
    <w:rsid w:val="00873C15"/>
    <w:rsid w:val="00874109"/>
    <w:rsid w:val="008828D2"/>
    <w:rsid w:val="00884A8B"/>
    <w:rsid w:val="00885E78"/>
    <w:rsid w:val="00887023"/>
    <w:rsid w:val="00887BF3"/>
    <w:rsid w:val="0089132D"/>
    <w:rsid w:val="00896F56"/>
    <w:rsid w:val="008A047B"/>
    <w:rsid w:val="008A355A"/>
    <w:rsid w:val="008B0558"/>
    <w:rsid w:val="008B376A"/>
    <w:rsid w:val="008B7920"/>
    <w:rsid w:val="008C0611"/>
    <w:rsid w:val="008C6840"/>
    <w:rsid w:val="008D0005"/>
    <w:rsid w:val="008D0187"/>
    <w:rsid w:val="008D2C4A"/>
    <w:rsid w:val="008D4E5A"/>
    <w:rsid w:val="008E10C2"/>
    <w:rsid w:val="008E220D"/>
    <w:rsid w:val="008E3DB7"/>
    <w:rsid w:val="008E424E"/>
    <w:rsid w:val="008F592A"/>
    <w:rsid w:val="008F7D65"/>
    <w:rsid w:val="00901240"/>
    <w:rsid w:val="00902EDA"/>
    <w:rsid w:val="0091133A"/>
    <w:rsid w:val="0092020D"/>
    <w:rsid w:val="009220AB"/>
    <w:rsid w:val="00923F49"/>
    <w:rsid w:val="00925E88"/>
    <w:rsid w:val="00926F99"/>
    <w:rsid w:val="00927F07"/>
    <w:rsid w:val="0093129C"/>
    <w:rsid w:val="009333C0"/>
    <w:rsid w:val="00935751"/>
    <w:rsid w:val="00945C83"/>
    <w:rsid w:val="00945DEB"/>
    <w:rsid w:val="0095107B"/>
    <w:rsid w:val="009526B2"/>
    <w:rsid w:val="009555CE"/>
    <w:rsid w:val="00960789"/>
    <w:rsid w:val="009607DC"/>
    <w:rsid w:val="00962D9D"/>
    <w:rsid w:val="00966D11"/>
    <w:rsid w:val="00970916"/>
    <w:rsid w:val="00970DDF"/>
    <w:rsid w:val="0097102A"/>
    <w:rsid w:val="00971720"/>
    <w:rsid w:val="00974B88"/>
    <w:rsid w:val="009755CA"/>
    <w:rsid w:val="00983CCA"/>
    <w:rsid w:val="00993789"/>
    <w:rsid w:val="00995E8B"/>
    <w:rsid w:val="009965BE"/>
    <w:rsid w:val="009A16AB"/>
    <w:rsid w:val="009A468B"/>
    <w:rsid w:val="009B0513"/>
    <w:rsid w:val="009B2330"/>
    <w:rsid w:val="009B2B4E"/>
    <w:rsid w:val="009B4B57"/>
    <w:rsid w:val="009B6590"/>
    <w:rsid w:val="009C0E77"/>
    <w:rsid w:val="009C1085"/>
    <w:rsid w:val="009C4D72"/>
    <w:rsid w:val="009C58B8"/>
    <w:rsid w:val="009C5A99"/>
    <w:rsid w:val="009C6AF8"/>
    <w:rsid w:val="009C7794"/>
    <w:rsid w:val="009D1DF3"/>
    <w:rsid w:val="009D515A"/>
    <w:rsid w:val="009E19F4"/>
    <w:rsid w:val="009E20A6"/>
    <w:rsid w:val="009E4DD9"/>
    <w:rsid w:val="009E67D8"/>
    <w:rsid w:val="009E745E"/>
    <w:rsid w:val="009F067C"/>
    <w:rsid w:val="009F3682"/>
    <w:rsid w:val="009F456C"/>
    <w:rsid w:val="009F4805"/>
    <w:rsid w:val="009F57E2"/>
    <w:rsid w:val="009F70EC"/>
    <w:rsid w:val="00A06EBE"/>
    <w:rsid w:val="00A13799"/>
    <w:rsid w:val="00A157C5"/>
    <w:rsid w:val="00A177E3"/>
    <w:rsid w:val="00A22F16"/>
    <w:rsid w:val="00A36E09"/>
    <w:rsid w:val="00A40C37"/>
    <w:rsid w:val="00A41486"/>
    <w:rsid w:val="00A42B1E"/>
    <w:rsid w:val="00A42BA1"/>
    <w:rsid w:val="00A47962"/>
    <w:rsid w:val="00A5230A"/>
    <w:rsid w:val="00A5236C"/>
    <w:rsid w:val="00A54038"/>
    <w:rsid w:val="00A5450D"/>
    <w:rsid w:val="00A56BAF"/>
    <w:rsid w:val="00A64BC2"/>
    <w:rsid w:val="00A6596A"/>
    <w:rsid w:val="00A667DE"/>
    <w:rsid w:val="00A669F3"/>
    <w:rsid w:val="00A70456"/>
    <w:rsid w:val="00A71EE3"/>
    <w:rsid w:val="00A731D5"/>
    <w:rsid w:val="00A7507A"/>
    <w:rsid w:val="00A758C8"/>
    <w:rsid w:val="00A80BD0"/>
    <w:rsid w:val="00A87BE1"/>
    <w:rsid w:val="00A90AA7"/>
    <w:rsid w:val="00A90FDF"/>
    <w:rsid w:val="00A91B47"/>
    <w:rsid w:val="00A92253"/>
    <w:rsid w:val="00A946CE"/>
    <w:rsid w:val="00AA0993"/>
    <w:rsid w:val="00AA3C9E"/>
    <w:rsid w:val="00AA6ACD"/>
    <w:rsid w:val="00AB0E1A"/>
    <w:rsid w:val="00AB24F0"/>
    <w:rsid w:val="00AB3599"/>
    <w:rsid w:val="00AC0AA6"/>
    <w:rsid w:val="00AC7411"/>
    <w:rsid w:val="00AC7490"/>
    <w:rsid w:val="00AD0BDE"/>
    <w:rsid w:val="00AD165A"/>
    <w:rsid w:val="00AD4E29"/>
    <w:rsid w:val="00AD79E8"/>
    <w:rsid w:val="00AE181E"/>
    <w:rsid w:val="00AE3EE2"/>
    <w:rsid w:val="00AE4955"/>
    <w:rsid w:val="00AE4F9E"/>
    <w:rsid w:val="00AF52DE"/>
    <w:rsid w:val="00AF68C9"/>
    <w:rsid w:val="00B05E55"/>
    <w:rsid w:val="00B06C9F"/>
    <w:rsid w:val="00B07716"/>
    <w:rsid w:val="00B11EA6"/>
    <w:rsid w:val="00B13EED"/>
    <w:rsid w:val="00B15938"/>
    <w:rsid w:val="00B15F99"/>
    <w:rsid w:val="00B17046"/>
    <w:rsid w:val="00B21816"/>
    <w:rsid w:val="00B227BB"/>
    <w:rsid w:val="00B22B21"/>
    <w:rsid w:val="00B26710"/>
    <w:rsid w:val="00B27B2F"/>
    <w:rsid w:val="00B36FD4"/>
    <w:rsid w:val="00B46527"/>
    <w:rsid w:val="00B50B42"/>
    <w:rsid w:val="00B52B2B"/>
    <w:rsid w:val="00B554F7"/>
    <w:rsid w:val="00B56D1E"/>
    <w:rsid w:val="00B62007"/>
    <w:rsid w:val="00B62042"/>
    <w:rsid w:val="00B66649"/>
    <w:rsid w:val="00B66C3C"/>
    <w:rsid w:val="00B700A2"/>
    <w:rsid w:val="00B7411B"/>
    <w:rsid w:val="00B77069"/>
    <w:rsid w:val="00B81FDB"/>
    <w:rsid w:val="00B85664"/>
    <w:rsid w:val="00B85DF4"/>
    <w:rsid w:val="00B91F79"/>
    <w:rsid w:val="00B96620"/>
    <w:rsid w:val="00B97262"/>
    <w:rsid w:val="00B97D66"/>
    <w:rsid w:val="00BA1BEE"/>
    <w:rsid w:val="00BB3A99"/>
    <w:rsid w:val="00BB5C9B"/>
    <w:rsid w:val="00BB7592"/>
    <w:rsid w:val="00BC097A"/>
    <w:rsid w:val="00BC0FE1"/>
    <w:rsid w:val="00BC3088"/>
    <w:rsid w:val="00BC32D8"/>
    <w:rsid w:val="00BC3CDD"/>
    <w:rsid w:val="00BC68F4"/>
    <w:rsid w:val="00BD26B8"/>
    <w:rsid w:val="00BD28C6"/>
    <w:rsid w:val="00BD2CC8"/>
    <w:rsid w:val="00BD7CD2"/>
    <w:rsid w:val="00BE1F76"/>
    <w:rsid w:val="00BE365C"/>
    <w:rsid w:val="00BE5366"/>
    <w:rsid w:val="00BF201B"/>
    <w:rsid w:val="00BF72D1"/>
    <w:rsid w:val="00BF78BC"/>
    <w:rsid w:val="00C02043"/>
    <w:rsid w:val="00C0234E"/>
    <w:rsid w:val="00C06A82"/>
    <w:rsid w:val="00C06E9A"/>
    <w:rsid w:val="00C07E85"/>
    <w:rsid w:val="00C10E01"/>
    <w:rsid w:val="00C118B5"/>
    <w:rsid w:val="00C11F74"/>
    <w:rsid w:val="00C14436"/>
    <w:rsid w:val="00C2168F"/>
    <w:rsid w:val="00C231A2"/>
    <w:rsid w:val="00C240C2"/>
    <w:rsid w:val="00C26091"/>
    <w:rsid w:val="00C33C1B"/>
    <w:rsid w:val="00C36929"/>
    <w:rsid w:val="00C36D40"/>
    <w:rsid w:val="00C4051F"/>
    <w:rsid w:val="00C429F7"/>
    <w:rsid w:val="00C42C64"/>
    <w:rsid w:val="00C46BED"/>
    <w:rsid w:val="00C476E4"/>
    <w:rsid w:val="00C508D1"/>
    <w:rsid w:val="00C50F6E"/>
    <w:rsid w:val="00C51ACC"/>
    <w:rsid w:val="00C53051"/>
    <w:rsid w:val="00C5313C"/>
    <w:rsid w:val="00C55443"/>
    <w:rsid w:val="00C56E9C"/>
    <w:rsid w:val="00C6190D"/>
    <w:rsid w:val="00C62193"/>
    <w:rsid w:val="00C6406D"/>
    <w:rsid w:val="00C6565B"/>
    <w:rsid w:val="00C667A4"/>
    <w:rsid w:val="00C711F5"/>
    <w:rsid w:val="00C759FB"/>
    <w:rsid w:val="00C77D6A"/>
    <w:rsid w:val="00C814D2"/>
    <w:rsid w:val="00C8245A"/>
    <w:rsid w:val="00C828F9"/>
    <w:rsid w:val="00C82CCB"/>
    <w:rsid w:val="00C85D03"/>
    <w:rsid w:val="00C86593"/>
    <w:rsid w:val="00C9034E"/>
    <w:rsid w:val="00C91B77"/>
    <w:rsid w:val="00C93F16"/>
    <w:rsid w:val="00C9712F"/>
    <w:rsid w:val="00C972B3"/>
    <w:rsid w:val="00CA79A1"/>
    <w:rsid w:val="00CB417B"/>
    <w:rsid w:val="00CB4B35"/>
    <w:rsid w:val="00CB5467"/>
    <w:rsid w:val="00CB56D4"/>
    <w:rsid w:val="00CC0D74"/>
    <w:rsid w:val="00CC5C4C"/>
    <w:rsid w:val="00CC61A9"/>
    <w:rsid w:val="00CC6409"/>
    <w:rsid w:val="00CD1F6E"/>
    <w:rsid w:val="00CD3EE8"/>
    <w:rsid w:val="00CE05CF"/>
    <w:rsid w:val="00CE18D8"/>
    <w:rsid w:val="00CE1DD2"/>
    <w:rsid w:val="00CE2CAF"/>
    <w:rsid w:val="00CE3C5A"/>
    <w:rsid w:val="00CE4DB9"/>
    <w:rsid w:val="00CE72D8"/>
    <w:rsid w:val="00CF05F1"/>
    <w:rsid w:val="00CF2E4A"/>
    <w:rsid w:val="00CF327E"/>
    <w:rsid w:val="00CF5736"/>
    <w:rsid w:val="00D032EC"/>
    <w:rsid w:val="00D03444"/>
    <w:rsid w:val="00D06016"/>
    <w:rsid w:val="00D068FA"/>
    <w:rsid w:val="00D13AAC"/>
    <w:rsid w:val="00D16029"/>
    <w:rsid w:val="00D22020"/>
    <w:rsid w:val="00D24D99"/>
    <w:rsid w:val="00D30B4E"/>
    <w:rsid w:val="00D317EA"/>
    <w:rsid w:val="00D328E2"/>
    <w:rsid w:val="00D32BE7"/>
    <w:rsid w:val="00D332F3"/>
    <w:rsid w:val="00D35BB3"/>
    <w:rsid w:val="00D41026"/>
    <w:rsid w:val="00D4387A"/>
    <w:rsid w:val="00D44743"/>
    <w:rsid w:val="00D4727F"/>
    <w:rsid w:val="00D47529"/>
    <w:rsid w:val="00D5167E"/>
    <w:rsid w:val="00D518D5"/>
    <w:rsid w:val="00D62EAA"/>
    <w:rsid w:val="00D62F3F"/>
    <w:rsid w:val="00D62F67"/>
    <w:rsid w:val="00D6404D"/>
    <w:rsid w:val="00D64554"/>
    <w:rsid w:val="00D64BDC"/>
    <w:rsid w:val="00D6513A"/>
    <w:rsid w:val="00D7126B"/>
    <w:rsid w:val="00D72CA4"/>
    <w:rsid w:val="00D73F9A"/>
    <w:rsid w:val="00D74EBC"/>
    <w:rsid w:val="00D75DBF"/>
    <w:rsid w:val="00D7607B"/>
    <w:rsid w:val="00D761EC"/>
    <w:rsid w:val="00D761F8"/>
    <w:rsid w:val="00D81069"/>
    <w:rsid w:val="00D820FC"/>
    <w:rsid w:val="00D82514"/>
    <w:rsid w:val="00D868B8"/>
    <w:rsid w:val="00D871CF"/>
    <w:rsid w:val="00DA03E0"/>
    <w:rsid w:val="00DA1CAF"/>
    <w:rsid w:val="00DA49B9"/>
    <w:rsid w:val="00DB18B1"/>
    <w:rsid w:val="00DB1EEB"/>
    <w:rsid w:val="00DB25C5"/>
    <w:rsid w:val="00DB41D4"/>
    <w:rsid w:val="00DB6AAD"/>
    <w:rsid w:val="00DC0B30"/>
    <w:rsid w:val="00DC111B"/>
    <w:rsid w:val="00DC20D9"/>
    <w:rsid w:val="00DC217B"/>
    <w:rsid w:val="00DC2958"/>
    <w:rsid w:val="00DD0099"/>
    <w:rsid w:val="00DD1D26"/>
    <w:rsid w:val="00DD6738"/>
    <w:rsid w:val="00DD67E7"/>
    <w:rsid w:val="00DD6E7F"/>
    <w:rsid w:val="00DE168B"/>
    <w:rsid w:val="00DE1D2A"/>
    <w:rsid w:val="00DE29C0"/>
    <w:rsid w:val="00DE30DB"/>
    <w:rsid w:val="00DE36B8"/>
    <w:rsid w:val="00DE5094"/>
    <w:rsid w:val="00DE6C12"/>
    <w:rsid w:val="00DE767B"/>
    <w:rsid w:val="00DF3D66"/>
    <w:rsid w:val="00DF7BA4"/>
    <w:rsid w:val="00E0159E"/>
    <w:rsid w:val="00E01AAB"/>
    <w:rsid w:val="00E03D43"/>
    <w:rsid w:val="00E100DA"/>
    <w:rsid w:val="00E103A2"/>
    <w:rsid w:val="00E11131"/>
    <w:rsid w:val="00E1236B"/>
    <w:rsid w:val="00E136A3"/>
    <w:rsid w:val="00E256F3"/>
    <w:rsid w:val="00E27AB4"/>
    <w:rsid w:val="00E33D75"/>
    <w:rsid w:val="00E36B5E"/>
    <w:rsid w:val="00E37D3A"/>
    <w:rsid w:val="00E40D5A"/>
    <w:rsid w:val="00E4211C"/>
    <w:rsid w:val="00E429E9"/>
    <w:rsid w:val="00E436FE"/>
    <w:rsid w:val="00E50A8A"/>
    <w:rsid w:val="00E53387"/>
    <w:rsid w:val="00E54451"/>
    <w:rsid w:val="00E5476B"/>
    <w:rsid w:val="00E54E37"/>
    <w:rsid w:val="00E55875"/>
    <w:rsid w:val="00E56CA1"/>
    <w:rsid w:val="00E57069"/>
    <w:rsid w:val="00E57A6C"/>
    <w:rsid w:val="00E57FCF"/>
    <w:rsid w:val="00E60C1F"/>
    <w:rsid w:val="00E61F27"/>
    <w:rsid w:val="00E624E5"/>
    <w:rsid w:val="00E625EE"/>
    <w:rsid w:val="00E628ED"/>
    <w:rsid w:val="00E63C02"/>
    <w:rsid w:val="00E64A03"/>
    <w:rsid w:val="00E64F6F"/>
    <w:rsid w:val="00E67181"/>
    <w:rsid w:val="00E734A8"/>
    <w:rsid w:val="00E73EC9"/>
    <w:rsid w:val="00E77BE9"/>
    <w:rsid w:val="00E8170C"/>
    <w:rsid w:val="00E8587E"/>
    <w:rsid w:val="00E91CE6"/>
    <w:rsid w:val="00E93E0B"/>
    <w:rsid w:val="00E9558A"/>
    <w:rsid w:val="00E95E52"/>
    <w:rsid w:val="00EA0A6A"/>
    <w:rsid w:val="00EA13BA"/>
    <w:rsid w:val="00EA2100"/>
    <w:rsid w:val="00EA231F"/>
    <w:rsid w:val="00EA339C"/>
    <w:rsid w:val="00EB0777"/>
    <w:rsid w:val="00EB4483"/>
    <w:rsid w:val="00EB5EDB"/>
    <w:rsid w:val="00EB6E1B"/>
    <w:rsid w:val="00EC1884"/>
    <w:rsid w:val="00EC1CD5"/>
    <w:rsid w:val="00EC2D80"/>
    <w:rsid w:val="00EC579E"/>
    <w:rsid w:val="00EC6EDF"/>
    <w:rsid w:val="00EC7047"/>
    <w:rsid w:val="00EC7A6E"/>
    <w:rsid w:val="00ED3CA8"/>
    <w:rsid w:val="00ED468E"/>
    <w:rsid w:val="00ED7D89"/>
    <w:rsid w:val="00EE0C69"/>
    <w:rsid w:val="00EE13EF"/>
    <w:rsid w:val="00EE1D2B"/>
    <w:rsid w:val="00EE4605"/>
    <w:rsid w:val="00EE514D"/>
    <w:rsid w:val="00EF1DAA"/>
    <w:rsid w:val="00EF32A2"/>
    <w:rsid w:val="00F008EC"/>
    <w:rsid w:val="00F070E2"/>
    <w:rsid w:val="00F1046D"/>
    <w:rsid w:val="00F1054E"/>
    <w:rsid w:val="00F10A33"/>
    <w:rsid w:val="00F14CCB"/>
    <w:rsid w:val="00F15A42"/>
    <w:rsid w:val="00F2564A"/>
    <w:rsid w:val="00F26429"/>
    <w:rsid w:val="00F26A73"/>
    <w:rsid w:val="00F26A8B"/>
    <w:rsid w:val="00F27D16"/>
    <w:rsid w:val="00F316B8"/>
    <w:rsid w:val="00F32A27"/>
    <w:rsid w:val="00F34960"/>
    <w:rsid w:val="00F35324"/>
    <w:rsid w:val="00F35919"/>
    <w:rsid w:val="00F35F3B"/>
    <w:rsid w:val="00F36C2B"/>
    <w:rsid w:val="00F36DB7"/>
    <w:rsid w:val="00F40FCB"/>
    <w:rsid w:val="00F41FA4"/>
    <w:rsid w:val="00F42368"/>
    <w:rsid w:val="00F4288E"/>
    <w:rsid w:val="00F42DFC"/>
    <w:rsid w:val="00F456A0"/>
    <w:rsid w:val="00F459EB"/>
    <w:rsid w:val="00F464C0"/>
    <w:rsid w:val="00F51C26"/>
    <w:rsid w:val="00F51ECB"/>
    <w:rsid w:val="00F53805"/>
    <w:rsid w:val="00F5469E"/>
    <w:rsid w:val="00F61E82"/>
    <w:rsid w:val="00F623B3"/>
    <w:rsid w:val="00F62B87"/>
    <w:rsid w:val="00F634DD"/>
    <w:rsid w:val="00F65530"/>
    <w:rsid w:val="00F666C2"/>
    <w:rsid w:val="00F6762F"/>
    <w:rsid w:val="00F67ABE"/>
    <w:rsid w:val="00F722D1"/>
    <w:rsid w:val="00F7627E"/>
    <w:rsid w:val="00F76595"/>
    <w:rsid w:val="00F76E06"/>
    <w:rsid w:val="00F81097"/>
    <w:rsid w:val="00F83408"/>
    <w:rsid w:val="00F858D8"/>
    <w:rsid w:val="00F866DA"/>
    <w:rsid w:val="00F868E7"/>
    <w:rsid w:val="00F87BE6"/>
    <w:rsid w:val="00F87F1E"/>
    <w:rsid w:val="00F90B45"/>
    <w:rsid w:val="00F91FA6"/>
    <w:rsid w:val="00F92080"/>
    <w:rsid w:val="00F92613"/>
    <w:rsid w:val="00F93781"/>
    <w:rsid w:val="00F97FF8"/>
    <w:rsid w:val="00FA2D32"/>
    <w:rsid w:val="00FA32DC"/>
    <w:rsid w:val="00FA5CFA"/>
    <w:rsid w:val="00FA71F7"/>
    <w:rsid w:val="00FA7432"/>
    <w:rsid w:val="00FB085C"/>
    <w:rsid w:val="00FB0D00"/>
    <w:rsid w:val="00FB36E1"/>
    <w:rsid w:val="00FB3C49"/>
    <w:rsid w:val="00FC2DC4"/>
    <w:rsid w:val="00FC5E07"/>
    <w:rsid w:val="00FC7873"/>
    <w:rsid w:val="00FD1028"/>
    <w:rsid w:val="00FD4FCA"/>
    <w:rsid w:val="00FD73C5"/>
    <w:rsid w:val="00FE0FCD"/>
    <w:rsid w:val="00FE4644"/>
    <w:rsid w:val="00FE4F0A"/>
    <w:rsid w:val="00FE77BE"/>
    <w:rsid w:val="00FF17CE"/>
    <w:rsid w:val="00FF44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E1B"/>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semiHidden/>
    <w:unhideWhenUsed/>
    <w:qFormat/>
    <w:rsid w:val="00136A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3C7C29"/>
    <w:rPr>
      <w:color w:val="0563C1" w:themeColor="hyperlink"/>
      <w:u w:val="single"/>
    </w:rPr>
  </w:style>
  <w:style w:type="character" w:styleId="UnresolvedMention">
    <w:name w:val="Unresolved Mention"/>
    <w:basedOn w:val="DefaultParagraphFont"/>
    <w:uiPriority w:val="99"/>
    <w:semiHidden/>
    <w:unhideWhenUsed/>
    <w:rsid w:val="003C7C29"/>
    <w:rPr>
      <w:color w:val="605E5C"/>
      <w:shd w:val="clear" w:color="auto" w:fill="E1DFDD"/>
    </w:rPr>
  </w:style>
  <w:style w:type="table" w:customStyle="1" w:styleId="Reetkatablice1">
    <w:name w:val="Rešetka tablice1"/>
    <w:basedOn w:val="TableNormal"/>
    <w:next w:val="TableGrid"/>
    <w:uiPriority w:val="59"/>
    <w:rsid w:val="00DB6AAD"/>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1CBC"/>
    <w:rPr>
      <w:color w:val="954F72" w:themeColor="followedHyperlink"/>
      <w:u w:val="single"/>
    </w:rPr>
  </w:style>
  <w:style w:type="paragraph" w:styleId="Header">
    <w:name w:val="header"/>
    <w:basedOn w:val="Normal"/>
    <w:link w:val="HeaderChar"/>
    <w:uiPriority w:val="99"/>
    <w:unhideWhenUsed/>
    <w:rsid w:val="00B96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620"/>
    <w:rPr>
      <w:rFonts w:ascii="Calibri" w:eastAsia="Calibri" w:hAnsi="Calibri" w:cs="Calibri"/>
      <w:lang w:val="bs-Latn-BA" w:eastAsia="bs-Latn-BA"/>
    </w:rPr>
  </w:style>
  <w:style w:type="paragraph" w:styleId="Footer">
    <w:name w:val="footer"/>
    <w:basedOn w:val="Normal"/>
    <w:link w:val="FooterChar"/>
    <w:uiPriority w:val="99"/>
    <w:unhideWhenUsed/>
    <w:rsid w:val="00B96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620"/>
    <w:rPr>
      <w:rFonts w:ascii="Calibri" w:eastAsia="Calibri" w:hAnsi="Calibri" w:cs="Calibri"/>
      <w:lang w:val="bs-Latn-BA" w:eastAsia="bs-Latn-BA"/>
    </w:rPr>
  </w:style>
  <w:style w:type="paragraph" w:styleId="NoSpacing">
    <w:name w:val="No Spacing"/>
    <w:uiPriority w:val="1"/>
    <w:qFormat/>
    <w:rsid w:val="00D62F3F"/>
    <w:pPr>
      <w:spacing w:after="0" w:line="240" w:lineRule="auto"/>
    </w:pPr>
    <w:rPr>
      <w:rFonts w:ascii="Calibri" w:eastAsia="Calibri" w:hAnsi="Calibri" w:cs="Calibri"/>
      <w:lang w:val="bs-Latn-BA" w:eastAsia="bs-Latn-BA"/>
    </w:rPr>
  </w:style>
  <w:style w:type="character" w:customStyle="1" w:styleId="Heading3Char">
    <w:name w:val="Heading 3 Char"/>
    <w:basedOn w:val="DefaultParagraphFont"/>
    <w:link w:val="Heading3"/>
    <w:uiPriority w:val="9"/>
    <w:semiHidden/>
    <w:rsid w:val="00136AF6"/>
    <w:rPr>
      <w:rFonts w:asciiTheme="majorHAnsi" w:eastAsiaTheme="majorEastAsia" w:hAnsiTheme="majorHAnsi" w:cstheme="majorBidi"/>
      <w:color w:val="1F3763" w:themeColor="accent1" w:themeShade="7F"/>
      <w:sz w:val="24"/>
      <w:szCs w:val="24"/>
      <w:lang w:val="bs-Latn-BA" w:eastAsia="bs-Latn-BA"/>
    </w:rPr>
  </w:style>
  <w:style w:type="character" w:styleId="Strong">
    <w:name w:val="Strong"/>
    <w:basedOn w:val="DefaultParagraphFont"/>
    <w:uiPriority w:val="22"/>
    <w:qFormat/>
    <w:rsid w:val="003D4B14"/>
    <w:rPr>
      <w:b/>
      <w:bCs/>
    </w:rPr>
  </w:style>
  <w:style w:type="character" w:styleId="CommentReference">
    <w:name w:val="annotation reference"/>
    <w:basedOn w:val="DefaultParagraphFont"/>
    <w:uiPriority w:val="99"/>
    <w:semiHidden/>
    <w:unhideWhenUsed/>
    <w:rsid w:val="00C2168F"/>
    <w:rPr>
      <w:sz w:val="16"/>
      <w:szCs w:val="16"/>
    </w:rPr>
  </w:style>
  <w:style w:type="paragraph" w:styleId="CommentText">
    <w:name w:val="annotation text"/>
    <w:basedOn w:val="Normal"/>
    <w:link w:val="CommentTextChar"/>
    <w:uiPriority w:val="99"/>
    <w:unhideWhenUsed/>
    <w:rsid w:val="00C2168F"/>
    <w:pPr>
      <w:spacing w:line="240" w:lineRule="auto"/>
    </w:pPr>
    <w:rPr>
      <w:sz w:val="20"/>
      <w:szCs w:val="20"/>
    </w:rPr>
  </w:style>
  <w:style w:type="character" w:customStyle="1" w:styleId="CommentTextChar">
    <w:name w:val="Comment Text Char"/>
    <w:basedOn w:val="DefaultParagraphFont"/>
    <w:link w:val="CommentText"/>
    <w:uiPriority w:val="99"/>
    <w:rsid w:val="00C2168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2168F"/>
    <w:rPr>
      <w:b/>
      <w:bCs/>
    </w:rPr>
  </w:style>
  <w:style w:type="character" w:customStyle="1" w:styleId="CommentSubjectChar">
    <w:name w:val="Comment Subject Char"/>
    <w:basedOn w:val="CommentTextChar"/>
    <w:link w:val="CommentSubject"/>
    <w:uiPriority w:val="99"/>
    <w:semiHidden/>
    <w:rsid w:val="00C2168F"/>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95506">
      <w:bodyDiv w:val="1"/>
      <w:marLeft w:val="0"/>
      <w:marRight w:val="0"/>
      <w:marTop w:val="0"/>
      <w:marBottom w:val="0"/>
      <w:divBdr>
        <w:top w:val="none" w:sz="0" w:space="0" w:color="auto"/>
        <w:left w:val="none" w:sz="0" w:space="0" w:color="auto"/>
        <w:bottom w:val="none" w:sz="0" w:space="0" w:color="auto"/>
        <w:right w:val="none" w:sz="0" w:space="0" w:color="auto"/>
      </w:divBdr>
      <w:divsChild>
        <w:div w:id="93937086">
          <w:marLeft w:val="0"/>
          <w:marRight w:val="0"/>
          <w:marTop w:val="0"/>
          <w:marBottom w:val="0"/>
          <w:divBdr>
            <w:top w:val="none" w:sz="0" w:space="0" w:color="auto"/>
            <w:left w:val="none" w:sz="0" w:space="0" w:color="auto"/>
            <w:bottom w:val="none" w:sz="0" w:space="0" w:color="auto"/>
            <w:right w:val="none" w:sz="0" w:space="0" w:color="auto"/>
          </w:divBdr>
          <w:divsChild>
            <w:div w:id="10670723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16390368">
      <w:bodyDiv w:val="1"/>
      <w:marLeft w:val="0"/>
      <w:marRight w:val="0"/>
      <w:marTop w:val="0"/>
      <w:marBottom w:val="0"/>
      <w:divBdr>
        <w:top w:val="none" w:sz="0" w:space="0" w:color="auto"/>
        <w:left w:val="none" w:sz="0" w:space="0" w:color="auto"/>
        <w:bottom w:val="none" w:sz="0" w:space="0" w:color="auto"/>
        <w:right w:val="none" w:sz="0" w:space="0" w:color="auto"/>
      </w:divBdr>
    </w:div>
    <w:div w:id="663968381">
      <w:bodyDiv w:val="1"/>
      <w:marLeft w:val="0"/>
      <w:marRight w:val="0"/>
      <w:marTop w:val="0"/>
      <w:marBottom w:val="0"/>
      <w:divBdr>
        <w:top w:val="none" w:sz="0" w:space="0" w:color="auto"/>
        <w:left w:val="none" w:sz="0" w:space="0" w:color="auto"/>
        <w:bottom w:val="none" w:sz="0" w:space="0" w:color="auto"/>
        <w:right w:val="none" w:sz="0" w:space="0" w:color="auto"/>
      </w:divBdr>
    </w:div>
    <w:div w:id="668945289">
      <w:bodyDiv w:val="1"/>
      <w:marLeft w:val="0"/>
      <w:marRight w:val="0"/>
      <w:marTop w:val="0"/>
      <w:marBottom w:val="0"/>
      <w:divBdr>
        <w:top w:val="none" w:sz="0" w:space="0" w:color="auto"/>
        <w:left w:val="none" w:sz="0" w:space="0" w:color="auto"/>
        <w:bottom w:val="none" w:sz="0" w:space="0" w:color="auto"/>
        <w:right w:val="none" w:sz="0" w:space="0" w:color="auto"/>
      </w:divBdr>
    </w:div>
    <w:div w:id="1206523954">
      <w:bodyDiv w:val="1"/>
      <w:marLeft w:val="0"/>
      <w:marRight w:val="0"/>
      <w:marTop w:val="0"/>
      <w:marBottom w:val="0"/>
      <w:divBdr>
        <w:top w:val="none" w:sz="0" w:space="0" w:color="auto"/>
        <w:left w:val="none" w:sz="0" w:space="0" w:color="auto"/>
        <w:bottom w:val="none" w:sz="0" w:space="0" w:color="auto"/>
        <w:right w:val="none" w:sz="0" w:space="0" w:color="auto"/>
      </w:divBdr>
    </w:div>
    <w:div w:id="1219828758">
      <w:bodyDiv w:val="1"/>
      <w:marLeft w:val="0"/>
      <w:marRight w:val="0"/>
      <w:marTop w:val="0"/>
      <w:marBottom w:val="0"/>
      <w:divBdr>
        <w:top w:val="none" w:sz="0" w:space="0" w:color="auto"/>
        <w:left w:val="none" w:sz="0" w:space="0" w:color="auto"/>
        <w:bottom w:val="none" w:sz="0" w:space="0" w:color="auto"/>
        <w:right w:val="none" w:sz="0" w:space="0" w:color="auto"/>
      </w:divBdr>
    </w:div>
    <w:div w:id="1313681490">
      <w:bodyDiv w:val="1"/>
      <w:marLeft w:val="0"/>
      <w:marRight w:val="0"/>
      <w:marTop w:val="0"/>
      <w:marBottom w:val="0"/>
      <w:divBdr>
        <w:top w:val="none" w:sz="0" w:space="0" w:color="auto"/>
        <w:left w:val="none" w:sz="0" w:space="0" w:color="auto"/>
        <w:bottom w:val="none" w:sz="0" w:space="0" w:color="auto"/>
        <w:right w:val="none" w:sz="0" w:space="0" w:color="auto"/>
      </w:divBdr>
      <w:divsChild>
        <w:div w:id="1187056503">
          <w:marLeft w:val="0"/>
          <w:marRight w:val="0"/>
          <w:marTop w:val="0"/>
          <w:marBottom w:val="0"/>
          <w:divBdr>
            <w:top w:val="single" w:sz="2" w:space="0" w:color="auto"/>
            <w:left w:val="single" w:sz="2" w:space="0" w:color="auto"/>
            <w:bottom w:val="single" w:sz="6" w:space="0" w:color="auto"/>
            <w:right w:val="single" w:sz="2" w:space="0" w:color="auto"/>
          </w:divBdr>
          <w:divsChild>
            <w:div w:id="727455831">
              <w:marLeft w:val="0"/>
              <w:marRight w:val="0"/>
              <w:marTop w:val="100"/>
              <w:marBottom w:val="100"/>
              <w:divBdr>
                <w:top w:val="single" w:sz="2" w:space="0" w:color="D9D9E3"/>
                <w:left w:val="single" w:sz="2" w:space="0" w:color="D9D9E3"/>
                <w:bottom w:val="single" w:sz="2" w:space="0" w:color="D9D9E3"/>
                <w:right w:val="single" w:sz="2" w:space="0" w:color="D9D9E3"/>
              </w:divBdr>
              <w:divsChild>
                <w:div w:id="1502313385">
                  <w:marLeft w:val="0"/>
                  <w:marRight w:val="0"/>
                  <w:marTop w:val="0"/>
                  <w:marBottom w:val="0"/>
                  <w:divBdr>
                    <w:top w:val="single" w:sz="2" w:space="0" w:color="D9D9E3"/>
                    <w:left w:val="single" w:sz="2" w:space="0" w:color="D9D9E3"/>
                    <w:bottom w:val="single" w:sz="2" w:space="0" w:color="D9D9E3"/>
                    <w:right w:val="single" w:sz="2" w:space="0" w:color="D9D9E3"/>
                  </w:divBdr>
                  <w:divsChild>
                    <w:div w:id="1448041290">
                      <w:marLeft w:val="0"/>
                      <w:marRight w:val="0"/>
                      <w:marTop w:val="0"/>
                      <w:marBottom w:val="0"/>
                      <w:divBdr>
                        <w:top w:val="single" w:sz="2" w:space="0" w:color="D9D9E3"/>
                        <w:left w:val="single" w:sz="2" w:space="0" w:color="D9D9E3"/>
                        <w:bottom w:val="single" w:sz="2" w:space="0" w:color="D9D9E3"/>
                        <w:right w:val="single" w:sz="2" w:space="0" w:color="D9D9E3"/>
                      </w:divBdr>
                      <w:divsChild>
                        <w:div w:id="1313366055">
                          <w:marLeft w:val="0"/>
                          <w:marRight w:val="0"/>
                          <w:marTop w:val="0"/>
                          <w:marBottom w:val="0"/>
                          <w:divBdr>
                            <w:top w:val="single" w:sz="2" w:space="0" w:color="D9D9E3"/>
                            <w:left w:val="single" w:sz="2" w:space="0" w:color="D9D9E3"/>
                            <w:bottom w:val="single" w:sz="2" w:space="0" w:color="D9D9E3"/>
                            <w:right w:val="single" w:sz="2" w:space="0" w:color="D9D9E3"/>
                          </w:divBdr>
                          <w:divsChild>
                            <w:div w:id="2045328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36373403">
      <w:bodyDiv w:val="1"/>
      <w:marLeft w:val="0"/>
      <w:marRight w:val="0"/>
      <w:marTop w:val="0"/>
      <w:marBottom w:val="0"/>
      <w:divBdr>
        <w:top w:val="none" w:sz="0" w:space="0" w:color="auto"/>
        <w:left w:val="none" w:sz="0" w:space="0" w:color="auto"/>
        <w:bottom w:val="none" w:sz="0" w:space="0" w:color="auto"/>
        <w:right w:val="none" w:sz="0" w:space="0" w:color="auto"/>
      </w:divBdr>
      <w:divsChild>
        <w:div w:id="1619993236">
          <w:marLeft w:val="0"/>
          <w:marRight w:val="0"/>
          <w:marTop w:val="0"/>
          <w:marBottom w:val="0"/>
          <w:divBdr>
            <w:top w:val="none" w:sz="0" w:space="0" w:color="auto"/>
            <w:left w:val="none" w:sz="0" w:space="0" w:color="auto"/>
            <w:bottom w:val="none" w:sz="0" w:space="0" w:color="auto"/>
            <w:right w:val="none" w:sz="0" w:space="0" w:color="auto"/>
          </w:divBdr>
          <w:divsChild>
            <w:div w:id="141932614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86400401">
      <w:bodyDiv w:val="1"/>
      <w:marLeft w:val="0"/>
      <w:marRight w:val="0"/>
      <w:marTop w:val="0"/>
      <w:marBottom w:val="0"/>
      <w:divBdr>
        <w:top w:val="none" w:sz="0" w:space="0" w:color="auto"/>
        <w:left w:val="none" w:sz="0" w:space="0" w:color="auto"/>
        <w:bottom w:val="none" w:sz="0" w:space="0" w:color="auto"/>
        <w:right w:val="none" w:sz="0" w:space="0" w:color="auto"/>
      </w:divBdr>
    </w:div>
    <w:div w:id="1754624501">
      <w:bodyDiv w:val="1"/>
      <w:marLeft w:val="0"/>
      <w:marRight w:val="0"/>
      <w:marTop w:val="0"/>
      <w:marBottom w:val="0"/>
      <w:divBdr>
        <w:top w:val="none" w:sz="0" w:space="0" w:color="auto"/>
        <w:left w:val="none" w:sz="0" w:space="0" w:color="auto"/>
        <w:bottom w:val="none" w:sz="0" w:space="0" w:color="auto"/>
        <w:right w:val="none" w:sz="0" w:space="0" w:color="auto"/>
      </w:divBdr>
    </w:div>
    <w:div w:id="1909685218">
      <w:bodyDiv w:val="1"/>
      <w:marLeft w:val="0"/>
      <w:marRight w:val="0"/>
      <w:marTop w:val="0"/>
      <w:marBottom w:val="0"/>
      <w:divBdr>
        <w:top w:val="none" w:sz="0" w:space="0" w:color="auto"/>
        <w:left w:val="none" w:sz="0" w:space="0" w:color="auto"/>
        <w:bottom w:val="none" w:sz="0" w:space="0" w:color="auto"/>
        <w:right w:val="none" w:sz="0" w:space="0" w:color="auto"/>
      </w:divBdr>
    </w:div>
    <w:div w:id="205727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ko.srce.hr/registar/skup-ishoda-ucenja/detalji/13467" TargetMode="External"/><Relationship Id="rId21" Type="http://schemas.openxmlformats.org/officeDocument/2006/relationships/hyperlink" Target="https://hko.srce.hr/registar/standard-kvalifikacije/detalji/516" TargetMode="External"/><Relationship Id="rId42" Type="http://schemas.openxmlformats.org/officeDocument/2006/relationships/hyperlink" Target="https://hko.srce.hr/registar/skup-ishoda-ucenja/detalji/11589" TargetMode="External"/><Relationship Id="rId47" Type="http://schemas.openxmlformats.org/officeDocument/2006/relationships/hyperlink" Target="https://hko.srce.hr/registar/skup-ishoda-ucenja/detalji/13467" TargetMode="External"/><Relationship Id="rId63" Type="http://schemas.openxmlformats.org/officeDocument/2006/relationships/hyperlink" Target="https://hko.srce.hr/registar/skup-ishoda-ucenja/detalji/13468" TargetMode="External"/><Relationship Id="rId68" Type="http://schemas.openxmlformats.org/officeDocument/2006/relationships/hyperlink" Target="http://library.foi.hr/lib/knjiga.php?sqlid=31&amp;H=&amp;E=&amp;lok=&amp;zbi=&amp;sqlx=62824" TargetMode="External"/><Relationship Id="rId2" Type="http://schemas.openxmlformats.org/officeDocument/2006/relationships/customXml" Target="../customXml/item2.xml"/><Relationship Id="rId16" Type="http://schemas.openxmlformats.org/officeDocument/2006/relationships/hyperlink" Target="https://hko.srce.hr/registar/skup-kompetencija/detalji/2595" TargetMode="External"/><Relationship Id="rId29" Type="http://schemas.openxmlformats.org/officeDocument/2006/relationships/hyperlink" Target="https://hko.srce.hr/registar/skup-ishoda-ucenja/detalji/12848" TargetMode="External"/><Relationship Id="rId11" Type="http://schemas.openxmlformats.org/officeDocument/2006/relationships/hyperlink" Target="https://hko.srce.hr/registar/standard-zanimanja/detalji/320" TargetMode="External"/><Relationship Id="rId24" Type="http://schemas.openxmlformats.org/officeDocument/2006/relationships/hyperlink" Target="https://hko.srce.hr/registar/skup-ishoda-ucenja/detalji/13460" TargetMode="External"/><Relationship Id="rId32" Type="http://schemas.openxmlformats.org/officeDocument/2006/relationships/hyperlink" Target="https://hko.srce.hr/registar/skup-ishoda-ucenja/detalji/11585" TargetMode="External"/><Relationship Id="rId37" Type="http://schemas.openxmlformats.org/officeDocument/2006/relationships/hyperlink" Target="https://hko.srce.hr/registar/skup-ishoda-ucenja/detalji/11588" TargetMode="External"/><Relationship Id="rId40" Type="http://schemas.openxmlformats.org/officeDocument/2006/relationships/hyperlink" Target="https://hko.srce.hr/registar/skup-ishoda-ucenja/detalji/11583" TargetMode="External"/><Relationship Id="rId45" Type="http://schemas.openxmlformats.org/officeDocument/2006/relationships/hyperlink" Target="https://hko.srce.hr/registar/skup-ishoda-ucenja/detalji/13460" TargetMode="External"/><Relationship Id="rId53" Type="http://schemas.openxmlformats.org/officeDocument/2006/relationships/hyperlink" Target="https://hko.srce.hr/registar/skup-ishoda-ucenja/detalji/11583" TargetMode="External"/><Relationship Id="rId58" Type="http://schemas.openxmlformats.org/officeDocument/2006/relationships/hyperlink" Target="https://hko.srce.hr/registar/skup-ishoda-ucenja/detalji/13458" TargetMode="External"/><Relationship Id="rId66" Type="http://schemas.openxmlformats.org/officeDocument/2006/relationships/hyperlink" Target="http://library.foi.hr/lib/knjiga.php?sqlid=31&amp;H=&amp;E=&amp;lok=&amp;zbi=&amp;sqlx=62824"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library.foi.hr/lib/knjiga.php?sqlid=31&amp;H=&amp;E=&amp;lok=&amp;zbi=&amp;sqlx=62824" TargetMode="External"/><Relationship Id="rId19" Type="http://schemas.openxmlformats.org/officeDocument/2006/relationships/hyperlink" Target="https://hko.srce.hr/registar/skup-kompetencija/detalji/2673" TargetMode="External"/><Relationship Id="rId14" Type="http://schemas.openxmlformats.org/officeDocument/2006/relationships/hyperlink" Target="https://hko.srce.hr/registar/skup-kompetencija/detalji/2654" TargetMode="External"/><Relationship Id="rId22" Type="http://schemas.openxmlformats.org/officeDocument/2006/relationships/hyperlink" Target="https://hko.srce.hr/registar/skup-ishoda-ucenja/detalji/13458" TargetMode="External"/><Relationship Id="rId27" Type="http://schemas.openxmlformats.org/officeDocument/2006/relationships/hyperlink" Target="https://hko.srce.hr/registar/standard-kvalifikacije/detalji/496" TargetMode="External"/><Relationship Id="rId30" Type="http://schemas.openxmlformats.org/officeDocument/2006/relationships/hyperlink" Target="https://hko.srce.hr/registar/standard-kvalifikacije/detalji/402" TargetMode="External"/><Relationship Id="rId35" Type="http://schemas.openxmlformats.org/officeDocument/2006/relationships/hyperlink" Target="https://hko.srce.hr/registar/skup-ishoda-ucenja/detalji/11589" TargetMode="External"/><Relationship Id="rId43" Type="http://schemas.openxmlformats.org/officeDocument/2006/relationships/hyperlink" Target="https://hko.srce.hr/registar/skup-ishoda-ucenja/detalji/13458" TargetMode="External"/><Relationship Id="rId48" Type="http://schemas.openxmlformats.org/officeDocument/2006/relationships/hyperlink" Target="https://hko.srce.hr/registar/skup-ishoda-ucenja/detalji/12848" TargetMode="External"/><Relationship Id="rId56" Type="http://schemas.openxmlformats.org/officeDocument/2006/relationships/hyperlink" Target="http://library.foi.hr/lib/knjiga.php?sqlid=31&amp;H=&amp;E=&amp;lok=&amp;zbi=&amp;sqlx=62824" TargetMode="External"/><Relationship Id="rId64" Type="http://schemas.openxmlformats.org/officeDocument/2006/relationships/hyperlink" Target="https://hko.srce.hr/registar/skup-ishoda-ucenja/detalji/13467" TargetMode="External"/><Relationship Id="rId69" Type="http://schemas.openxmlformats.org/officeDocument/2006/relationships/hyperlink" Target="http://library.foi.hr/lib/knjiga.php?sqlid=31&amp;H=&amp;E=&amp;lok=&amp;zbi=&amp;sqlx=62824" TargetMode="External"/><Relationship Id="rId8" Type="http://schemas.openxmlformats.org/officeDocument/2006/relationships/webSettings" Target="webSettings.xml"/><Relationship Id="rId51" Type="http://schemas.openxmlformats.org/officeDocument/2006/relationships/hyperlink" Target="https://hko.srce.hr/registar/skup-ishoda-ucenja/detalji/11585" TargetMode="External"/><Relationship Id="rId72" Type="http://schemas.openxmlformats.org/officeDocument/2006/relationships/hyperlink" Target="http://library.foi.hr/lib/knjiga.php?sqlid=31&amp;H=&amp;E=&amp;lok=&amp;zbi=&amp;sqlx=62824" TargetMode="External"/><Relationship Id="rId3" Type="http://schemas.openxmlformats.org/officeDocument/2006/relationships/customXml" Target="../customXml/item3.xml"/><Relationship Id="rId12" Type="http://schemas.openxmlformats.org/officeDocument/2006/relationships/hyperlink" Target="https://hko.srce.hr/registar/skup-kompetencija/detalji/2649" TargetMode="External"/><Relationship Id="rId17" Type="http://schemas.openxmlformats.org/officeDocument/2006/relationships/hyperlink" Target="https://hko.srce.hr/registar/standard-zanimanja/detalji/324" TargetMode="External"/><Relationship Id="rId25" Type="http://schemas.openxmlformats.org/officeDocument/2006/relationships/hyperlink" Target="https://hko.srce.hr/registar/skup-ishoda-ucenja/detalji/13468" TargetMode="External"/><Relationship Id="rId33" Type="http://schemas.openxmlformats.org/officeDocument/2006/relationships/hyperlink" Target="https://hko.srce.hr/registar/skup-ishoda-ucenja/detalji/11586" TargetMode="External"/><Relationship Id="rId38" Type="http://schemas.openxmlformats.org/officeDocument/2006/relationships/hyperlink" Target="https://hko.srce.hr/registar/skup-ishoda-ucenja/detalji/11585" TargetMode="External"/><Relationship Id="rId46" Type="http://schemas.openxmlformats.org/officeDocument/2006/relationships/hyperlink" Target="https://hko.srce.hr/registar/skup-ishoda-ucenja/detalji/13468" TargetMode="External"/><Relationship Id="rId59" Type="http://schemas.openxmlformats.org/officeDocument/2006/relationships/hyperlink" Target="https://hko.srce.hr/registar/skup-ishoda-ucenja/detalji/13459" TargetMode="External"/><Relationship Id="rId67" Type="http://schemas.openxmlformats.org/officeDocument/2006/relationships/hyperlink" Target="https://hko.srce.hr/registar/skup-ishoda-ucenja/detalji/12848" TargetMode="External"/><Relationship Id="rId20" Type="http://schemas.openxmlformats.org/officeDocument/2006/relationships/hyperlink" Target="https://hko.srce.hr/registar/skup-kompetencija/detalji/2675" TargetMode="External"/><Relationship Id="rId41" Type="http://schemas.openxmlformats.org/officeDocument/2006/relationships/hyperlink" Target="https://hko.srce.hr/registar/skup-ishoda-ucenja/detalji/12843" TargetMode="External"/><Relationship Id="rId54" Type="http://schemas.openxmlformats.org/officeDocument/2006/relationships/hyperlink" Target="https://hko.srce.hr/registar/skup-ishoda-ucenja/detalji/12843" TargetMode="External"/><Relationship Id="rId62" Type="http://schemas.openxmlformats.org/officeDocument/2006/relationships/hyperlink" Target="http://library.foi.hr/lib/knjiga.php?sqlid=31&amp;H=&amp;E=&amp;lok=&amp;zbi=&amp;sqlx=62824" TargetMode="External"/><Relationship Id="rId70" Type="http://schemas.openxmlformats.org/officeDocument/2006/relationships/hyperlink" Target="https://hko.srce.hr/registar/skup-ishoda-ucenja/detalji/11582"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ko.srce.hr/registar/standard-zanimanja/detalji/311" TargetMode="External"/><Relationship Id="rId23" Type="http://schemas.openxmlformats.org/officeDocument/2006/relationships/hyperlink" Target="https://hko.srce.hr/registar/skup-ishoda-ucenja/detalji/13459" TargetMode="External"/><Relationship Id="rId28" Type="http://schemas.openxmlformats.org/officeDocument/2006/relationships/hyperlink" Target="https://hko.srce.hr/registar/skup-ishoda-ucenja/detalji/12843" TargetMode="External"/><Relationship Id="rId36" Type="http://schemas.openxmlformats.org/officeDocument/2006/relationships/hyperlink" Target="https://hko.srce.hr/registar/skup-ishoda-ucenja/detalji/11582" TargetMode="External"/><Relationship Id="rId49" Type="http://schemas.openxmlformats.org/officeDocument/2006/relationships/hyperlink" Target="https://hko.srce.hr/registar/skup-ishoda-ucenja/detalji/11582" TargetMode="External"/><Relationship Id="rId57" Type="http://schemas.openxmlformats.org/officeDocument/2006/relationships/hyperlink" Target="http://library.foi.hr/lib/knjiga.php?sqlid=31&amp;H=&amp;E=&amp;lok=&amp;zbi=&amp;sqlx=62824" TargetMode="External"/><Relationship Id="rId10" Type="http://schemas.openxmlformats.org/officeDocument/2006/relationships/endnotes" Target="endnotes.xml"/><Relationship Id="rId31" Type="http://schemas.openxmlformats.org/officeDocument/2006/relationships/hyperlink" Target="https://hko.srce.hr/registar/skup-ishoda-ucenja/detalji/11588" TargetMode="External"/><Relationship Id="rId44" Type="http://schemas.openxmlformats.org/officeDocument/2006/relationships/hyperlink" Target="https://hko.srce.hr/registar/skup-ishoda-ucenja/detalji/13459" TargetMode="External"/><Relationship Id="rId52" Type="http://schemas.openxmlformats.org/officeDocument/2006/relationships/hyperlink" Target="https://hko.srce.hr/registar/skup-ishoda-ucenja/detalji/11586" TargetMode="External"/><Relationship Id="rId60" Type="http://schemas.openxmlformats.org/officeDocument/2006/relationships/hyperlink" Target="https://hko.srce.hr/registar/skup-ishoda-ucenja/detalji/13460" TargetMode="External"/><Relationship Id="rId65" Type="http://schemas.openxmlformats.org/officeDocument/2006/relationships/hyperlink" Target="http://library.foi.hr/lib/knjiga.php?sqlid=31&amp;H=&amp;E=&amp;lok=&amp;zbi=&amp;sqlx=62824"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hko.srce.hr/registar/skup-kompetencija/detalji/2651" TargetMode="External"/><Relationship Id="rId18" Type="http://schemas.openxmlformats.org/officeDocument/2006/relationships/hyperlink" Target="https://hko.srce.hr/registar/skup-kompetencija/detalji/2672" TargetMode="External"/><Relationship Id="rId39" Type="http://schemas.openxmlformats.org/officeDocument/2006/relationships/hyperlink" Target="https://hko.srce.hr/registar/skup-ishoda-ucenja/detalji/11586" TargetMode="External"/><Relationship Id="rId34" Type="http://schemas.openxmlformats.org/officeDocument/2006/relationships/hyperlink" Target="https://hko.srce.hr/registar/skup-ishoda-ucenja/detalji/11583" TargetMode="External"/><Relationship Id="rId50" Type="http://schemas.openxmlformats.org/officeDocument/2006/relationships/hyperlink" Target="https://hko.srce.hr/registar/skup-ishoda-ucenja/detalji/11588" TargetMode="External"/><Relationship Id="rId55" Type="http://schemas.openxmlformats.org/officeDocument/2006/relationships/hyperlink" Target="https://hko.srce.hr/registar/skup-ishoda-ucenja/detalji/11589" TargetMode="External"/><Relationship Id="rId7" Type="http://schemas.openxmlformats.org/officeDocument/2006/relationships/settings" Target="settings.xml"/><Relationship Id="rId71" Type="http://schemas.openxmlformats.org/officeDocument/2006/relationships/hyperlink" Target="http://library.foi.hr/lib/knjiga.php?sqlid=31&amp;H=&amp;E=&amp;lok=&amp;zbi=&amp;sqlx=62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7" ma:contentTypeDescription="Stvaranje novog dokumenta." ma:contentTypeScope="" ma:versionID="81c719620f3590409ae7988995bade83">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45c14701db31228d0bcdf8506cc0cd3a"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706810-F82D-4175-ABD3-77AA3F7DB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A9D83-0E7A-4DB6-B78E-9AFB64343F79}">
  <ds:schemaRefs>
    <ds:schemaRef ds:uri="http://schemas.microsoft.com/sharepoint/v3/contenttype/forms"/>
  </ds:schemaRefs>
</ds:datastoreItem>
</file>

<file path=customXml/itemProps3.xml><?xml version="1.0" encoding="utf-8"?>
<ds:datastoreItem xmlns:ds="http://schemas.openxmlformats.org/officeDocument/2006/customXml" ds:itemID="{F7CE1B57-E40C-49CB-A6D8-FF1FA305C31B}">
  <ds:schemaRefs>
    <ds:schemaRef ds:uri="http://schemas.openxmlformats.org/officeDocument/2006/bibliography"/>
  </ds:schemaRefs>
</ds:datastoreItem>
</file>

<file path=customXml/itemProps4.xml><?xml version="1.0" encoding="utf-8"?>
<ds:datastoreItem xmlns:ds="http://schemas.openxmlformats.org/officeDocument/2006/customXml" ds:itemID="{DB6455FB-5C77-49AD-A286-9F82444B8666}">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40</Pages>
  <Words>15566</Words>
  <Characters>88731</Characters>
  <Application>Microsoft Office Word</Application>
  <DocSecurity>0</DocSecurity>
  <Lines>739</Lines>
  <Paragraphs>208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29</cp:revision>
  <cp:lastPrinted>2023-09-29T07:25:00Z</cp:lastPrinted>
  <dcterms:created xsi:type="dcterms:W3CDTF">2025-01-21T13:29:00Z</dcterms:created>
  <dcterms:modified xsi:type="dcterms:W3CDTF">2025-03-17T14:21:00Z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