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2C6A" w14:textId="223E9C84" w:rsidR="00E0071F" w:rsidRPr="003A578C" w:rsidRDefault="00471194" w:rsidP="001D6D83">
      <w:pPr>
        <w:spacing w:after="0" w:line="240" w:lineRule="auto"/>
        <w:jc w:val="center"/>
        <w:outlineLvl w:val="0"/>
        <w:rPr>
          <w:rFonts w:eastAsia="Times New Roman"/>
          <w:b/>
          <w:color w:val="000000"/>
          <w:sz w:val="32"/>
          <w:szCs w:val="28"/>
          <w:u w:val="single"/>
          <w:lang w:val="en-GB" w:eastAsia="hr-HR"/>
        </w:rPr>
      </w:pP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Naziv</w:t>
      </w:r>
      <w:proofErr w:type="spellEnd"/>
      <w:r>
        <w:rPr>
          <w:rFonts w:eastAsia="Times New Roman"/>
          <w:b/>
          <w:sz w:val="32"/>
          <w:szCs w:val="28"/>
          <w:lang w:val="de-DE" w:eastAsia="hr-HR"/>
        </w:rPr>
        <w:t xml:space="preserve"> i </w:t>
      </w: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adresa</w:t>
      </w:r>
      <w:proofErr w:type="spellEnd"/>
      <w:r>
        <w:rPr>
          <w:rFonts w:eastAsia="Times New Roman"/>
          <w:b/>
          <w:sz w:val="32"/>
          <w:szCs w:val="28"/>
          <w:lang w:val="de-DE" w:eastAsia="hr-HR"/>
        </w:rPr>
        <w:t xml:space="preserve"> </w:t>
      </w:r>
      <w:proofErr w:type="spellStart"/>
      <w:r>
        <w:rPr>
          <w:rFonts w:eastAsia="Times New Roman"/>
          <w:b/>
          <w:sz w:val="32"/>
          <w:szCs w:val="28"/>
          <w:lang w:val="de-DE" w:eastAsia="hr-HR"/>
        </w:rPr>
        <w:t>ustanove</w:t>
      </w:r>
      <w:proofErr w:type="spellEnd"/>
    </w:p>
    <w:p w14:paraId="3882560A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2B8A82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1CC9C7" w14:textId="77777777" w:rsidR="00B3413E" w:rsidRDefault="00F53931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6135A4" w:rsidRDefault="00F53931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00A194A8" w14:textId="2A0FDA66" w:rsidR="00FB0D00" w:rsidRPr="002756AE" w:rsidRDefault="00B3413E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756AE">
        <w:rPr>
          <w:rFonts w:asciiTheme="minorHAnsi" w:hAnsiTheme="minorHAnsi" w:cstheme="minorHAnsi"/>
          <w:b/>
          <w:bCs/>
          <w:sz w:val="48"/>
          <w:szCs w:val="48"/>
          <w:lang w:val="hr-HR"/>
        </w:rPr>
        <w:t>ekološka proizvodnja voća</w:t>
      </w:r>
    </w:p>
    <w:p w14:paraId="51D0A16F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23DC8DB2" w:rsidR="00FB0D00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F349B3C" w14:textId="77777777" w:rsidR="00EC4F15" w:rsidRPr="006135A4" w:rsidRDefault="00EC4F15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135A4" w:rsidRDefault="00FB0D00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135A4" w:rsidRDefault="00FB0D00" w:rsidP="001D6D83">
      <w:pPr>
        <w:spacing w:line="240" w:lineRule="auto"/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2D6226AA" w:rsidR="00FB0D00" w:rsidRDefault="00471194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datum</w:t>
      </w:r>
    </w:p>
    <w:p w14:paraId="1ACA78E5" w14:textId="77777777" w:rsidR="00471194" w:rsidRDefault="00471194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C8461C7" w14:textId="77777777" w:rsidR="00B3413E" w:rsidRPr="006135A4" w:rsidRDefault="00B3413E" w:rsidP="001D6D8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EA371E8" w14:textId="77777777" w:rsidR="000033A2" w:rsidRDefault="000033A2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9D26B95" w14:textId="7331F57B" w:rsidR="00C759FB" w:rsidRPr="006135A4" w:rsidRDefault="00C759FB" w:rsidP="001D6D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6135A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17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229"/>
        <w:gridCol w:w="2120"/>
        <w:gridCol w:w="2361"/>
      </w:tblGrid>
      <w:tr w:rsidR="00C759FB" w:rsidRPr="006135A4" w14:paraId="69B3357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135A4" w14:paraId="39C58608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446D0CE8" w14:textId="32684480" w:rsidR="00C759FB" w:rsidRPr="00E513E8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E513E8" w:rsidRDefault="001C2537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6135A4" w14:paraId="7899B0FB" w14:textId="77777777" w:rsidTr="00BB2354">
        <w:trPr>
          <w:trHeight w:val="314"/>
        </w:trPr>
        <w:tc>
          <w:tcPr>
            <w:tcW w:w="1775" w:type="pct"/>
            <w:shd w:val="clear" w:color="auto" w:fill="B8CCE4"/>
            <w:hideMark/>
          </w:tcPr>
          <w:p w14:paraId="69B3C0D0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098E546B" w:rsidR="00C759FB" w:rsidRPr="00E513E8" w:rsidRDefault="00662405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B3413E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</w:tc>
      </w:tr>
      <w:tr w:rsidR="00C759FB" w:rsidRPr="006135A4" w14:paraId="0B142720" w14:textId="77777777" w:rsidTr="00BB2354">
        <w:trPr>
          <w:trHeight w:val="304"/>
        </w:trPr>
        <w:tc>
          <w:tcPr>
            <w:tcW w:w="1775" w:type="pct"/>
            <w:shd w:val="clear" w:color="auto" w:fill="B8CCE4"/>
            <w:hideMark/>
          </w:tcPr>
          <w:p w14:paraId="3B2779C1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462FFF2A" w:rsidR="00C759FB" w:rsidRPr="00E513E8" w:rsidRDefault="008D515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F275B8"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6135A4" w14:paraId="3F28E15A" w14:textId="77777777" w:rsidTr="00BB2354">
        <w:trPr>
          <w:trHeight w:val="329"/>
        </w:trPr>
        <w:tc>
          <w:tcPr>
            <w:tcW w:w="1775" w:type="pct"/>
            <w:vMerge w:val="restart"/>
            <w:shd w:val="clear" w:color="auto" w:fill="B8CCE4"/>
            <w:hideMark/>
          </w:tcPr>
          <w:p w14:paraId="1F2DAB4D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611770D" w14:textId="77777777" w:rsidR="00C759FB" w:rsidRPr="00E513E8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648CA428" w:rsidR="00C759FB" w:rsidRPr="00E513E8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6827F64F" w14:textId="77777777" w:rsidTr="00BB2354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019DB595" w14:textId="77777777" w:rsidR="00C759FB" w:rsidRPr="00E513E8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028290DD" w:rsidR="00C759FB" w:rsidRPr="00E513E8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206337B8" w14:textId="77777777" w:rsidTr="00BB2354">
        <w:trPr>
          <w:trHeight w:val="827"/>
        </w:trPr>
        <w:tc>
          <w:tcPr>
            <w:tcW w:w="1775" w:type="pct"/>
            <w:shd w:val="clear" w:color="auto" w:fill="B8CCE4"/>
            <w:hideMark/>
          </w:tcPr>
          <w:p w14:paraId="6021170A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5CBD31CC" w14:textId="6B19A096" w:rsidR="00F632E9" w:rsidRPr="00374986" w:rsidRDefault="00C759FB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373E9" w:rsidRPr="00B373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uzgoja voćnih vrsta </w:t>
            </w:r>
            <w:r w:rsidR="00F35F21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55732614" w14:textId="2660B5BC" w:rsidR="009B2AF8" w:rsidRPr="00374986" w:rsidRDefault="004807E1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4807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Primjena uzgojnih zahvata u voćarstvu </w:t>
            </w:r>
            <w:r w:rsidR="009B2AF8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56496D8" w14:textId="03114774" w:rsidR="00207D54" w:rsidRDefault="00207D5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07D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Ekološka proizvodnja voća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07D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2888E6E0" w14:textId="7206CB5A" w:rsidR="00401AA7" w:rsidRPr="00374986" w:rsidRDefault="00681A0E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681A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584DC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Ekološka zaštita </w:t>
            </w:r>
            <w:r w:rsidR="00256213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voćarstvu</w:t>
            </w:r>
            <w:r w:rsidR="00584DC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632E9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6C2E7C38" w:rsidR="009F0ADC" w:rsidRPr="00E513E8" w:rsidRDefault="009F0ADC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23772" w:rsidRPr="00D237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Berba i skladištenje voća </w:t>
            </w:r>
            <w:r w:rsidR="00F35F21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6135A4" w14:paraId="1AC156F2" w14:textId="77777777" w:rsidTr="00BB2354">
        <w:trPr>
          <w:trHeight w:val="539"/>
        </w:trPr>
        <w:tc>
          <w:tcPr>
            <w:tcW w:w="1775" w:type="pct"/>
            <w:shd w:val="clear" w:color="auto" w:fill="B8CCE4"/>
            <w:hideMark/>
          </w:tcPr>
          <w:p w14:paraId="195D4239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604130DA" w:rsidR="00325809" w:rsidRPr="00374986" w:rsidRDefault="00D23772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98603E"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57C93D0C" w14:textId="1E25806C" w:rsidR="00B373E9" w:rsidRDefault="00B373E9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1" w:name="_Hlk190028887"/>
            <w:r w:rsidRPr="00B373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Osnove uzgoja voćnih vrsta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</w:t>
            </w:r>
            <w:r w:rsidRPr="00B373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5D6F3636" w14:textId="38972F8D" w:rsidR="005A274F" w:rsidRPr="00374986" w:rsidRDefault="005A274F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6F646D" w:rsidRPr="006F646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Primjena uzgojnih zahvata u voćarstvu 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6F646D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19E5652" w14:textId="69B8303A" w:rsidR="00207D54" w:rsidRDefault="0090702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0702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Ekološka proizvodnja voća (1 CSVET)</w:t>
            </w:r>
          </w:p>
          <w:p w14:paraId="510DD1E3" w14:textId="39D4772D" w:rsidR="005A274F" w:rsidRPr="00374986" w:rsidRDefault="005A274F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681A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Ekološka zaštita </w:t>
            </w:r>
            <w:r w:rsidR="007434C7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voćarstvu 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1 CSVET</w:t>
            </w:r>
            <w:r w:rsidRPr="00374986">
              <w:rPr>
                <w:rFonts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65BAB3DC" w:rsidR="0073277E" w:rsidRPr="00B268EB" w:rsidRDefault="005A274F" w:rsidP="001D6D83">
            <w:pPr>
              <w:spacing w:before="60" w:after="60" w:line="240" w:lineRule="auto"/>
              <w:rPr>
                <w:rFonts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33D5C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23772" w:rsidRPr="00D237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Berba i skladištenje voća 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>(</w:t>
            </w:r>
            <w:r w:rsidR="00D23772">
              <w:rPr>
                <w:rFonts w:cstheme="minorHAnsi"/>
                <w:noProof/>
                <w:sz w:val="20"/>
                <w:szCs w:val="20"/>
                <w:lang w:val="hr-HR"/>
              </w:rPr>
              <w:t>2</w:t>
            </w:r>
            <w:r w:rsidR="0073277E" w:rsidRPr="00374986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CSVET)</w:t>
            </w:r>
            <w:bookmarkEnd w:id="1"/>
          </w:p>
        </w:tc>
      </w:tr>
      <w:tr w:rsidR="00C759FB" w:rsidRPr="006135A4" w14:paraId="2D88B913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1A0CC92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7130C8CB" w14:textId="4F590C41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4711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4711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905" w:type="pct"/>
            <w:gridSpan w:val="2"/>
            <w:shd w:val="clear" w:color="auto" w:fill="B8CCE4"/>
            <w:hideMark/>
          </w:tcPr>
          <w:p w14:paraId="77940B1B" w14:textId="730C83B2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4711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8CCE4"/>
            <w:hideMark/>
          </w:tcPr>
          <w:p w14:paraId="58ADAE83" w14:textId="77777777" w:rsidR="00C759FB" w:rsidRPr="006135A4" w:rsidRDefault="00C759FB" w:rsidP="001D6D8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6135A4" w14:paraId="575AACF6" w14:textId="77777777" w:rsidTr="00B366DF">
        <w:trPr>
          <w:trHeight w:val="12185"/>
        </w:trPr>
        <w:tc>
          <w:tcPr>
            <w:tcW w:w="1775" w:type="pct"/>
            <w:vAlign w:val="center"/>
          </w:tcPr>
          <w:p w14:paraId="3AA575A9" w14:textId="77777777" w:rsidR="00D00DC4" w:rsidRPr="00E513E8" w:rsidRDefault="00D00DC4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SZ Agrotehničar/Agrotehničarka</w:t>
            </w:r>
          </w:p>
          <w:p w14:paraId="789F9B33" w14:textId="77777777" w:rsidR="00D00DC4" w:rsidRDefault="00D00DC4" w:rsidP="001D6D83">
            <w:pPr>
              <w:spacing w:before="60" w:after="60" w:line="240" w:lineRule="auto"/>
            </w:pPr>
            <w:hyperlink r:id="rId11" w:history="1">
              <w:r w:rsidRPr="00D96E51">
                <w:rPr>
                  <w:rStyle w:val="Hyperlink"/>
                </w:rPr>
                <w:t>https://hko.srce.hr/registar/standard-zanimanja/detalji/510</w:t>
              </w:r>
            </w:hyperlink>
            <w:r>
              <w:t xml:space="preserve"> </w:t>
            </w:r>
          </w:p>
          <w:p w14:paraId="679124DF" w14:textId="77777777" w:rsidR="00D00DC4" w:rsidRDefault="00D00DC4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029F783" w14:textId="19315003" w:rsidR="00D00DC4" w:rsidRDefault="00600291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0029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5B3265E2" w14:textId="6D568949" w:rsidR="00D00DC4" w:rsidRPr="00600291" w:rsidRDefault="00600291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002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tehnoloških procesa u konvencionalnoj, integriranoj i ekološkoj biljnoj proizvodnji</w:t>
            </w:r>
          </w:p>
          <w:p w14:paraId="6EBB6F2B" w14:textId="1B0C5731" w:rsidR="002931E7" w:rsidRPr="002E2280" w:rsidRDefault="002E2280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E228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https://hko.srce.hr/registar/skup-kompetencija/detalji/4191</w:t>
              </w:r>
            </w:hyperlink>
            <w:r w:rsidRPr="002E22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C09D27" w14:textId="77777777" w:rsidR="002931E7" w:rsidRDefault="002931E7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35BD86F" w14:textId="77777777" w:rsidR="002931E7" w:rsidRDefault="002931E7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6853F36" w14:textId="0D460C8B" w:rsidR="00EE0D3F" w:rsidRPr="00E513E8" w:rsidRDefault="00EE0D3F" w:rsidP="001D6D83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Agroturistički tehničar/ Agroturistička tehničarka</w:t>
            </w:r>
          </w:p>
          <w:p w14:paraId="2C5E5B7D" w14:textId="231B3FF7" w:rsidR="00A667E4" w:rsidRPr="00B366DF" w:rsidRDefault="00EE0D3F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https://hko.srce.hr/registar/standard-zanimanja/detalji/158</w:t>
              </w:r>
            </w:hyperlink>
            <w:r w:rsidRPr="00E513E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894382" w14:textId="60C2CDCF" w:rsidR="00EE0D3F" w:rsidRPr="00E513E8" w:rsidRDefault="00EE0D3F" w:rsidP="001D6D83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3AEFBF66" w14:textId="77777777" w:rsidR="00EE0D3F" w:rsidRPr="00E513E8" w:rsidRDefault="00EE0D3F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cstheme="minorHAnsi"/>
                <w:noProof/>
                <w:sz w:val="20"/>
                <w:szCs w:val="20"/>
                <w:lang w:val="hr-HR"/>
              </w:rPr>
              <w:t>Provođenje poljoprivredne proizvodnje</w:t>
            </w:r>
          </w:p>
          <w:p w14:paraId="1A8E787C" w14:textId="77777777" w:rsidR="00EE0D3F" w:rsidRDefault="00EE0D3F" w:rsidP="001D6D83">
            <w:pPr>
              <w:spacing w:before="60" w:after="60" w:line="240" w:lineRule="auto"/>
              <w:rPr>
                <w:rStyle w:val="Hyperlink"/>
                <w:rFonts w:asciiTheme="minorHAnsi" w:hAnsiTheme="minorHAnsi"/>
              </w:rPr>
            </w:pPr>
            <w:hyperlink r:id="rId14" w:history="1">
              <w:r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Pr="004276C3">
              <w:rPr>
                <w:rStyle w:val="Hyperlink"/>
                <w:rFonts w:asciiTheme="minorHAnsi" w:hAnsiTheme="minorHAnsi"/>
              </w:rPr>
              <w:t xml:space="preserve"> </w:t>
            </w:r>
          </w:p>
          <w:p w14:paraId="0295D33B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2F12E5B" w14:textId="40331412" w:rsidR="00B366DF" w:rsidRPr="00E513E8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Fitomedicinski tehničar / Fitomedicinska tehničarka</w:t>
            </w:r>
          </w:p>
          <w:p w14:paraId="698C1CCB" w14:textId="77777777" w:rsidR="00B366DF" w:rsidRPr="004276C3" w:rsidRDefault="00B366DF" w:rsidP="001D6D83">
            <w:pPr>
              <w:spacing w:before="60" w:after="60" w:line="240" w:lineRule="auto"/>
              <w:rPr>
                <w:rStyle w:val="Hyperlink"/>
              </w:rPr>
            </w:pPr>
            <w:hyperlink r:id="rId15" w:history="1">
              <w:r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https://hko.srce.hr/registar/standard-zanimanja/detalji/199</w:t>
              </w:r>
            </w:hyperlink>
          </w:p>
          <w:p w14:paraId="3F399062" w14:textId="77777777" w:rsidR="00B366DF" w:rsidRPr="00A667E4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64C403" w14:textId="77777777" w:rsidR="00B366DF" w:rsidRPr="00E513E8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SKOMP: 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organiziranje i provođenje mjera u fitomedicini</w:t>
            </w:r>
          </w:p>
          <w:p w14:paraId="1AC07AB6" w14:textId="77777777" w:rsidR="00B366DF" w:rsidRPr="004276C3" w:rsidRDefault="00B366DF" w:rsidP="001D6D83">
            <w:pPr>
              <w:spacing w:before="60" w:after="60" w:line="240" w:lineRule="auto"/>
              <w:rPr>
                <w:rStyle w:val="Hyperlink"/>
              </w:rPr>
            </w:pPr>
            <w:hyperlink r:id="rId16" w:history="1">
              <w:r w:rsidRPr="004276C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https://hko.srce.hr/registar/skup-kompetencija/detalji/1727</w:t>
              </w:r>
            </w:hyperlink>
          </w:p>
          <w:p w14:paraId="06B63427" w14:textId="77777777" w:rsidR="00B366DF" w:rsidRPr="004276C3" w:rsidRDefault="00B366DF" w:rsidP="001D6D83">
            <w:pPr>
              <w:spacing w:before="60" w:after="60" w:line="240" w:lineRule="auto"/>
              <w:rPr>
                <w:rStyle w:val="Hyperlink"/>
                <w:rFonts w:asciiTheme="minorHAnsi" w:hAnsiTheme="minorHAnsi"/>
              </w:rPr>
            </w:pPr>
          </w:p>
          <w:p w14:paraId="076CB056" w14:textId="7F4738AD" w:rsidR="00EE0D3F" w:rsidRDefault="00041665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Pr="0004166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/ Tehničarka u voćarstvu, vinogradarstvu i vinarstvu</w:t>
            </w:r>
          </w:p>
          <w:p w14:paraId="05D9680C" w14:textId="76569C35" w:rsidR="0011317F" w:rsidRPr="0011317F" w:rsidRDefault="0011317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293ABD" w14:textId="77777777" w:rsidR="00B366DF" w:rsidRDefault="00B366DF" w:rsidP="001D6D83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89301A2" w14:textId="68188813" w:rsidR="00677B64" w:rsidRPr="000C02EC" w:rsidRDefault="000C02EC" w:rsidP="001D6D83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C02EC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SKOMP:</w:t>
            </w:r>
          </w:p>
          <w:p w14:paraId="46C148C5" w14:textId="4B40749D" w:rsidR="000C02EC" w:rsidRDefault="000C02EC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0C02EC">
              <w:rPr>
                <w:rFonts w:cstheme="minorHAnsi"/>
                <w:noProof/>
                <w:sz w:val="20"/>
                <w:szCs w:val="20"/>
                <w:lang w:val="hr-HR"/>
              </w:rPr>
              <w:t>Određivanje zrelosti i provođenje berbe zrelih plodova</w:t>
            </w:r>
          </w:p>
          <w:p w14:paraId="3D0D3195" w14:textId="01AECEAD" w:rsidR="00C759FB" w:rsidRPr="00B366DF" w:rsidRDefault="000C02EC" w:rsidP="001D6D83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1A536D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https://hko.srce.hr/registar/skup-kompetencija/detalji/4109</w:t>
              </w:r>
            </w:hyperlink>
          </w:p>
        </w:tc>
        <w:tc>
          <w:tcPr>
            <w:tcW w:w="1905" w:type="pct"/>
            <w:gridSpan w:val="2"/>
          </w:tcPr>
          <w:p w14:paraId="5E8912D5" w14:textId="415EDA10" w:rsidR="00D00DC4" w:rsidRPr="00983D4E" w:rsidRDefault="00983D4E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83D4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Agrotehničar/Agrotehničarka</w:t>
            </w:r>
          </w:p>
          <w:p w14:paraId="7B0F7709" w14:textId="7D859AC9" w:rsidR="00D00DC4" w:rsidRDefault="00983D4E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https://hko.srce.hr/registar/standard-kvalifikacije/detalji/537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5B8909" w14:textId="77777777" w:rsidR="00983D4E" w:rsidRDefault="00983D4E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BE33A4" w14:textId="2BD3B60E" w:rsidR="00983D4E" w:rsidRDefault="009F66ED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D7EE5" w:rsidRPr="00ED7E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uzgoja voćnih vrsta</w:t>
            </w:r>
            <w:r w:rsidR="00ED7EE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7B4D78A" w14:textId="16BD8374" w:rsidR="00ED7EE5" w:rsidRDefault="00ED7EE5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https://hko.srce.hr/registar/skup-ishoda-ucenja/detalji/13576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49C6660" w14:textId="77777777" w:rsidR="002E2280" w:rsidRDefault="002E2280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39E0D91" w14:textId="01ECCDB6" w:rsidR="00E9234B" w:rsidRDefault="00E9234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923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E923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2931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31E7" w:rsidRPr="002931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uzgojnih zahvata u voćarstvu</w:t>
            </w:r>
          </w:p>
          <w:p w14:paraId="5C662767" w14:textId="1B92C63A" w:rsidR="000340F1" w:rsidRDefault="002931E7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https://hko.srce.hr/registar/skup-ishoda-ucenja/detalji/13564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B4AD37" w14:textId="77777777" w:rsidR="002931E7" w:rsidRDefault="002931E7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84B39C" w14:textId="77777777" w:rsidR="001A6EB6" w:rsidRPr="001A6EB6" w:rsidRDefault="001A6EB6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BD7F4DB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A2F1F0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85430A1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6813BF7" w14:textId="6EA5351C" w:rsidR="00512A4D" w:rsidRPr="00E513E8" w:rsidRDefault="00844385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366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2108EC" w:rsidRPr="00B366D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  <w:p w14:paraId="40DB848F" w14:textId="1F5976E8" w:rsidR="00956EA5" w:rsidRPr="00E513E8" w:rsidRDefault="00F13DAE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E513E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https://hko.srce.hr/registar/skup-ishoda-ucenja/detalji/3481</w:t>
              </w:r>
            </w:hyperlink>
            <w:r w:rsidR="00B366DF">
              <w:t xml:space="preserve"> </w:t>
            </w:r>
          </w:p>
          <w:p w14:paraId="4AA20740" w14:textId="6FFFC42E" w:rsidR="00F13DAE" w:rsidRDefault="00F13DAE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604976" w14:textId="77777777" w:rsidR="00892998" w:rsidRPr="00E513E8" w:rsidRDefault="00892998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E35C1F8" w14:textId="77777777" w:rsidR="00052761" w:rsidRDefault="00CE752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  <w:t xml:space="preserve"> </w:t>
            </w:r>
          </w:p>
          <w:p w14:paraId="1087B69A" w14:textId="77777777" w:rsidR="00052761" w:rsidRDefault="00052761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3D2D6AEC" w14:textId="77777777" w:rsidR="00052761" w:rsidRDefault="00052761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341F7DE2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576CE535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</w:p>
          <w:p w14:paraId="6715D2BA" w14:textId="60C359DD" w:rsidR="00B366DF" w:rsidRP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B366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4</w:t>
            </w:r>
            <w:r w:rsidRPr="00B366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: Ekološka zaštita u voćarstvu</w:t>
            </w:r>
          </w:p>
          <w:p w14:paraId="71B47A08" w14:textId="56D585F8" w:rsidR="00B366DF" w:rsidRP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hyperlink r:id="rId23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https://hko.srce.hr/registar/skup-ishoda-ucenja/detalji/3479</w:t>
              </w:r>
            </w:hyperlink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</w:p>
          <w:p w14:paraId="0C5F9FC6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6CF2A7D5" w14:textId="77777777" w:rsid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</w:p>
          <w:p w14:paraId="4ACF01A9" w14:textId="400B4B96" w:rsidR="00052761" w:rsidRPr="0008567C" w:rsidRDefault="001A6EB6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08567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SK Tehničar / Tehničarka u voćarstvu, vinogradarstvu i vinarstvu</w:t>
            </w:r>
          </w:p>
          <w:p w14:paraId="0A6EBB88" w14:textId="2A5B993D" w:rsidR="0047521E" w:rsidRDefault="0047521E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hyperlink r:id="rId24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https://hko.srce.hr/registar/standard-kvalifikacije/detalji/517</w:t>
              </w:r>
            </w:hyperlink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47521E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022D8A73" w14:textId="77777777" w:rsidR="00B366DF" w:rsidRPr="0047521E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</w:p>
          <w:p w14:paraId="5F2A1B16" w14:textId="3FA61234" w:rsidR="00374986" w:rsidRPr="00B366DF" w:rsidRDefault="00B366DF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B366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SIU 4: </w:t>
            </w:r>
            <w:r w:rsidR="0040156D" w:rsidRPr="00B366D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Berba i skladištenje voća</w:t>
            </w:r>
          </w:p>
          <w:p w14:paraId="3E33F32D" w14:textId="7A4A2CA6" w:rsidR="00374986" w:rsidRPr="00E513E8" w:rsidRDefault="00932250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</w:pPr>
            <w:hyperlink r:id="rId25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https://hko.srce.hr/registar/skup-ishoda-ucenja/detalji/9428</w:t>
              </w:r>
            </w:hyperlink>
            <w:r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14:paraId="6A04DB37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42CE3E54" w14:textId="77777777" w:rsidTr="00BB2354">
        <w:trPr>
          <w:trHeight w:val="291"/>
        </w:trPr>
        <w:tc>
          <w:tcPr>
            <w:tcW w:w="1775" w:type="pct"/>
            <w:shd w:val="clear" w:color="auto" w:fill="B8CCE4"/>
            <w:hideMark/>
          </w:tcPr>
          <w:p w14:paraId="4CAA4D5B" w14:textId="2A972507" w:rsidR="00C759FB" w:rsidRPr="006135A4" w:rsidRDefault="00E01207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00227A25" w14:textId="6247527C" w:rsidR="00711A72" w:rsidRPr="00711A72" w:rsidRDefault="00711A72" w:rsidP="001D6D8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posjedovanje cjelovite kvalifikacije na razini 1 HKO-a (završena osnovna škola)</w:t>
            </w:r>
          </w:p>
          <w:p w14:paraId="45B48A53" w14:textId="693B4904" w:rsidR="00711A72" w:rsidRPr="00711A72" w:rsidRDefault="00711A72" w:rsidP="001D6D8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liječničko uvjerenje medicine </w:t>
            </w:r>
            <w:r w:rsidRPr="001D6D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rada za </w:t>
            </w:r>
            <w:r w:rsidR="00C76153" w:rsidRPr="001D6D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poslove u voćarstvu</w:t>
            </w:r>
          </w:p>
          <w:p w14:paraId="3C667CCB" w14:textId="0E5BEDAE" w:rsidR="00C759FB" w:rsidRPr="00731443" w:rsidRDefault="00711A72" w:rsidP="001D6D8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11A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minimalno 18 godina starosti</w:t>
            </w:r>
          </w:p>
        </w:tc>
      </w:tr>
      <w:tr w:rsidR="00C759FB" w:rsidRPr="006135A4" w14:paraId="4AF77F6B" w14:textId="77777777" w:rsidTr="00BB2354">
        <w:trPr>
          <w:trHeight w:val="732"/>
        </w:trPr>
        <w:tc>
          <w:tcPr>
            <w:tcW w:w="1775" w:type="pct"/>
            <w:shd w:val="clear" w:color="auto" w:fill="B8CCE4"/>
            <w:hideMark/>
          </w:tcPr>
          <w:p w14:paraId="7D39FA66" w14:textId="07BA6BF1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2468C7C1" w14:textId="7BE2A41F" w:rsidR="00E2270B" w:rsidRDefault="00E2270B" w:rsidP="001D6D8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stečenih </w:t>
            </w:r>
            <w:r w:rsidR="009A12B3" w:rsidRPr="001D6D83">
              <w:rPr>
                <w:b/>
                <w:bCs/>
                <w:sz w:val="20"/>
                <w:szCs w:val="20"/>
                <w:lang w:val="hr-HR"/>
              </w:rPr>
              <w:t>9</w:t>
            </w:r>
            <w:r w:rsidRPr="001D6D83">
              <w:rPr>
                <w:b/>
                <w:bCs/>
                <w:sz w:val="20"/>
                <w:szCs w:val="20"/>
                <w:lang w:val="hr-HR"/>
              </w:rPr>
              <w:t xml:space="preserve"> CSVET</w:t>
            </w:r>
            <w:r w:rsidRPr="00C91A4F">
              <w:rPr>
                <w:sz w:val="20"/>
                <w:szCs w:val="20"/>
                <w:lang w:val="hr-HR"/>
              </w:rPr>
              <w:t xml:space="preserve"> bodova</w:t>
            </w:r>
          </w:p>
          <w:p w14:paraId="1ABBDA30" w14:textId="77777777" w:rsidR="006D44E3" w:rsidRPr="00C91A4F" w:rsidRDefault="006D44E3" w:rsidP="001D6D8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</w:p>
          <w:p w14:paraId="62C4051D" w14:textId="43412B73" w:rsidR="00E2270B" w:rsidRPr="00C91A4F" w:rsidRDefault="00E2270B" w:rsidP="001D6D8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uspješna završna provjera stečenih znanja usmenim i/ili pisanim putem, projektnim i problemskim zadatcima temeljem unaprijed određenih kriterija vrednovanja postignuća </w:t>
            </w:r>
          </w:p>
          <w:p w14:paraId="150506C0" w14:textId="41A69398" w:rsidR="00E2270B" w:rsidRPr="00C91A4F" w:rsidRDefault="00E2270B" w:rsidP="001D6D8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- provjera vještina u ekološkoj proizvodnji voća na konkretnim radnim zadacima prema propisanim standardima i normativima uz primjenu  alata i uređaja na siguran način kao i pravilnu  primjenu mjera zaštite na radu i zaštite okoliša te korištenjem osobnih zaštitnih sredstava. </w:t>
            </w:r>
          </w:p>
          <w:p w14:paraId="440056C9" w14:textId="77777777" w:rsidR="00F446A9" w:rsidRDefault="00F446A9" w:rsidP="001D6D83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</w:p>
          <w:p w14:paraId="34480BBF" w14:textId="01D0D823" w:rsidR="00C759FB" w:rsidRPr="00B268EB" w:rsidRDefault="00E2270B" w:rsidP="001D6D8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Uvjerenje o osposobljavanju za stjecanje </w:t>
            </w:r>
            <w:proofErr w:type="spellStart"/>
            <w:r w:rsidRPr="00C91A4F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C91A4F">
              <w:rPr>
                <w:sz w:val="20"/>
                <w:szCs w:val="20"/>
                <w:lang w:val="hr-HR"/>
              </w:rPr>
              <w:t xml:space="preserve"> ekološka proizvodnja </w:t>
            </w:r>
            <w:r w:rsidR="008E1F92" w:rsidRPr="00C91A4F">
              <w:rPr>
                <w:sz w:val="20"/>
                <w:szCs w:val="20"/>
                <w:lang w:val="hr-HR"/>
              </w:rPr>
              <w:t>voća</w:t>
            </w:r>
            <w:r w:rsidRPr="00C91A4F">
              <w:rPr>
                <w:sz w:val="20"/>
                <w:szCs w:val="20"/>
                <w:lang w:val="hr-HR"/>
              </w:rPr>
              <w:t>.</w:t>
            </w:r>
          </w:p>
        </w:tc>
      </w:tr>
      <w:tr w:rsidR="00012313" w:rsidRPr="006135A4" w14:paraId="34A012B0" w14:textId="77777777" w:rsidTr="00BB2354">
        <w:trPr>
          <w:trHeight w:val="732"/>
        </w:trPr>
        <w:tc>
          <w:tcPr>
            <w:tcW w:w="1775" w:type="pct"/>
            <w:shd w:val="clear" w:color="auto" w:fill="B8CCE4"/>
          </w:tcPr>
          <w:p w14:paraId="0FD8C313" w14:textId="4BC283AA" w:rsidR="00012313" w:rsidRPr="00D83E62" w:rsidRDefault="00012313" w:rsidP="001D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3E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669D8F5" w14:textId="5B93145E" w:rsidR="00272B61" w:rsidRPr="00D83E62" w:rsidRDefault="00272B61" w:rsidP="001D6D83">
            <w:p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D83E62">
              <w:rPr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D83E62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D83E62">
              <w:rPr>
                <w:sz w:val="20"/>
                <w:szCs w:val="20"/>
                <w:lang w:val="hr-HR"/>
              </w:rPr>
              <w:t xml:space="preserve"> </w:t>
            </w:r>
            <w:r w:rsidR="00CF6D6E">
              <w:rPr>
                <w:sz w:val="20"/>
                <w:szCs w:val="20"/>
                <w:lang w:val="hr-HR"/>
              </w:rPr>
              <w:t>e</w:t>
            </w:r>
            <w:r w:rsidR="00F97A01" w:rsidRPr="00D83E62">
              <w:rPr>
                <w:sz w:val="20"/>
                <w:szCs w:val="20"/>
                <w:lang w:val="hr-HR"/>
              </w:rPr>
              <w:t>kološk</w:t>
            </w:r>
            <w:r w:rsidR="00CF6D6E">
              <w:rPr>
                <w:sz w:val="20"/>
                <w:szCs w:val="20"/>
                <w:lang w:val="hr-HR"/>
              </w:rPr>
              <w:t xml:space="preserve">a proizvodnja </w:t>
            </w:r>
            <w:r w:rsidR="00996FB6" w:rsidRPr="00D83E62">
              <w:rPr>
                <w:sz w:val="20"/>
                <w:szCs w:val="20"/>
                <w:lang w:val="hr-HR"/>
              </w:rPr>
              <w:t>voća</w:t>
            </w:r>
            <w:r w:rsidR="00CF6D6E">
              <w:rPr>
                <w:sz w:val="20"/>
                <w:szCs w:val="20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1D6D83" w:rsidRPr="001D6D83">
              <w:rPr>
                <w:b/>
                <w:bCs/>
                <w:sz w:val="20"/>
                <w:szCs w:val="20"/>
                <w:lang w:val="hr-HR"/>
              </w:rPr>
              <w:t>2</w:t>
            </w:r>
            <w:r w:rsidR="00EF1CE9" w:rsidRPr="001D6D83">
              <w:rPr>
                <w:b/>
                <w:bCs/>
                <w:sz w:val="20"/>
                <w:szCs w:val="20"/>
                <w:lang w:val="hr-HR"/>
              </w:rPr>
              <w:t>25</w:t>
            </w:r>
            <w:r w:rsidRPr="00D83E62">
              <w:rPr>
                <w:sz w:val="20"/>
                <w:szCs w:val="20"/>
                <w:lang w:val="hr-HR"/>
              </w:rPr>
              <w:t xml:space="preserve"> sati, uz mogućnost izvođenja teorijskog dijela nastave putem online prijenosa u stvarnom vremenu (u slučaju da ustanova posjeduje materijalne uvijete za izvođenje online nastave).</w:t>
            </w:r>
          </w:p>
          <w:p w14:paraId="45755387" w14:textId="14E1D8EF" w:rsidR="00012313" w:rsidRDefault="00272B61" w:rsidP="001D6D83">
            <w:pPr>
              <w:shd w:val="clear" w:color="auto" w:fill="FFFFFF" w:themeFill="background1"/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D83E62">
              <w:rPr>
                <w:sz w:val="20"/>
                <w:szCs w:val="20"/>
                <w:lang w:val="hr-HR"/>
              </w:rPr>
              <w:t xml:space="preserve">Ishodi učenja ostvaruju se dijelom vođenim procesom učenja u ustanovi, u </w:t>
            </w:r>
            <w:r w:rsidRPr="006F2F0F">
              <w:rPr>
                <w:sz w:val="20"/>
                <w:szCs w:val="20"/>
                <w:lang w:val="hr-HR"/>
              </w:rPr>
              <w:t xml:space="preserve">trajanju od </w:t>
            </w:r>
            <w:r w:rsidR="001D6D83">
              <w:rPr>
                <w:sz w:val="20"/>
                <w:szCs w:val="20"/>
                <w:lang w:val="hr-HR"/>
              </w:rPr>
              <w:t>8</w:t>
            </w:r>
            <w:r w:rsidR="00EF77F9">
              <w:rPr>
                <w:sz w:val="20"/>
                <w:szCs w:val="20"/>
                <w:lang w:val="hr-HR"/>
              </w:rPr>
              <w:t>0</w:t>
            </w:r>
            <w:r w:rsidR="00D83E62" w:rsidRPr="006F2F0F">
              <w:rPr>
                <w:sz w:val="20"/>
                <w:szCs w:val="20"/>
                <w:lang w:val="hr-HR"/>
              </w:rPr>
              <w:t xml:space="preserve"> </w:t>
            </w:r>
            <w:r w:rsidRPr="006F2F0F">
              <w:rPr>
                <w:sz w:val="20"/>
                <w:szCs w:val="20"/>
                <w:lang w:val="hr-HR"/>
              </w:rPr>
              <w:t>sat</w:t>
            </w:r>
            <w:r w:rsidR="006845AE" w:rsidRPr="006F2F0F">
              <w:rPr>
                <w:sz w:val="20"/>
                <w:szCs w:val="20"/>
                <w:lang w:val="hr-HR"/>
              </w:rPr>
              <w:t>i</w:t>
            </w:r>
            <w:r w:rsidRPr="00D83E62">
              <w:rPr>
                <w:sz w:val="20"/>
                <w:szCs w:val="20"/>
                <w:lang w:val="hr-HR"/>
              </w:rPr>
              <w:t>, dijelom učenjem temeljenim na radu u trajanju od</w:t>
            </w:r>
            <w:r w:rsidR="001D6D83">
              <w:rPr>
                <w:sz w:val="20"/>
                <w:szCs w:val="20"/>
                <w:lang w:val="hr-HR"/>
              </w:rPr>
              <w:t xml:space="preserve"> </w:t>
            </w:r>
            <w:r w:rsidR="001D6D83">
              <w:rPr>
                <w:sz w:val="20"/>
                <w:szCs w:val="20"/>
                <w:shd w:val="clear" w:color="auto" w:fill="FFFFFF" w:themeFill="background1"/>
                <w:lang w:val="hr-HR"/>
              </w:rPr>
              <w:t>120</w:t>
            </w:r>
            <w:r w:rsidR="00D83E62"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A935E8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, a dijelom samostalnim aktivnostima polaznika, u trajanju od  </w:t>
            </w:r>
            <w:r w:rsidR="00A935E8">
              <w:rPr>
                <w:sz w:val="20"/>
                <w:szCs w:val="20"/>
                <w:shd w:val="clear" w:color="auto" w:fill="FFFFFF" w:themeFill="background1"/>
                <w:lang w:val="hr-HR"/>
              </w:rPr>
              <w:t>2</w:t>
            </w:r>
            <w:r w:rsidR="001D6D83">
              <w:rPr>
                <w:sz w:val="20"/>
                <w:szCs w:val="20"/>
                <w:shd w:val="clear" w:color="auto" w:fill="FFFFFF" w:themeFill="background1"/>
                <w:lang w:val="hr-HR"/>
              </w:rPr>
              <w:t>5</w:t>
            </w:r>
            <w:r w:rsidR="00B94A3A">
              <w:rPr>
                <w:sz w:val="20"/>
                <w:szCs w:val="20"/>
                <w:shd w:val="clear" w:color="auto" w:fill="FFFFFF" w:themeFill="background1"/>
                <w:lang w:val="hr-HR"/>
              </w:rPr>
              <w:t xml:space="preserve"> 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sat</w:t>
            </w:r>
            <w:r w:rsidR="00B94A3A">
              <w:rPr>
                <w:sz w:val="20"/>
                <w:szCs w:val="20"/>
                <w:shd w:val="clear" w:color="auto" w:fill="FFFFFF" w:themeFill="background1"/>
                <w:lang w:val="hr-HR"/>
              </w:rPr>
              <w:t>i</w:t>
            </w:r>
            <w:r w:rsidRPr="00D83E62">
              <w:rPr>
                <w:sz w:val="20"/>
                <w:szCs w:val="20"/>
                <w:shd w:val="clear" w:color="auto" w:fill="FFFFFF" w:themeFill="background1"/>
                <w:lang w:val="hr-HR"/>
              </w:rPr>
              <w:t>.</w:t>
            </w:r>
            <w:r w:rsidRPr="00D83E62">
              <w:rPr>
                <w:sz w:val="20"/>
                <w:szCs w:val="20"/>
                <w:lang w:val="hr-HR"/>
              </w:rPr>
              <w:t xml:space="preserve"> </w:t>
            </w:r>
          </w:p>
          <w:p w14:paraId="09C062EF" w14:textId="382A99A5" w:rsidR="007C324F" w:rsidRPr="007C324F" w:rsidRDefault="007C324F" w:rsidP="001D6D83">
            <w:pPr>
              <w:shd w:val="clear" w:color="auto" w:fill="FFFFFF" w:themeFill="background1"/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7C324F">
              <w:rPr>
                <w:sz w:val="20"/>
                <w:szCs w:val="20"/>
                <w:lang w:val="hr-HR"/>
              </w:rPr>
              <w:t>Učenje temeljeno na radu izvodi se</w:t>
            </w:r>
            <w:r w:rsidR="001F33A4">
              <w:rPr>
                <w:sz w:val="20"/>
                <w:szCs w:val="20"/>
                <w:lang w:val="hr-HR"/>
              </w:rPr>
              <w:t xml:space="preserve"> </w:t>
            </w:r>
            <w:r w:rsidRPr="007C324F">
              <w:rPr>
                <w:sz w:val="20"/>
                <w:szCs w:val="20"/>
                <w:lang w:val="hr-HR"/>
              </w:rPr>
              <w:t xml:space="preserve">u </w:t>
            </w:r>
            <w:r w:rsidR="00774BD3" w:rsidRPr="00774BD3">
              <w:rPr>
                <w:sz w:val="20"/>
                <w:szCs w:val="20"/>
                <w:lang w:val="hr-HR"/>
              </w:rPr>
              <w:t xml:space="preserve">specijaliziranim učionicama i regionalnim centrima kompetentnosti i/ili kod poslodavca </w:t>
            </w:r>
            <w:r w:rsidR="00484438">
              <w:rPr>
                <w:sz w:val="20"/>
                <w:szCs w:val="20"/>
                <w:lang w:val="hr-HR"/>
              </w:rPr>
              <w:t>koji se bave voćarstvom</w:t>
            </w:r>
            <w:r w:rsidR="00520FF0">
              <w:rPr>
                <w:sz w:val="20"/>
                <w:szCs w:val="20"/>
                <w:lang w:val="hr-HR"/>
              </w:rPr>
              <w:t xml:space="preserve">, a </w:t>
            </w:r>
            <w:r w:rsidRPr="007C324F">
              <w:rPr>
                <w:sz w:val="20"/>
                <w:szCs w:val="20"/>
                <w:lang w:val="hr-HR"/>
              </w:rPr>
              <w:t>s kojim</w:t>
            </w:r>
            <w:r w:rsidR="00520FF0">
              <w:rPr>
                <w:sz w:val="20"/>
                <w:szCs w:val="20"/>
                <w:lang w:val="hr-HR"/>
              </w:rPr>
              <w:t>a</w:t>
            </w:r>
            <w:r w:rsidRPr="007C324F">
              <w:rPr>
                <w:sz w:val="20"/>
                <w:szCs w:val="20"/>
                <w:lang w:val="hr-HR"/>
              </w:rPr>
              <w:t xml:space="preserve"> ustanova ima sklopljen Ugovor o poslovnoj suradnji</w:t>
            </w:r>
            <w:r w:rsidR="00520FF0">
              <w:rPr>
                <w:sz w:val="20"/>
                <w:szCs w:val="20"/>
                <w:lang w:val="hr-HR"/>
              </w:rPr>
              <w:t>.</w:t>
            </w:r>
          </w:p>
        </w:tc>
      </w:tr>
      <w:tr w:rsidR="00C759FB" w:rsidRPr="006135A4" w14:paraId="2F5BF833" w14:textId="77777777" w:rsidTr="00BB2354">
        <w:trPr>
          <w:trHeight w:val="620"/>
        </w:trPr>
        <w:tc>
          <w:tcPr>
            <w:tcW w:w="1775" w:type="pct"/>
            <w:shd w:val="clear" w:color="auto" w:fill="B8CCE4"/>
          </w:tcPr>
          <w:p w14:paraId="13E00E54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348267B3" w:rsidR="00C759FB" w:rsidRPr="006135A4" w:rsidRDefault="00C759FB" w:rsidP="001D6D8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6596F4E3" w14:textId="77777777" w:rsidTr="00BB2354">
        <w:trPr>
          <w:trHeight w:val="557"/>
        </w:trPr>
        <w:tc>
          <w:tcPr>
            <w:tcW w:w="1775" w:type="pct"/>
            <w:shd w:val="clear" w:color="auto" w:fill="B8CCE4"/>
          </w:tcPr>
          <w:p w14:paraId="764D8F78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357F11F8" w:rsidR="00C759FB" w:rsidRPr="006135A4" w:rsidRDefault="00C759FB" w:rsidP="001D6D8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2C76E0A8" w14:textId="77777777" w:rsidTr="00BB2354">
        <w:trPr>
          <w:trHeight w:val="1093"/>
        </w:trPr>
        <w:tc>
          <w:tcPr>
            <w:tcW w:w="1775" w:type="pct"/>
            <w:shd w:val="clear" w:color="auto" w:fill="B8CCE4"/>
            <w:hideMark/>
          </w:tcPr>
          <w:p w14:paraId="1C3897D4" w14:textId="77777777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649564C8" w14:textId="24397171" w:rsidR="00E344FE" w:rsidRPr="00E344FE" w:rsidRDefault="00A63CE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6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https://hko.srce.hr/registar/skup-ishoda-ucenja/detalji/13576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44FE" w:rsidRPr="00E344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2483541" w14:textId="532F9AF2" w:rsidR="00E344FE" w:rsidRPr="00E344FE" w:rsidRDefault="00A63CE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https://hko.srce.hr/registar/skup-ishoda-ucenja/detalji/13564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44FE" w:rsidRPr="00E344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72FEE55" w14:textId="5375D3DA" w:rsidR="00E344FE" w:rsidRPr="00E344FE" w:rsidRDefault="00A63CE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8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44FE" w:rsidRPr="00E344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D7060D" w14:textId="3A418E10" w:rsidR="00E344FE" w:rsidRPr="00E344FE" w:rsidRDefault="00A63CE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9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https://hko.srce.hr/registar/skup-ishoda-ucenja/detalji/3479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44FE" w:rsidRPr="00E344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CD0EDE3" w:rsidR="005D7BBA" w:rsidRPr="00374986" w:rsidRDefault="00A63CE4" w:rsidP="001D6D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0" w:history="1">
              <w:r w:rsidRPr="001A536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https://hko.srce.hr/registar/skup-ishoda-ucenja/detalji/9428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64AD4354" w14:textId="77777777" w:rsidTr="00BB235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D609966" w:rsidR="00C759FB" w:rsidRPr="006135A4" w:rsidRDefault="00C759FB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="00E856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</w:tr>
      <w:tr w:rsidR="00C759FB" w:rsidRPr="006135A4" w14:paraId="2DB23D25" w14:textId="77777777" w:rsidTr="00BB2354">
        <w:trPr>
          <w:trHeight w:val="304"/>
        </w:trPr>
        <w:tc>
          <w:tcPr>
            <w:tcW w:w="5000" w:type="pct"/>
            <w:gridSpan w:val="4"/>
          </w:tcPr>
          <w:p w14:paraId="79A071DF" w14:textId="25188E5A" w:rsidR="00C6263D" w:rsidRPr="00C6263D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1F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odabrati odgovarajuće vrste i sorte za uzgoj procjenjujući otpornost na bolesti i štetnike</w:t>
            </w:r>
          </w:p>
          <w:p w14:paraId="1F40C7F0" w14:textId="0AC8ACAB" w:rsidR="00E8270F" w:rsidRPr="00E8270F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26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agrotehničke zahvate tijekom uzgoja poljoprivrednih kultura na otvorenom u konvencionalnoj, integriranoj i ekološkoj poljoprivrednoj proizvodnji</w:t>
            </w:r>
          </w:p>
          <w:p w14:paraId="1342FE82" w14:textId="1A1B1BB3" w:rsidR="00E8270F" w:rsidRPr="00E8270F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27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koristiti vrtni i ručni alat poštujući mjere zaštite pri radu</w:t>
            </w:r>
          </w:p>
          <w:p w14:paraId="02E6045C" w14:textId="7C9CF2C8" w:rsidR="00E8270F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27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provoditi proces biljne proizvodnje kontinuirano prema pravilima struke na konvencionalan i/ili ekološki način samostalno i u timu</w:t>
            </w:r>
          </w:p>
          <w:p w14:paraId="22665066" w14:textId="20696DA2" w:rsidR="00B65EEB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65E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prepoznati korove u usjevu/nasadima</w:t>
            </w:r>
          </w:p>
          <w:p w14:paraId="5E2ACDE3" w14:textId="0FC9F05B" w:rsidR="00B83FF3" w:rsidRPr="00B83FF3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3F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prepoznati bolesti na biljkama</w:t>
            </w:r>
          </w:p>
          <w:p w14:paraId="3031AF67" w14:textId="07C8AF9E" w:rsidR="00B83FF3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3F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prepoznati štetnike na biljkama</w:t>
            </w:r>
          </w:p>
          <w:p w14:paraId="7F2A765A" w14:textId="32F11AFD" w:rsidR="00CB0F81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B0F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razlikovati mjere ekološke zaštite bilja</w:t>
            </w:r>
          </w:p>
          <w:p w14:paraId="27B9DBD8" w14:textId="6B64F469" w:rsidR="00AB0426" w:rsidRPr="00EF2005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04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primijeniti ekološke pripravke u zaštiti bilja</w:t>
            </w:r>
          </w:p>
          <w:p w14:paraId="08C758F7" w14:textId="1CE2FEA3" w:rsidR="00EF2005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F200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procijeniti stanje kultura za određivanje vremena za žetvu i/ili berbu</w:t>
            </w:r>
          </w:p>
          <w:p w14:paraId="7BB189B1" w14:textId="6A5E4B20" w:rsidR="00BF419A" w:rsidRPr="00614EFA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4E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odrediti vrijeme berbe određivanjem zrelosti plodova i planirati skladištenje uroda</w:t>
            </w:r>
          </w:p>
          <w:p w14:paraId="64FC58B0" w14:textId="3E7509EE" w:rsidR="00BF419A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4E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odabrati prikladan način berbe plodova i izvršiti ručnu ili strojnu berbu voća ili grožđa</w:t>
            </w:r>
          </w:p>
          <w:p w14:paraId="1A4402F9" w14:textId="3FDE44B8" w:rsidR="00BF419A" w:rsidRPr="00BF419A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4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kontrolirati uskladištene poljoprivredne proizvode biljnog podrijetla</w:t>
            </w:r>
          </w:p>
          <w:p w14:paraId="3E92EA21" w14:textId="707C236D" w:rsidR="00BF419A" w:rsidRPr="00BF419A" w:rsidRDefault="00AB0426" w:rsidP="001D6D83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4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pripremiti higijenske i mikroklimatske uvjete skladišnog prostora biljnog podrijetla</w:t>
            </w:r>
          </w:p>
          <w:p w14:paraId="65FCC8DA" w14:textId="587F0EF8" w:rsidR="00614EFA" w:rsidRPr="00AC5B30" w:rsidRDefault="00614EFA" w:rsidP="001D6D83">
            <w:pPr>
              <w:pStyle w:val="NoSpacing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26459" w:rsidRPr="006135A4" w14:paraId="3D59805F" w14:textId="77777777" w:rsidTr="00BB2354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E072A93" w:rsidR="00A26459" w:rsidRPr="006135A4" w:rsidRDefault="00A26459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A26459" w:rsidRPr="00374986" w:rsidRDefault="00A26459" w:rsidP="001D6D83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74986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77777777" w:rsidR="00A26459" w:rsidRPr="00374986" w:rsidRDefault="00A26459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2E2A7E27" w14:textId="77777777" w:rsidR="00A26459" w:rsidRPr="00374986" w:rsidRDefault="00A26459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A26459" w:rsidRPr="00374986" w:rsidRDefault="00A26459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4D4CD3" w:rsidRDefault="00A26459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48FE4D4B" w:rsidR="00A26459" w:rsidRPr="004D4CD3" w:rsidRDefault="00A26459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42" w:hanging="242"/>
              <w:jc w:val="both"/>
              <w:rPr>
                <w:sz w:val="20"/>
                <w:szCs w:val="20"/>
              </w:rPr>
            </w:pPr>
            <w:r w:rsidRPr="004D4CD3">
              <w:rPr>
                <w:sz w:val="20"/>
                <w:szCs w:val="20"/>
              </w:rPr>
              <w:t>dobivenim rezultatima anketa dobiva se pregled uspješnosti izvedbe programa, kao i  procjena kvalitete nastavničkog rada ustanove.</w:t>
            </w:r>
          </w:p>
        </w:tc>
      </w:tr>
      <w:tr w:rsidR="00A26459" w:rsidRPr="006135A4" w14:paraId="56EB1F55" w14:textId="77777777" w:rsidTr="00BB2354">
        <w:trPr>
          <w:trHeight w:val="513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A26459" w:rsidRPr="006135A4" w:rsidRDefault="00A26459" w:rsidP="001D6D8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13827246" w:rsidR="00A26459" w:rsidRPr="00374986" w:rsidRDefault="00A26459" w:rsidP="001D6D8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DA84CBD" w14:textId="77777777" w:rsidR="00DB09DD" w:rsidRDefault="00DB09DD" w:rsidP="001D6D83">
      <w:pPr>
        <w:pStyle w:val="ListParagraph"/>
        <w:spacing w:line="240" w:lineRule="auto"/>
        <w:rPr>
          <w:rFonts w:cstheme="minorHAnsi"/>
          <w:b/>
          <w:bCs/>
          <w:noProof/>
          <w:sz w:val="24"/>
          <w:szCs w:val="24"/>
        </w:rPr>
      </w:pPr>
    </w:p>
    <w:p w14:paraId="5F395212" w14:textId="77777777" w:rsidR="00DB09DD" w:rsidRDefault="00DB09DD" w:rsidP="001D6D83">
      <w:pPr>
        <w:spacing w:after="160" w:line="240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1909208" w14:textId="397C4650" w:rsidR="003A4C4B" w:rsidRPr="006B3E38" w:rsidRDefault="00C759FB" w:rsidP="001D6D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6B3E38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6135A4" w14:paraId="417B9C8F" w14:textId="77777777" w:rsidTr="00D30E84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6135A4" w:rsidRDefault="00C759FB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6135A4" w:rsidRDefault="00C759FB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135A4" w14:paraId="2EF59616" w14:textId="77777777" w:rsidTr="00D30E84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6135A4" w:rsidRDefault="00C759FB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6135A4" w:rsidRDefault="00C759FB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6135A4" w:rsidRDefault="00C759FB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6135A4" w:rsidRDefault="00C759FB" w:rsidP="001D6D83">
            <w:pPr>
              <w:spacing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6135A4" w:rsidRDefault="00C759FB" w:rsidP="001D6D83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6135A4" w:rsidRDefault="00C759FB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5C4A4B" w:rsidRPr="006135A4" w14:paraId="61061CEA" w14:textId="77777777" w:rsidTr="004A5CE8">
        <w:trPr>
          <w:trHeight w:val="57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B16A236" w14:textId="484FC997" w:rsidR="005C4A4B" w:rsidRPr="006135A4" w:rsidRDefault="003C5209" w:rsidP="001D6D83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   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EB6F684" w:rsidR="005C4A4B" w:rsidRPr="006135A4" w:rsidRDefault="006B3E38" w:rsidP="001D6D83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OSNOVE </w:t>
            </w:r>
            <w:r w:rsidR="0091718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VOĆARSTVA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95EC0" w14:textId="793BC823" w:rsidR="005C4A4B" w:rsidRPr="006135A4" w:rsidRDefault="008A5CE0" w:rsidP="001D6D83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5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uzgoja voćnih vrsta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9E7F219" w:rsidR="005C4A4B" w:rsidRPr="006135A4" w:rsidRDefault="005C4A4B" w:rsidP="001D6D83">
            <w:pPr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D9A39C7" w:rsidR="005C4A4B" w:rsidRPr="006135A4" w:rsidRDefault="008A5CE0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27B5ADA6" w:rsidR="005C4A4B" w:rsidRPr="005A00BA" w:rsidRDefault="0011032E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190376D" w:rsidR="005C4A4B" w:rsidRPr="005A00BA" w:rsidRDefault="0011032E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F02C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0E8BECCE" w:rsidR="005C4A4B" w:rsidRPr="005A00BA" w:rsidRDefault="00F02CA4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C3A2C28" w:rsidR="005C4A4B" w:rsidRPr="006135A4" w:rsidRDefault="006043C6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AD2CA3" w:rsidRPr="006135A4" w14:paraId="44458997" w14:textId="77777777" w:rsidTr="00D30E84">
        <w:trPr>
          <w:trHeight w:val="255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89C91C3" w14:textId="77777777" w:rsidR="00AD2CA3" w:rsidRPr="006135A4" w:rsidRDefault="00AD2CA3" w:rsidP="001D6D83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088D4" w14:textId="77777777" w:rsidR="00AD2CA3" w:rsidRPr="006135A4" w:rsidRDefault="00AD2CA3" w:rsidP="001D6D83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E268D" w14:textId="329AA445" w:rsidR="00AD2CA3" w:rsidRPr="006135A4" w:rsidRDefault="008A5CE0" w:rsidP="001D6D83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5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Primjena uzgojnih zahvata u voćarstvu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79BAAD" w14:textId="3A600E07" w:rsidR="00AD2CA3" w:rsidRPr="006135A4" w:rsidRDefault="00AD2CA3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B5552" w14:textId="153CFDA6" w:rsidR="00AD2CA3" w:rsidRPr="006135A4" w:rsidRDefault="00917181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4CF6E" w14:textId="3F29B060" w:rsidR="00AD2CA3" w:rsidRPr="005A00BA" w:rsidRDefault="0083225F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681FC" w14:textId="0088A1F5" w:rsidR="00AD2CA3" w:rsidRPr="005A00BA" w:rsidRDefault="00780B90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</w:t>
            </w:r>
            <w:r w:rsidR="00A806B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574EC" w14:textId="38A7C5BD" w:rsidR="00AD2CA3" w:rsidRPr="005A00BA" w:rsidRDefault="00A806BF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6632314" w14:textId="104BAB48" w:rsidR="00AD2CA3" w:rsidRPr="006135A4" w:rsidRDefault="006043C6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D2CA3" w:rsidRPr="006135A4" w14:paraId="0BA2209A" w14:textId="77777777" w:rsidTr="00AD2CA3">
        <w:trPr>
          <w:trHeight w:val="53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782576" w14:textId="4D9B808D" w:rsidR="00AD2CA3" w:rsidRPr="006135A4" w:rsidRDefault="00AD2CA3" w:rsidP="001D6D83">
            <w:pPr>
              <w:spacing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2.</w:t>
            </w:r>
            <w:r w:rsidRPr="006135A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1D512" w14:textId="26269543" w:rsidR="00AD2CA3" w:rsidRPr="006135A4" w:rsidRDefault="00AD2CA3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</w:t>
            </w:r>
            <w:r w:rsidR="00694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94A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VOĆARSTVO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7C5AB" w14:textId="7B9AC655" w:rsidR="00AD2CA3" w:rsidRPr="006135A4" w:rsidRDefault="00221CC7" w:rsidP="001D6D83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5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proizvodnja voća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6F876" w14:textId="1206E53B" w:rsidR="00AD2CA3" w:rsidRPr="006135A4" w:rsidRDefault="00AD2CA3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667FC" w14:textId="194C5D8F" w:rsidR="00AD2CA3" w:rsidRPr="006135A4" w:rsidRDefault="00AD2CA3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01353" w14:textId="105A9BF8" w:rsidR="00AD2CA3" w:rsidRPr="00B24728" w:rsidRDefault="00DB7564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5D2A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3CD5" w14:textId="28CC6F7B" w:rsidR="00AD2CA3" w:rsidRPr="00B24728" w:rsidRDefault="00DB7564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47D83" w14:textId="7F1E3568" w:rsidR="00AD2CA3" w:rsidRPr="00B24728" w:rsidRDefault="005D2AC5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D1FE507" w14:textId="6BACE6A1" w:rsidR="00AD2CA3" w:rsidRPr="00E5290C" w:rsidRDefault="006043C6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C34FF4" w:rsidRPr="006135A4" w14:paraId="04415300" w14:textId="77777777" w:rsidTr="00D30E84">
        <w:trPr>
          <w:trHeight w:val="24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F3962A1" w14:textId="77777777" w:rsidR="00C34FF4" w:rsidRPr="006135A4" w:rsidRDefault="00C34FF4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899D9F" w14:textId="77777777" w:rsidR="00C34FF4" w:rsidRPr="006135A4" w:rsidRDefault="00C34FF4" w:rsidP="001D6D8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09C3A" w14:textId="1A034EDF" w:rsidR="00C34FF4" w:rsidRPr="006135A4" w:rsidRDefault="00221CC7" w:rsidP="001D6D83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5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Ekološka zaštita u voćarstvu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63125" w14:textId="36C96C5C" w:rsidR="00C34FF4" w:rsidRPr="006135A4" w:rsidRDefault="005E23D6" w:rsidP="001D6D83">
            <w:pPr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C34FF4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80447" w14:textId="5BFFB227" w:rsidR="00C34FF4" w:rsidRPr="006135A4" w:rsidRDefault="00C34FF4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8D53B" w14:textId="344D9C11" w:rsidR="00C34FF4" w:rsidRPr="00B24728" w:rsidRDefault="006625B2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9368A" w14:textId="5AD0249B" w:rsidR="00C34FF4" w:rsidRPr="00B24728" w:rsidRDefault="006625B2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5D2AC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DE1A96" w14:textId="7E192260" w:rsidR="00C34FF4" w:rsidRPr="00B24728" w:rsidRDefault="005D2AC5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1AEA6C9" w14:textId="439F5D4F" w:rsidR="00C34FF4" w:rsidRPr="006135A4" w:rsidRDefault="006043C6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E14325" w:rsidRPr="006135A4" w14:paraId="0C3EF0D5" w14:textId="77777777" w:rsidTr="00D30E84"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24C6203A" w:rsidR="00E14325" w:rsidRPr="006135A4" w:rsidRDefault="00E14325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D6CE474" w:rsidR="00E14325" w:rsidRPr="006135A4" w:rsidRDefault="00E14325" w:rsidP="001D6D83">
            <w:pPr>
              <w:spacing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BERBA </w:t>
            </w:r>
            <w:r w:rsidR="00221C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I SKALDIŠTENJE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VOĆA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6320" w14:textId="350FAB76" w:rsidR="00E14325" w:rsidRPr="006135A4" w:rsidRDefault="00221CC7" w:rsidP="001D6D83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5C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Berba i skladištenje voća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95E2430" w:rsidR="00E14325" w:rsidRPr="006135A4" w:rsidRDefault="005E23D6" w:rsidP="001D6D83">
            <w:pPr>
              <w:spacing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</w:t>
            </w:r>
            <w:r w:rsidR="00E14325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4C0FE708" w:rsidR="00E14325" w:rsidRPr="006135A4" w:rsidRDefault="00221CC7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05F05A20" w:rsidR="00E14325" w:rsidRPr="00B24728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4BF59E0A" w:rsidR="00E14325" w:rsidRPr="00B24728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8BCBD3A" w:rsidR="00E14325" w:rsidRPr="00B24728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3F1F5F06" w:rsidR="00E14325" w:rsidRPr="006135A4" w:rsidRDefault="006043C6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DD2DFE" w:rsidRPr="006135A4" w14:paraId="2FEF4CE6" w14:textId="77777777" w:rsidTr="006043C6">
        <w:trPr>
          <w:trHeight w:val="53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3818B6C9" w:rsidR="00DD2DFE" w:rsidRPr="006135A4" w:rsidRDefault="00DD2DFE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="006043C6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="006043C6" w:rsidRPr="006135A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1EB247B" w:rsidR="00221CC7" w:rsidRPr="006043C6" w:rsidRDefault="00221CC7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043C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03FF25D" w:rsidR="00DD2DFE" w:rsidRPr="006043C6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3F79108" w:rsidR="00DD2DFE" w:rsidRPr="006043C6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A806B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9F12BD2" w:rsidR="00DD2DFE" w:rsidRPr="006043C6" w:rsidRDefault="00F96E4C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A806B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05BCE8F" w:rsidR="00DD2DFE" w:rsidRPr="006043C6" w:rsidRDefault="001B572F" w:rsidP="001D6D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225</w:t>
            </w:r>
          </w:p>
        </w:tc>
      </w:tr>
    </w:tbl>
    <w:bookmarkEnd w:id="2"/>
    <w:p w14:paraId="0A65EC80" w14:textId="77777777" w:rsidR="00C759FB" w:rsidRPr="006135A4" w:rsidRDefault="00C759FB" w:rsidP="001D6D83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135A4" w:rsidRDefault="00C759FB" w:rsidP="001D6D83">
      <w:pPr>
        <w:spacing w:after="0"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6A47D2BE" w:rsidR="00C759FB" w:rsidRPr="006135A4" w:rsidRDefault="00C759FB" w:rsidP="001D6D83">
      <w:pPr>
        <w:spacing w:line="240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F6A55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46D4371" w14:textId="77777777" w:rsidR="008A5CE0" w:rsidRPr="006135A4" w:rsidRDefault="008A5CE0" w:rsidP="001D6D83">
      <w:pPr>
        <w:spacing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5785F700" w:rsidR="00C759FB" w:rsidRPr="008554F6" w:rsidRDefault="00C759FB" w:rsidP="001D6D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8554F6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126"/>
        <w:gridCol w:w="2410"/>
        <w:gridCol w:w="2420"/>
      </w:tblGrid>
      <w:tr w:rsidR="00C759FB" w:rsidRPr="006135A4" w14:paraId="77D6E4DC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25839EE" w:rsidR="00C759FB" w:rsidRPr="006135A4" w:rsidRDefault="00E04101" w:rsidP="001D6D8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OSNOVE </w:t>
            </w:r>
            <w:r w:rsidR="008617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VOĆARSTVA</w:t>
            </w:r>
          </w:p>
        </w:tc>
      </w:tr>
      <w:tr w:rsidR="00C759FB" w:rsidRPr="006135A4" w14:paraId="4B408B59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6135A4" w:rsidRDefault="00C759FB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08317D75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6135A4" w:rsidRDefault="008554F6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5E5CB63" w14:textId="2E3AF03A" w:rsidR="00861793" w:rsidRDefault="00861793" w:rsidP="001D6D83">
            <w:pPr>
              <w:spacing w:after="0" w:line="240" w:lineRule="auto"/>
            </w:pPr>
            <w:hyperlink r:id="rId31" w:history="1">
              <w:r w:rsidRPr="001A536D">
                <w:rPr>
                  <w:rStyle w:val="Hyperlink"/>
                </w:rPr>
                <w:t>https://hko.srce.hr/registar/skup-ishoda-ucenja/detalji/13576</w:t>
              </w:r>
            </w:hyperlink>
            <w:r>
              <w:t xml:space="preserve">   </w:t>
            </w:r>
          </w:p>
          <w:p w14:paraId="46E7F014" w14:textId="77777777" w:rsidR="003A6328" w:rsidRDefault="00861793" w:rsidP="001D6D83">
            <w:pPr>
              <w:spacing w:after="0" w:line="240" w:lineRule="auto"/>
            </w:pPr>
            <w:hyperlink r:id="rId32" w:history="1">
              <w:r w:rsidRPr="001A536D">
                <w:rPr>
                  <w:rStyle w:val="Hyperlink"/>
                </w:rPr>
                <w:t>https://hko.srce.hr/registar/skup-ishoda-ucenja/detalji/13564</w:t>
              </w:r>
            </w:hyperlink>
            <w:r>
              <w:t xml:space="preserve">   </w:t>
            </w:r>
          </w:p>
          <w:p w14:paraId="48EEB20D" w14:textId="17257B5C" w:rsidR="005D6C1C" w:rsidRPr="000D6C55" w:rsidRDefault="00B03133" w:rsidP="001D6D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0D6C55">
              <w:rPr>
                <w:rFonts w:cstheme="minorHAnsi"/>
                <w:bCs/>
                <w:noProof/>
                <w:sz w:val="20"/>
                <w:szCs w:val="20"/>
              </w:rPr>
              <w:t xml:space="preserve">za realizaciju UTR-u – najmanje razina 4.1 s minimalnim radnim iskustvom od jedne godine </w:t>
            </w:r>
            <w:r w:rsidR="00D736DA" w:rsidRPr="000D6C55">
              <w:rPr>
                <w:rFonts w:cstheme="minorHAnsi"/>
                <w:bCs/>
                <w:noProof/>
                <w:sz w:val="20"/>
                <w:szCs w:val="20"/>
              </w:rPr>
              <w:t>u voćarstvu</w:t>
            </w:r>
          </w:p>
        </w:tc>
      </w:tr>
      <w:tr w:rsidR="00C759FB" w:rsidRPr="006135A4" w14:paraId="4BE1DF24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CE0DCD5" w:rsidR="00C759FB" w:rsidRPr="006135A4" w:rsidRDefault="00861793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5510F0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6135A4" w14:paraId="0308AD4C" w14:textId="77777777" w:rsidTr="00905AF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126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135A4" w:rsidRDefault="00C759FB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6135A4" w:rsidRDefault="00C759FB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6135A4" w:rsidRDefault="00C759FB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6135A4" w14:paraId="070A689A" w14:textId="77777777" w:rsidTr="00905AF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37B4563" w14:textId="6B352846" w:rsidR="00C759FB" w:rsidRPr="008D2B01" w:rsidRDefault="00BC109C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E2221C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357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4324A933" w:rsidR="00C759FB" w:rsidRPr="008D2B01" w:rsidRDefault="00BC109C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0814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20" w:type="dxa"/>
            <w:vAlign w:val="center"/>
          </w:tcPr>
          <w:p w14:paraId="2D0A812D" w14:textId="59AC3764" w:rsidR="00C759FB" w:rsidRPr="008D2B01" w:rsidRDefault="00BC109C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0814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 w:rsidRPr="008D2B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6135A4" w14:paraId="7976F4E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6135A4" w:rsidRDefault="00AE6EB9" w:rsidP="001D6D8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6135A4" w14:paraId="1BC4FD5C" w14:textId="77777777" w:rsidTr="002739F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3A478953" w:rsidR="00C32EBC" w:rsidRPr="00324650" w:rsidRDefault="00C26D2D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stjecanje </w:t>
            </w:r>
            <w:r w:rsidR="002F0B0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osnovnih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znanja i vještina potrebnih za obavljanje </w:t>
            </w:r>
            <w:r w:rsidR="00A935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pripremnih </w:t>
            </w:r>
            <w:r w:rsidR="002F0B0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radnih zadaća</w:t>
            </w:r>
            <w:r w:rsidR="00755148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procesu ekološke proizvodnje voća</w:t>
            </w:r>
            <w:r w:rsidR="00153EB6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: </w:t>
            </w:r>
            <w:r w:rsidR="009C3A25" w:rsidRPr="008D2B0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40BF8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odabir i planiranje sorti voćaka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s obzirom na </w:t>
            </w:r>
            <w:r w:rsidR="00FD153D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uvjete uzgoja u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>okruženj</w:t>
            </w:r>
            <w:r w:rsidR="00753278" w:rsidRPr="008D2B01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="00EE1807" w:rsidRPr="008D2B01">
              <w:rPr>
                <w:rFonts w:cstheme="minorHAnsi"/>
                <w:bCs/>
                <w:sz w:val="20"/>
                <w:szCs w:val="20"/>
                <w:lang w:val="hr-HR"/>
              </w:rPr>
              <w:t>;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priprem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tla i sadnj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voćaka</w:t>
            </w:r>
            <w:r w:rsidR="00DD0B72" w:rsidRPr="008D2B01">
              <w:rPr>
                <w:rFonts w:cstheme="minorHAnsi"/>
                <w:bCs/>
                <w:sz w:val="20"/>
                <w:szCs w:val="20"/>
                <w:lang w:val="hr-HR"/>
              </w:rPr>
              <w:t>/postavljanj</w:t>
            </w:r>
            <w:r w:rsidR="00AA1DDF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="00DD0B72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nasada voćaka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D2B01" w:rsidRPr="008D2B01">
              <w:rPr>
                <w:rFonts w:cstheme="minorHAnsi"/>
                <w:bCs/>
                <w:sz w:val="20"/>
                <w:szCs w:val="20"/>
                <w:lang w:val="hr-HR"/>
              </w:rPr>
              <w:t xml:space="preserve">s </w:t>
            </w:r>
            <w:r w:rsidR="005405BE" w:rsidRPr="008D2B01">
              <w:rPr>
                <w:rFonts w:cstheme="minorHAnsi"/>
                <w:bCs/>
                <w:sz w:val="20"/>
                <w:szCs w:val="20"/>
                <w:lang w:val="hr-HR"/>
              </w:rPr>
              <w:t>obzirom na agroekološke uvjete</w:t>
            </w:r>
            <w:r w:rsidR="00A66732" w:rsidRPr="008D2B0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023A3C" w:rsidRPr="008D2B0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0248A" w:rsidRPr="008D2B01">
              <w:rPr>
                <w:rFonts w:cstheme="minorHAnsi"/>
                <w:sz w:val="20"/>
                <w:szCs w:val="20"/>
                <w:lang w:val="hr-HR"/>
              </w:rPr>
              <w:t>Polaznici</w:t>
            </w:r>
            <w:r w:rsidR="003E6990" w:rsidRPr="008D2B01">
              <w:rPr>
                <w:rFonts w:cstheme="minorHAnsi"/>
                <w:sz w:val="20"/>
                <w:szCs w:val="20"/>
                <w:lang w:val="hr-HR"/>
              </w:rPr>
              <w:t xml:space="preserve"> će samostalno izvoditi osnovnu i dopunsku obradu tla</w:t>
            </w:r>
            <w:r w:rsidR="00023A3C" w:rsidRPr="008D2B01">
              <w:rPr>
                <w:rFonts w:cstheme="minorHAnsi"/>
                <w:sz w:val="20"/>
                <w:szCs w:val="20"/>
                <w:lang w:val="hr-HR"/>
              </w:rPr>
              <w:t xml:space="preserve"> po ekološkim standardima, razlikovati i koristiti strojeve primjenjive u  ekološkoj proizvodnji </w:t>
            </w:r>
            <w:r w:rsidR="00A914D1" w:rsidRPr="008D2B01">
              <w:rPr>
                <w:rFonts w:cstheme="minorHAnsi"/>
                <w:sz w:val="20"/>
                <w:szCs w:val="20"/>
                <w:lang w:val="hr-HR"/>
              </w:rPr>
              <w:t>voća</w:t>
            </w:r>
            <w:r w:rsidR="00023A3C" w:rsidRPr="008D2B01">
              <w:rPr>
                <w:rFonts w:cstheme="minorHAnsi"/>
                <w:sz w:val="20"/>
                <w:szCs w:val="20"/>
                <w:lang w:val="hr-HR"/>
              </w:rPr>
              <w:t xml:space="preserve"> na siguran način</w:t>
            </w:r>
            <w:r w:rsidR="00905AFD">
              <w:rPr>
                <w:rFonts w:cstheme="minorHAnsi"/>
                <w:sz w:val="20"/>
                <w:szCs w:val="20"/>
                <w:lang w:val="hr-HR"/>
              </w:rPr>
              <w:t>,</w:t>
            </w:r>
            <w:r w:rsidR="008D2B01" w:rsidRPr="008D2B01">
              <w:rPr>
                <w:rFonts w:cstheme="minorHAnsi"/>
                <w:sz w:val="20"/>
                <w:szCs w:val="20"/>
                <w:lang w:val="hr-HR"/>
              </w:rPr>
              <w:t xml:space="preserve"> u skladu s pravilima zaštite na radu, zaštite zdravlja i okoliša.</w:t>
            </w:r>
          </w:p>
        </w:tc>
      </w:tr>
      <w:tr w:rsidR="00C759FB" w:rsidRPr="006135A4" w14:paraId="6BF7193D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0CD1A8D" w:rsidR="00C759FB" w:rsidRPr="000F7A51" w:rsidRDefault="001F2CC8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rađa i feološki ciklus voćaka</w:t>
            </w:r>
            <w:r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ekološki uzgoj voća, plan sadnje voćnjaka, 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sadni materijal voćaka, </w:t>
            </w:r>
            <w:r w:rsidR="00A5421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agro</w:t>
            </w:r>
            <w:r w:rsidR="00233DCD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tehničke uzgojne mjere, 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uzgojni oblici voćaka</w:t>
            </w:r>
            <w:r w:rsidR="009772D3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686DBF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osnovna i dopunska obrada tla, </w:t>
            </w:r>
            <w:r w:rsidR="004A62E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sadnja i njega voćak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</w:t>
            </w:r>
            <w:r w:rsidR="004A62E6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a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lat</w:t>
            </w:r>
            <w:r w:rsidR="00233DCD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</w:t>
            </w:r>
            <w:r w:rsidR="009C458B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i strojevi u voćnjaku</w:t>
            </w:r>
            <w:r w:rsidR="000F4D97" w:rsidRPr="008D2B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53185C32" w14:textId="77777777" w:rsidTr="00B052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8D2B01" w:rsidRDefault="00B05284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8D2B01" w:rsidRDefault="009F03EF" w:rsidP="001D6D83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657480DE" w:rsidR="00CA2E8D" w:rsidRPr="006135A4" w:rsidRDefault="009F03EF" w:rsidP="001D6D83">
            <w:pPr>
              <w:pStyle w:val="ListParagraph"/>
              <w:numPr>
                <w:ilvl w:val="0"/>
                <w:numId w:val="50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povrća), kod poslodavaca s kojim ustanova ima potpisan ugovor o poslovnoj suradnji gdje polaznici sudjeluju u radnom procesu u kontroliranim uvjetima uz mentora.</w:t>
            </w:r>
          </w:p>
        </w:tc>
      </w:tr>
      <w:tr w:rsidR="00C759FB" w:rsidRPr="006135A4" w14:paraId="3B093890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135A4" w:rsidRDefault="00C759FB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85774BE" w14:textId="50117133" w:rsidR="00F56852" w:rsidRPr="008D2B01" w:rsidRDefault="00F56852" w:rsidP="001D6D8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>K. Petranović: Voćarstvo, Nakladni zavod Znanje, Zagreb 1984.</w:t>
            </w:r>
          </w:p>
          <w:p w14:paraId="4E13EEE2" w14:textId="77777777" w:rsidR="00D36452" w:rsidRPr="008D2B01" w:rsidRDefault="00D36452" w:rsidP="001D6D83">
            <w:pPr>
              <w:spacing w:after="40" w:line="240" w:lineRule="auto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>I. Miljković: Suvremeno voćarstvo, Nakladni zavod Znanje Zagreb 1991.</w:t>
            </w:r>
          </w:p>
          <w:p w14:paraId="4EF28673" w14:textId="3BABF917" w:rsidR="00BC09CC" w:rsidRPr="008D2B01" w:rsidRDefault="001B5170" w:rsidP="001D6D8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RPr="008D2B01">
              <w:rPr>
                <w:sz w:val="20"/>
                <w:szCs w:val="20"/>
              </w:rPr>
              <w:t xml:space="preserve">I. </w:t>
            </w:r>
            <w:r w:rsidR="00BC09CC" w:rsidRPr="008D2B01">
              <w:rPr>
                <w:sz w:val="20"/>
                <w:szCs w:val="20"/>
              </w:rPr>
              <w:t>Krpina: Voćarstvo,  Globus 2004.</w:t>
            </w:r>
          </w:p>
          <w:p w14:paraId="55D78D24" w14:textId="1EAD2E18" w:rsidR="001B5BF1" w:rsidRPr="008D2B01" w:rsidRDefault="0068796A" w:rsidP="001D6D83">
            <w:pPr>
              <w:spacing w:after="40" w:line="240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8D2B01">
              <w:rPr>
                <w:sz w:val="20"/>
                <w:szCs w:val="20"/>
              </w:rPr>
              <w:t>Matthew Biggs</w:t>
            </w:r>
            <w:r w:rsidR="00ED2DBE" w:rsidRPr="008D2B01">
              <w:rPr>
                <w:sz w:val="20"/>
                <w:szCs w:val="20"/>
              </w:rPr>
              <w:t>,</w:t>
            </w:r>
            <w:r w:rsidRPr="008D2B01">
              <w:rPr>
                <w:sz w:val="20"/>
                <w:szCs w:val="20"/>
              </w:rPr>
              <w:t xml:space="preserve"> Jekka McVicar</w:t>
            </w:r>
            <w:r w:rsidR="00ED2DBE" w:rsidRPr="008D2B01">
              <w:rPr>
                <w:sz w:val="20"/>
                <w:szCs w:val="20"/>
              </w:rPr>
              <w:t>,</w:t>
            </w:r>
            <w:r w:rsidRPr="008D2B01">
              <w:rPr>
                <w:sz w:val="20"/>
                <w:szCs w:val="20"/>
              </w:rPr>
              <w:t xml:space="preserve"> Bob Flowerdew</w:t>
            </w:r>
            <w:r w:rsidR="00ED2DBE" w:rsidRPr="008D2B01">
              <w:rPr>
                <w:sz w:val="20"/>
                <w:szCs w:val="20"/>
              </w:rPr>
              <w:t>:</w:t>
            </w:r>
            <w:r w:rsidRPr="008D2B01">
              <w:rPr>
                <w:sz w:val="20"/>
                <w:szCs w:val="20"/>
              </w:rPr>
              <w:t xml:space="preserve"> </w:t>
            </w:r>
            <w:r w:rsidR="001B5BF1" w:rsidRPr="008D2B01">
              <w:rPr>
                <w:sz w:val="20"/>
                <w:szCs w:val="20"/>
              </w:rPr>
              <w:t>Enciklopedija voća, povrća i začinskog bilja, Naklada Uliks, Rijeka 2005.</w:t>
            </w:r>
          </w:p>
          <w:p w14:paraId="4CB1BC7B" w14:textId="56899CA9" w:rsidR="00DB322C" w:rsidRPr="008D2B01" w:rsidRDefault="001B5BF1" w:rsidP="001D6D83">
            <w:pPr>
              <w:spacing w:after="40" w:line="240" w:lineRule="auto"/>
              <w:rPr>
                <w:bCs/>
                <w:strike/>
                <w:sz w:val="20"/>
                <w:szCs w:val="20"/>
              </w:rPr>
            </w:pPr>
            <w:r w:rsidRPr="008D2B01">
              <w:rPr>
                <w:rFonts w:cstheme="minorHAnsi"/>
                <w:iCs/>
                <w:noProof/>
                <w:sz w:val="20"/>
                <w:szCs w:val="20"/>
              </w:rPr>
              <w:t>Marie Luise Kreuter:  Bio vrt, Voćarstvo, Marijan tisak d.o.o. Split 2008.</w:t>
            </w:r>
            <w:r w:rsidRPr="008D2B01">
              <w:rPr>
                <w:bCs/>
                <w:strike/>
                <w:sz w:val="20"/>
                <w:szCs w:val="20"/>
              </w:rPr>
              <w:t xml:space="preserve"> </w:t>
            </w:r>
          </w:p>
          <w:p w14:paraId="360366C1" w14:textId="77777777" w:rsidR="00F775ED" w:rsidRPr="008D2B01" w:rsidRDefault="00B149F8" w:rsidP="001D6D83">
            <w:pPr>
              <w:spacing w:after="40" w:line="240" w:lineRule="auto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53E0CB13" w14:textId="77777777" w:rsidR="008D2B01" w:rsidRPr="008D2B01" w:rsidRDefault="008D2B01" w:rsidP="001D6D83">
            <w:pPr>
              <w:spacing w:after="40" w:line="240" w:lineRule="auto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Zakon o zaštiti na radu, NN 71/14, 118/14, 154/14 , 94/18, 96/18</w:t>
            </w:r>
          </w:p>
          <w:p w14:paraId="71DB6932" w14:textId="77777777" w:rsidR="008D2B01" w:rsidRPr="008D2B01" w:rsidRDefault="008D2B01" w:rsidP="001D6D83">
            <w:pPr>
              <w:spacing w:after="40" w:line="240" w:lineRule="auto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Pravilnik o zaštiti na radu za mjesta rada NN 105/2020.</w:t>
            </w:r>
          </w:p>
          <w:p w14:paraId="095FA671" w14:textId="77777777" w:rsidR="008D2B01" w:rsidRPr="008D2B01" w:rsidRDefault="008D2B01" w:rsidP="001D6D83">
            <w:pPr>
              <w:spacing w:after="40" w:line="240" w:lineRule="auto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Žuškin, E.; Turk, R. Prva pomoć na radnom mjestu. Alfej. Zagreb. 2008.</w:t>
            </w:r>
          </w:p>
          <w:p w14:paraId="3580F985" w14:textId="77777777" w:rsidR="008D2B01" w:rsidRPr="008D2B01" w:rsidRDefault="008D2B01" w:rsidP="001D6D83">
            <w:pPr>
              <w:spacing w:after="40" w:line="240" w:lineRule="auto"/>
              <w:rPr>
                <w:bCs/>
                <w:sz w:val="20"/>
                <w:szCs w:val="20"/>
              </w:rPr>
            </w:pPr>
            <w:r w:rsidRPr="008D2B01">
              <w:rPr>
                <w:bCs/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57CBA86D" w14:textId="2FF12D32" w:rsidR="008D2B01" w:rsidRPr="008D2B01" w:rsidRDefault="008D2B01" w:rsidP="001D6D83">
            <w:pPr>
              <w:spacing w:after="40" w:line="240" w:lineRule="auto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8D2B01">
              <w:rPr>
                <w:bCs/>
                <w:sz w:val="20"/>
                <w:szCs w:val="20"/>
              </w:rPr>
              <w:t>Dunaj-Mutak, LJ. Sigurnost na radu u poljoprivredi. Zagreb. ZIRS. 2005.</w:t>
            </w:r>
          </w:p>
        </w:tc>
      </w:tr>
    </w:tbl>
    <w:p w14:paraId="7A80BA4A" w14:textId="77777777" w:rsidR="0096320D" w:rsidRPr="006135A4" w:rsidRDefault="0096320D" w:rsidP="001D6D83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A0EB41A" w14:textId="7D70F713" w:rsidR="00E56ADC" w:rsidRPr="006135A4" w:rsidRDefault="001A3070" w:rsidP="001D6D83">
      <w:pPr>
        <w:spacing w:after="16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6135A4" w14:paraId="11953FAD" w14:textId="77777777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430AB34" w:rsidR="00C759FB" w:rsidRPr="006135A4" w:rsidRDefault="00C759F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8F6A5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3CD181D9" w:rsidR="00C759FB" w:rsidRPr="000033A2" w:rsidRDefault="00C757EC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 uzgoja voćnih vrsta, 3</w:t>
            </w:r>
            <w:r w:rsidR="008F6A55"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6135A4" w14:paraId="31E380B7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135A4" w:rsidRDefault="00C759F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5295B" w:rsidRPr="006135A4" w14:paraId="684F192F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0772FF43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razlikovati sustave uzgoja za pojedine voćne vrste</w:t>
            </w:r>
          </w:p>
        </w:tc>
      </w:tr>
      <w:tr w:rsidR="0075295B" w:rsidRPr="006135A4" w14:paraId="2374F4D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54A5111A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primijeniti uzgojne zahvate u uzgoju različitih voćnih vrsta</w:t>
            </w:r>
          </w:p>
        </w:tc>
      </w:tr>
      <w:tr w:rsidR="0075295B" w:rsidRPr="006135A4" w14:paraId="37490DA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724934AD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izvesti pomotehničke zahvate u voćnjaku ovisno o voćnoj vrsti</w:t>
            </w:r>
          </w:p>
        </w:tc>
      </w:tr>
      <w:tr w:rsidR="0075295B" w:rsidRPr="006135A4" w14:paraId="6D334310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4F677243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analizirati sorte voćnih vrsta s obzirom na otpornost prema bolesti</w:t>
            </w:r>
          </w:p>
        </w:tc>
      </w:tr>
      <w:tr w:rsidR="0075295B" w:rsidRPr="006135A4" w14:paraId="35D8BB7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DEE39" w14:textId="20ACE935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primijeniti mjere njege voćaka tijekom vegetacije</w:t>
            </w:r>
          </w:p>
        </w:tc>
      </w:tr>
      <w:tr w:rsidR="0075295B" w:rsidRPr="006135A4" w14:paraId="57C71945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5541B8" w14:textId="2D34E9A7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procijeniti vrijeme zriobe i berbe voćaka s ciljem zaštite od bolesti</w:t>
            </w:r>
          </w:p>
        </w:tc>
      </w:tr>
      <w:tr w:rsidR="0075295B" w:rsidRPr="006135A4" w14:paraId="338ECB0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65DAFC" w14:textId="7AC43424" w:rsidR="0075295B" w:rsidRPr="0075295B" w:rsidRDefault="0075295B" w:rsidP="001D6D8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5295B">
              <w:rPr>
                <w:rFonts w:cstheme="minorHAnsi"/>
                <w:iCs/>
                <w:noProof/>
                <w:sz w:val="20"/>
                <w:szCs w:val="20"/>
              </w:rPr>
              <w:t>analizirati agroekološke uvjete uzgoja prema specifičnim zahtjevima voćnih vrsta</w:t>
            </w:r>
          </w:p>
        </w:tc>
      </w:tr>
      <w:tr w:rsidR="00F907D8" w:rsidRPr="006135A4" w14:paraId="089FE698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F907D8" w:rsidRPr="006135A4" w14:paraId="27BCC39F" w14:textId="77777777" w:rsidTr="003B07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5358E3" w14:textId="541B09D6" w:rsidR="00F57C61" w:rsidRPr="007B7098" w:rsidRDefault="00B6017A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sz w:val="20"/>
                <w:szCs w:val="20"/>
              </w:rPr>
              <w:t xml:space="preserve">Dominantni nastavni sustav </w:t>
            </w:r>
            <w:r w:rsidR="0055517F">
              <w:rPr>
                <w:sz w:val="20"/>
                <w:szCs w:val="20"/>
              </w:rPr>
              <w:t>je</w:t>
            </w:r>
            <w:r w:rsidR="00473349">
              <w:rPr>
                <w:sz w:val="20"/>
                <w:szCs w:val="20"/>
              </w:rPr>
              <w:t>st</w:t>
            </w:r>
            <w:r w:rsidR="00DC7B8B">
              <w:rPr>
                <w:sz w:val="20"/>
                <w:szCs w:val="20"/>
              </w:rPr>
              <w:t xml:space="preserve"> egzemplarna nastava</w:t>
            </w:r>
            <w:r w:rsidRPr="00AB367F">
              <w:rPr>
                <w:sz w:val="20"/>
                <w:szCs w:val="20"/>
              </w:rPr>
              <w:t>. Nastavnik odabire jednu</w:t>
            </w:r>
            <w:r w:rsidR="005C5555" w:rsidRPr="00AB367F">
              <w:rPr>
                <w:sz w:val="20"/>
                <w:szCs w:val="20"/>
              </w:rPr>
              <w:t xml:space="preserve"> voćarsku</w:t>
            </w:r>
            <w:r w:rsidRPr="00AB367F">
              <w:rPr>
                <w:sz w:val="20"/>
                <w:szCs w:val="20"/>
              </w:rPr>
              <w:t xml:space="preserve"> kulturu te ističe građu biljke, </w:t>
            </w:r>
            <w:r w:rsidR="00C37608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fenološki ciklus razvoja i uzgojne oblike,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odabir sorti, plan za podizanje</w:t>
            </w:r>
            <w:r w:rsidR="00D03998">
              <w:rPr>
                <w:rFonts w:cstheme="minorHAnsi"/>
                <w:iCs/>
                <w:noProof/>
                <w:sz w:val="20"/>
                <w:szCs w:val="20"/>
              </w:rPr>
              <w:t xml:space="preserve"> voćnjaka</w:t>
            </w:r>
            <w:r w:rsidR="00DB0279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agroekološke uvjete</w:t>
            </w:r>
            <w:r w:rsidR="007B7098">
              <w:rPr>
                <w:rFonts w:cstheme="minorHAnsi"/>
                <w:iCs/>
                <w:noProof/>
                <w:sz w:val="20"/>
                <w:szCs w:val="20"/>
              </w:rPr>
              <w:t xml:space="preserve"> te postupke </w:t>
            </w:r>
            <w:r w:rsidR="008D2B01" w:rsidRPr="00AB367F">
              <w:rPr>
                <w:rFonts w:cstheme="minorHAnsi"/>
                <w:iCs/>
                <w:noProof/>
                <w:sz w:val="20"/>
                <w:szCs w:val="20"/>
              </w:rPr>
              <w:t>sadnj</w:t>
            </w:r>
            <w:r w:rsidR="00DB027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AB367F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7B7098">
              <w:rPr>
                <w:rFonts w:cstheme="minorHAnsi"/>
                <w:iCs/>
                <w:noProof/>
                <w:sz w:val="20"/>
                <w:szCs w:val="20"/>
              </w:rPr>
              <w:t xml:space="preserve">kao i 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temeljne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zakonske odrednice 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za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ekološk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proizvodnj</w:t>
            </w:r>
            <w:r w:rsidR="002A3CE4">
              <w:rPr>
                <w:rFonts w:cstheme="minorHAnsi"/>
                <w:iCs/>
                <w:noProof/>
                <w:sz w:val="20"/>
                <w:szCs w:val="20"/>
              </w:rPr>
              <w:t xml:space="preserve">u </w:t>
            </w:r>
            <w:r w:rsidR="00F57C61" w:rsidRPr="00AB367F">
              <w:rPr>
                <w:rFonts w:cstheme="minorHAnsi"/>
                <w:iCs/>
                <w:noProof/>
                <w:sz w:val="20"/>
                <w:szCs w:val="20"/>
              </w:rPr>
              <w:t>voća.</w:t>
            </w:r>
            <w:r w:rsidR="00F57C61" w:rsidRPr="00AB367F">
              <w:rPr>
                <w:sz w:val="20"/>
                <w:szCs w:val="20"/>
                <w:lang w:val="hr-HR"/>
              </w:rPr>
              <w:t xml:space="preserve"> </w:t>
            </w:r>
          </w:p>
          <w:p w14:paraId="795E0A44" w14:textId="579E454A" w:rsidR="004B454E" w:rsidRPr="00AB367F" w:rsidRDefault="00B6017A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  <w:lang w:val="hr-HR"/>
              </w:rPr>
            </w:pPr>
            <w:r w:rsidRPr="00AB367F">
              <w:rPr>
                <w:sz w:val="20"/>
                <w:szCs w:val="20"/>
                <w:lang w:val="hr-HR"/>
              </w:rPr>
              <w:t xml:space="preserve">Na temelju tipičnog primjera polaznici samostalno dolaze do zaključaka o propisanim postupcima za analogne </w:t>
            </w:r>
            <w:r w:rsidR="00F57C61" w:rsidRPr="00AB367F">
              <w:rPr>
                <w:sz w:val="20"/>
                <w:szCs w:val="20"/>
                <w:lang w:val="hr-HR"/>
              </w:rPr>
              <w:t>voćarske</w:t>
            </w:r>
            <w:r w:rsidRPr="00AB367F">
              <w:rPr>
                <w:sz w:val="20"/>
                <w:szCs w:val="20"/>
                <w:lang w:val="hr-HR"/>
              </w:rPr>
              <w:t xml:space="preserve"> kulture.</w:t>
            </w:r>
            <w:r w:rsidR="00720994">
              <w:rPr>
                <w:sz w:val="20"/>
                <w:szCs w:val="20"/>
                <w:lang w:val="hr-HR"/>
              </w:rPr>
              <w:t xml:space="preserve"> </w:t>
            </w:r>
            <w:r w:rsidR="00720994" w:rsidRPr="00720994">
              <w:rPr>
                <w:sz w:val="20"/>
                <w:szCs w:val="20"/>
                <w:lang w:val="hr-HR"/>
              </w:rPr>
              <w:t xml:space="preserve">Nakon provedenog vođenog procesa učenja i poučavanja, </w:t>
            </w:r>
            <w:r w:rsidR="00473349">
              <w:rPr>
                <w:sz w:val="20"/>
                <w:szCs w:val="20"/>
                <w:lang w:val="hr-HR"/>
              </w:rPr>
              <w:t>polaznici</w:t>
            </w:r>
            <w:r w:rsidR="00720994" w:rsidRPr="00720994">
              <w:rPr>
                <w:sz w:val="20"/>
                <w:szCs w:val="20"/>
                <w:lang w:val="hr-HR"/>
              </w:rPr>
              <w:t xml:space="preserve"> će u specijaliziranim učionicama i/ili regionalnim centrima kompetentnosti i/ili kod poslodavca provoditi </w:t>
            </w:r>
            <w:r w:rsidR="008003A9">
              <w:rPr>
                <w:sz w:val="20"/>
                <w:szCs w:val="20"/>
                <w:lang w:val="hr-HR"/>
              </w:rPr>
              <w:t xml:space="preserve">uzgojne i </w:t>
            </w:r>
            <w:proofErr w:type="spellStart"/>
            <w:r w:rsidR="008003A9">
              <w:rPr>
                <w:sz w:val="20"/>
                <w:szCs w:val="20"/>
                <w:lang w:val="hr-HR"/>
              </w:rPr>
              <w:t>pomotehničke</w:t>
            </w:r>
            <w:proofErr w:type="spellEnd"/>
            <w:r w:rsidR="008003A9">
              <w:rPr>
                <w:sz w:val="20"/>
                <w:szCs w:val="20"/>
                <w:lang w:val="hr-HR"/>
              </w:rPr>
              <w:t xml:space="preserve">  zahvate</w:t>
            </w:r>
            <w:r w:rsidR="00CA6597">
              <w:rPr>
                <w:sz w:val="20"/>
                <w:szCs w:val="20"/>
                <w:lang w:val="hr-HR"/>
              </w:rPr>
              <w:t>, primijeniti mjere njege voćaka tijekom vegetacije</w:t>
            </w:r>
            <w:r w:rsidR="00DA127C">
              <w:rPr>
                <w:sz w:val="20"/>
                <w:szCs w:val="20"/>
                <w:lang w:val="hr-HR"/>
              </w:rPr>
              <w:t xml:space="preserve"> u </w:t>
            </w:r>
            <w:r w:rsidR="00720994" w:rsidRPr="00720994">
              <w:rPr>
                <w:sz w:val="20"/>
                <w:szCs w:val="20"/>
                <w:lang w:val="hr-HR"/>
              </w:rPr>
              <w:t>radn</w:t>
            </w:r>
            <w:r w:rsidR="00DA127C">
              <w:rPr>
                <w:sz w:val="20"/>
                <w:szCs w:val="20"/>
                <w:lang w:val="hr-HR"/>
              </w:rPr>
              <w:t>om</w:t>
            </w:r>
            <w:r w:rsidR="00720994" w:rsidRPr="00720994">
              <w:rPr>
                <w:sz w:val="20"/>
                <w:szCs w:val="20"/>
                <w:lang w:val="hr-HR"/>
              </w:rPr>
              <w:t xml:space="preserve"> proces</w:t>
            </w:r>
            <w:r w:rsidR="00DA127C">
              <w:rPr>
                <w:sz w:val="20"/>
                <w:szCs w:val="20"/>
                <w:lang w:val="hr-HR"/>
              </w:rPr>
              <w:t>u</w:t>
            </w:r>
            <w:r w:rsidR="00720994" w:rsidRPr="00720994">
              <w:rPr>
                <w:sz w:val="20"/>
                <w:szCs w:val="20"/>
                <w:lang w:val="hr-HR"/>
              </w:rPr>
              <w:t xml:space="preserve"> u skladu sa standardima kvalitete rada. Mentor organizira i usmjerava aktivnosti </w:t>
            </w:r>
            <w:r w:rsidR="00473349">
              <w:rPr>
                <w:sz w:val="20"/>
                <w:szCs w:val="20"/>
                <w:lang w:val="hr-HR"/>
              </w:rPr>
              <w:t>polaznika</w:t>
            </w:r>
            <w:r w:rsidR="00720994" w:rsidRPr="00720994">
              <w:rPr>
                <w:sz w:val="20"/>
                <w:szCs w:val="20"/>
                <w:lang w:val="hr-HR"/>
              </w:rPr>
              <w:t xml:space="preserve"> te ih potiče na primjenu stečenih znanja i vještina.</w:t>
            </w:r>
          </w:p>
        </w:tc>
      </w:tr>
      <w:tr w:rsidR="00F907D8" w:rsidRPr="006135A4" w14:paraId="5678871B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61E9F" w14:textId="2C52443A" w:rsidR="002D491F" w:rsidRDefault="002461E3" w:rsidP="001D6D83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Sustavi uzgoja voćaka</w:t>
            </w:r>
          </w:p>
          <w:p w14:paraId="33E21DE0" w14:textId="5EABA67F" w:rsidR="000F24F8" w:rsidRDefault="000F24F8" w:rsidP="001D6D83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Uzgojni zahvati u voćarstvu</w:t>
            </w:r>
          </w:p>
          <w:p w14:paraId="196F1C45" w14:textId="03F9695B" w:rsidR="000F24F8" w:rsidRDefault="000F24F8" w:rsidP="001D6D83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Pomotehnički zahvati u voćnjaku</w:t>
            </w:r>
          </w:p>
          <w:p w14:paraId="5D3CCC46" w14:textId="2B6E937D" w:rsidR="007B0F3D" w:rsidRDefault="007B0F3D" w:rsidP="001D6D83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Mjere njege </w:t>
            </w:r>
            <w:r w:rsidR="00C4452F">
              <w:rPr>
                <w:rFonts w:cstheme="minorHAnsi"/>
                <w:iCs/>
                <w:noProof/>
                <w:sz w:val="20"/>
                <w:szCs w:val="20"/>
              </w:rPr>
              <w:t>voćaka tijekom vegetacije</w:t>
            </w:r>
          </w:p>
          <w:p w14:paraId="24511AA9" w14:textId="7AB86285" w:rsidR="00AB367F" w:rsidRPr="00613DFD" w:rsidRDefault="00C4452F" w:rsidP="001D6D83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Agroekološki uvjeti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u </w:t>
            </w: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>uzgoj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Pr="00AB367F">
              <w:rPr>
                <w:rFonts w:cstheme="minorHAnsi"/>
                <w:iCs/>
                <w:noProof/>
                <w:sz w:val="20"/>
                <w:szCs w:val="20"/>
              </w:rPr>
              <w:t xml:space="preserve"> voća</w:t>
            </w:r>
          </w:p>
        </w:tc>
      </w:tr>
      <w:tr w:rsidR="00F907D8" w:rsidRPr="006135A4" w14:paraId="0D4BAE31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6135A4" w14:paraId="661F47AD" w14:textId="77777777" w:rsidTr="00A814E8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34BDEC" w14:textId="50262727" w:rsidR="00A22A7F" w:rsidRDefault="00EC3856" w:rsidP="001D6D83">
            <w:pPr>
              <w:pStyle w:val="NoSpacing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EC38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62B8F43C" w14:textId="77777777" w:rsidR="00EC3856" w:rsidRPr="00AB367F" w:rsidRDefault="00EC3856" w:rsidP="001D6D83">
            <w:pPr>
              <w:pStyle w:val="NoSpacing"/>
              <w:jc w:val="both"/>
              <w:rPr>
                <w:b/>
                <w:bCs/>
                <w:sz w:val="20"/>
                <w:szCs w:val="20"/>
                <w:lang w:val="hr-HR"/>
              </w:rPr>
            </w:pPr>
          </w:p>
          <w:p w14:paraId="7C4F4D6C" w14:textId="386AE041" w:rsidR="009460D7" w:rsidRDefault="009C5EC2" w:rsidP="001D6D83">
            <w:pPr>
              <w:tabs>
                <w:tab w:val="left" w:pos="2820"/>
              </w:tabs>
              <w:spacing w:line="240" w:lineRule="auto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Z</w:t>
            </w:r>
            <w:r w:rsidR="008101C7" w:rsidRPr="00AB367F">
              <w:rPr>
                <w:b/>
                <w:bCs/>
                <w:sz w:val="20"/>
                <w:szCs w:val="20"/>
                <w:lang w:val="hr-HR"/>
              </w:rPr>
              <w:t>adatak:</w:t>
            </w:r>
            <w:r w:rsidR="00C4531D" w:rsidRPr="00AB367F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10108DDE" w14:textId="39800CF4" w:rsidR="00D61D03" w:rsidRPr="009C5EC2" w:rsidRDefault="004454DA" w:rsidP="001D6D83">
            <w:pPr>
              <w:tabs>
                <w:tab w:val="left" w:pos="2820"/>
              </w:tabs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Za zadani voćnjak odrediti</w:t>
            </w:r>
            <w:r w:rsidR="003E1200">
              <w:rPr>
                <w:sz w:val="20"/>
                <w:szCs w:val="20"/>
                <w:lang w:val="hr-HR"/>
              </w:rPr>
              <w:t xml:space="preserve"> </w:t>
            </w:r>
            <w:r w:rsidR="003E1200" w:rsidRPr="003E1200">
              <w:rPr>
                <w:sz w:val="20"/>
                <w:szCs w:val="20"/>
                <w:lang w:val="hr-HR"/>
              </w:rPr>
              <w:t xml:space="preserve">sustav uzgoja </w:t>
            </w:r>
            <w:r>
              <w:rPr>
                <w:sz w:val="20"/>
                <w:szCs w:val="20"/>
                <w:lang w:val="hr-HR"/>
              </w:rPr>
              <w:t xml:space="preserve">te </w:t>
            </w:r>
            <w:r w:rsidR="003E34FC">
              <w:rPr>
                <w:sz w:val="20"/>
                <w:szCs w:val="20"/>
                <w:lang w:val="hr-HR"/>
              </w:rPr>
              <w:t xml:space="preserve">protumačiti </w:t>
            </w:r>
            <w:r w:rsidRPr="003E1200">
              <w:rPr>
                <w:sz w:val="20"/>
                <w:szCs w:val="20"/>
                <w:lang w:val="hr-HR"/>
              </w:rPr>
              <w:t xml:space="preserve">otpornost prema bolesti </w:t>
            </w:r>
            <w:r w:rsidR="003E1200" w:rsidRPr="003E1200">
              <w:rPr>
                <w:sz w:val="20"/>
                <w:szCs w:val="20"/>
                <w:lang w:val="hr-HR"/>
              </w:rPr>
              <w:t>za pojedin</w:t>
            </w:r>
            <w:r w:rsidR="003E1200">
              <w:rPr>
                <w:sz w:val="20"/>
                <w:szCs w:val="20"/>
                <w:lang w:val="hr-HR"/>
              </w:rPr>
              <w:t>u</w:t>
            </w:r>
            <w:r w:rsidR="003E1200" w:rsidRPr="003E1200">
              <w:rPr>
                <w:sz w:val="20"/>
                <w:szCs w:val="20"/>
                <w:lang w:val="hr-HR"/>
              </w:rPr>
              <w:t xml:space="preserve"> voćn</w:t>
            </w:r>
            <w:r w:rsidR="003E1200">
              <w:rPr>
                <w:sz w:val="20"/>
                <w:szCs w:val="20"/>
                <w:lang w:val="hr-HR"/>
              </w:rPr>
              <w:t>u</w:t>
            </w:r>
            <w:r w:rsidR="003E1200" w:rsidRPr="003E1200">
              <w:rPr>
                <w:sz w:val="20"/>
                <w:szCs w:val="20"/>
                <w:lang w:val="hr-HR"/>
              </w:rPr>
              <w:t xml:space="preserve"> vrst</w:t>
            </w:r>
            <w:r w:rsidR="003E1200">
              <w:rPr>
                <w:sz w:val="20"/>
                <w:szCs w:val="20"/>
                <w:lang w:val="hr-HR"/>
              </w:rPr>
              <w:t>u</w:t>
            </w:r>
            <w:r w:rsidR="00E3346C">
              <w:rPr>
                <w:sz w:val="20"/>
                <w:szCs w:val="20"/>
                <w:lang w:val="hr-HR"/>
              </w:rPr>
              <w:t>. U voćnjaku p</w:t>
            </w:r>
            <w:r w:rsidR="003E1200" w:rsidRPr="003E1200">
              <w:rPr>
                <w:sz w:val="20"/>
                <w:szCs w:val="20"/>
                <w:lang w:val="hr-HR"/>
              </w:rPr>
              <w:t xml:space="preserve">rimijeniti uzgojne </w:t>
            </w:r>
            <w:r w:rsidR="00E3346C">
              <w:rPr>
                <w:sz w:val="20"/>
                <w:szCs w:val="20"/>
                <w:lang w:val="hr-HR"/>
              </w:rPr>
              <w:t xml:space="preserve">i </w:t>
            </w:r>
            <w:proofErr w:type="spellStart"/>
            <w:r w:rsidR="00E3346C" w:rsidRPr="003E1200">
              <w:rPr>
                <w:sz w:val="20"/>
                <w:szCs w:val="20"/>
                <w:lang w:val="hr-HR"/>
              </w:rPr>
              <w:t>pomotehničke</w:t>
            </w:r>
            <w:proofErr w:type="spellEnd"/>
            <w:r w:rsidR="00671804">
              <w:rPr>
                <w:sz w:val="20"/>
                <w:szCs w:val="20"/>
                <w:lang w:val="hr-HR"/>
              </w:rPr>
              <w:t xml:space="preserve"> zahvate</w:t>
            </w:r>
            <w:r w:rsidR="00E3346C" w:rsidRPr="003E1200">
              <w:rPr>
                <w:sz w:val="20"/>
                <w:szCs w:val="20"/>
                <w:lang w:val="hr-HR"/>
              </w:rPr>
              <w:t xml:space="preserve"> </w:t>
            </w:r>
            <w:r w:rsidR="00E3346C">
              <w:rPr>
                <w:sz w:val="20"/>
                <w:szCs w:val="20"/>
                <w:lang w:val="hr-HR"/>
              </w:rPr>
              <w:t xml:space="preserve">kao i </w:t>
            </w:r>
            <w:r w:rsidR="003E1200" w:rsidRPr="003E1200">
              <w:rPr>
                <w:sz w:val="20"/>
                <w:szCs w:val="20"/>
                <w:lang w:val="hr-HR"/>
              </w:rPr>
              <w:t>mjere njege voćaka tijekom vegetacije</w:t>
            </w:r>
            <w:r w:rsidR="00CF6517">
              <w:rPr>
                <w:sz w:val="20"/>
                <w:szCs w:val="20"/>
                <w:lang w:val="hr-HR"/>
              </w:rPr>
              <w:t xml:space="preserve"> </w:t>
            </w:r>
            <w:r w:rsidR="009A5D04">
              <w:rPr>
                <w:sz w:val="20"/>
                <w:szCs w:val="20"/>
                <w:lang w:val="hr-HR"/>
              </w:rPr>
              <w:t xml:space="preserve">prema pravilima struke </w:t>
            </w:r>
            <w:r w:rsidR="00CF6517">
              <w:rPr>
                <w:sz w:val="20"/>
                <w:szCs w:val="20"/>
                <w:lang w:val="hr-HR"/>
              </w:rPr>
              <w:t xml:space="preserve">uz </w:t>
            </w:r>
            <w:r w:rsidR="00671804">
              <w:rPr>
                <w:sz w:val="20"/>
                <w:szCs w:val="20"/>
                <w:lang w:val="hr-HR"/>
              </w:rPr>
              <w:t>vodstvo mentora. P</w:t>
            </w:r>
            <w:r w:rsidR="003E1200" w:rsidRPr="003E1200">
              <w:rPr>
                <w:sz w:val="20"/>
                <w:szCs w:val="20"/>
                <w:lang w:val="hr-HR"/>
              </w:rPr>
              <w:t>rocijeniti vrijeme zriobe i berbe voćaka s ciljem zaštite od bolesti</w:t>
            </w:r>
            <w:r w:rsidR="007115F9">
              <w:rPr>
                <w:sz w:val="20"/>
                <w:szCs w:val="20"/>
                <w:lang w:val="hr-HR"/>
              </w:rPr>
              <w:t xml:space="preserve"> te </w:t>
            </w:r>
            <w:r w:rsidR="009C5EC2">
              <w:rPr>
                <w:sz w:val="20"/>
                <w:szCs w:val="20"/>
                <w:lang w:val="hr-HR"/>
              </w:rPr>
              <w:t>a</w:t>
            </w:r>
            <w:r w:rsidR="003E1200" w:rsidRPr="003E1200">
              <w:rPr>
                <w:sz w:val="20"/>
                <w:szCs w:val="20"/>
                <w:lang w:val="hr-HR"/>
              </w:rPr>
              <w:t>nalizirati agroekološke uvjete uzgoja prema specifičnim zahtjevima voćnih vrsta</w:t>
            </w:r>
            <w:r w:rsidR="009C5EC2">
              <w:rPr>
                <w:sz w:val="20"/>
                <w:szCs w:val="20"/>
                <w:lang w:val="hr-HR"/>
              </w:rPr>
              <w:t>.</w:t>
            </w:r>
            <w:r w:rsidR="00584DEE" w:rsidRPr="00C76875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F907D8" w:rsidRPr="006135A4" w14:paraId="7B414016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6135A4" w14:paraId="744F7A5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F907D8" w:rsidRPr="006135A4" w:rsidRDefault="00F907D8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A215B2B" w14:textId="0746E255" w:rsidR="0075295B" w:rsidRPr="006135A4" w:rsidRDefault="0075295B" w:rsidP="001D6D83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9324D" w:rsidRPr="006135A4" w14:paraId="667ADC84" w14:textId="77777777" w:rsidTr="00C9324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49C7D5" w14:textId="000B9EA2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F6A5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032E" w14:textId="0CC519A2" w:rsidR="00C9324D" w:rsidRPr="000033A2" w:rsidRDefault="0019595E" w:rsidP="001D6D83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Primjena uzgojnih zahvata u voćarstvu</w:t>
            </w:r>
            <w:r w:rsidR="008F6A55"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8F6A55" w:rsidRPr="000033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9324D" w:rsidRPr="006135A4" w14:paraId="20B6C96A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31A1B" w:rsidRPr="006135A4" w14:paraId="4F169F2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535E8A8A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provesti mjere njege sadnog materijala</w:t>
            </w:r>
          </w:p>
        </w:tc>
      </w:tr>
      <w:tr w:rsidR="00031A1B" w:rsidRPr="006135A4" w14:paraId="001F4162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2B40DC32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proizvesti podloge za voćne vrste</w:t>
            </w:r>
          </w:p>
        </w:tc>
      </w:tr>
      <w:tr w:rsidR="00031A1B" w:rsidRPr="006135A4" w14:paraId="303E854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6EFCD885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primijeniti tehnike cijepljenja ovisno o voćnoj vrsti</w:t>
            </w:r>
          </w:p>
        </w:tc>
      </w:tr>
      <w:tr w:rsidR="00031A1B" w:rsidRPr="006135A4" w14:paraId="181E64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511851AF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odabrati odgovarajuće zahvate obrade tla prilikom podizanja voćnjaka</w:t>
            </w:r>
          </w:p>
        </w:tc>
      </w:tr>
      <w:tr w:rsidR="00031A1B" w:rsidRPr="006135A4" w14:paraId="0077542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550DA848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planirati sadnju voćaka ovisno o voćnoj vrsti</w:t>
            </w:r>
          </w:p>
        </w:tc>
      </w:tr>
      <w:tr w:rsidR="00031A1B" w:rsidRPr="006135A4" w14:paraId="68B9D277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2A576054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provesti rezidbu i mjere njege u voćnjaku</w:t>
            </w:r>
          </w:p>
        </w:tc>
      </w:tr>
      <w:tr w:rsidR="00031A1B" w:rsidRPr="006135A4" w14:paraId="1BE8302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15C6BA88" w:rsidR="00031A1B" w:rsidRPr="00031A1B" w:rsidRDefault="00031A1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1A1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planirati berbu i skladištenje voćnih vrsta prema tehnološkoj zrelosti</w:t>
            </w:r>
          </w:p>
        </w:tc>
      </w:tr>
      <w:tr w:rsidR="00C9324D" w:rsidRPr="006135A4" w14:paraId="64731725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6135A4" w14:paraId="4DF98BBE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226E99" w14:textId="20EF7F9D" w:rsidR="00A50D1D" w:rsidRPr="00E93282" w:rsidRDefault="00A935E8" w:rsidP="001D6D83">
            <w:pPr>
              <w:tabs>
                <w:tab w:val="left" w:pos="282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Ishodi učenja unutar ovog skupa ostvaruju se kroz učenje temeljeno na radu</w:t>
            </w:r>
            <w:r w:rsidR="00F240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240A8" w:rsidRPr="00F240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provedenog vođenog procesa učenja i poučavanja, polaznici će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uz nadzor mentora </w:t>
            </w:r>
            <w:r w:rsidR="00DF5666" w:rsidRPr="00DF56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specijaliziranim učionicama i/ili regionalnim centrima </w:t>
            </w:r>
            <w:r w:rsidR="00DF5666" w:rsidRPr="00DF56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>kompetentnosti i/ili kod poslodavca</w:t>
            </w:r>
            <w:r w:rsidR="0044233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404E3" w:rsidRPr="00F240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provoditi</w:t>
            </w:r>
            <w:r w:rsidR="004404E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mjere njege sadnog materijala</w:t>
            </w:r>
            <w:r w:rsidR="00AE5C5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pirpemati podloge za voćne vrste te primijenjivati tehni</w:t>
            </w:r>
            <w:r w:rsidR="00D1564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</w:t>
            </w:r>
            <w:r w:rsidR="00AE5C5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 cijepljenja</w:t>
            </w:r>
            <w:r w:rsidR="00D1564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AE5C5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D1564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rezidbe i mjere njege u voćnjaku</w:t>
            </w:r>
            <w:r w:rsidR="0075435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sve do procjene zrelosti ploda</w:t>
            </w:r>
            <w:r w:rsidR="00D024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berbe.</w:t>
            </w:r>
            <w:r w:rsidR="00DF5666" w:rsidRPr="00DF56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Mentor organizira i usmjerava aktivnosti polaznika te ih potiče na primjenu stečenih znanja i vještina.</w:t>
            </w:r>
          </w:p>
        </w:tc>
      </w:tr>
      <w:tr w:rsidR="00C9324D" w:rsidRPr="006135A4" w14:paraId="701541CA" w14:textId="77777777" w:rsidTr="00905AF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829E6" w14:textId="77777777" w:rsidR="00D23BE3" w:rsidRDefault="00C9324D" w:rsidP="001D6D8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 w:line="240" w:lineRule="auto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D23BE3">
              <w:rPr>
                <w:rFonts w:cstheme="minorHAnsi"/>
                <w:iCs/>
                <w:noProof/>
                <w:sz w:val="20"/>
                <w:szCs w:val="20"/>
              </w:rPr>
              <w:t>Priprema tla i podloge za sadnju voćaka</w:t>
            </w:r>
          </w:p>
          <w:p w14:paraId="6BEBF1AE" w14:textId="73582A4E" w:rsidR="00D23BE3" w:rsidRDefault="00E83A29" w:rsidP="001D6D8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 w:line="240" w:lineRule="auto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Tehnike cijepljenja voćaka</w:t>
            </w:r>
          </w:p>
          <w:p w14:paraId="7BC92ECC" w14:textId="3D4DF084" w:rsidR="00613DFD" w:rsidRPr="006F679B" w:rsidRDefault="00E83A29" w:rsidP="001D6D83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 w:line="240" w:lineRule="auto"/>
              <w:ind w:left="498" w:hanging="283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Rezidba </w:t>
            </w:r>
            <w:r w:rsidR="006F679B">
              <w:rPr>
                <w:rFonts w:cstheme="minorHAnsi"/>
                <w:iCs/>
                <w:noProof/>
                <w:sz w:val="20"/>
                <w:szCs w:val="20"/>
              </w:rPr>
              <w:t xml:space="preserve"> i mjere njege u voćnjaku</w:t>
            </w:r>
          </w:p>
        </w:tc>
      </w:tr>
      <w:tr w:rsidR="00C9324D" w:rsidRPr="006135A4" w14:paraId="16AF6747" w14:textId="77777777" w:rsidTr="00905AF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6135A4" w14:paraId="61B321EF" w14:textId="77777777" w:rsidTr="00D30E8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3A6071" w14:textId="41574D92" w:rsidR="00772256" w:rsidRPr="006135A4" w:rsidRDefault="00772256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EC3856" w:rsidRPr="00EC385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30E3F025" w14:textId="77777777" w:rsidR="007F01D6" w:rsidRPr="006135A4" w:rsidRDefault="007F01D6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DCB845E" w14:textId="25335212" w:rsidR="00486A4F" w:rsidRDefault="00BF6F6E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316EE2"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</w:p>
          <w:p w14:paraId="5F0089E1" w14:textId="2F3AA39B" w:rsidR="000A429B" w:rsidRDefault="0031331F" w:rsidP="001D6D83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izabranom voćnjaku </w:t>
            </w:r>
            <w:r w:rsidR="006F7B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koji zadovoljava kriterije za </w:t>
            </w:r>
            <w:r w:rsidR="006F7B7E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</w:t>
            </w:r>
            <w:r w:rsidR="006F7B7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6F7B7E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uzgoj</w:t>
            </w:r>
            <w:r w:rsidR="006F7B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za 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jednu voćnu vrstu </w:t>
            </w:r>
            <w:r w:rsidR="000A429B">
              <w:rPr>
                <w:rFonts w:cstheme="minorHAnsi"/>
                <w:sz w:val="20"/>
                <w:szCs w:val="20"/>
              </w:rPr>
              <w:t>potrebno je:</w:t>
            </w:r>
          </w:p>
          <w:p w14:paraId="55FBBCE6" w14:textId="0D38884E" w:rsidR="00D03B57" w:rsidRDefault="00D03B57" w:rsidP="001D6D83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pripremiti voćne sadnice</w:t>
            </w:r>
          </w:p>
          <w:p w14:paraId="47BE53E1" w14:textId="26AD0093" w:rsidR="000A429B" w:rsidRDefault="00486A4F" w:rsidP="001D6D83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utvr</w:t>
            </w:r>
            <w:r w:rsidR="0031331F">
              <w:rPr>
                <w:rFonts w:cstheme="minorHAnsi"/>
                <w:sz w:val="20"/>
                <w:szCs w:val="20"/>
              </w:rPr>
              <w:t>diti</w:t>
            </w:r>
            <w:r>
              <w:rPr>
                <w:rFonts w:cstheme="minorHAnsi"/>
                <w:sz w:val="20"/>
                <w:szCs w:val="20"/>
              </w:rPr>
              <w:t xml:space="preserve"> vr</w:t>
            </w:r>
            <w:r w:rsidR="0031331F">
              <w:rPr>
                <w:rFonts w:cstheme="minorHAnsi"/>
                <w:sz w:val="20"/>
                <w:szCs w:val="20"/>
              </w:rPr>
              <w:t>ijeme</w:t>
            </w:r>
            <w:r>
              <w:rPr>
                <w:rFonts w:cstheme="minorHAnsi"/>
                <w:sz w:val="20"/>
                <w:szCs w:val="20"/>
              </w:rPr>
              <w:t xml:space="preserve"> sadnje sadnica voćaka</w:t>
            </w:r>
          </w:p>
          <w:p w14:paraId="4796F9C7" w14:textId="3CE04751" w:rsidR="000A429B" w:rsidRDefault="00486A4F" w:rsidP="001D6D83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odrediti </w:t>
            </w:r>
            <w:r w:rsidRPr="00932131">
              <w:rPr>
                <w:rFonts w:cstheme="minorHAnsi"/>
                <w:sz w:val="20"/>
                <w:szCs w:val="20"/>
              </w:rPr>
              <w:t>smjer</w:t>
            </w:r>
            <w:r>
              <w:rPr>
                <w:rFonts w:cstheme="minorHAnsi"/>
                <w:sz w:val="20"/>
                <w:szCs w:val="20"/>
              </w:rPr>
              <w:t xml:space="preserve"> sadnje voćaka (</w:t>
            </w:r>
            <w:r w:rsidRPr="006A074A">
              <w:rPr>
                <w:rFonts w:cstheme="minorHAnsi"/>
                <w:sz w:val="20"/>
                <w:szCs w:val="20"/>
              </w:rPr>
              <w:t>redova, razmaka, markiranje terena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A074A">
              <w:rPr>
                <w:rFonts w:cstheme="minorHAnsi"/>
                <w:sz w:val="20"/>
                <w:szCs w:val="20"/>
              </w:rPr>
              <w:t xml:space="preserve">- </w:t>
            </w:r>
            <w:r w:rsidR="0031331F"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veličina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oblik</w:t>
            </w:r>
            <w:r w:rsidR="0031331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6A074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tabli u voćnjaku</w:t>
            </w:r>
            <w:r w:rsidRPr="006A074A">
              <w:rPr>
                <w:rFonts w:cstheme="minorHAnsi"/>
                <w:sz w:val="20"/>
                <w:szCs w:val="20"/>
              </w:rPr>
              <w:t>)</w:t>
            </w:r>
            <w:r w:rsidR="0031331F">
              <w:rPr>
                <w:rFonts w:cstheme="minorHAnsi"/>
                <w:sz w:val="20"/>
                <w:szCs w:val="20"/>
              </w:rPr>
              <w:t xml:space="preserve"> i</w:t>
            </w:r>
            <w:r w:rsidRPr="006A074A">
              <w:rPr>
                <w:rFonts w:cstheme="minorHAnsi"/>
                <w:sz w:val="20"/>
                <w:szCs w:val="20"/>
              </w:rPr>
              <w:t xml:space="preserve"> dubinu </w:t>
            </w:r>
            <w:r w:rsidR="0031331F">
              <w:rPr>
                <w:rFonts w:cstheme="minorHAnsi"/>
                <w:sz w:val="20"/>
                <w:szCs w:val="20"/>
              </w:rPr>
              <w:t>postavljanja</w:t>
            </w:r>
            <w:r w:rsidRPr="006A074A">
              <w:rPr>
                <w:rFonts w:cstheme="minorHAnsi"/>
                <w:sz w:val="20"/>
                <w:szCs w:val="20"/>
              </w:rPr>
              <w:t xml:space="preserve"> sadnica </w:t>
            </w:r>
          </w:p>
          <w:p w14:paraId="497936BD" w14:textId="59EBF294" w:rsidR="000A429B" w:rsidRDefault="000A429B" w:rsidP="001D6D83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31331F">
              <w:rPr>
                <w:rFonts w:cstheme="minorHAnsi"/>
                <w:sz w:val="20"/>
                <w:szCs w:val="20"/>
              </w:rPr>
              <w:t xml:space="preserve">zračunati potreban </w:t>
            </w:r>
            <w:r w:rsidR="0031331F" w:rsidRPr="006A074A">
              <w:rPr>
                <w:rFonts w:cstheme="minorHAnsi"/>
                <w:sz w:val="20"/>
                <w:szCs w:val="20"/>
              </w:rPr>
              <w:t>broj</w:t>
            </w:r>
            <w:r>
              <w:rPr>
                <w:rFonts w:cstheme="minorHAnsi"/>
                <w:sz w:val="20"/>
                <w:szCs w:val="20"/>
              </w:rPr>
              <w:t xml:space="preserve"> sadnica</w:t>
            </w:r>
            <w:r w:rsidR="0031331F" w:rsidRPr="006A074A">
              <w:rPr>
                <w:rFonts w:cstheme="minorHAnsi"/>
                <w:sz w:val="20"/>
                <w:szCs w:val="20"/>
              </w:rPr>
              <w:t xml:space="preserve"> </w:t>
            </w:r>
            <w:r w:rsidR="0031331F">
              <w:rPr>
                <w:rFonts w:cstheme="minorHAnsi"/>
                <w:sz w:val="20"/>
                <w:szCs w:val="20"/>
              </w:rPr>
              <w:t>i odabrati zdrave sadnice</w:t>
            </w:r>
          </w:p>
          <w:p w14:paraId="1369DE39" w14:textId="5CCE1545" w:rsidR="00486A4F" w:rsidRPr="000A429B" w:rsidRDefault="000A429B" w:rsidP="001D6D83">
            <w:pPr>
              <w:pStyle w:val="NoSpacing"/>
              <w:numPr>
                <w:ilvl w:val="0"/>
                <w:numId w:val="4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31331F">
              <w:rPr>
                <w:rFonts w:cstheme="minorHAnsi"/>
                <w:sz w:val="20"/>
                <w:szCs w:val="20"/>
              </w:rPr>
              <w:t>ripremiti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alat</w:t>
            </w:r>
            <w:r w:rsidR="0031331F">
              <w:rPr>
                <w:rFonts w:cstheme="minorHAnsi"/>
                <w:sz w:val="20"/>
                <w:szCs w:val="20"/>
              </w:rPr>
              <w:t>e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i strojev</w:t>
            </w:r>
            <w:r w:rsidR="0031331F">
              <w:rPr>
                <w:rFonts w:cstheme="minorHAnsi"/>
                <w:sz w:val="20"/>
                <w:szCs w:val="20"/>
              </w:rPr>
              <w:t>e</w:t>
            </w:r>
            <w:r w:rsidR="00486A4F" w:rsidRPr="006A074A">
              <w:rPr>
                <w:rFonts w:cstheme="minorHAnsi"/>
                <w:sz w:val="20"/>
                <w:szCs w:val="20"/>
              </w:rPr>
              <w:t xml:space="preserve"> za pripremu i obradu tla</w:t>
            </w:r>
            <w:r w:rsidR="0031331F">
              <w:rPr>
                <w:rFonts w:cstheme="minorHAnsi"/>
                <w:sz w:val="20"/>
                <w:szCs w:val="20"/>
              </w:rPr>
              <w:t xml:space="preserve"> </w:t>
            </w:r>
            <w:bookmarkStart w:id="4" w:name="_Hlk111718207"/>
          </w:p>
          <w:p w14:paraId="01BFC91F" w14:textId="7692D8B6" w:rsidR="00BF6F6E" w:rsidRPr="00203BD2" w:rsidRDefault="000A429B" w:rsidP="001D6D8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provesti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osnovn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i dopunsk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obrad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BF6F6E" w:rsidRPr="00203BD2">
              <w:rPr>
                <w:rFonts w:cstheme="minorHAnsi"/>
                <w:sz w:val="20"/>
                <w:szCs w:val="20"/>
              </w:rPr>
              <w:t xml:space="preserve"> tla</w:t>
            </w:r>
          </w:p>
          <w:bookmarkEnd w:id="4"/>
          <w:p w14:paraId="07C9DCE5" w14:textId="3DC9F5C5" w:rsidR="000A429B" w:rsidRPr="000A429B" w:rsidRDefault="000A429B" w:rsidP="001D6D8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A429B">
              <w:rPr>
                <w:rFonts w:cstheme="minorHAnsi"/>
                <w:sz w:val="20"/>
                <w:szCs w:val="20"/>
              </w:rPr>
              <w:t xml:space="preserve">provesti postupak sadnje </w:t>
            </w:r>
            <w:r>
              <w:rPr>
                <w:rFonts w:cstheme="minorHAnsi"/>
                <w:sz w:val="20"/>
                <w:szCs w:val="20"/>
              </w:rPr>
              <w:t>voćaka</w:t>
            </w:r>
          </w:p>
          <w:p w14:paraId="6D98222F" w14:textId="79E9C7DB" w:rsidR="0042476B" w:rsidRDefault="0042476B" w:rsidP="001D6D8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provesti rezidbu i mjere njege</w:t>
            </w:r>
          </w:p>
          <w:p w14:paraId="7017F230" w14:textId="71AAC29D" w:rsidR="00D96BEC" w:rsidRPr="000A429B" w:rsidRDefault="000A429B" w:rsidP="001D6D83">
            <w:pPr>
              <w:pStyle w:val="ListParagraph"/>
              <w:numPr>
                <w:ilvl w:val="0"/>
                <w:numId w:val="44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pratiti rast i razvoj voćaka</w:t>
            </w:r>
            <w:r w:rsidR="0042476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9324D" w:rsidRPr="006135A4" w14:paraId="4956F353" w14:textId="77777777" w:rsidTr="00905AF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324D" w:rsidRPr="006135A4" w14:paraId="0E1FC75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C1A0BA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4A3FD6C9" w14:textId="77777777" w:rsidR="00C9324D" w:rsidRPr="006135A4" w:rsidRDefault="00C9324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8B68D26" w14:textId="09BEBDFD" w:rsidR="008F6A55" w:rsidRPr="000A429B" w:rsidRDefault="008F6A55" w:rsidP="001D6D83">
      <w:pPr>
        <w:spacing w:after="160" w:line="240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6135A4" w14:paraId="2CE19E76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4B19D06" w14:textId="2AE99273" w:rsidR="004F1370" w:rsidRPr="006135A4" w:rsidRDefault="0042476B" w:rsidP="001D6D8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2476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EKOLOŠKO VOĆARSTVO</w:t>
            </w:r>
          </w:p>
        </w:tc>
      </w:tr>
      <w:tr w:rsidR="004F1370" w:rsidRPr="006135A4" w14:paraId="356F1D87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0420E8" w14:textId="77777777" w:rsidR="004F1370" w:rsidRPr="006135A4" w:rsidRDefault="004F1370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56C26201" w14:textId="77777777" w:rsidTr="00BD30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vAlign w:val="center"/>
          </w:tcPr>
          <w:p w14:paraId="34255C9C" w14:textId="5FDE9546" w:rsidR="00291E3F" w:rsidRDefault="00291E3F" w:rsidP="001D6D83">
            <w:pPr>
              <w:spacing w:after="0" w:line="240" w:lineRule="auto"/>
            </w:pPr>
            <w:hyperlink r:id="rId33" w:history="1">
              <w:r w:rsidRPr="001A536D">
                <w:rPr>
                  <w:rStyle w:val="Hyperlink"/>
                </w:rPr>
                <w:t>https://hko.srce.hr/registar/skup-ishoda-ucenja/detalji/3481</w:t>
              </w:r>
            </w:hyperlink>
            <w:r>
              <w:t xml:space="preserve">   </w:t>
            </w:r>
          </w:p>
          <w:p w14:paraId="5E7CFF44" w14:textId="77777777" w:rsidR="004F1370" w:rsidRDefault="00291E3F" w:rsidP="001D6D83">
            <w:pPr>
              <w:spacing w:before="60" w:after="60" w:line="240" w:lineRule="auto"/>
            </w:pPr>
            <w:hyperlink r:id="rId34" w:history="1">
              <w:r w:rsidRPr="001A536D">
                <w:rPr>
                  <w:rStyle w:val="Hyperlink"/>
                </w:rPr>
                <w:t>https://hko.srce.hr/registar/skup-ishoda-ucenja/detalji/3479</w:t>
              </w:r>
            </w:hyperlink>
            <w:r>
              <w:t xml:space="preserve">    </w:t>
            </w:r>
          </w:p>
          <w:p w14:paraId="7D8447C6" w14:textId="18687A27" w:rsidR="000D6C55" w:rsidRPr="000D6C55" w:rsidRDefault="000D6C55" w:rsidP="000D6C55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D6C55">
              <w:rPr>
                <w:rFonts w:cstheme="minorHAnsi"/>
                <w:noProof/>
                <w:sz w:val="20"/>
                <w:szCs w:val="20"/>
              </w:rPr>
              <w:t>za realizaciju UTR-u – najmanje razina 4.1 s minimalnim radnim iskustvom od jedne godine u voćarstvu</w:t>
            </w:r>
          </w:p>
        </w:tc>
      </w:tr>
      <w:tr w:rsidR="004F1370" w:rsidRPr="006135A4" w14:paraId="5A72C2AB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B803B4" w14:textId="724C0F9F" w:rsidR="004F1370" w:rsidRPr="006135A4" w:rsidRDefault="002E0A76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8F6A5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4F1370" w:rsidRPr="006135A4" w14:paraId="48388CEA" w14:textId="77777777" w:rsidTr="00D30E8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A57BC4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89F2E7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1EC6617" w14:textId="77777777" w:rsidTr="00D30E8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17640181" w:rsidR="004F1370" w:rsidRPr="006135A4" w:rsidRDefault="00DD5F4B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37B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D0E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0A42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28CF8509" w:rsidR="004F1370" w:rsidRPr="006135A4" w:rsidRDefault="00EA0548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6137B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D5F4B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D0E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2210D3" w14:textId="627E028D" w:rsidR="004F1370" w:rsidRPr="006135A4" w:rsidRDefault="000A429B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42F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239A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62EB1EB9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6135A4" w:rsidRDefault="002F3535" w:rsidP="001D6D8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64185765" w14:textId="77777777" w:rsidTr="002E5A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7E90A" w14:textId="558F9FD1" w:rsidR="007D6DBD" w:rsidRPr="00542FE9" w:rsidRDefault="000F145F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stjecanje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temeljnih </w:t>
            </w:r>
            <w:r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znanja i vještine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provođenju postupaka </w:t>
            </w:r>
            <w:r w:rsidR="00917D2E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ekološke zaštite i njege voćaka.</w:t>
            </w:r>
            <w:r w:rsidR="00656304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D12E67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</w:t>
            </w:r>
            <w:r w:rsidR="00E91DCD" w:rsidRP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provoditi mjere njege prema zahtjevima pojedine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voćarske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kulture, prepoznat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6C0B0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simptome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bolesti i štetnike te primijeniti odgovarajuće 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preventivne </w:t>
            </w:r>
            <w:r w:rsidR="00542FE9" w:rsidRP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ekološke mjere zaštite</w:t>
            </w:r>
            <w:r w:rsidR="00542FE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kao i preporučene ekološke mjere liječenja.</w:t>
            </w:r>
          </w:p>
          <w:p w14:paraId="610A52D3" w14:textId="78903616" w:rsidR="0032435D" w:rsidRPr="00711902" w:rsidRDefault="00542FE9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7B407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olaznici će</w:t>
            </w:r>
            <w:r w:rsidR="00C66825" w:rsidRPr="007B4075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  <w:t xml:space="preserve"> 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biti osposobljeni 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pravilno 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korištenje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alata, uređaja i</w:t>
            </w:r>
            <w:r w:rsidR="00772C6A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ručnih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strojeva na siguran način te njihovo</w:t>
            </w:r>
            <w:r w:rsidR="00C66825" w:rsidRPr="00C66825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održavanje </w:t>
            </w:r>
            <w:r w:rsidR="00711902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 skladu s uputama proizvođača</w:t>
            </w:r>
            <w:r w:rsidR="0051504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D26417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 principima dobre </w:t>
            </w:r>
            <w:r w:rsidR="004E1ECB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prakse. </w:t>
            </w:r>
          </w:p>
        </w:tc>
      </w:tr>
      <w:tr w:rsidR="004F1370" w:rsidRPr="006135A4" w14:paraId="32EE0184" w14:textId="77777777" w:rsidTr="00227C2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3F9EAEBD" w:rsidR="009370C7" w:rsidRPr="00772C6A" w:rsidRDefault="00772C6A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e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kološka zaštita voć</w:t>
            </w:r>
            <w:r w:rsidR="00813601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a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8C732C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mjere zaštite </w:t>
            </w:r>
            <w:r w:rsidR="004D6D9A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voća- </w:t>
            </w:r>
            <w:r w:rsidR="008C732C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zaštita od korova, zaštita od bolesti, zaštita od štetnik</w:t>
            </w:r>
            <w:r w:rsidR="005A729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a</w:t>
            </w:r>
            <w:r w:rsidR="001725CB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,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preventivni postupci zaštite u ekološkoj proizvodnji, 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ručni </w:t>
            </w:r>
            <w:r w:rsidR="00262EB2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strojevi za 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mehaničk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e 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postup</w:t>
            </w:r>
            <w:r w:rsidR="006A0061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ke</w:t>
            </w:r>
            <w:r w:rsidR="00E53215" w:rsidRPr="00772C6A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 xml:space="preserve"> zaštite, ekološki pripravci</w:t>
            </w:r>
          </w:p>
        </w:tc>
      </w:tr>
      <w:tr w:rsidR="002E1166" w:rsidRPr="006135A4" w14:paraId="46735743" w14:textId="77777777" w:rsidTr="002E116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6135A4" w:rsidRDefault="002E1166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6A0061" w:rsidRDefault="006A0061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6A0061" w:rsidRDefault="006A0061" w:rsidP="001D6D8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823BA3F" w:rsidR="002E1166" w:rsidRPr="006135A4" w:rsidRDefault="006A0061" w:rsidP="001D6D8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6A0061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povrća), kod poslodavaca s kojim ustanova ima potpisan ugovor o poslovnoj suradnji gdje polaznici sudjeluju u radnom procesu u kontroliranim uvjetima uz mentora.</w:t>
            </w:r>
          </w:p>
        </w:tc>
      </w:tr>
      <w:tr w:rsidR="002E1166" w:rsidRPr="006135A4" w14:paraId="5C8A8C5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6135A4" w:rsidRDefault="002E1166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893B0A5" w14:textId="77777777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K. Petranović: Voćarstvo, Nakladni zavod Znanje, Zagreb 1984.</w:t>
            </w:r>
          </w:p>
          <w:p w14:paraId="24EC4D29" w14:textId="77777777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I. Miljković: Suvremeno voćarstvo, Nakladni zavod Znanje Zagreb 1991.</w:t>
            </w:r>
          </w:p>
          <w:p w14:paraId="1858DF9C" w14:textId="77777777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I. Krpina: Voćarstvo,  Globus 2004.</w:t>
            </w:r>
          </w:p>
          <w:p w14:paraId="2487229D" w14:textId="77777777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Matthew Biggs, Jekka McVicar, Bob Flowerdew: Enciklopedija voća, povrća i začinskog bilja, Naklada Uliks, Rijeka 2005.</w:t>
            </w:r>
          </w:p>
          <w:p w14:paraId="6F47AAB0" w14:textId="77777777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 xml:space="preserve">Marie Luise Kreuter:  Bio vrt, Voćarstvo, Marijan tisak d.o.o. Split 2008. </w:t>
            </w:r>
          </w:p>
          <w:p w14:paraId="09A22BD9" w14:textId="2B6C10FC" w:rsidR="006A0061" w:rsidRPr="006A0061" w:rsidRDefault="006A0061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rFonts w:cstheme="minorHAnsi"/>
                <w:noProof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7ED56B83" w14:textId="681B3439" w:rsidR="00016B2C" w:rsidRPr="002A1077" w:rsidRDefault="00C204BD" w:rsidP="001D6D83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A0061">
              <w:rPr>
                <w:bCs/>
                <w:sz w:val="20"/>
                <w:szCs w:val="20"/>
              </w:rPr>
              <w:t>Igrc Barčić, J., Maceljski, M. (2001.): Ekološki prihvatljiva zaštita bilja od štetnika.</w:t>
            </w:r>
          </w:p>
        </w:tc>
      </w:tr>
    </w:tbl>
    <w:p w14:paraId="5DF3C75E" w14:textId="2CC586FC" w:rsidR="005024A4" w:rsidRDefault="005024A4" w:rsidP="001D6D83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2476B" w:rsidRPr="006135A4" w14:paraId="051AB5CC" w14:textId="77777777" w:rsidTr="0022246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EA2A6B5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00E24FC4" w14:textId="77777777" w:rsidR="0042476B" w:rsidRPr="000033A2" w:rsidRDefault="0042476B" w:rsidP="001D6D83">
            <w:pPr>
              <w:spacing w:after="1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033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Ekološka proizvodnja voća, 1 CSVET</w:t>
            </w:r>
          </w:p>
        </w:tc>
      </w:tr>
      <w:tr w:rsidR="0042476B" w:rsidRPr="006135A4" w14:paraId="2C4D932B" w14:textId="77777777" w:rsidTr="0022246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BD114C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A87F6E" w:rsidRPr="006135A4" w14:paraId="089E36F5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13AB45" w14:textId="6AFA418E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razlikovati građu i fenološki ciklus voćaka</w:t>
            </w:r>
          </w:p>
        </w:tc>
      </w:tr>
      <w:tr w:rsidR="00A87F6E" w:rsidRPr="006135A4" w14:paraId="2F9FD471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AF1405" w14:textId="1DB1D608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ustanoviti povezanost metoda ekološkog uzgoja voća na određenom lokalitetu sa ekološkim čimbenicima za uzgoj određene voćne vrste</w:t>
            </w:r>
          </w:p>
        </w:tc>
      </w:tr>
      <w:tr w:rsidR="00A87F6E" w:rsidRPr="006135A4" w14:paraId="6D81BD3A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A5B79D" w14:textId="4A6CA4AE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samostalno izraditi skicu nasada voćaka</w:t>
            </w:r>
          </w:p>
        </w:tc>
      </w:tr>
      <w:tr w:rsidR="00A87F6E" w:rsidRPr="006135A4" w14:paraId="6DBF628A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4546F1" w14:textId="44F694C2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odabrati i planirati vrste i sorte voćaka za uzgoj na ekološki način s obzirom na agroklimatske uvjete uzgoja</w:t>
            </w:r>
          </w:p>
        </w:tc>
      </w:tr>
      <w:tr w:rsidR="00A87F6E" w:rsidRPr="006135A4" w14:paraId="0A1E448C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3443EA" w14:textId="42B59F62" w:rsidR="00A87F6E" w:rsidRPr="00A87F6E" w:rsidRDefault="00A87F6E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izdvojiti ekološke tehnike uzgoja za voćne vrste</w:t>
            </w:r>
          </w:p>
        </w:tc>
      </w:tr>
      <w:tr w:rsidR="00A87F6E" w:rsidRPr="006135A4" w14:paraId="7E015950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386ED9" w14:textId="4CB04253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provesti agrotehničke uzgojne mjere i zahvate u skladu s biodinamičkom proizvodnjom voća</w:t>
            </w:r>
          </w:p>
        </w:tc>
      </w:tr>
      <w:tr w:rsidR="00A87F6E" w:rsidRPr="006135A4" w14:paraId="7DC4A923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CC5424" w14:textId="20ED4E2F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koristiti alat i strojeve za rad u voćnjaku poštujući mjere zaštite pri radu</w:t>
            </w:r>
          </w:p>
        </w:tc>
      </w:tr>
      <w:tr w:rsidR="00A87F6E" w:rsidRPr="006135A4" w14:paraId="2EEFCC26" w14:textId="77777777" w:rsidTr="0022246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99AF87" w14:textId="4ADD275B" w:rsidR="00A87F6E" w:rsidRPr="00A87F6E" w:rsidRDefault="00A87F6E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A87F6E">
              <w:rPr>
                <w:color w:val="000000" w:themeColor="text1"/>
                <w:sz w:val="20"/>
                <w:szCs w:val="20"/>
                <w:lang w:val="hr-HR"/>
              </w:rPr>
              <w:t>provoditi proces proizvodnje voća kontinuirano prema zakonima i pravilnicima koji reguliraju ekološku proizvodnju voća</w:t>
            </w:r>
          </w:p>
        </w:tc>
      </w:tr>
      <w:tr w:rsidR="0042476B" w:rsidRPr="006135A4" w14:paraId="072BCB02" w14:textId="77777777" w:rsidTr="0022246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81F0C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2476B" w:rsidRPr="006135A4" w14:paraId="301F5FE2" w14:textId="77777777" w:rsidTr="0022246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AD9AFB" w14:textId="5D75C1AF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color w:val="000000" w:themeColor="text1"/>
                <w:sz w:val="20"/>
                <w:szCs w:val="20"/>
                <w:lang w:val="hr-HR"/>
              </w:rPr>
              <w:t>Dominantni nastavni sustav</w:t>
            </w:r>
            <w:r w:rsidR="00812D79">
              <w:rPr>
                <w:color w:val="000000" w:themeColor="text1"/>
                <w:sz w:val="20"/>
                <w:szCs w:val="20"/>
                <w:lang w:val="hr-HR"/>
              </w:rPr>
              <w:t xml:space="preserve"> je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projektna nastava. U </w:t>
            </w:r>
            <w:r w:rsidRPr="00FA75B9">
              <w:rPr>
                <w:color w:val="000000" w:themeColor="text1"/>
                <w:sz w:val="20"/>
                <w:szCs w:val="20"/>
                <w:lang w:val="hr-HR"/>
              </w:rPr>
              <w:t>vođenom procesu učenja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i poučavanja</w:t>
            </w:r>
            <w:r w:rsidRPr="00FA75B9">
              <w:rPr>
                <w:color w:val="000000" w:themeColor="text1"/>
                <w:sz w:val="20"/>
                <w:szCs w:val="20"/>
                <w:lang w:val="hr-HR"/>
              </w:rPr>
              <w:t xml:space="preserve"> polaznici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E750D5">
              <w:rPr>
                <w:color w:val="000000" w:themeColor="text1"/>
                <w:sz w:val="20"/>
                <w:szCs w:val="20"/>
                <w:lang w:val="hr-HR"/>
              </w:rPr>
              <w:t xml:space="preserve">upoznaju razlike uzgoja </w:t>
            </w:r>
            <w:r w:rsidR="003F1088">
              <w:rPr>
                <w:color w:val="000000" w:themeColor="text1"/>
                <w:sz w:val="20"/>
                <w:szCs w:val="20"/>
                <w:lang w:val="hr-HR"/>
              </w:rPr>
              <w:t>u ekološkoj, integriranoj i konvencionalnoj proizvodnji</w:t>
            </w:r>
            <w:r w:rsidR="00104BCC">
              <w:rPr>
                <w:color w:val="000000" w:themeColor="text1"/>
                <w:sz w:val="20"/>
                <w:szCs w:val="20"/>
                <w:lang w:val="hr-HR"/>
              </w:rPr>
              <w:t xml:space="preserve"> kao i važe</w:t>
            </w:r>
            <w:r w:rsidR="00204BC5">
              <w:rPr>
                <w:color w:val="000000" w:themeColor="text1"/>
                <w:sz w:val="20"/>
                <w:szCs w:val="20"/>
                <w:lang w:val="hr-HR"/>
              </w:rPr>
              <w:t xml:space="preserve">ći </w:t>
            </w:r>
            <w:r w:rsidR="00104BCC">
              <w:rPr>
                <w:color w:val="000000" w:themeColor="text1"/>
                <w:sz w:val="20"/>
                <w:szCs w:val="20"/>
                <w:lang w:val="hr-HR"/>
              </w:rPr>
              <w:t xml:space="preserve">pravnim okvirom koji regulira </w:t>
            </w:r>
            <w:r w:rsidR="00204BC5">
              <w:rPr>
                <w:color w:val="000000" w:themeColor="text1"/>
                <w:sz w:val="20"/>
                <w:szCs w:val="20"/>
                <w:lang w:val="hr-HR"/>
              </w:rPr>
              <w:t>pojedine načine uzgoja</w:t>
            </w:r>
            <w:r w:rsidR="00712882">
              <w:rPr>
                <w:color w:val="000000" w:themeColor="text1"/>
                <w:sz w:val="20"/>
                <w:szCs w:val="20"/>
                <w:lang w:val="hr-HR"/>
              </w:rPr>
              <w:t xml:space="preserve">. </w:t>
            </w:r>
            <w:r w:rsidR="00712882">
              <w:t xml:space="preserve"> </w:t>
            </w:r>
            <w:r w:rsidR="00712882" w:rsidRPr="00712882">
              <w:rPr>
                <w:color w:val="000000" w:themeColor="text1"/>
                <w:sz w:val="20"/>
                <w:szCs w:val="20"/>
                <w:lang w:val="hr-HR"/>
              </w:rPr>
              <w:t>Nakon provedenog vođenog procesa učenja i poučavanja, polaznici će uz nadzor mentora u specijaliziranim učionicama i/ili regionalnim centrima kompetentnosti i/ili kod poslodavca provoditi</w:t>
            </w:r>
            <w:r w:rsidR="0071288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zadane radne zadaće prema pravilima struke uz vodstvo mentora.</w:t>
            </w:r>
          </w:p>
        </w:tc>
      </w:tr>
      <w:tr w:rsidR="0042476B" w:rsidRPr="006135A4" w14:paraId="53395DDD" w14:textId="77777777" w:rsidTr="0022246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AE2CA1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ABFFC" w14:textId="6224F1A5" w:rsidR="0042476B" w:rsidRPr="00AB575A" w:rsidRDefault="0042476B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Fenofaze rasta i razvoja voćaka</w:t>
            </w:r>
          </w:p>
          <w:p w14:paraId="1853D395" w14:textId="77777777" w:rsidR="0042476B" w:rsidRPr="00AB575A" w:rsidRDefault="0042476B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Fiziološki procesi rasta i rodnosti voćaka</w:t>
            </w:r>
          </w:p>
          <w:p w14:paraId="62E8B4F9" w14:textId="77777777" w:rsidR="0042476B" w:rsidRPr="00AB575A" w:rsidRDefault="0042476B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Razmnožavanje voćaka</w:t>
            </w:r>
          </w:p>
          <w:p w14:paraId="147396FE" w14:textId="77777777" w:rsidR="0042476B" w:rsidRPr="00AB575A" w:rsidRDefault="0042476B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Agrotehničke i pomotehničke mjere</w:t>
            </w:r>
          </w:p>
          <w:p w14:paraId="169FBEC7" w14:textId="77777777" w:rsidR="0042476B" w:rsidRPr="009B5D7A" w:rsidRDefault="0042476B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AB575A">
              <w:rPr>
                <w:rFonts w:cstheme="minorHAnsi"/>
                <w:iCs/>
                <w:noProof/>
                <w:sz w:val="20"/>
                <w:szCs w:val="20"/>
              </w:rPr>
              <w:t>Rezidba voćaka</w:t>
            </w:r>
          </w:p>
          <w:p w14:paraId="31743C48" w14:textId="63382379" w:rsidR="009B5D7A" w:rsidRPr="00AB575A" w:rsidRDefault="009B5D7A" w:rsidP="001D6D83">
            <w:pPr>
              <w:pStyle w:val="ListParagraph"/>
              <w:numPr>
                <w:ilvl w:val="0"/>
                <w:numId w:val="47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Pravni okvir u području </w:t>
            </w:r>
            <w:r w:rsidR="008C51DD">
              <w:rPr>
                <w:rFonts w:cstheme="minorHAnsi"/>
                <w:iCs/>
                <w:noProof/>
                <w:sz w:val="20"/>
                <w:szCs w:val="20"/>
              </w:rPr>
              <w:t xml:space="preserve">ekološkog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voćarstva</w:t>
            </w:r>
          </w:p>
        </w:tc>
      </w:tr>
      <w:tr w:rsidR="0042476B" w:rsidRPr="006135A4" w14:paraId="614DA58C" w14:textId="77777777" w:rsidTr="0022246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D2BA9B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2476B" w:rsidRPr="006135A4" w14:paraId="07CB70EE" w14:textId="77777777" w:rsidTr="0022246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D4D282" w14:textId="77777777" w:rsidR="0042476B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Skup ishoda učenja i pripadajući ishodi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vrednuju se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temeljem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unaprijed definiranih elemenata i kriterija vrednovanja (analitičke i holističke rubrike za vrednovanje).</w:t>
            </w:r>
          </w:p>
          <w:p w14:paraId="519CBF95" w14:textId="77777777" w:rsidR="0042476B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56EA8CD" w14:textId="77777777" w:rsidR="0042476B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6123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  <w:p w14:paraId="014E62A5" w14:textId="77777777" w:rsidR="0042476B" w:rsidRPr="00A34B96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72B00D3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U oglednom voćnjaku potrebno je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ustanoviti fenofaz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vegetacijsk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om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period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 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određene voćne vrste.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zadanom vremenu,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promatra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 i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bilježi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ti 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fiziolo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ške promjene na voćkama 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(cvatnja, rast i razvitak ploda; odnos prema vodi, svjetlosti i temperaturi), sustav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uzgoja (podizanje voćnjaka; mineralna ishrana; uzgojn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obli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le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; fiziološke osnove reza, regulacija rasta i rodnosti)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ekološk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 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utjecaj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 na proizvodnju u odnosu na konvencionalne.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Potrebno je predložiti 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postupak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provođenja mjera njege u voćnjaku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 ekološkim principima te i</w:t>
            </w:r>
            <w:r w:rsidRPr="002C69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zra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diti</w:t>
            </w:r>
            <w:r w:rsidRPr="002C69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plan mjera njege mladih voćnjaka na ekološki način.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</w:t>
            </w:r>
            <w:r w:rsidRPr="00B6123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rimijeniti pravilnu ekološku pomotehničku mjeru zimske rezidbe određene voćne vrste u zadanom voćnjaku ovisno o starosti voćnih nasada  (rezidba za formiranje uzgojnog oblika; rezidba u rodu i rezidba u cilju pomlađivanja voćnjaka)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uz korištenje </w:t>
            </w:r>
            <w:r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alata/strojev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</w:t>
            </w:r>
            <w:r w:rsidRPr="002C69A0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za rezidbu </w:t>
            </w:r>
            <w:r w:rsidRPr="002C69A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 postupke prorjeđivanja plodova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42476B" w:rsidRPr="006135A4" w14:paraId="087D3310" w14:textId="77777777" w:rsidTr="0022246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B803F9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2476B" w:rsidRPr="006135A4" w14:paraId="4AA35B8F" w14:textId="77777777" w:rsidTr="00222467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1CAADA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4D35652" w14:textId="77777777" w:rsidR="0042476B" w:rsidRPr="006135A4" w:rsidRDefault="0042476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31E51D4" w14:textId="77777777" w:rsidR="006A0061" w:rsidRPr="006135A4" w:rsidRDefault="006A0061" w:rsidP="001D6D83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6135A4" w14:paraId="18669053" w14:textId="6D8F3D2B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23FFBAB4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F6A5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4F1320A1" w:rsidR="00522D10" w:rsidRPr="000033A2" w:rsidRDefault="002806DD" w:rsidP="001D6D83">
            <w:pPr>
              <w:spacing w:after="160" w:line="240" w:lineRule="auto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033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Ekološka zaštita u voćarstvu</w:t>
            </w:r>
            <w:r w:rsidR="008F6A55" w:rsidRPr="000033A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EC7A4F" w:rsidRPr="006135A4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22FFA" w:rsidRPr="006135A4" w14:paraId="7FD02DB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29024677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 xml:space="preserve">prepoznati bolesti i štetnike u voćarskoj proizvodnji </w:t>
            </w:r>
          </w:p>
        </w:tc>
      </w:tr>
      <w:tr w:rsidR="00422FFA" w:rsidRPr="006135A4" w14:paraId="0A59220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1B9804E1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usporediti osjetljivost određenih voćnih vrsta na probleme s štetnicima i bolestima</w:t>
            </w:r>
          </w:p>
        </w:tc>
      </w:tr>
      <w:tr w:rsidR="00422FFA" w:rsidRPr="006135A4" w14:paraId="426CB4C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43DA87D8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prepoznati korove u nasadima</w:t>
            </w:r>
          </w:p>
        </w:tc>
      </w:tr>
      <w:tr w:rsidR="00422FFA" w:rsidRPr="006135A4" w14:paraId="68D61F0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A406C" w14:textId="089042CB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objasniti postupke prevencije i kontrole bolesti i štetnika tijekom ekološkog uzgoja voća</w:t>
            </w:r>
          </w:p>
        </w:tc>
      </w:tr>
      <w:tr w:rsidR="00422FFA" w:rsidRPr="006135A4" w14:paraId="6B68B1C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C29F5E" w14:textId="59C480F4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razlikovati ekološka sredstva dopuštena za primjenu kod ekološke zaštite voćaka</w:t>
            </w:r>
          </w:p>
        </w:tc>
      </w:tr>
      <w:tr w:rsidR="00422FFA" w:rsidRPr="006135A4" w14:paraId="66858473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8F115" w14:textId="61940B77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primijeniti ekološke pristupe suzbijanja štetnika na različitim uzgojenim sortama voća</w:t>
            </w:r>
          </w:p>
        </w:tc>
      </w:tr>
      <w:tr w:rsidR="00422FFA" w:rsidRPr="006135A4" w14:paraId="2FE0BF3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E5E722" w14:textId="21655BE5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pratiti zdravstveno stanje voćaka i promjene izazvane štetnim organizmima</w:t>
            </w:r>
          </w:p>
        </w:tc>
      </w:tr>
      <w:tr w:rsidR="00422FFA" w:rsidRPr="006135A4" w14:paraId="32563B2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66AF0C" w14:textId="50A05353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 xml:space="preserve">provoditi prskanje voćaka ekološkim pripravcima za zaštitu i ojačavanje bilja </w:t>
            </w:r>
          </w:p>
        </w:tc>
      </w:tr>
      <w:tr w:rsidR="00422FFA" w:rsidRPr="006135A4" w14:paraId="63EC3F0B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1E3537" w14:textId="6A08B998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cs="Times New Roman"/>
                <w:sz w:val="20"/>
                <w:szCs w:val="20"/>
                <w:lang w:val="hr-HR"/>
              </w:rPr>
            </w:pPr>
            <w:r w:rsidRPr="00560A45">
              <w:rPr>
                <w:rFonts w:cs="Times New Roman"/>
                <w:sz w:val="20"/>
                <w:szCs w:val="20"/>
              </w:rPr>
              <w:t>koristiti i održavati odgovarajuće strojeve i uređaje prilikom ekološke zaštite voćaka</w:t>
            </w:r>
          </w:p>
        </w:tc>
      </w:tr>
      <w:tr w:rsidR="00422FFA" w:rsidRPr="006135A4" w14:paraId="00DCD9B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FFC95D" w14:textId="33D398EC" w:rsidR="00422FFA" w:rsidRPr="00560A45" w:rsidRDefault="00422FFA" w:rsidP="001D6D83">
            <w:pPr>
              <w:tabs>
                <w:tab w:val="left" w:pos="2820"/>
              </w:tabs>
              <w:spacing w:after="0" w:line="240" w:lineRule="auto"/>
              <w:rPr>
                <w:rFonts w:cs="Times New Roman"/>
                <w:sz w:val="20"/>
                <w:szCs w:val="20"/>
                <w:lang w:val="hr-HR"/>
              </w:rPr>
            </w:pPr>
            <w:r w:rsidRPr="00560A45">
              <w:rPr>
                <w:sz w:val="20"/>
                <w:szCs w:val="20"/>
              </w:rPr>
              <w:t>i</w:t>
            </w:r>
            <w:proofErr w:type="spellStart"/>
            <w:r w:rsidRPr="00560A45">
              <w:rPr>
                <w:sz w:val="20"/>
                <w:szCs w:val="20"/>
                <w:lang w:val="hr-HR"/>
              </w:rPr>
              <w:t>zraditi</w:t>
            </w:r>
            <w:proofErr w:type="spellEnd"/>
            <w:r w:rsidRPr="00560A45">
              <w:rPr>
                <w:sz w:val="20"/>
                <w:szCs w:val="20"/>
                <w:lang w:val="hr-HR"/>
              </w:rPr>
              <w:t xml:space="preserve">, u suradnji s nadređenima, </w:t>
            </w:r>
            <w:r w:rsidRPr="00560A45">
              <w:rPr>
                <w:rFonts w:cs="Times New Roman"/>
                <w:sz w:val="20"/>
                <w:szCs w:val="20"/>
              </w:rPr>
              <w:t xml:space="preserve">program ekološkog zbrinjavanja aktivne zaštitne tvari i infektivnog otpada u voćnjaku </w:t>
            </w:r>
          </w:p>
        </w:tc>
      </w:tr>
      <w:tr w:rsidR="00EC7A4F" w:rsidRPr="006135A4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6135A4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B0C43B" w14:textId="7BA2010E" w:rsidR="006A0061" w:rsidRPr="006A0061" w:rsidRDefault="009C2DA4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Dominantni nastavni sustav je </w:t>
            </w:r>
            <w:r w:rsidR="00D6241D">
              <w:rPr>
                <w:color w:val="000000" w:themeColor="text1"/>
                <w:sz w:val="20"/>
                <w:szCs w:val="20"/>
                <w:lang w:val="hr-HR"/>
              </w:rPr>
              <w:t>pro</w:t>
            </w:r>
            <w:r w:rsidR="006E711D">
              <w:rPr>
                <w:color w:val="000000" w:themeColor="text1"/>
                <w:sz w:val="20"/>
                <w:szCs w:val="20"/>
                <w:lang w:val="hr-HR"/>
              </w:rPr>
              <w:t>blemska</w:t>
            </w:r>
            <w:r w:rsidR="00D6241D">
              <w:rPr>
                <w:color w:val="000000" w:themeColor="text1"/>
                <w:sz w:val="20"/>
                <w:szCs w:val="20"/>
                <w:lang w:val="hr-HR"/>
              </w:rPr>
              <w:t xml:space="preserve"> nastava.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7579BF">
              <w:t xml:space="preserve"> </w:t>
            </w:r>
            <w:r w:rsidR="007579BF">
              <w:rPr>
                <w:color w:val="000000" w:themeColor="text1"/>
                <w:sz w:val="20"/>
                <w:szCs w:val="20"/>
                <w:lang w:val="hr-HR"/>
              </w:rPr>
              <w:t>P</w:t>
            </w:r>
            <w:r w:rsidR="007579BF" w:rsidRPr="007579BF">
              <w:rPr>
                <w:color w:val="000000" w:themeColor="text1"/>
                <w:sz w:val="20"/>
                <w:szCs w:val="20"/>
                <w:lang w:val="hr-HR"/>
              </w:rPr>
              <w:t xml:space="preserve">olaznici dobivaju problemski zadatak </w:t>
            </w:r>
            <w:r w:rsidR="0022567E">
              <w:rPr>
                <w:color w:val="000000" w:themeColor="text1"/>
                <w:sz w:val="20"/>
                <w:szCs w:val="20"/>
                <w:lang w:val="hr-HR"/>
              </w:rPr>
              <w:t xml:space="preserve">koji zahtjeva </w:t>
            </w:r>
            <w:r w:rsidR="007579BF" w:rsidRPr="007579BF">
              <w:rPr>
                <w:color w:val="000000" w:themeColor="text1"/>
                <w:sz w:val="20"/>
                <w:szCs w:val="20"/>
                <w:lang w:val="hr-HR"/>
              </w:rPr>
              <w:t>analizu mogućih bolesti i štetnika za pojedinu voćarsku kulturu</w:t>
            </w:r>
            <w:r w:rsidR="0022567E">
              <w:rPr>
                <w:color w:val="000000" w:themeColor="text1"/>
                <w:sz w:val="20"/>
                <w:szCs w:val="20"/>
                <w:lang w:val="hr-HR"/>
              </w:rPr>
              <w:t xml:space="preserve">, </w:t>
            </w:r>
            <w:r w:rsidR="006A0061" w:rsidRPr="002D0187">
              <w:rPr>
                <w:color w:val="000000" w:themeColor="text1"/>
                <w:sz w:val="20"/>
                <w:szCs w:val="20"/>
                <w:lang w:val="hr-HR"/>
              </w:rPr>
              <w:t>otkrivanje</w:t>
            </w:r>
            <w:r w:rsidR="0022567E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6A0061" w:rsidRPr="002D0187">
              <w:rPr>
                <w:color w:val="000000" w:themeColor="text1"/>
                <w:sz w:val="20"/>
                <w:szCs w:val="20"/>
                <w:lang w:val="hr-HR"/>
              </w:rPr>
              <w:t>simptoma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bolesti </w:t>
            </w:r>
            <w:r w:rsidR="006A0061"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te karakteristik</w:t>
            </w:r>
            <w:r w:rsidR="0040430F">
              <w:rPr>
                <w:color w:val="000000" w:themeColor="text1"/>
                <w:sz w:val="20"/>
                <w:szCs w:val="20"/>
                <w:lang w:val="hr-HR"/>
              </w:rPr>
              <w:t>a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štetnika na</w:t>
            </w:r>
            <w:r w:rsidR="006A0061">
              <w:rPr>
                <w:color w:val="000000" w:themeColor="text1"/>
                <w:sz w:val="20"/>
                <w:szCs w:val="20"/>
                <w:lang w:val="hr-HR"/>
              </w:rPr>
              <w:t xml:space="preserve"> voćarskim 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>kulturama</w:t>
            </w:r>
            <w:r w:rsidR="0022567E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22567E">
              <w:t xml:space="preserve"> </w:t>
            </w:r>
            <w:r w:rsidR="0022567E" w:rsidRPr="0022567E">
              <w:rPr>
                <w:color w:val="000000" w:themeColor="text1"/>
                <w:sz w:val="20"/>
                <w:szCs w:val="20"/>
                <w:lang w:val="hr-HR"/>
              </w:rPr>
              <w:t xml:space="preserve">koji samostalno rješavaju, </w:t>
            </w:r>
            <w:r w:rsidR="00E758FD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uz korištenje recentnih izvora. </w:t>
            </w:r>
          </w:p>
          <w:p w14:paraId="0EBA322D" w14:textId="4D346346" w:rsidR="00CF2594" w:rsidRPr="00152149" w:rsidRDefault="000330D5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  <w:lang w:val="hr-HR"/>
              </w:rPr>
              <w:t>U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čenje temeljeno na radu u/na specijaliziranim prostorima ustanove i/ili kod poslodavca kojem je primarna djelatnost proizvodnja </w:t>
            </w:r>
            <w:r w:rsidR="006A0061"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a ustanova ima potpisan ugovor o poslovnoj suradnji</w:t>
            </w:r>
            <w:r w:rsidR="00E862D1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uz nadzor mentora. Polaznici rješavaju konkretne radne zadaća vezane za ekološku zaštitu </w:t>
            </w:r>
            <w:r w:rsidR="006A0061">
              <w:rPr>
                <w:color w:val="000000" w:themeColor="text1"/>
                <w:sz w:val="20"/>
                <w:szCs w:val="20"/>
                <w:lang w:val="hr-HR"/>
              </w:rPr>
              <w:t>voćarskih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kultura </w:t>
            </w:r>
            <w:r w:rsidR="00ED6962">
              <w:rPr>
                <w:color w:val="000000" w:themeColor="text1"/>
                <w:sz w:val="20"/>
                <w:szCs w:val="20"/>
                <w:lang w:val="hr-HR"/>
              </w:rPr>
              <w:t xml:space="preserve">prema </w:t>
            </w:r>
            <w:proofErr w:type="spellStart"/>
            <w:r w:rsidR="00ED6962">
              <w:rPr>
                <w:color w:val="000000" w:themeColor="text1"/>
                <w:sz w:val="20"/>
                <w:szCs w:val="20"/>
                <w:lang w:val="hr-HR"/>
              </w:rPr>
              <w:t>praavilima</w:t>
            </w:r>
            <w:proofErr w:type="spellEnd"/>
            <w:r w:rsidR="00ED6962">
              <w:rPr>
                <w:color w:val="000000" w:themeColor="text1"/>
                <w:sz w:val="20"/>
                <w:szCs w:val="20"/>
                <w:lang w:val="hr-HR"/>
              </w:rPr>
              <w:t xml:space="preserve"> struke ma siguran način. 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>Primjenjuj</w:t>
            </w:r>
            <w:r w:rsidR="00507874">
              <w:rPr>
                <w:color w:val="000000" w:themeColor="text1"/>
                <w:sz w:val="20"/>
                <w:szCs w:val="20"/>
                <w:lang w:val="hr-HR"/>
              </w:rPr>
              <w:t>u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ekološke mjere zaštite </w:t>
            </w:r>
            <w:r w:rsidR="006A0061">
              <w:rPr>
                <w:color w:val="000000" w:themeColor="text1"/>
                <w:sz w:val="20"/>
                <w:szCs w:val="20"/>
                <w:lang w:val="hr-HR"/>
              </w:rPr>
              <w:t xml:space="preserve">voćaka 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ukoliko su se za to ostvarili uvjeti. Ako na </w:t>
            </w:r>
            <w:r w:rsidR="00152149">
              <w:rPr>
                <w:color w:val="000000" w:themeColor="text1"/>
                <w:sz w:val="20"/>
                <w:szCs w:val="20"/>
                <w:lang w:val="hr-HR"/>
              </w:rPr>
              <w:t>voćkama</w:t>
            </w:r>
            <w:r w:rsidR="006A0061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nema uzročnika</w:t>
            </w:r>
            <w:r w:rsidR="00E758FD">
              <w:rPr>
                <w:color w:val="000000" w:themeColor="text1"/>
                <w:sz w:val="20"/>
                <w:szCs w:val="20"/>
                <w:lang w:val="hr-HR"/>
              </w:rPr>
              <w:t>, š</w:t>
            </w:r>
            <w:r w:rsidR="00E758FD" w:rsidRPr="006A0061">
              <w:rPr>
                <w:color w:val="000000" w:themeColor="text1"/>
                <w:sz w:val="20"/>
                <w:szCs w:val="20"/>
                <w:lang w:val="hr-HR"/>
              </w:rPr>
              <w:t>tetni organizmi prezentiraju se</w:t>
            </w:r>
            <w:r w:rsidR="00E758FD">
              <w:rPr>
                <w:color w:val="000000" w:themeColor="text1"/>
                <w:sz w:val="20"/>
                <w:szCs w:val="20"/>
                <w:lang w:val="hr-HR"/>
              </w:rPr>
              <w:t xml:space="preserve"> u vođenom procesu učenja i poučavanja</w:t>
            </w:r>
            <w:r w:rsidR="00E758FD" w:rsidRPr="006A0061">
              <w:rPr>
                <w:color w:val="000000" w:themeColor="text1"/>
                <w:sz w:val="20"/>
                <w:szCs w:val="20"/>
                <w:lang w:val="hr-HR"/>
              </w:rPr>
              <w:t xml:space="preserve"> metodom demonstracije uz korištenje izvorne stvarnosti (makroskopski i mikroskopski pregled) te video materijala.</w:t>
            </w:r>
          </w:p>
        </w:tc>
      </w:tr>
      <w:tr w:rsidR="00EC7A4F" w:rsidRPr="006135A4" w14:paraId="74CA3D99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AC4B" w14:textId="66357AE3" w:rsidR="001B4E19" w:rsidRPr="00152149" w:rsidRDefault="00152149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Štetnici, korovi</w:t>
            </w:r>
            <w:r w:rsidR="008A722E"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i bolesti</w:t>
            </w: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voćaka</w:t>
            </w:r>
          </w:p>
          <w:p w14:paraId="7E9AB118" w14:textId="02F91ACA" w:rsidR="008A722E" w:rsidRPr="00152149" w:rsidRDefault="008A722E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Postupci prevencije i kontrole bolesti i štetnika u ekološkom uzgoju voć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>aka</w:t>
            </w:r>
          </w:p>
          <w:p w14:paraId="0EE42359" w14:textId="77777777" w:rsidR="008A722E" w:rsidRPr="00152149" w:rsidRDefault="008A722E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Ekološka sredstva za zaštitu voćaka</w:t>
            </w:r>
          </w:p>
          <w:p w14:paraId="210C89AE" w14:textId="2032A73B" w:rsidR="00E53215" w:rsidRPr="00152149" w:rsidRDefault="00E53215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>Ekološki pripravci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 te oprema i strojevi u ekološkoj zaštiti voćaka</w:t>
            </w:r>
          </w:p>
          <w:p w14:paraId="37CFA9E9" w14:textId="30C072C2" w:rsidR="008A722E" w:rsidRPr="00152149" w:rsidRDefault="008A722E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Ekološki pristupi suzbijanja štetnika </w:t>
            </w:r>
            <w:r w:rsidR="00152149" w:rsidRPr="00152149">
              <w:rPr>
                <w:rFonts w:cstheme="minorHAnsi"/>
                <w:iCs/>
                <w:noProof/>
                <w:sz w:val="20"/>
                <w:szCs w:val="20"/>
              </w:rPr>
              <w:t>u voćarskoj proizvodnji</w:t>
            </w:r>
          </w:p>
          <w:p w14:paraId="46242C74" w14:textId="0C5EF5F6" w:rsidR="00DD35EB" w:rsidRPr="00152149" w:rsidRDefault="00DD35EB" w:rsidP="001D6D83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152149">
              <w:rPr>
                <w:rFonts w:cstheme="minorHAnsi"/>
                <w:iCs/>
                <w:noProof/>
                <w:sz w:val="20"/>
                <w:szCs w:val="20"/>
              </w:rPr>
              <w:t xml:space="preserve">Zbrinjavanje otpada u provođenju zaštite </w:t>
            </w:r>
            <w:r w:rsidR="00D177B8" w:rsidRPr="00152149">
              <w:rPr>
                <w:rFonts w:cstheme="minorHAnsi"/>
                <w:iCs/>
                <w:noProof/>
                <w:sz w:val="20"/>
                <w:szCs w:val="20"/>
              </w:rPr>
              <w:t>voćaka</w:t>
            </w:r>
          </w:p>
        </w:tc>
      </w:tr>
      <w:tr w:rsidR="00EC7A4F" w:rsidRPr="006135A4" w14:paraId="4DD4D5D2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C7A4F" w:rsidRPr="006135A4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F9C04C" w14:textId="28D9D11D" w:rsidR="00F25DBF" w:rsidRDefault="00F25DB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E6BA6">
              <w:t xml:space="preserve"> </w:t>
            </w:r>
            <w:r w:rsidR="004E6BA6" w:rsidRPr="004E6BA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473810C3" w14:textId="77777777" w:rsidR="0067161C" w:rsidRPr="0067161C" w:rsidRDefault="0067161C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33AEA76E" w14:textId="7A260E01" w:rsidR="00805829" w:rsidRPr="006135A4" w:rsidRDefault="0080582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</w:t>
            </w:r>
            <w:r w:rsidR="00A663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</w:p>
          <w:p w14:paraId="3A37822F" w14:textId="3B06FB93" w:rsidR="0067161C" w:rsidRPr="0071731A" w:rsidRDefault="00006095" w:rsidP="001D6D8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Izraditi </w:t>
            </w:r>
            <w:r w:rsidR="00805829" w:rsidRPr="006135A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 ekološke zaštite voćaka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ekološkom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voćnjaku</w:t>
            </w:r>
            <w:r w:rsidR="00E428B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ustanove ili voćnjaku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poslovnog 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partner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ustanove</w:t>
            </w:r>
            <w:r w:rsidR="00952B4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15214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 pojedinačnim stablima zasađene voćne  kulture primijećene su promjene na pojedinim biljnim organima. Potrebno je utvrditi uzročnika te preporučiti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prikladno ekološko sredstvo za suzbijanje korova, štetnika ili bolesti uz konzultacije s mentorom. </w:t>
            </w:r>
            <w:r w:rsidR="00A66312">
              <w:t xml:space="preserve">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66312" w:rsidRP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nfektivn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66312" w:rsidRP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otpad </w:t>
            </w:r>
            <w:r w:rsidR="00A6631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zbrinuti po pravilima struke u skladu s važećim propisima. U definiranom vremenskom intervalu pratiti rezultate te ovisno o njima preporučiti moguće daljnje korake. </w:t>
            </w:r>
          </w:p>
        </w:tc>
      </w:tr>
      <w:tr w:rsidR="00EC7A4F" w:rsidRPr="006135A4" w14:paraId="3A91902D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6135A4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4E436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(Izraditi način i primjer vrjednovanja skupa ishoda učenja za polaznike/osobe s invaliditetom ako je primjenjivo)</w:t>
            </w:r>
          </w:p>
          <w:p w14:paraId="3CC3F1F7" w14:textId="77777777" w:rsidR="00EC7A4F" w:rsidRPr="006135A4" w:rsidRDefault="00EC7A4F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C01859" w14:textId="77777777" w:rsidR="00C645DB" w:rsidRPr="006135A4" w:rsidRDefault="00C645DB" w:rsidP="001D6D83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6135A4" w14:paraId="6A8E4599" w14:textId="77777777" w:rsidTr="00D30E84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278654F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FD35C71" w14:textId="38CBA42B" w:rsidR="004F1370" w:rsidRPr="006135A4" w:rsidRDefault="008668A8" w:rsidP="001D6D8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BERBA VOĆA</w:t>
            </w:r>
          </w:p>
        </w:tc>
      </w:tr>
      <w:tr w:rsidR="004F1370" w:rsidRPr="006135A4" w14:paraId="08391535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10E3CF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00653F" w14:textId="77777777" w:rsidR="004F1370" w:rsidRPr="006135A4" w:rsidRDefault="004F1370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05E26511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EF3459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5509234" w14:textId="77777777" w:rsidR="004F1370" w:rsidRDefault="00812030" w:rsidP="001D6D83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5" w:history="1">
              <w:r w:rsidRPr="00986C0E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https://hko.srce.hr/registar/skup-ishoda-ucenja/detalji/3480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3B8069C" w14:textId="557ECD92" w:rsidR="0008657F" w:rsidRPr="0008657F" w:rsidRDefault="0008657F" w:rsidP="000865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08657F">
              <w:rPr>
                <w:rFonts w:cstheme="minorHAnsi"/>
                <w:bCs/>
                <w:noProof/>
                <w:sz w:val="20"/>
                <w:szCs w:val="20"/>
              </w:rPr>
              <w:t>za realizaciju UTR-u – najmanje razina 4.1 s minimalnim radnim iskustvom od jedne godine u voćarstvu</w:t>
            </w:r>
          </w:p>
        </w:tc>
      </w:tr>
      <w:tr w:rsidR="004F1370" w:rsidRPr="006135A4" w14:paraId="058234D6" w14:textId="77777777" w:rsidTr="00D30E84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4C0136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3D74BC2" w14:textId="2C1C1524" w:rsidR="004F1370" w:rsidRPr="006135A4" w:rsidRDefault="00A76E19" w:rsidP="001D6D83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C00A32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4F1370" w:rsidRPr="006135A4" w14:paraId="7B76BC1C" w14:textId="77777777" w:rsidTr="00D30E84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31A3AC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E60E496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62E25EF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3721AB0" w14:textId="77777777" w:rsidR="004F1370" w:rsidRPr="006135A4" w:rsidRDefault="004F1370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9A34169" w14:textId="77777777" w:rsidTr="005E7594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1B66DA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45633B" w14:textId="7B288B24" w:rsidR="004F1370" w:rsidRPr="006135A4" w:rsidRDefault="00A76E19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</w:t>
            </w:r>
            <w:r w:rsidR="00BB5ACF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B734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23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FCA474" w14:textId="21BEE15A" w:rsidR="004F1370" w:rsidRPr="006135A4" w:rsidRDefault="00A76E19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F9408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B734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238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3DBDB2" w14:textId="239F22F7" w:rsidR="004F1370" w:rsidRPr="006135A4" w:rsidRDefault="00966FDC" w:rsidP="001D6D83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76E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870C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F6A5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FF7"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5F740F34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13AA1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B02F208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0BD196" w14:textId="6534E4CC" w:rsidR="004F1370" w:rsidRPr="006135A4" w:rsidRDefault="00B92CEA" w:rsidP="001D6D83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4F541D3D" w14:textId="77777777" w:rsidTr="00077A5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782213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E529D" w14:textId="70C1F2DA" w:rsidR="004F1370" w:rsidRPr="002A56D7" w:rsidRDefault="00773413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</w:pP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Cilj modula je </w:t>
            </w:r>
            <w:r w:rsidR="0009416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stjecanje</w:t>
            </w: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09416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temeljnih znanja i vještina </w:t>
            </w:r>
            <w:r w:rsidR="00894F7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u </w:t>
            </w:r>
            <w:r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obavljanju berbe</w:t>
            </w:r>
            <w:r w:rsidR="00AE7714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po pravilima struke</w:t>
            </w:r>
            <w:r w:rsidR="00894F76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i dobre agronomskom prakse. </w:t>
            </w:r>
            <w:r w:rsidR="002A56D7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P</w:t>
            </w:r>
            <w:r w:rsidR="00B03DC7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olaznici ć</w:t>
            </w:r>
            <w:r w:rsid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e odrediti</w:t>
            </w:r>
            <w:r w:rsidR="00B03DC7" w:rsidRPr="003D3B8A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zrelost plodova, vrijeme berbe prema cilju proizvodnje, provest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će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postupak sortiranja i pakiranja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te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uskladištenja 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voća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u skladu s ekološkim principima </w:t>
            </w:r>
            <w:r w:rsidR="00414692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>voćarske</w:t>
            </w:r>
            <w:r w:rsidR="00B37B95" w:rsidRPr="00B37B95">
              <w:rPr>
                <w:rFonts w:asciiTheme="minorHAnsi" w:eastAsiaTheme="minorHAnsi" w:hAnsiTheme="minorHAnsi" w:cstheme="minorHAnsi"/>
                <w:iCs/>
                <w:noProof/>
                <w:sz w:val="20"/>
                <w:szCs w:val="20"/>
                <w:lang w:val="hr-HR" w:eastAsia="en-US"/>
              </w:rPr>
              <w:t xml:space="preserve"> proizvodnje.</w:t>
            </w:r>
          </w:p>
        </w:tc>
      </w:tr>
      <w:tr w:rsidR="004F1370" w:rsidRPr="006135A4" w14:paraId="56F2526A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F27C95" w14:textId="77777777" w:rsidR="004F1370" w:rsidRPr="006135A4" w:rsidRDefault="004F1370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00D13" w14:textId="3F8B9017" w:rsidR="00F116EF" w:rsidRPr="00790ACF" w:rsidRDefault="0053065D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t</w:t>
            </w:r>
            <w:r w:rsidR="00B41EE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ehnološka </w:t>
            </w:r>
            <w:r w:rsidR="00014F1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do</w:t>
            </w:r>
            <w:r w:rsidR="00B41EE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zrelost</w:t>
            </w:r>
            <w:r w:rsidR="00033F98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voća</w:t>
            </w:r>
            <w:r w:rsidR="00CF7588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</w:t>
            </w:r>
            <w:r w:rsidR="00510327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, postupci berbe voća, rodnost i kvaliteta plodova,</w:t>
            </w:r>
            <w:r w:rsidR="00014F19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 xml:space="preserve"> sortiranje voća, ekološka ambalaža </w:t>
            </w:r>
            <w:r w:rsidR="00EF67B5" w:rsidRPr="00790ACF">
              <w:rPr>
                <w:rFonts w:asciiTheme="minorHAnsi" w:eastAsiaTheme="minorHAnsi" w:hAnsiTheme="minorHAnsi" w:cstheme="minorHAnsi"/>
                <w:i/>
                <w:noProof/>
                <w:sz w:val="20"/>
                <w:szCs w:val="20"/>
                <w:lang w:val="hr-HR" w:eastAsia="en-US"/>
              </w:rPr>
              <w:t>za voće</w:t>
            </w:r>
          </w:p>
        </w:tc>
      </w:tr>
      <w:tr w:rsidR="0018710E" w:rsidRPr="006135A4" w14:paraId="0BFB5C19" w14:textId="77777777" w:rsidTr="001871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509569" w14:textId="77777777" w:rsidR="0018710E" w:rsidRPr="006135A4" w:rsidRDefault="0018710E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F88C92" w14:textId="77777777" w:rsidR="00176C85" w:rsidRPr="00176C85" w:rsidRDefault="00176C85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3D3595D4" w14:textId="77777777" w:rsidR="00176C85" w:rsidRPr="00176C85" w:rsidRDefault="00176C85" w:rsidP="001D6D83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EDE1C7" w14:textId="4BC1C938" w:rsidR="002366D5" w:rsidRPr="00176C85" w:rsidRDefault="00176C85" w:rsidP="001D6D83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/>
                <w:noProof/>
                <w:sz w:val="16"/>
                <w:szCs w:val="16"/>
              </w:rPr>
            </w:pPr>
            <w:r w:rsidRPr="00176C85">
              <w:rPr>
                <w:rFonts w:cstheme="minorHAnsi"/>
                <w:iCs/>
                <w:noProof/>
                <w:sz w:val="20"/>
                <w:szCs w:val="20"/>
              </w:rPr>
              <w:t>učenje na radnome mjestu (u/na prostorima specijaliziranim za proizvodnju ljekovitog bilja), kod poslodavaca s kojim ustanova ima potpisan ugovor o suradnji gdje polaznici sudjeluju u radnom procesu u kontroliranim uvjetima uz mentora</w:t>
            </w:r>
          </w:p>
        </w:tc>
      </w:tr>
      <w:tr w:rsidR="0018710E" w:rsidRPr="006135A4" w14:paraId="77EBD35F" w14:textId="77777777" w:rsidTr="00D30E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08E587" w14:textId="77777777" w:rsidR="0018710E" w:rsidRPr="006135A4" w:rsidRDefault="0018710E" w:rsidP="001D6D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C2E635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K. Petranović: Voćarstvo, Nakladni zavod Znanje, Zagreb 1984.</w:t>
            </w:r>
          </w:p>
          <w:p w14:paraId="57063CF5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I. Miljković: Suvremeno voćarstvo, Nakladni zavod Znanje Zagreb 1991.</w:t>
            </w:r>
          </w:p>
          <w:p w14:paraId="255D5FF4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I. Krpina: Voćarstvo,  Globus 2004.</w:t>
            </w:r>
          </w:p>
          <w:p w14:paraId="0A36E6D1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Matthew Biggs, Jekka McVicar, Bob Flowerdew: Enciklopedija voća, povrća i začinskog bilja, Naklada Uliks, Rijeka 2005.</w:t>
            </w:r>
          </w:p>
          <w:p w14:paraId="774184DD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Marie Luise Kreuter:  Bio vrt, Voćarstvo, Marijan tisak d.o.o. Split 2008. </w:t>
            </w:r>
          </w:p>
          <w:p w14:paraId="2793012E" w14:textId="77777777" w:rsidR="00381FF4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J. Brčić, M. Marceljski: Mehanizacija u voćarstvu i vinogradarstvu , Agronomski fakultet Zagreb 1995.</w:t>
            </w:r>
          </w:p>
          <w:p w14:paraId="73CF6F40" w14:textId="4DA114F5" w:rsidR="00F775ED" w:rsidRPr="00381FF4" w:rsidRDefault="00381FF4" w:rsidP="001D6D83">
            <w:pPr>
              <w:pStyle w:val="ListParagraph"/>
              <w:tabs>
                <w:tab w:val="left" w:pos="2820"/>
              </w:tabs>
              <w:spacing w:after="0" w:line="240" w:lineRule="auto"/>
              <w:ind w:left="9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381FF4">
              <w:rPr>
                <w:rFonts w:cstheme="minorHAnsi"/>
                <w:bCs/>
                <w:iCs/>
                <w:noProof/>
                <w:sz w:val="20"/>
                <w:szCs w:val="20"/>
              </w:rPr>
              <w:t>Igrc Barčić, J., Maceljski, M. (2001.): Ekološki prihvatljiva zaštita bilja od štetnika.</w:t>
            </w:r>
            <w:r w:rsidR="00773413" w:rsidRPr="00080A65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</w:p>
        </w:tc>
      </w:tr>
    </w:tbl>
    <w:p w14:paraId="12E6E386" w14:textId="38C2635C" w:rsidR="005E7594" w:rsidRPr="006135A4" w:rsidRDefault="00C00A32" w:rsidP="001D6D83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6135A4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  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2378B" w:rsidRPr="006135A4" w14:paraId="57AD5719" w14:textId="4E0E3C43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2BC83C" w14:textId="09FCF6FF" w:rsidR="00C2378B" w:rsidRPr="006135A4" w:rsidRDefault="00C2378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F6A5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132AAFF5" w14:textId="39118B87" w:rsidR="00C2378B" w:rsidRPr="006135A4" w:rsidRDefault="005041E7" w:rsidP="001D6D83">
            <w:pPr>
              <w:spacing w:after="16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5041E7">
              <w:rPr>
                <w:b/>
                <w:bCs/>
                <w:sz w:val="20"/>
                <w:szCs w:val="20"/>
                <w:lang w:val="hr-HR"/>
              </w:rPr>
              <w:t>Berba i skladištenje voća</w:t>
            </w:r>
            <w:r w:rsidR="008F6A55">
              <w:rPr>
                <w:b/>
                <w:bCs/>
                <w:sz w:val="20"/>
                <w:szCs w:val="20"/>
                <w:lang w:val="hr-HR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hr-HR"/>
              </w:rPr>
              <w:t>2</w:t>
            </w:r>
            <w:r w:rsidR="008F6A55">
              <w:rPr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2378B" w:rsidRPr="006135A4" w14:paraId="23185402" w14:textId="77777777" w:rsidTr="00D30E8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347DA" w14:textId="77777777" w:rsidR="00C2378B" w:rsidRPr="006135A4" w:rsidRDefault="00C2378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234F7" w:rsidRPr="006135A4" w14:paraId="0F4CF52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5B9416" w14:textId="2F0D1D27" w:rsidR="00E234F7" w:rsidRPr="00E234F7" w:rsidRDefault="00E234F7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navesti parametre zrelosti voća</w:t>
            </w:r>
          </w:p>
        </w:tc>
      </w:tr>
      <w:tr w:rsidR="00E234F7" w:rsidRPr="006135A4" w14:paraId="4C539B5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656EAD" w14:textId="76B9D2C5" w:rsidR="00E234F7" w:rsidRPr="00E234F7" w:rsidRDefault="00E234F7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odrediti optimalno vrijeme berbe pojedinih vrsta voća</w:t>
            </w:r>
          </w:p>
        </w:tc>
      </w:tr>
      <w:tr w:rsidR="00E234F7" w:rsidRPr="006135A4" w14:paraId="275381F0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53C259" w14:textId="5F7B680A" w:rsidR="00E234F7" w:rsidRPr="00E234F7" w:rsidRDefault="00E234F7" w:rsidP="001D6D83">
            <w:pPr>
              <w:tabs>
                <w:tab w:val="left" w:pos="2820"/>
              </w:tabs>
              <w:spacing w:after="0" w:line="240" w:lineRule="auto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planirati berbu voća</w:t>
            </w:r>
          </w:p>
        </w:tc>
      </w:tr>
      <w:tr w:rsidR="00E234F7" w:rsidRPr="006135A4" w14:paraId="1CCB91B8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7B5729" w14:textId="3D2685E5" w:rsidR="00E234F7" w:rsidRPr="00E234F7" w:rsidRDefault="00E234F7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planirati transport i skladištenje</w:t>
            </w:r>
          </w:p>
        </w:tc>
      </w:tr>
      <w:tr w:rsidR="00E234F7" w:rsidRPr="006135A4" w14:paraId="0793BDA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535FEC" w14:textId="2A6C6BCB" w:rsidR="00E234F7" w:rsidRPr="00E234F7" w:rsidRDefault="00E234F7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obavljati berbu voća</w:t>
            </w:r>
          </w:p>
        </w:tc>
      </w:tr>
      <w:tr w:rsidR="00E234F7" w:rsidRPr="006135A4" w14:paraId="183490CA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8486D0" w14:textId="154C7F43" w:rsidR="00E234F7" w:rsidRPr="00E234F7" w:rsidRDefault="00E234F7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razlikovati skladišne objekte prema vrsti sirovina</w:t>
            </w:r>
          </w:p>
        </w:tc>
      </w:tr>
      <w:tr w:rsidR="00E234F7" w:rsidRPr="006135A4" w14:paraId="398976EF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E5A43" w14:textId="47AB53F3" w:rsidR="00E234F7" w:rsidRPr="00E234F7" w:rsidRDefault="00E234F7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t>planirati postupke pri preuzimanju voća u skladištu i hladnjači</w:t>
            </w:r>
          </w:p>
        </w:tc>
      </w:tr>
      <w:tr w:rsidR="00E234F7" w:rsidRPr="006135A4" w14:paraId="45611254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B6C99A" w14:textId="7ACBD037" w:rsidR="00E234F7" w:rsidRPr="00E234F7" w:rsidRDefault="00E234F7" w:rsidP="001D6D83">
            <w:pPr>
              <w:pStyle w:val="NoSpacing"/>
              <w:rPr>
                <w:color w:val="000000" w:themeColor="text1"/>
                <w:sz w:val="20"/>
                <w:szCs w:val="20"/>
                <w:lang w:val="hr-HR"/>
              </w:rPr>
            </w:pPr>
            <w:r w:rsidRPr="00E234F7">
              <w:rPr>
                <w:color w:val="000000" w:themeColor="text1"/>
                <w:sz w:val="20"/>
                <w:szCs w:val="20"/>
                <w:lang w:val="hr-HR"/>
              </w:rPr>
              <w:lastRenderedPageBreak/>
              <w:t>identificirati potrebne uvjete za čuvanje pojedinih vrsta voća</w:t>
            </w:r>
          </w:p>
        </w:tc>
      </w:tr>
      <w:tr w:rsidR="00C2378B" w:rsidRPr="006135A4" w14:paraId="0A05CB30" w14:textId="77777777" w:rsidTr="00D30E8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A200CE" w14:textId="77777777" w:rsidR="00C2378B" w:rsidRPr="006135A4" w:rsidRDefault="00C2378B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244A9" w:rsidRPr="006135A4" w14:paraId="7DAD70B2" w14:textId="77777777" w:rsidTr="00F244A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509694" w14:textId="13AB2CF3" w:rsidR="00465DE2" w:rsidRPr="00163033" w:rsidRDefault="00ED2173" w:rsidP="001D6D83">
            <w:pPr>
              <w:tabs>
                <w:tab w:val="left" w:pos="2820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hr-HR"/>
              </w:rPr>
            </w:pP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Ishodi učenja unutar ovog skupa ostvaruju se kroz učenje temeljeno na radu uz nadzor mentora u stvarnim i/ili simuliranim uvjetima. Polaznici kroz projektni zadatak rješavaju konkretne radne zadaće, berbu plodova potrebne zrelosti, klasificiranj</w:t>
            </w:r>
            <w:r w:rsidR="00D83DE5">
              <w:rPr>
                <w:color w:val="000000" w:themeColor="text1"/>
                <w:sz w:val="20"/>
                <w:szCs w:val="20"/>
                <w:lang w:val="hr-HR"/>
              </w:rPr>
              <w:t>e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i pakiranj</w:t>
            </w:r>
            <w:r w:rsidR="00D83DE5">
              <w:rPr>
                <w:color w:val="000000" w:themeColor="text1"/>
                <w:sz w:val="20"/>
                <w:szCs w:val="20"/>
                <w:lang w:val="hr-HR"/>
              </w:rPr>
              <w:t>e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po pravilima struke u skladu s ekološkim principima proizvodnje.</w:t>
            </w:r>
            <w:r w:rsidR="00BD63EC">
              <w:rPr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Tome prethodi vođeni proces učenja i poučavanja u kojem se kao dominantn</w:t>
            </w:r>
            <w:r w:rsidR="00BD63EC">
              <w:rPr>
                <w:color w:val="000000" w:themeColor="text1"/>
                <w:sz w:val="20"/>
                <w:szCs w:val="20"/>
                <w:lang w:val="hr-HR"/>
              </w:rPr>
              <w:t>i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 xml:space="preserve"> nastavni sustav primjenjuje heuristička nastava. Polaznike se navodi na samostalno otkrivanje očekivanih tvrdnji i pravila pomoću prikladnih pitanja koja vode do rješenja. Preporučeni oblici rada su </w:t>
            </w:r>
            <w:r w:rsidR="005A76F1">
              <w:rPr>
                <w:color w:val="000000" w:themeColor="text1"/>
                <w:sz w:val="20"/>
                <w:szCs w:val="20"/>
                <w:lang w:val="hr-HR"/>
              </w:rPr>
              <w:t xml:space="preserve">rad 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u paru</w:t>
            </w:r>
            <w:r w:rsidR="005A76F1">
              <w:rPr>
                <w:color w:val="000000" w:themeColor="text1"/>
                <w:sz w:val="20"/>
                <w:szCs w:val="20"/>
                <w:lang w:val="hr-HR"/>
              </w:rPr>
              <w:t xml:space="preserve"> i u skupinama</w:t>
            </w:r>
            <w:r w:rsidRPr="00ED2173">
              <w:rPr>
                <w:color w:val="000000" w:themeColor="text1"/>
                <w:sz w:val="20"/>
                <w:szCs w:val="20"/>
                <w:lang w:val="hr-HR"/>
              </w:rPr>
              <w:t>.</w:t>
            </w:r>
            <w:r w:rsidR="001C7DB8">
              <w:rPr>
                <w:color w:val="000000" w:themeColor="text1"/>
                <w:sz w:val="20"/>
                <w:szCs w:val="20"/>
                <w:lang w:val="hr-HR"/>
              </w:rPr>
              <w:t xml:space="preserve"> Vrednovanje </w:t>
            </w:r>
            <w:r w:rsidR="00E01574">
              <w:rPr>
                <w:color w:val="000000" w:themeColor="text1"/>
                <w:sz w:val="20"/>
                <w:szCs w:val="20"/>
                <w:lang w:val="hr-HR"/>
              </w:rPr>
              <w:t xml:space="preserve">i </w:t>
            </w:r>
            <w:proofErr w:type="spellStart"/>
            <w:r w:rsidR="00E01574">
              <w:rPr>
                <w:color w:val="000000" w:themeColor="text1"/>
                <w:sz w:val="20"/>
                <w:szCs w:val="20"/>
                <w:lang w:val="hr-HR"/>
              </w:rPr>
              <w:t>samovrednovanje</w:t>
            </w:r>
            <w:proofErr w:type="spellEnd"/>
            <w:r w:rsidR="00E01574">
              <w:rPr>
                <w:color w:val="000000" w:themeColor="text1"/>
                <w:sz w:val="20"/>
                <w:szCs w:val="20"/>
                <w:lang w:val="hr-HR"/>
              </w:rPr>
              <w:t xml:space="preserve"> provodi se po unaprijed definiranim kriterijima.</w:t>
            </w:r>
          </w:p>
        </w:tc>
      </w:tr>
      <w:tr w:rsidR="00F244A9" w:rsidRPr="006135A4" w14:paraId="499B882F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C96111" w14:textId="77777777" w:rsidR="00F244A9" w:rsidRPr="006135A4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53BDD" w14:textId="0536DE93" w:rsidR="00F244A9" w:rsidRPr="0073491C" w:rsidRDefault="006B4BB7" w:rsidP="001D6D83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Berba voća</w:t>
            </w:r>
          </w:p>
          <w:p w14:paraId="250563BA" w14:textId="0197EC8E" w:rsidR="00EA5ABB" w:rsidRPr="0073491C" w:rsidRDefault="00EA5ABB" w:rsidP="001D6D83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Sortiranje voća</w:t>
            </w:r>
          </w:p>
          <w:p w14:paraId="17AAFE1D" w14:textId="77777777" w:rsidR="0073491C" w:rsidRDefault="006B4BB7" w:rsidP="001D6D83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Kvaliteta plodova</w:t>
            </w:r>
          </w:p>
          <w:p w14:paraId="258A66EE" w14:textId="4621BF0C" w:rsidR="006B4BB7" w:rsidRPr="0073491C" w:rsidRDefault="00BB2057" w:rsidP="001D6D83">
            <w:pPr>
              <w:pStyle w:val="ListParagraph"/>
              <w:numPr>
                <w:ilvl w:val="0"/>
                <w:numId w:val="49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73491C">
              <w:rPr>
                <w:rFonts w:cstheme="minorHAnsi"/>
                <w:iCs/>
                <w:noProof/>
                <w:sz w:val="20"/>
                <w:szCs w:val="20"/>
              </w:rPr>
              <w:t>Procesi dozrijevanja voća nakon berbe</w:t>
            </w:r>
          </w:p>
        </w:tc>
      </w:tr>
      <w:tr w:rsidR="00F244A9" w:rsidRPr="006135A4" w14:paraId="7D4E6D17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C4571A" w14:textId="602DADEE" w:rsidR="00F244A9" w:rsidRPr="006135A4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244A9" w:rsidRPr="006135A4" w14:paraId="6DCB5D92" w14:textId="77777777" w:rsidTr="00BB283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46BA60" w14:textId="3727C0D4" w:rsidR="008B5A2C" w:rsidRPr="006135A4" w:rsidRDefault="008B5A2C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6135A4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73491C" w:rsidRPr="0073491C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60E8303A" w14:textId="77777777" w:rsidR="00F244A9" w:rsidRPr="00287416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74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 </w:t>
            </w:r>
          </w:p>
          <w:p w14:paraId="737F218E" w14:textId="7926BBAC" w:rsidR="00BC7432" w:rsidRPr="00287416" w:rsidRDefault="00BC7432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741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 zadatak</w:t>
            </w:r>
            <w:r w:rsidR="003016B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  <w:p w14:paraId="72EFA65F" w14:textId="726D42A3" w:rsidR="00287416" w:rsidRPr="00287416" w:rsidRDefault="00C53A47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 završetku uzgojne sezone</w:t>
            </w:r>
            <w:r w:rsidR="00A454A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odabranom voćnjaku 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ustanove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ili partnerske organizacije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ustanove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potrebno je odrediti stupanj zrelosti plodova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B80AF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njihovu kvalitetu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</w:t>
            </w:r>
            <w:r w:rsidR="005A76F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procijeniti vrijeme berbe. </w:t>
            </w:r>
            <w:r w:rsidR="003E22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Samostalno odabrati plodove i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provesti berbu </w:t>
            </w:r>
            <w:r w:rsidR="007339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čišćenje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ručno i/ili uporabom mehanizacije po pravilima struke u skladu s ciljem proizvodnje i potrebama tržišta.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E5EA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Sortirati voće s obzirom na stupanj oštećenja, kvalitetu i propisane standarde.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Odabrati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odgovarajuć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ambalaž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 obzirom na </w:t>
            </w:r>
            <w:r w:rsidR="00E65FE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vrstu voća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10A2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njegovu namjenu </w:t>
            </w:r>
            <w:r w:rsidR="00F04E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F10A2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C53A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ekološke standarde. </w:t>
            </w:r>
          </w:p>
          <w:p w14:paraId="7987E78F" w14:textId="7CF508D1" w:rsidR="00BC7432" w:rsidRPr="006135A4" w:rsidRDefault="00BC7432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F244A9" w:rsidRPr="006135A4" w14:paraId="5CA87EDC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D1975C" w14:textId="77777777" w:rsidR="00F244A9" w:rsidRPr="006135A4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244A9" w:rsidRPr="006135A4" w14:paraId="17B78C89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17A0FA" w14:textId="77777777" w:rsidR="00F244A9" w:rsidRPr="006135A4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135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087759A" w14:textId="77777777" w:rsidR="00F244A9" w:rsidRPr="006135A4" w:rsidRDefault="00F244A9" w:rsidP="001D6D83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0171DE9" w14:textId="3ED0DEBD" w:rsidR="003016BF" w:rsidRPr="006135A4" w:rsidRDefault="003016BF" w:rsidP="001D6D83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6135A4" w14:paraId="2B6BFADF" w14:textId="77777777" w:rsidTr="00D30E84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snapToGri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45315BC7" w14:textId="0B458FD1" w:rsidR="009055C1" w:rsidRPr="006135A4" w:rsidRDefault="004713DC" w:rsidP="001D6D83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28E8327B" w:rsidR="00163033" w:rsidRPr="006135A4" w:rsidRDefault="00163033" w:rsidP="001D6D83">
            <w:pPr>
              <w:tabs>
                <w:tab w:val="left" w:pos="720"/>
              </w:tabs>
              <w:autoSpaceDE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6135A4" w:rsidRDefault="004713DC" w:rsidP="001D6D83">
      <w:pPr>
        <w:autoSpaceDE w:val="0"/>
        <w:autoSpaceDN w:val="0"/>
        <w:adjustRightInd w:val="0"/>
        <w:spacing w:after="160" w:line="240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6135A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6135A4" w14:paraId="68D8E251" w14:textId="77777777" w:rsidTr="00D30E8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5E54E6EE" w14:textId="77777777" w:rsidTr="00D30E8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61F07FA7" w14:textId="77777777" w:rsidTr="00D30E84">
        <w:tc>
          <w:tcPr>
            <w:tcW w:w="4630" w:type="dxa"/>
            <w:hideMark/>
          </w:tcPr>
          <w:p w14:paraId="7A2C2F98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6135A4" w:rsidRDefault="004713DC" w:rsidP="001D6D8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 w:rsidP="001D6D83">
      <w:pPr>
        <w:spacing w:line="240" w:lineRule="auto"/>
        <w:rPr>
          <w:sz w:val="2"/>
          <w:szCs w:val="2"/>
          <w:lang w:val="hr-HR"/>
        </w:rPr>
      </w:pPr>
    </w:p>
    <w:sectPr w:rsidR="008E10C2" w:rsidRPr="00FE5EA1" w:rsidSect="00D42053">
      <w:footerReference w:type="default" r:id="rId3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7290" w14:textId="77777777" w:rsidR="0089005E" w:rsidRDefault="0089005E" w:rsidP="00C759FB">
      <w:pPr>
        <w:spacing w:after="0" w:line="240" w:lineRule="auto"/>
      </w:pPr>
      <w:r>
        <w:separator/>
      </w:r>
    </w:p>
  </w:endnote>
  <w:endnote w:type="continuationSeparator" w:id="0">
    <w:p w14:paraId="139BC472" w14:textId="77777777" w:rsidR="0089005E" w:rsidRDefault="0089005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74561"/>
      <w:docPartObj>
        <w:docPartGallery w:val="Page Numbers (Bottom of Page)"/>
        <w:docPartUnique/>
      </w:docPartObj>
    </w:sdtPr>
    <w:sdtContent>
      <w:p w14:paraId="26144D93" w14:textId="712CACD1" w:rsidR="00D42053" w:rsidRDefault="00D420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0BEC10" w14:textId="77777777" w:rsidR="00D42053" w:rsidRDefault="00D42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F3BD" w14:textId="77777777" w:rsidR="0089005E" w:rsidRDefault="0089005E" w:rsidP="00C759FB">
      <w:pPr>
        <w:spacing w:after="0" w:line="240" w:lineRule="auto"/>
      </w:pPr>
      <w:r>
        <w:separator/>
      </w:r>
    </w:p>
  </w:footnote>
  <w:footnote w:type="continuationSeparator" w:id="0">
    <w:p w14:paraId="18D6E1EB" w14:textId="77777777" w:rsidR="0089005E" w:rsidRDefault="0089005E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C51"/>
    <w:multiLevelType w:val="hybridMultilevel"/>
    <w:tmpl w:val="882432D4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CE5"/>
    <w:multiLevelType w:val="hybridMultilevel"/>
    <w:tmpl w:val="C2C2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1D6A"/>
    <w:multiLevelType w:val="hybridMultilevel"/>
    <w:tmpl w:val="39062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F7095"/>
    <w:multiLevelType w:val="hybridMultilevel"/>
    <w:tmpl w:val="16483D2E"/>
    <w:lvl w:ilvl="0" w:tplc="584CD3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194D"/>
    <w:multiLevelType w:val="hybridMultilevel"/>
    <w:tmpl w:val="7B840048"/>
    <w:lvl w:ilvl="0" w:tplc="A3569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AA6"/>
    <w:multiLevelType w:val="hybridMultilevel"/>
    <w:tmpl w:val="81DAE5AE"/>
    <w:lvl w:ilvl="0" w:tplc="BF523E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C0303"/>
    <w:multiLevelType w:val="hybridMultilevel"/>
    <w:tmpl w:val="63CC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2199"/>
    <w:multiLevelType w:val="hybridMultilevel"/>
    <w:tmpl w:val="45EE2170"/>
    <w:lvl w:ilvl="0" w:tplc="A4FE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B96279"/>
    <w:multiLevelType w:val="hybridMultilevel"/>
    <w:tmpl w:val="D444D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5C00"/>
    <w:multiLevelType w:val="hybridMultilevel"/>
    <w:tmpl w:val="52D070F8"/>
    <w:lvl w:ilvl="0" w:tplc="13CC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720BF"/>
    <w:multiLevelType w:val="hybridMultilevel"/>
    <w:tmpl w:val="D7C2A8E2"/>
    <w:lvl w:ilvl="0" w:tplc="7B42FC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B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574B"/>
    <w:multiLevelType w:val="hybridMultilevel"/>
    <w:tmpl w:val="292CD036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6636"/>
    <w:multiLevelType w:val="hybridMultilevel"/>
    <w:tmpl w:val="E7263E1C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406F2"/>
    <w:multiLevelType w:val="hybridMultilevel"/>
    <w:tmpl w:val="2376AAAC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47EE"/>
    <w:multiLevelType w:val="hybridMultilevel"/>
    <w:tmpl w:val="77F0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8137B"/>
    <w:multiLevelType w:val="hybridMultilevel"/>
    <w:tmpl w:val="1D12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64331"/>
    <w:multiLevelType w:val="hybridMultilevel"/>
    <w:tmpl w:val="F4C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2EBE"/>
    <w:multiLevelType w:val="hybridMultilevel"/>
    <w:tmpl w:val="CDF6F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936B2"/>
    <w:multiLevelType w:val="hybridMultilevel"/>
    <w:tmpl w:val="FD02CDAE"/>
    <w:lvl w:ilvl="0" w:tplc="36F4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8178A"/>
    <w:multiLevelType w:val="hybridMultilevel"/>
    <w:tmpl w:val="63DE909C"/>
    <w:lvl w:ilvl="0" w:tplc="7A8E2D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B702F"/>
    <w:multiLevelType w:val="hybridMultilevel"/>
    <w:tmpl w:val="7F3EE3A6"/>
    <w:lvl w:ilvl="0" w:tplc="3DDA3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257"/>
    <w:multiLevelType w:val="hybridMultilevel"/>
    <w:tmpl w:val="7778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43AB7"/>
    <w:multiLevelType w:val="hybridMultilevel"/>
    <w:tmpl w:val="A44EA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22455"/>
    <w:multiLevelType w:val="hybridMultilevel"/>
    <w:tmpl w:val="3868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F46C2"/>
    <w:multiLevelType w:val="hybridMultilevel"/>
    <w:tmpl w:val="BC20AB76"/>
    <w:lvl w:ilvl="0" w:tplc="41B0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C6C6D"/>
    <w:multiLevelType w:val="hybridMultilevel"/>
    <w:tmpl w:val="AA5A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F7030F"/>
    <w:multiLevelType w:val="hybridMultilevel"/>
    <w:tmpl w:val="27C070C4"/>
    <w:lvl w:ilvl="0" w:tplc="2A8C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02B5D"/>
    <w:multiLevelType w:val="hybridMultilevel"/>
    <w:tmpl w:val="372CF1C6"/>
    <w:lvl w:ilvl="0" w:tplc="CEBC9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D1EF7"/>
    <w:multiLevelType w:val="hybridMultilevel"/>
    <w:tmpl w:val="2D52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129C2"/>
    <w:multiLevelType w:val="hybridMultilevel"/>
    <w:tmpl w:val="5E4A9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C724C5"/>
    <w:multiLevelType w:val="hybridMultilevel"/>
    <w:tmpl w:val="27B22AA6"/>
    <w:lvl w:ilvl="0" w:tplc="B0D6974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124E23"/>
    <w:multiLevelType w:val="hybridMultilevel"/>
    <w:tmpl w:val="BE8A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F00CAE"/>
    <w:multiLevelType w:val="hybridMultilevel"/>
    <w:tmpl w:val="5002C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066C8"/>
    <w:multiLevelType w:val="hybridMultilevel"/>
    <w:tmpl w:val="E09E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24E58"/>
    <w:multiLevelType w:val="hybridMultilevel"/>
    <w:tmpl w:val="779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A10B3"/>
    <w:multiLevelType w:val="hybridMultilevel"/>
    <w:tmpl w:val="B3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3408E"/>
    <w:multiLevelType w:val="hybridMultilevel"/>
    <w:tmpl w:val="8CD43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730DA"/>
    <w:multiLevelType w:val="hybridMultilevel"/>
    <w:tmpl w:val="E46A69AE"/>
    <w:lvl w:ilvl="0" w:tplc="D426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036A34"/>
    <w:multiLevelType w:val="hybridMultilevel"/>
    <w:tmpl w:val="80F0DBF0"/>
    <w:lvl w:ilvl="0" w:tplc="A464297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07781C"/>
    <w:multiLevelType w:val="hybridMultilevel"/>
    <w:tmpl w:val="6606803A"/>
    <w:lvl w:ilvl="0" w:tplc="A4E8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B15A8E"/>
    <w:multiLevelType w:val="hybridMultilevel"/>
    <w:tmpl w:val="8934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4520F3"/>
    <w:multiLevelType w:val="hybridMultilevel"/>
    <w:tmpl w:val="FC7E3752"/>
    <w:lvl w:ilvl="0" w:tplc="FBA20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71BB5"/>
    <w:multiLevelType w:val="hybridMultilevel"/>
    <w:tmpl w:val="79367AC4"/>
    <w:lvl w:ilvl="0" w:tplc="4E1AA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806C9"/>
    <w:multiLevelType w:val="hybridMultilevel"/>
    <w:tmpl w:val="15189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42622">
    <w:abstractNumId w:val="10"/>
  </w:num>
  <w:num w:numId="2" w16cid:durableId="746146264">
    <w:abstractNumId w:val="14"/>
  </w:num>
  <w:num w:numId="3" w16cid:durableId="1730690986">
    <w:abstractNumId w:val="46"/>
  </w:num>
  <w:num w:numId="4" w16cid:durableId="1900164398">
    <w:abstractNumId w:val="24"/>
  </w:num>
  <w:num w:numId="5" w16cid:durableId="13265983">
    <w:abstractNumId w:val="29"/>
  </w:num>
  <w:num w:numId="6" w16cid:durableId="508524287">
    <w:abstractNumId w:val="26"/>
  </w:num>
  <w:num w:numId="7" w16cid:durableId="2143227253">
    <w:abstractNumId w:val="32"/>
  </w:num>
  <w:num w:numId="8" w16cid:durableId="399057127">
    <w:abstractNumId w:val="7"/>
  </w:num>
  <w:num w:numId="9" w16cid:durableId="632292770">
    <w:abstractNumId w:val="47"/>
  </w:num>
  <w:num w:numId="10" w16cid:durableId="1909222515">
    <w:abstractNumId w:val="23"/>
  </w:num>
  <w:num w:numId="11" w16cid:durableId="1191918729">
    <w:abstractNumId w:val="1"/>
  </w:num>
  <w:num w:numId="12" w16cid:durableId="1175802964">
    <w:abstractNumId w:val="22"/>
  </w:num>
  <w:num w:numId="13" w16cid:durableId="1251238023">
    <w:abstractNumId w:val="34"/>
  </w:num>
  <w:num w:numId="14" w16cid:durableId="1363819339">
    <w:abstractNumId w:val="31"/>
  </w:num>
  <w:num w:numId="15" w16cid:durableId="1435591214">
    <w:abstractNumId w:val="27"/>
  </w:num>
  <w:num w:numId="16" w16cid:durableId="645088936">
    <w:abstractNumId w:val="37"/>
  </w:num>
  <w:num w:numId="17" w16cid:durableId="1438596890">
    <w:abstractNumId w:val="19"/>
  </w:num>
  <w:num w:numId="18" w16cid:durableId="2106723285">
    <w:abstractNumId w:val="45"/>
  </w:num>
  <w:num w:numId="19" w16cid:durableId="694307218">
    <w:abstractNumId w:val="5"/>
  </w:num>
  <w:num w:numId="20" w16cid:durableId="1569614913">
    <w:abstractNumId w:val="15"/>
  </w:num>
  <w:num w:numId="21" w16cid:durableId="673722833">
    <w:abstractNumId w:val="44"/>
  </w:num>
  <w:num w:numId="22" w16cid:durableId="869145873">
    <w:abstractNumId w:val="0"/>
  </w:num>
  <w:num w:numId="23" w16cid:durableId="674842745">
    <w:abstractNumId w:val="11"/>
  </w:num>
  <w:num w:numId="24" w16cid:durableId="1525747350">
    <w:abstractNumId w:val="20"/>
  </w:num>
  <w:num w:numId="25" w16cid:durableId="2066827720">
    <w:abstractNumId w:val="9"/>
  </w:num>
  <w:num w:numId="26" w16cid:durableId="1300915041">
    <w:abstractNumId w:val="4"/>
  </w:num>
  <w:num w:numId="27" w16cid:durableId="29653354">
    <w:abstractNumId w:val="25"/>
  </w:num>
  <w:num w:numId="28" w16cid:durableId="523596840">
    <w:abstractNumId w:val="41"/>
  </w:num>
  <w:num w:numId="29" w16cid:durableId="74520541">
    <w:abstractNumId w:val="6"/>
  </w:num>
  <w:num w:numId="30" w16cid:durableId="604507837">
    <w:abstractNumId w:val="18"/>
  </w:num>
  <w:num w:numId="31" w16cid:durableId="1519074550">
    <w:abstractNumId w:val="40"/>
  </w:num>
  <w:num w:numId="32" w16cid:durableId="916860967">
    <w:abstractNumId w:val="38"/>
  </w:num>
  <w:num w:numId="33" w16cid:durableId="150830371">
    <w:abstractNumId w:val="39"/>
  </w:num>
  <w:num w:numId="34" w16cid:durableId="593902099">
    <w:abstractNumId w:val="33"/>
  </w:num>
  <w:num w:numId="35" w16cid:durableId="547688040">
    <w:abstractNumId w:val="35"/>
  </w:num>
  <w:num w:numId="36" w16cid:durableId="2132044672">
    <w:abstractNumId w:val="2"/>
  </w:num>
  <w:num w:numId="37" w16cid:durableId="186867371">
    <w:abstractNumId w:val="30"/>
  </w:num>
  <w:num w:numId="38" w16cid:durableId="1730375114">
    <w:abstractNumId w:val="3"/>
  </w:num>
  <w:num w:numId="39" w16cid:durableId="303581056">
    <w:abstractNumId w:val="48"/>
  </w:num>
  <w:num w:numId="40" w16cid:durableId="840584265">
    <w:abstractNumId w:val="12"/>
  </w:num>
  <w:num w:numId="41" w16cid:durableId="1324771715">
    <w:abstractNumId w:val="43"/>
  </w:num>
  <w:num w:numId="42" w16cid:durableId="473331287">
    <w:abstractNumId w:val="17"/>
  </w:num>
  <w:num w:numId="43" w16cid:durableId="388841124">
    <w:abstractNumId w:val="8"/>
  </w:num>
  <w:num w:numId="44" w16cid:durableId="615520805">
    <w:abstractNumId w:val="16"/>
  </w:num>
  <w:num w:numId="45" w16cid:durableId="930115853">
    <w:abstractNumId w:val="28"/>
  </w:num>
  <w:num w:numId="46" w16cid:durableId="1003094287">
    <w:abstractNumId w:val="36"/>
  </w:num>
  <w:num w:numId="47" w16cid:durableId="1709522126">
    <w:abstractNumId w:val="49"/>
  </w:num>
  <w:num w:numId="48" w16cid:durableId="1209147044">
    <w:abstractNumId w:val="13"/>
  </w:num>
  <w:num w:numId="49" w16cid:durableId="881942420">
    <w:abstractNumId w:val="50"/>
  </w:num>
  <w:num w:numId="50" w16cid:durableId="1578980848">
    <w:abstractNumId w:val="21"/>
  </w:num>
  <w:num w:numId="51" w16cid:durableId="1870993057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33A2"/>
    <w:rsid w:val="000037AA"/>
    <w:rsid w:val="00006095"/>
    <w:rsid w:val="00006FA1"/>
    <w:rsid w:val="00007346"/>
    <w:rsid w:val="00011576"/>
    <w:rsid w:val="00012313"/>
    <w:rsid w:val="00014F19"/>
    <w:rsid w:val="00015086"/>
    <w:rsid w:val="000156D9"/>
    <w:rsid w:val="00015A60"/>
    <w:rsid w:val="000169F0"/>
    <w:rsid w:val="00016B2C"/>
    <w:rsid w:val="00020664"/>
    <w:rsid w:val="000209EE"/>
    <w:rsid w:val="0002350D"/>
    <w:rsid w:val="00023A3C"/>
    <w:rsid w:val="00023AFA"/>
    <w:rsid w:val="00027F60"/>
    <w:rsid w:val="00030AF6"/>
    <w:rsid w:val="00030C9C"/>
    <w:rsid w:val="00031A1B"/>
    <w:rsid w:val="00032339"/>
    <w:rsid w:val="00032864"/>
    <w:rsid w:val="0003289F"/>
    <w:rsid w:val="000330D5"/>
    <w:rsid w:val="000330F1"/>
    <w:rsid w:val="00033F98"/>
    <w:rsid w:val="000340F1"/>
    <w:rsid w:val="00035BA7"/>
    <w:rsid w:val="0003799F"/>
    <w:rsid w:val="000379F7"/>
    <w:rsid w:val="00037F69"/>
    <w:rsid w:val="0004036A"/>
    <w:rsid w:val="00040B4D"/>
    <w:rsid w:val="00040D11"/>
    <w:rsid w:val="00041665"/>
    <w:rsid w:val="00041DD3"/>
    <w:rsid w:val="000421F7"/>
    <w:rsid w:val="0004249D"/>
    <w:rsid w:val="00052761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507"/>
    <w:rsid w:val="000752B0"/>
    <w:rsid w:val="00076A40"/>
    <w:rsid w:val="00076A5A"/>
    <w:rsid w:val="000771D4"/>
    <w:rsid w:val="00077A59"/>
    <w:rsid w:val="00080A65"/>
    <w:rsid w:val="00080AB8"/>
    <w:rsid w:val="000814CB"/>
    <w:rsid w:val="00081C32"/>
    <w:rsid w:val="0008360D"/>
    <w:rsid w:val="0008567C"/>
    <w:rsid w:val="00086039"/>
    <w:rsid w:val="0008657F"/>
    <w:rsid w:val="00087182"/>
    <w:rsid w:val="000926C8"/>
    <w:rsid w:val="0009307F"/>
    <w:rsid w:val="00094166"/>
    <w:rsid w:val="00094651"/>
    <w:rsid w:val="00094BB1"/>
    <w:rsid w:val="000961D7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B02CD"/>
    <w:rsid w:val="000B3395"/>
    <w:rsid w:val="000B3C4E"/>
    <w:rsid w:val="000B62C2"/>
    <w:rsid w:val="000C02EC"/>
    <w:rsid w:val="000C2628"/>
    <w:rsid w:val="000C2721"/>
    <w:rsid w:val="000C3E87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4373"/>
    <w:rsid w:val="000D4F1C"/>
    <w:rsid w:val="000D6C55"/>
    <w:rsid w:val="000E03D3"/>
    <w:rsid w:val="000E0443"/>
    <w:rsid w:val="000E06A3"/>
    <w:rsid w:val="000E0C4E"/>
    <w:rsid w:val="000E5D8C"/>
    <w:rsid w:val="000E78A4"/>
    <w:rsid w:val="000E79AE"/>
    <w:rsid w:val="000F11B6"/>
    <w:rsid w:val="000F145F"/>
    <w:rsid w:val="000F1C37"/>
    <w:rsid w:val="000F24F8"/>
    <w:rsid w:val="000F4D97"/>
    <w:rsid w:val="000F5AD0"/>
    <w:rsid w:val="000F7783"/>
    <w:rsid w:val="000F7A51"/>
    <w:rsid w:val="000F7C1F"/>
    <w:rsid w:val="00103CFD"/>
    <w:rsid w:val="001043D5"/>
    <w:rsid w:val="00104BCC"/>
    <w:rsid w:val="00104C0F"/>
    <w:rsid w:val="00105371"/>
    <w:rsid w:val="00107A1E"/>
    <w:rsid w:val="0011032E"/>
    <w:rsid w:val="00110E2E"/>
    <w:rsid w:val="001121F7"/>
    <w:rsid w:val="00112D85"/>
    <w:rsid w:val="0011317F"/>
    <w:rsid w:val="00113EF5"/>
    <w:rsid w:val="00114D31"/>
    <w:rsid w:val="0011541D"/>
    <w:rsid w:val="001165C6"/>
    <w:rsid w:val="001166FA"/>
    <w:rsid w:val="00116EB3"/>
    <w:rsid w:val="001171CC"/>
    <w:rsid w:val="00122A78"/>
    <w:rsid w:val="00123792"/>
    <w:rsid w:val="0012380A"/>
    <w:rsid w:val="00125008"/>
    <w:rsid w:val="00125152"/>
    <w:rsid w:val="00125733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D29"/>
    <w:rsid w:val="001456C8"/>
    <w:rsid w:val="001474FD"/>
    <w:rsid w:val="00147AA7"/>
    <w:rsid w:val="00152149"/>
    <w:rsid w:val="00153EB6"/>
    <w:rsid w:val="00154525"/>
    <w:rsid w:val="00154C70"/>
    <w:rsid w:val="0015750C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082"/>
    <w:rsid w:val="0018710E"/>
    <w:rsid w:val="00187B0D"/>
    <w:rsid w:val="00190859"/>
    <w:rsid w:val="00190FE0"/>
    <w:rsid w:val="001939F4"/>
    <w:rsid w:val="0019595E"/>
    <w:rsid w:val="001A07DF"/>
    <w:rsid w:val="001A2138"/>
    <w:rsid w:val="001A2343"/>
    <w:rsid w:val="001A3070"/>
    <w:rsid w:val="001A3B4A"/>
    <w:rsid w:val="001A3E2A"/>
    <w:rsid w:val="001A468F"/>
    <w:rsid w:val="001A5DB4"/>
    <w:rsid w:val="001A64E3"/>
    <w:rsid w:val="001A6EB6"/>
    <w:rsid w:val="001A6F01"/>
    <w:rsid w:val="001A7358"/>
    <w:rsid w:val="001B077F"/>
    <w:rsid w:val="001B1036"/>
    <w:rsid w:val="001B1FE1"/>
    <w:rsid w:val="001B3AD7"/>
    <w:rsid w:val="001B4E19"/>
    <w:rsid w:val="001B5170"/>
    <w:rsid w:val="001B572F"/>
    <w:rsid w:val="001B5BF1"/>
    <w:rsid w:val="001B6E65"/>
    <w:rsid w:val="001B78E8"/>
    <w:rsid w:val="001B7AEF"/>
    <w:rsid w:val="001B7B15"/>
    <w:rsid w:val="001C05AE"/>
    <w:rsid w:val="001C2537"/>
    <w:rsid w:val="001C4F8D"/>
    <w:rsid w:val="001C6350"/>
    <w:rsid w:val="001C7DB8"/>
    <w:rsid w:val="001D0DD4"/>
    <w:rsid w:val="001D18B7"/>
    <w:rsid w:val="001D24FE"/>
    <w:rsid w:val="001D2601"/>
    <w:rsid w:val="001D270C"/>
    <w:rsid w:val="001D2949"/>
    <w:rsid w:val="001D37E4"/>
    <w:rsid w:val="001D6D83"/>
    <w:rsid w:val="001E17CA"/>
    <w:rsid w:val="001E3C98"/>
    <w:rsid w:val="001E4880"/>
    <w:rsid w:val="001E5BBD"/>
    <w:rsid w:val="001E5DF0"/>
    <w:rsid w:val="001E6F5C"/>
    <w:rsid w:val="001F0390"/>
    <w:rsid w:val="001F2CC8"/>
    <w:rsid w:val="001F33A4"/>
    <w:rsid w:val="001F34E9"/>
    <w:rsid w:val="001F6598"/>
    <w:rsid w:val="001F6F21"/>
    <w:rsid w:val="001F7CF8"/>
    <w:rsid w:val="00203BD2"/>
    <w:rsid w:val="00204BC5"/>
    <w:rsid w:val="002059E4"/>
    <w:rsid w:val="002078EA"/>
    <w:rsid w:val="00207D54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0693"/>
    <w:rsid w:val="002210AD"/>
    <w:rsid w:val="00221CC7"/>
    <w:rsid w:val="002222B1"/>
    <w:rsid w:val="0022397A"/>
    <w:rsid w:val="00224EC9"/>
    <w:rsid w:val="0022567E"/>
    <w:rsid w:val="0022799C"/>
    <w:rsid w:val="00227C22"/>
    <w:rsid w:val="00230EBF"/>
    <w:rsid w:val="00233DCD"/>
    <w:rsid w:val="00234121"/>
    <w:rsid w:val="002366D5"/>
    <w:rsid w:val="00236B39"/>
    <w:rsid w:val="00241FD8"/>
    <w:rsid w:val="00242F19"/>
    <w:rsid w:val="00244223"/>
    <w:rsid w:val="002461E3"/>
    <w:rsid w:val="0024624C"/>
    <w:rsid w:val="00253A00"/>
    <w:rsid w:val="00256062"/>
    <w:rsid w:val="00256213"/>
    <w:rsid w:val="00256DF6"/>
    <w:rsid w:val="00257D35"/>
    <w:rsid w:val="00260424"/>
    <w:rsid w:val="00262733"/>
    <w:rsid w:val="00262EB2"/>
    <w:rsid w:val="00266CC2"/>
    <w:rsid w:val="00266FA6"/>
    <w:rsid w:val="002672EB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B93"/>
    <w:rsid w:val="00284FD5"/>
    <w:rsid w:val="002863A9"/>
    <w:rsid w:val="00287416"/>
    <w:rsid w:val="00291E3F"/>
    <w:rsid w:val="00292863"/>
    <w:rsid w:val="002931E7"/>
    <w:rsid w:val="00293B84"/>
    <w:rsid w:val="002940C4"/>
    <w:rsid w:val="00294CF5"/>
    <w:rsid w:val="002974F4"/>
    <w:rsid w:val="002A1077"/>
    <w:rsid w:val="002A2C3B"/>
    <w:rsid w:val="002A3CE4"/>
    <w:rsid w:val="002A42B6"/>
    <w:rsid w:val="002A56D7"/>
    <w:rsid w:val="002B0A19"/>
    <w:rsid w:val="002B1250"/>
    <w:rsid w:val="002B4CCE"/>
    <w:rsid w:val="002B580F"/>
    <w:rsid w:val="002B6018"/>
    <w:rsid w:val="002C2F8B"/>
    <w:rsid w:val="002C3FF0"/>
    <w:rsid w:val="002C44A6"/>
    <w:rsid w:val="002C4A47"/>
    <w:rsid w:val="002C67C4"/>
    <w:rsid w:val="002C67D1"/>
    <w:rsid w:val="002C69A0"/>
    <w:rsid w:val="002C6BBD"/>
    <w:rsid w:val="002D0187"/>
    <w:rsid w:val="002D066D"/>
    <w:rsid w:val="002D4031"/>
    <w:rsid w:val="002D491F"/>
    <w:rsid w:val="002D72FC"/>
    <w:rsid w:val="002D75C4"/>
    <w:rsid w:val="002E05F1"/>
    <w:rsid w:val="002E0A76"/>
    <w:rsid w:val="002E1166"/>
    <w:rsid w:val="002E150F"/>
    <w:rsid w:val="002E1B95"/>
    <w:rsid w:val="002E2280"/>
    <w:rsid w:val="002E5A8B"/>
    <w:rsid w:val="002E7697"/>
    <w:rsid w:val="002E7BD4"/>
    <w:rsid w:val="002F0B06"/>
    <w:rsid w:val="002F14E4"/>
    <w:rsid w:val="002F3535"/>
    <w:rsid w:val="002F69BF"/>
    <w:rsid w:val="002F737B"/>
    <w:rsid w:val="00300118"/>
    <w:rsid w:val="00300C10"/>
    <w:rsid w:val="003016BF"/>
    <w:rsid w:val="0030213B"/>
    <w:rsid w:val="003023EF"/>
    <w:rsid w:val="003026EB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A1C"/>
    <w:rsid w:val="00316EE2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64F"/>
    <w:rsid w:val="00330141"/>
    <w:rsid w:val="003303E0"/>
    <w:rsid w:val="00331AEF"/>
    <w:rsid w:val="00331FEE"/>
    <w:rsid w:val="00333416"/>
    <w:rsid w:val="003343E9"/>
    <w:rsid w:val="00336242"/>
    <w:rsid w:val="0033678F"/>
    <w:rsid w:val="00341695"/>
    <w:rsid w:val="00342ED3"/>
    <w:rsid w:val="00343228"/>
    <w:rsid w:val="00343B81"/>
    <w:rsid w:val="00352370"/>
    <w:rsid w:val="00352B2F"/>
    <w:rsid w:val="00352E5E"/>
    <w:rsid w:val="0035685E"/>
    <w:rsid w:val="00356B60"/>
    <w:rsid w:val="003600AC"/>
    <w:rsid w:val="003619E7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F4"/>
    <w:rsid w:val="00381FF4"/>
    <w:rsid w:val="00382333"/>
    <w:rsid w:val="0038467E"/>
    <w:rsid w:val="003859C2"/>
    <w:rsid w:val="00386FCE"/>
    <w:rsid w:val="00392EFE"/>
    <w:rsid w:val="003955C0"/>
    <w:rsid w:val="003973AF"/>
    <w:rsid w:val="003A0E97"/>
    <w:rsid w:val="003A4C4B"/>
    <w:rsid w:val="003A5395"/>
    <w:rsid w:val="003A6328"/>
    <w:rsid w:val="003A6458"/>
    <w:rsid w:val="003B00E4"/>
    <w:rsid w:val="003B07F9"/>
    <w:rsid w:val="003B0853"/>
    <w:rsid w:val="003B3585"/>
    <w:rsid w:val="003B5A87"/>
    <w:rsid w:val="003B6A5F"/>
    <w:rsid w:val="003B6C49"/>
    <w:rsid w:val="003C05E6"/>
    <w:rsid w:val="003C2B73"/>
    <w:rsid w:val="003C35C1"/>
    <w:rsid w:val="003C3D5F"/>
    <w:rsid w:val="003C478A"/>
    <w:rsid w:val="003C4C09"/>
    <w:rsid w:val="003C5209"/>
    <w:rsid w:val="003C601E"/>
    <w:rsid w:val="003C6BAA"/>
    <w:rsid w:val="003D18CC"/>
    <w:rsid w:val="003D1AA4"/>
    <w:rsid w:val="003D35A6"/>
    <w:rsid w:val="003D3B8A"/>
    <w:rsid w:val="003D6B90"/>
    <w:rsid w:val="003D7BC8"/>
    <w:rsid w:val="003E04A5"/>
    <w:rsid w:val="003E1200"/>
    <w:rsid w:val="003E1F74"/>
    <w:rsid w:val="003E2218"/>
    <w:rsid w:val="003E34FC"/>
    <w:rsid w:val="003E4973"/>
    <w:rsid w:val="003E6990"/>
    <w:rsid w:val="003E6CC9"/>
    <w:rsid w:val="003F1088"/>
    <w:rsid w:val="003F1AEF"/>
    <w:rsid w:val="003F3E03"/>
    <w:rsid w:val="003F6053"/>
    <w:rsid w:val="003F6601"/>
    <w:rsid w:val="0040156D"/>
    <w:rsid w:val="00401AA7"/>
    <w:rsid w:val="0040430F"/>
    <w:rsid w:val="00405DD9"/>
    <w:rsid w:val="00407A0B"/>
    <w:rsid w:val="00412083"/>
    <w:rsid w:val="0041322F"/>
    <w:rsid w:val="00414692"/>
    <w:rsid w:val="00415DE6"/>
    <w:rsid w:val="004161BD"/>
    <w:rsid w:val="00420E2E"/>
    <w:rsid w:val="00422FFA"/>
    <w:rsid w:val="0042476B"/>
    <w:rsid w:val="004247F2"/>
    <w:rsid w:val="004276C3"/>
    <w:rsid w:val="00430576"/>
    <w:rsid w:val="00431335"/>
    <w:rsid w:val="00432FC2"/>
    <w:rsid w:val="00433F10"/>
    <w:rsid w:val="00434AEE"/>
    <w:rsid w:val="0043550A"/>
    <w:rsid w:val="004357D5"/>
    <w:rsid w:val="004404E3"/>
    <w:rsid w:val="0044156B"/>
    <w:rsid w:val="00442338"/>
    <w:rsid w:val="004425B5"/>
    <w:rsid w:val="004428B4"/>
    <w:rsid w:val="004454DA"/>
    <w:rsid w:val="00445D30"/>
    <w:rsid w:val="004469B2"/>
    <w:rsid w:val="0045059A"/>
    <w:rsid w:val="00450BA0"/>
    <w:rsid w:val="00451A92"/>
    <w:rsid w:val="0045344A"/>
    <w:rsid w:val="0045548E"/>
    <w:rsid w:val="00456A0E"/>
    <w:rsid w:val="00461BAA"/>
    <w:rsid w:val="00461D4E"/>
    <w:rsid w:val="00462B99"/>
    <w:rsid w:val="004653DE"/>
    <w:rsid w:val="00465B89"/>
    <w:rsid w:val="00465DE2"/>
    <w:rsid w:val="0046684F"/>
    <w:rsid w:val="00467DA6"/>
    <w:rsid w:val="00471194"/>
    <w:rsid w:val="00471336"/>
    <w:rsid w:val="004713DC"/>
    <w:rsid w:val="00473349"/>
    <w:rsid w:val="00473688"/>
    <w:rsid w:val="004737E6"/>
    <w:rsid w:val="0047464C"/>
    <w:rsid w:val="0047521E"/>
    <w:rsid w:val="00476388"/>
    <w:rsid w:val="00476B10"/>
    <w:rsid w:val="0047774A"/>
    <w:rsid w:val="004807E1"/>
    <w:rsid w:val="00481E99"/>
    <w:rsid w:val="0048258A"/>
    <w:rsid w:val="004828AB"/>
    <w:rsid w:val="004838FF"/>
    <w:rsid w:val="00484438"/>
    <w:rsid w:val="00486A4F"/>
    <w:rsid w:val="0049021F"/>
    <w:rsid w:val="004938C2"/>
    <w:rsid w:val="00493CEE"/>
    <w:rsid w:val="00495642"/>
    <w:rsid w:val="00495A46"/>
    <w:rsid w:val="00495F74"/>
    <w:rsid w:val="00496793"/>
    <w:rsid w:val="00496F13"/>
    <w:rsid w:val="00497025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B15FF"/>
    <w:rsid w:val="004B3A0D"/>
    <w:rsid w:val="004B454E"/>
    <w:rsid w:val="004B458E"/>
    <w:rsid w:val="004B4E01"/>
    <w:rsid w:val="004C1D7F"/>
    <w:rsid w:val="004C235C"/>
    <w:rsid w:val="004C5AB5"/>
    <w:rsid w:val="004C7334"/>
    <w:rsid w:val="004D0FE2"/>
    <w:rsid w:val="004D10BE"/>
    <w:rsid w:val="004D1E48"/>
    <w:rsid w:val="004D2C76"/>
    <w:rsid w:val="004D449F"/>
    <w:rsid w:val="004D4CD3"/>
    <w:rsid w:val="004D5445"/>
    <w:rsid w:val="004D5F8F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F0820"/>
    <w:rsid w:val="004F1370"/>
    <w:rsid w:val="004F2530"/>
    <w:rsid w:val="004F2AF0"/>
    <w:rsid w:val="004F2BF3"/>
    <w:rsid w:val="00501B05"/>
    <w:rsid w:val="005024A4"/>
    <w:rsid w:val="0050372B"/>
    <w:rsid w:val="00503F78"/>
    <w:rsid w:val="005041E7"/>
    <w:rsid w:val="00504690"/>
    <w:rsid w:val="00507874"/>
    <w:rsid w:val="00510327"/>
    <w:rsid w:val="005117EE"/>
    <w:rsid w:val="00511EF7"/>
    <w:rsid w:val="00512A4D"/>
    <w:rsid w:val="005144B4"/>
    <w:rsid w:val="00514ABB"/>
    <w:rsid w:val="00515049"/>
    <w:rsid w:val="00515E20"/>
    <w:rsid w:val="00520328"/>
    <w:rsid w:val="00520FF0"/>
    <w:rsid w:val="00521403"/>
    <w:rsid w:val="005217C8"/>
    <w:rsid w:val="005217CF"/>
    <w:rsid w:val="00521B79"/>
    <w:rsid w:val="00521BF3"/>
    <w:rsid w:val="00522D10"/>
    <w:rsid w:val="005247D8"/>
    <w:rsid w:val="005261E0"/>
    <w:rsid w:val="005277E4"/>
    <w:rsid w:val="00530424"/>
    <w:rsid w:val="0053065D"/>
    <w:rsid w:val="00530BAB"/>
    <w:rsid w:val="00530C0C"/>
    <w:rsid w:val="00531378"/>
    <w:rsid w:val="005322EE"/>
    <w:rsid w:val="00533D5C"/>
    <w:rsid w:val="00535A0A"/>
    <w:rsid w:val="0054005D"/>
    <w:rsid w:val="005405BE"/>
    <w:rsid w:val="0054186B"/>
    <w:rsid w:val="00542FE3"/>
    <w:rsid w:val="00542FE9"/>
    <w:rsid w:val="0054357D"/>
    <w:rsid w:val="00544158"/>
    <w:rsid w:val="005447CE"/>
    <w:rsid w:val="00544F85"/>
    <w:rsid w:val="00545F45"/>
    <w:rsid w:val="005476AF"/>
    <w:rsid w:val="0055066F"/>
    <w:rsid w:val="00550D07"/>
    <w:rsid w:val="005510F0"/>
    <w:rsid w:val="005534CE"/>
    <w:rsid w:val="00553638"/>
    <w:rsid w:val="0055517F"/>
    <w:rsid w:val="00555537"/>
    <w:rsid w:val="005573DC"/>
    <w:rsid w:val="00560A45"/>
    <w:rsid w:val="0056152C"/>
    <w:rsid w:val="0057585C"/>
    <w:rsid w:val="005769E0"/>
    <w:rsid w:val="005802C9"/>
    <w:rsid w:val="005811E1"/>
    <w:rsid w:val="005816A6"/>
    <w:rsid w:val="00581D51"/>
    <w:rsid w:val="005839F8"/>
    <w:rsid w:val="00584DCC"/>
    <w:rsid w:val="00584DEE"/>
    <w:rsid w:val="00590D0D"/>
    <w:rsid w:val="00590E11"/>
    <w:rsid w:val="0059358F"/>
    <w:rsid w:val="00593B48"/>
    <w:rsid w:val="00597AC6"/>
    <w:rsid w:val="005A00BA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D29DD"/>
    <w:rsid w:val="005D2AC5"/>
    <w:rsid w:val="005D560B"/>
    <w:rsid w:val="005D5977"/>
    <w:rsid w:val="005D605F"/>
    <w:rsid w:val="005D6C1C"/>
    <w:rsid w:val="005D7BBA"/>
    <w:rsid w:val="005E223B"/>
    <w:rsid w:val="005E23D6"/>
    <w:rsid w:val="005E2DCB"/>
    <w:rsid w:val="005E31EF"/>
    <w:rsid w:val="005E3324"/>
    <w:rsid w:val="005E4D0C"/>
    <w:rsid w:val="005E67ED"/>
    <w:rsid w:val="005E6C06"/>
    <w:rsid w:val="005E74FF"/>
    <w:rsid w:val="005E7594"/>
    <w:rsid w:val="005F42AB"/>
    <w:rsid w:val="005F50FA"/>
    <w:rsid w:val="005F640E"/>
    <w:rsid w:val="005F6F21"/>
    <w:rsid w:val="005F70D6"/>
    <w:rsid w:val="00600291"/>
    <w:rsid w:val="0060389E"/>
    <w:rsid w:val="0060417C"/>
    <w:rsid w:val="006043C6"/>
    <w:rsid w:val="0060453C"/>
    <w:rsid w:val="00607909"/>
    <w:rsid w:val="00607E1E"/>
    <w:rsid w:val="0061100B"/>
    <w:rsid w:val="00611CBA"/>
    <w:rsid w:val="006126C5"/>
    <w:rsid w:val="006135A4"/>
    <w:rsid w:val="006137B1"/>
    <w:rsid w:val="00613DFD"/>
    <w:rsid w:val="006149E8"/>
    <w:rsid w:val="00614EFA"/>
    <w:rsid w:val="00616486"/>
    <w:rsid w:val="006169F3"/>
    <w:rsid w:val="0061751F"/>
    <w:rsid w:val="00621711"/>
    <w:rsid w:val="00622D46"/>
    <w:rsid w:val="00624210"/>
    <w:rsid w:val="00625B20"/>
    <w:rsid w:val="00627DA6"/>
    <w:rsid w:val="00631125"/>
    <w:rsid w:val="00635754"/>
    <w:rsid w:val="00637051"/>
    <w:rsid w:val="00637CB2"/>
    <w:rsid w:val="00640C39"/>
    <w:rsid w:val="00640F6D"/>
    <w:rsid w:val="00643558"/>
    <w:rsid w:val="00643DB4"/>
    <w:rsid w:val="00643E01"/>
    <w:rsid w:val="0064525C"/>
    <w:rsid w:val="00646605"/>
    <w:rsid w:val="006470FC"/>
    <w:rsid w:val="006501FF"/>
    <w:rsid w:val="0065158E"/>
    <w:rsid w:val="00651AB8"/>
    <w:rsid w:val="00651E51"/>
    <w:rsid w:val="00652B32"/>
    <w:rsid w:val="00652F52"/>
    <w:rsid w:val="0065352E"/>
    <w:rsid w:val="00655A52"/>
    <w:rsid w:val="00656304"/>
    <w:rsid w:val="00657671"/>
    <w:rsid w:val="00661B1F"/>
    <w:rsid w:val="00662246"/>
    <w:rsid w:val="00662405"/>
    <w:rsid w:val="006625B2"/>
    <w:rsid w:val="00664E73"/>
    <w:rsid w:val="00670A4D"/>
    <w:rsid w:val="0067161C"/>
    <w:rsid w:val="00671804"/>
    <w:rsid w:val="00671C5C"/>
    <w:rsid w:val="0067461F"/>
    <w:rsid w:val="00675282"/>
    <w:rsid w:val="00677B64"/>
    <w:rsid w:val="00677E59"/>
    <w:rsid w:val="00680C4B"/>
    <w:rsid w:val="00681A0E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1F41"/>
    <w:rsid w:val="0069428B"/>
    <w:rsid w:val="00694A97"/>
    <w:rsid w:val="006A0061"/>
    <w:rsid w:val="006A074A"/>
    <w:rsid w:val="006A0796"/>
    <w:rsid w:val="006A10A8"/>
    <w:rsid w:val="006A150A"/>
    <w:rsid w:val="006A2FDD"/>
    <w:rsid w:val="006A3881"/>
    <w:rsid w:val="006A3C7B"/>
    <w:rsid w:val="006A4743"/>
    <w:rsid w:val="006A4F3F"/>
    <w:rsid w:val="006A787C"/>
    <w:rsid w:val="006B163E"/>
    <w:rsid w:val="006B3E38"/>
    <w:rsid w:val="006B46BA"/>
    <w:rsid w:val="006B4BB7"/>
    <w:rsid w:val="006B6A04"/>
    <w:rsid w:val="006B7A83"/>
    <w:rsid w:val="006C0B0B"/>
    <w:rsid w:val="006C1140"/>
    <w:rsid w:val="006C41A6"/>
    <w:rsid w:val="006C6B2F"/>
    <w:rsid w:val="006C76DB"/>
    <w:rsid w:val="006D0B25"/>
    <w:rsid w:val="006D44E3"/>
    <w:rsid w:val="006D689F"/>
    <w:rsid w:val="006D769D"/>
    <w:rsid w:val="006D7D17"/>
    <w:rsid w:val="006E02C7"/>
    <w:rsid w:val="006E1117"/>
    <w:rsid w:val="006E1BDE"/>
    <w:rsid w:val="006E1F7D"/>
    <w:rsid w:val="006E3EA2"/>
    <w:rsid w:val="006E3F3B"/>
    <w:rsid w:val="006E4C89"/>
    <w:rsid w:val="006E6F07"/>
    <w:rsid w:val="006E711D"/>
    <w:rsid w:val="006E726B"/>
    <w:rsid w:val="006E74EF"/>
    <w:rsid w:val="006E7618"/>
    <w:rsid w:val="006E77EA"/>
    <w:rsid w:val="006E78C3"/>
    <w:rsid w:val="006F09AB"/>
    <w:rsid w:val="006F2F0F"/>
    <w:rsid w:val="006F57F1"/>
    <w:rsid w:val="006F646D"/>
    <w:rsid w:val="006F679B"/>
    <w:rsid w:val="006F6B68"/>
    <w:rsid w:val="006F7B7E"/>
    <w:rsid w:val="007018AF"/>
    <w:rsid w:val="0070231B"/>
    <w:rsid w:val="00703C53"/>
    <w:rsid w:val="00706619"/>
    <w:rsid w:val="00706A1B"/>
    <w:rsid w:val="00710F4B"/>
    <w:rsid w:val="007115F9"/>
    <w:rsid w:val="00711902"/>
    <w:rsid w:val="00711A72"/>
    <w:rsid w:val="00712686"/>
    <w:rsid w:val="00712882"/>
    <w:rsid w:val="00713394"/>
    <w:rsid w:val="00714115"/>
    <w:rsid w:val="00714DB9"/>
    <w:rsid w:val="0071731A"/>
    <w:rsid w:val="00720994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B0D"/>
    <w:rsid w:val="007415B1"/>
    <w:rsid w:val="007434C7"/>
    <w:rsid w:val="00746FF7"/>
    <w:rsid w:val="00747956"/>
    <w:rsid w:val="00751107"/>
    <w:rsid w:val="007526D7"/>
    <w:rsid w:val="0075295B"/>
    <w:rsid w:val="00753278"/>
    <w:rsid w:val="0075435C"/>
    <w:rsid w:val="00755148"/>
    <w:rsid w:val="00756214"/>
    <w:rsid w:val="007579BF"/>
    <w:rsid w:val="007626EC"/>
    <w:rsid w:val="00762E5A"/>
    <w:rsid w:val="00764B6F"/>
    <w:rsid w:val="00772256"/>
    <w:rsid w:val="0077246D"/>
    <w:rsid w:val="00772C6A"/>
    <w:rsid w:val="00773413"/>
    <w:rsid w:val="00774BD3"/>
    <w:rsid w:val="007765FA"/>
    <w:rsid w:val="00777413"/>
    <w:rsid w:val="00777E29"/>
    <w:rsid w:val="00780B90"/>
    <w:rsid w:val="007817FE"/>
    <w:rsid w:val="00783AD6"/>
    <w:rsid w:val="00783C16"/>
    <w:rsid w:val="00784326"/>
    <w:rsid w:val="00785BAA"/>
    <w:rsid w:val="00786185"/>
    <w:rsid w:val="00787055"/>
    <w:rsid w:val="00787A4F"/>
    <w:rsid w:val="00787F34"/>
    <w:rsid w:val="00790ACF"/>
    <w:rsid w:val="0079138E"/>
    <w:rsid w:val="007918EB"/>
    <w:rsid w:val="00792497"/>
    <w:rsid w:val="007928F7"/>
    <w:rsid w:val="00792959"/>
    <w:rsid w:val="00797AFB"/>
    <w:rsid w:val="00797C4A"/>
    <w:rsid w:val="007A1CF2"/>
    <w:rsid w:val="007A3906"/>
    <w:rsid w:val="007A50A0"/>
    <w:rsid w:val="007A526A"/>
    <w:rsid w:val="007A6675"/>
    <w:rsid w:val="007A68C7"/>
    <w:rsid w:val="007B0F3D"/>
    <w:rsid w:val="007B4075"/>
    <w:rsid w:val="007B48F3"/>
    <w:rsid w:val="007B6485"/>
    <w:rsid w:val="007B69A9"/>
    <w:rsid w:val="007B6AEF"/>
    <w:rsid w:val="007B7098"/>
    <w:rsid w:val="007C303D"/>
    <w:rsid w:val="007C324F"/>
    <w:rsid w:val="007C4BDF"/>
    <w:rsid w:val="007C603B"/>
    <w:rsid w:val="007C634A"/>
    <w:rsid w:val="007C7825"/>
    <w:rsid w:val="007D0D94"/>
    <w:rsid w:val="007D2199"/>
    <w:rsid w:val="007D2C30"/>
    <w:rsid w:val="007D5FF1"/>
    <w:rsid w:val="007D62AD"/>
    <w:rsid w:val="007D6DBD"/>
    <w:rsid w:val="007E0220"/>
    <w:rsid w:val="007E0DC5"/>
    <w:rsid w:val="007E103E"/>
    <w:rsid w:val="007E2F3F"/>
    <w:rsid w:val="007E4678"/>
    <w:rsid w:val="007E5109"/>
    <w:rsid w:val="007E57E8"/>
    <w:rsid w:val="007F01D6"/>
    <w:rsid w:val="007F1918"/>
    <w:rsid w:val="007F40F2"/>
    <w:rsid w:val="007F672F"/>
    <w:rsid w:val="007F7247"/>
    <w:rsid w:val="007F7E24"/>
    <w:rsid w:val="008003A9"/>
    <w:rsid w:val="00800566"/>
    <w:rsid w:val="00801268"/>
    <w:rsid w:val="00802598"/>
    <w:rsid w:val="008041E3"/>
    <w:rsid w:val="00805829"/>
    <w:rsid w:val="00806152"/>
    <w:rsid w:val="00806503"/>
    <w:rsid w:val="00807928"/>
    <w:rsid w:val="008101C7"/>
    <w:rsid w:val="00810254"/>
    <w:rsid w:val="00812030"/>
    <w:rsid w:val="00812D79"/>
    <w:rsid w:val="00812D80"/>
    <w:rsid w:val="00813601"/>
    <w:rsid w:val="00813D80"/>
    <w:rsid w:val="00814E51"/>
    <w:rsid w:val="00817C0A"/>
    <w:rsid w:val="00821E01"/>
    <w:rsid w:val="00823212"/>
    <w:rsid w:val="00824898"/>
    <w:rsid w:val="00827EEA"/>
    <w:rsid w:val="008302DF"/>
    <w:rsid w:val="0083225F"/>
    <w:rsid w:val="00833EA5"/>
    <w:rsid w:val="008343BE"/>
    <w:rsid w:val="008359D5"/>
    <w:rsid w:val="00836070"/>
    <w:rsid w:val="008360B1"/>
    <w:rsid w:val="008360B2"/>
    <w:rsid w:val="00836E7D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1036"/>
    <w:rsid w:val="00861793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1EF2"/>
    <w:rsid w:val="00882410"/>
    <w:rsid w:val="00883A2D"/>
    <w:rsid w:val="00885E2C"/>
    <w:rsid w:val="0088690A"/>
    <w:rsid w:val="00886B2A"/>
    <w:rsid w:val="0089005E"/>
    <w:rsid w:val="0089132C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4040"/>
    <w:rsid w:val="008A59F8"/>
    <w:rsid w:val="008A5CE0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44C4"/>
    <w:rsid w:val="008B5A2C"/>
    <w:rsid w:val="008B7ACF"/>
    <w:rsid w:val="008B7DE2"/>
    <w:rsid w:val="008C07FF"/>
    <w:rsid w:val="008C0E42"/>
    <w:rsid w:val="008C2E50"/>
    <w:rsid w:val="008C51DD"/>
    <w:rsid w:val="008C5D08"/>
    <w:rsid w:val="008C6868"/>
    <w:rsid w:val="008C6889"/>
    <w:rsid w:val="008C732C"/>
    <w:rsid w:val="008D0B20"/>
    <w:rsid w:val="008D2B01"/>
    <w:rsid w:val="008D3D70"/>
    <w:rsid w:val="008D515B"/>
    <w:rsid w:val="008D62A1"/>
    <w:rsid w:val="008E10C2"/>
    <w:rsid w:val="008E1F92"/>
    <w:rsid w:val="008E2603"/>
    <w:rsid w:val="008E48CE"/>
    <w:rsid w:val="008F07BF"/>
    <w:rsid w:val="008F19D2"/>
    <w:rsid w:val="008F1FF7"/>
    <w:rsid w:val="008F6A55"/>
    <w:rsid w:val="008F724A"/>
    <w:rsid w:val="00900EF5"/>
    <w:rsid w:val="009014E7"/>
    <w:rsid w:val="00901FBF"/>
    <w:rsid w:val="00902C43"/>
    <w:rsid w:val="00904A0F"/>
    <w:rsid w:val="00904AB1"/>
    <w:rsid w:val="00905341"/>
    <w:rsid w:val="009055C1"/>
    <w:rsid w:val="009058A2"/>
    <w:rsid w:val="00905AFD"/>
    <w:rsid w:val="009067F2"/>
    <w:rsid w:val="00907024"/>
    <w:rsid w:val="009079CD"/>
    <w:rsid w:val="00910009"/>
    <w:rsid w:val="009138B2"/>
    <w:rsid w:val="00914967"/>
    <w:rsid w:val="00914B7C"/>
    <w:rsid w:val="00915A47"/>
    <w:rsid w:val="00917181"/>
    <w:rsid w:val="00917D2E"/>
    <w:rsid w:val="0092074F"/>
    <w:rsid w:val="0092126A"/>
    <w:rsid w:val="009238D8"/>
    <w:rsid w:val="00923C87"/>
    <w:rsid w:val="00924916"/>
    <w:rsid w:val="00924D57"/>
    <w:rsid w:val="00925222"/>
    <w:rsid w:val="0092593D"/>
    <w:rsid w:val="0092783D"/>
    <w:rsid w:val="00927C2A"/>
    <w:rsid w:val="00932250"/>
    <w:rsid w:val="009322DD"/>
    <w:rsid w:val="009332AA"/>
    <w:rsid w:val="0093344A"/>
    <w:rsid w:val="00933938"/>
    <w:rsid w:val="009353CC"/>
    <w:rsid w:val="009370C7"/>
    <w:rsid w:val="00940BF8"/>
    <w:rsid w:val="00940D11"/>
    <w:rsid w:val="00942AB8"/>
    <w:rsid w:val="009460D7"/>
    <w:rsid w:val="00950816"/>
    <w:rsid w:val="00952B45"/>
    <w:rsid w:val="00954278"/>
    <w:rsid w:val="00955EDC"/>
    <w:rsid w:val="00956EA5"/>
    <w:rsid w:val="0096101C"/>
    <w:rsid w:val="0096320D"/>
    <w:rsid w:val="009640F7"/>
    <w:rsid w:val="00965BCF"/>
    <w:rsid w:val="00966FDC"/>
    <w:rsid w:val="00970DDF"/>
    <w:rsid w:val="00972386"/>
    <w:rsid w:val="0097284A"/>
    <w:rsid w:val="0097415D"/>
    <w:rsid w:val="009770F7"/>
    <w:rsid w:val="009772D3"/>
    <w:rsid w:val="00977F8B"/>
    <w:rsid w:val="009805A7"/>
    <w:rsid w:val="009829AC"/>
    <w:rsid w:val="0098393A"/>
    <w:rsid w:val="00983D4E"/>
    <w:rsid w:val="0098603E"/>
    <w:rsid w:val="00986DF9"/>
    <w:rsid w:val="0098784E"/>
    <w:rsid w:val="00993344"/>
    <w:rsid w:val="0099344F"/>
    <w:rsid w:val="00996F8B"/>
    <w:rsid w:val="00996FB6"/>
    <w:rsid w:val="009970A1"/>
    <w:rsid w:val="00997FC9"/>
    <w:rsid w:val="009A12B3"/>
    <w:rsid w:val="009A24BC"/>
    <w:rsid w:val="009A2516"/>
    <w:rsid w:val="009A2E5B"/>
    <w:rsid w:val="009A3B59"/>
    <w:rsid w:val="009A5D04"/>
    <w:rsid w:val="009A663E"/>
    <w:rsid w:val="009A7619"/>
    <w:rsid w:val="009B0BDD"/>
    <w:rsid w:val="009B2AF8"/>
    <w:rsid w:val="009B3516"/>
    <w:rsid w:val="009B385F"/>
    <w:rsid w:val="009B4A57"/>
    <w:rsid w:val="009B4E96"/>
    <w:rsid w:val="009B5D7A"/>
    <w:rsid w:val="009C0C75"/>
    <w:rsid w:val="009C2741"/>
    <w:rsid w:val="009C2DA4"/>
    <w:rsid w:val="009C3A25"/>
    <w:rsid w:val="009C458B"/>
    <w:rsid w:val="009C5EC2"/>
    <w:rsid w:val="009C60EF"/>
    <w:rsid w:val="009C7B3C"/>
    <w:rsid w:val="009D09FC"/>
    <w:rsid w:val="009D142B"/>
    <w:rsid w:val="009D169B"/>
    <w:rsid w:val="009D380E"/>
    <w:rsid w:val="009D5724"/>
    <w:rsid w:val="009E0158"/>
    <w:rsid w:val="009E40F9"/>
    <w:rsid w:val="009E505D"/>
    <w:rsid w:val="009E516C"/>
    <w:rsid w:val="009E75F4"/>
    <w:rsid w:val="009E79C7"/>
    <w:rsid w:val="009F03EF"/>
    <w:rsid w:val="009F0ADC"/>
    <w:rsid w:val="009F1053"/>
    <w:rsid w:val="009F1512"/>
    <w:rsid w:val="009F251B"/>
    <w:rsid w:val="009F5A72"/>
    <w:rsid w:val="009F66ED"/>
    <w:rsid w:val="00A00391"/>
    <w:rsid w:val="00A00F31"/>
    <w:rsid w:val="00A02279"/>
    <w:rsid w:val="00A0323F"/>
    <w:rsid w:val="00A06A03"/>
    <w:rsid w:val="00A06CA5"/>
    <w:rsid w:val="00A07B90"/>
    <w:rsid w:val="00A10734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3E8A"/>
    <w:rsid w:val="00A24AD2"/>
    <w:rsid w:val="00A25503"/>
    <w:rsid w:val="00A26459"/>
    <w:rsid w:val="00A27148"/>
    <w:rsid w:val="00A31195"/>
    <w:rsid w:val="00A33BBF"/>
    <w:rsid w:val="00A34B96"/>
    <w:rsid w:val="00A35EA6"/>
    <w:rsid w:val="00A40A57"/>
    <w:rsid w:val="00A42316"/>
    <w:rsid w:val="00A453FF"/>
    <w:rsid w:val="00A454A0"/>
    <w:rsid w:val="00A4691D"/>
    <w:rsid w:val="00A46EE7"/>
    <w:rsid w:val="00A470C0"/>
    <w:rsid w:val="00A473A2"/>
    <w:rsid w:val="00A50D1D"/>
    <w:rsid w:val="00A54216"/>
    <w:rsid w:val="00A54448"/>
    <w:rsid w:val="00A5589A"/>
    <w:rsid w:val="00A607ED"/>
    <w:rsid w:val="00A61FD5"/>
    <w:rsid w:val="00A62F34"/>
    <w:rsid w:val="00A63CE4"/>
    <w:rsid w:val="00A66312"/>
    <w:rsid w:val="00A66732"/>
    <w:rsid w:val="00A667E4"/>
    <w:rsid w:val="00A71A7D"/>
    <w:rsid w:val="00A731D5"/>
    <w:rsid w:val="00A76856"/>
    <w:rsid w:val="00A76E19"/>
    <w:rsid w:val="00A77738"/>
    <w:rsid w:val="00A777DA"/>
    <w:rsid w:val="00A806BF"/>
    <w:rsid w:val="00A814E8"/>
    <w:rsid w:val="00A82B61"/>
    <w:rsid w:val="00A86531"/>
    <w:rsid w:val="00A87F22"/>
    <w:rsid w:val="00A87F6E"/>
    <w:rsid w:val="00A90AA7"/>
    <w:rsid w:val="00A9126D"/>
    <w:rsid w:val="00A914D1"/>
    <w:rsid w:val="00A935E8"/>
    <w:rsid w:val="00AA1DDF"/>
    <w:rsid w:val="00AA24F4"/>
    <w:rsid w:val="00AA3048"/>
    <w:rsid w:val="00AA4226"/>
    <w:rsid w:val="00AA6899"/>
    <w:rsid w:val="00AB0426"/>
    <w:rsid w:val="00AB0564"/>
    <w:rsid w:val="00AB367F"/>
    <w:rsid w:val="00AB3C82"/>
    <w:rsid w:val="00AB575A"/>
    <w:rsid w:val="00AB6CF0"/>
    <w:rsid w:val="00AC04F0"/>
    <w:rsid w:val="00AC134D"/>
    <w:rsid w:val="00AC5807"/>
    <w:rsid w:val="00AC5B30"/>
    <w:rsid w:val="00AC6F28"/>
    <w:rsid w:val="00AD063B"/>
    <w:rsid w:val="00AD15F9"/>
    <w:rsid w:val="00AD22A5"/>
    <w:rsid w:val="00AD274A"/>
    <w:rsid w:val="00AD2CA3"/>
    <w:rsid w:val="00AD31FD"/>
    <w:rsid w:val="00AD3E3D"/>
    <w:rsid w:val="00AD409F"/>
    <w:rsid w:val="00AD5532"/>
    <w:rsid w:val="00AD555B"/>
    <w:rsid w:val="00AE2196"/>
    <w:rsid w:val="00AE251E"/>
    <w:rsid w:val="00AE32B9"/>
    <w:rsid w:val="00AE3801"/>
    <w:rsid w:val="00AE4456"/>
    <w:rsid w:val="00AE4737"/>
    <w:rsid w:val="00AE4955"/>
    <w:rsid w:val="00AE4B82"/>
    <w:rsid w:val="00AE5C5C"/>
    <w:rsid w:val="00AE63C8"/>
    <w:rsid w:val="00AE6EB9"/>
    <w:rsid w:val="00AE7714"/>
    <w:rsid w:val="00AF0821"/>
    <w:rsid w:val="00AF1380"/>
    <w:rsid w:val="00AF2FB9"/>
    <w:rsid w:val="00AF4939"/>
    <w:rsid w:val="00AF50BA"/>
    <w:rsid w:val="00AF6F5C"/>
    <w:rsid w:val="00B03133"/>
    <w:rsid w:val="00B03DC7"/>
    <w:rsid w:val="00B05284"/>
    <w:rsid w:val="00B054E6"/>
    <w:rsid w:val="00B05B40"/>
    <w:rsid w:val="00B06CA3"/>
    <w:rsid w:val="00B100A1"/>
    <w:rsid w:val="00B10F03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A65"/>
    <w:rsid w:val="00B23164"/>
    <w:rsid w:val="00B23213"/>
    <w:rsid w:val="00B23E44"/>
    <w:rsid w:val="00B24728"/>
    <w:rsid w:val="00B257A0"/>
    <w:rsid w:val="00B268B1"/>
    <w:rsid w:val="00B268EB"/>
    <w:rsid w:val="00B27FB7"/>
    <w:rsid w:val="00B30DC4"/>
    <w:rsid w:val="00B31378"/>
    <w:rsid w:val="00B3413E"/>
    <w:rsid w:val="00B34158"/>
    <w:rsid w:val="00B366DF"/>
    <w:rsid w:val="00B373E9"/>
    <w:rsid w:val="00B37B95"/>
    <w:rsid w:val="00B4139D"/>
    <w:rsid w:val="00B41AAC"/>
    <w:rsid w:val="00B41EE9"/>
    <w:rsid w:val="00B44CBF"/>
    <w:rsid w:val="00B44FB2"/>
    <w:rsid w:val="00B45FBA"/>
    <w:rsid w:val="00B50A4B"/>
    <w:rsid w:val="00B516A5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1234"/>
    <w:rsid w:val="00B62B88"/>
    <w:rsid w:val="00B64074"/>
    <w:rsid w:val="00B64B00"/>
    <w:rsid w:val="00B65E18"/>
    <w:rsid w:val="00B65E76"/>
    <w:rsid w:val="00B65EEB"/>
    <w:rsid w:val="00B6653D"/>
    <w:rsid w:val="00B70355"/>
    <w:rsid w:val="00B706B4"/>
    <w:rsid w:val="00B723E2"/>
    <w:rsid w:val="00B734A8"/>
    <w:rsid w:val="00B73C61"/>
    <w:rsid w:val="00B73D3E"/>
    <w:rsid w:val="00B77762"/>
    <w:rsid w:val="00B80380"/>
    <w:rsid w:val="00B80AFC"/>
    <w:rsid w:val="00B838B4"/>
    <w:rsid w:val="00B83FF3"/>
    <w:rsid w:val="00B905C3"/>
    <w:rsid w:val="00B924E4"/>
    <w:rsid w:val="00B92936"/>
    <w:rsid w:val="00B92C60"/>
    <w:rsid w:val="00B92CEA"/>
    <w:rsid w:val="00B92F91"/>
    <w:rsid w:val="00B930B0"/>
    <w:rsid w:val="00B93F9A"/>
    <w:rsid w:val="00B946C8"/>
    <w:rsid w:val="00B94A3A"/>
    <w:rsid w:val="00BA12EF"/>
    <w:rsid w:val="00BA42A8"/>
    <w:rsid w:val="00BA42AD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9CC"/>
    <w:rsid w:val="00BC109C"/>
    <w:rsid w:val="00BC153D"/>
    <w:rsid w:val="00BC434F"/>
    <w:rsid w:val="00BC49D5"/>
    <w:rsid w:val="00BC504B"/>
    <w:rsid w:val="00BC5668"/>
    <w:rsid w:val="00BC5FF3"/>
    <w:rsid w:val="00BC6C73"/>
    <w:rsid w:val="00BC6E03"/>
    <w:rsid w:val="00BC7432"/>
    <w:rsid w:val="00BD0E9F"/>
    <w:rsid w:val="00BD2EC1"/>
    <w:rsid w:val="00BD30B8"/>
    <w:rsid w:val="00BD3D02"/>
    <w:rsid w:val="00BD476C"/>
    <w:rsid w:val="00BD5C2A"/>
    <w:rsid w:val="00BD63EC"/>
    <w:rsid w:val="00BD6596"/>
    <w:rsid w:val="00BD6C97"/>
    <w:rsid w:val="00BE01ED"/>
    <w:rsid w:val="00BE1ACA"/>
    <w:rsid w:val="00BE259A"/>
    <w:rsid w:val="00BE34C3"/>
    <w:rsid w:val="00BE4922"/>
    <w:rsid w:val="00BE4CB3"/>
    <w:rsid w:val="00BE6337"/>
    <w:rsid w:val="00BF044D"/>
    <w:rsid w:val="00BF1528"/>
    <w:rsid w:val="00BF419A"/>
    <w:rsid w:val="00BF47E8"/>
    <w:rsid w:val="00BF4BB5"/>
    <w:rsid w:val="00BF6F6E"/>
    <w:rsid w:val="00BF7F71"/>
    <w:rsid w:val="00C00A32"/>
    <w:rsid w:val="00C03CCD"/>
    <w:rsid w:val="00C06651"/>
    <w:rsid w:val="00C0665D"/>
    <w:rsid w:val="00C075E3"/>
    <w:rsid w:val="00C07AC6"/>
    <w:rsid w:val="00C10BD1"/>
    <w:rsid w:val="00C150E7"/>
    <w:rsid w:val="00C164F9"/>
    <w:rsid w:val="00C204BD"/>
    <w:rsid w:val="00C20D27"/>
    <w:rsid w:val="00C2378B"/>
    <w:rsid w:val="00C24239"/>
    <w:rsid w:val="00C26B51"/>
    <w:rsid w:val="00C26D2D"/>
    <w:rsid w:val="00C312BB"/>
    <w:rsid w:val="00C31C0B"/>
    <w:rsid w:val="00C32EBC"/>
    <w:rsid w:val="00C334C2"/>
    <w:rsid w:val="00C33D60"/>
    <w:rsid w:val="00C34967"/>
    <w:rsid w:val="00C34FF4"/>
    <w:rsid w:val="00C35060"/>
    <w:rsid w:val="00C35110"/>
    <w:rsid w:val="00C36ECE"/>
    <w:rsid w:val="00C37608"/>
    <w:rsid w:val="00C401F5"/>
    <w:rsid w:val="00C424C1"/>
    <w:rsid w:val="00C42553"/>
    <w:rsid w:val="00C42F6C"/>
    <w:rsid w:val="00C4412F"/>
    <w:rsid w:val="00C4452F"/>
    <w:rsid w:val="00C446DE"/>
    <w:rsid w:val="00C4531D"/>
    <w:rsid w:val="00C45A86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263D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57EC"/>
    <w:rsid w:val="00C759FB"/>
    <w:rsid w:val="00C76153"/>
    <w:rsid w:val="00C76875"/>
    <w:rsid w:val="00C770CE"/>
    <w:rsid w:val="00C850F0"/>
    <w:rsid w:val="00C87EB3"/>
    <w:rsid w:val="00C91A4F"/>
    <w:rsid w:val="00C9242C"/>
    <w:rsid w:val="00C92AAB"/>
    <w:rsid w:val="00C9324D"/>
    <w:rsid w:val="00C93796"/>
    <w:rsid w:val="00C94649"/>
    <w:rsid w:val="00C97DD9"/>
    <w:rsid w:val="00CA01D1"/>
    <w:rsid w:val="00CA2E8D"/>
    <w:rsid w:val="00CA471E"/>
    <w:rsid w:val="00CA4B1B"/>
    <w:rsid w:val="00CA4C6E"/>
    <w:rsid w:val="00CA6584"/>
    <w:rsid w:val="00CA6597"/>
    <w:rsid w:val="00CB0F81"/>
    <w:rsid w:val="00CB1406"/>
    <w:rsid w:val="00CB1E6A"/>
    <w:rsid w:val="00CB276F"/>
    <w:rsid w:val="00CB7DF9"/>
    <w:rsid w:val="00CB7E71"/>
    <w:rsid w:val="00CB7F51"/>
    <w:rsid w:val="00CC2DE5"/>
    <w:rsid w:val="00CC790F"/>
    <w:rsid w:val="00CC7BFC"/>
    <w:rsid w:val="00CD03C0"/>
    <w:rsid w:val="00CD0B8F"/>
    <w:rsid w:val="00CD0C21"/>
    <w:rsid w:val="00CD0F82"/>
    <w:rsid w:val="00CD2F65"/>
    <w:rsid w:val="00CD4459"/>
    <w:rsid w:val="00CD4D6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1220"/>
    <w:rsid w:val="00CF2041"/>
    <w:rsid w:val="00CF2594"/>
    <w:rsid w:val="00CF34C1"/>
    <w:rsid w:val="00CF39EC"/>
    <w:rsid w:val="00CF647D"/>
    <w:rsid w:val="00CF6517"/>
    <w:rsid w:val="00CF6D11"/>
    <w:rsid w:val="00CF6D6E"/>
    <w:rsid w:val="00CF6E38"/>
    <w:rsid w:val="00CF7588"/>
    <w:rsid w:val="00D004B8"/>
    <w:rsid w:val="00D00BD6"/>
    <w:rsid w:val="00D00DC4"/>
    <w:rsid w:val="00D012B3"/>
    <w:rsid w:val="00D019FB"/>
    <w:rsid w:val="00D02407"/>
    <w:rsid w:val="00D0248A"/>
    <w:rsid w:val="00D03118"/>
    <w:rsid w:val="00D03998"/>
    <w:rsid w:val="00D03B57"/>
    <w:rsid w:val="00D05251"/>
    <w:rsid w:val="00D07906"/>
    <w:rsid w:val="00D10F06"/>
    <w:rsid w:val="00D12CE6"/>
    <w:rsid w:val="00D12E67"/>
    <w:rsid w:val="00D1564E"/>
    <w:rsid w:val="00D1616B"/>
    <w:rsid w:val="00D1779B"/>
    <w:rsid w:val="00D177B8"/>
    <w:rsid w:val="00D17A7E"/>
    <w:rsid w:val="00D20063"/>
    <w:rsid w:val="00D217BB"/>
    <w:rsid w:val="00D2184F"/>
    <w:rsid w:val="00D22FF8"/>
    <w:rsid w:val="00D23772"/>
    <w:rsid w:val="00D23BE3"/>
    <w:rsid w:val="00D26417"/>
    <w:rsid w:val="00D27521"/>
    <w:rsid w:val="00D30AC5"/>
    <w:rsid w:val="00D30E84"/>
    <w:rsid w:val="00D36452"/>
    <w:rsid w:val="00D3789C"/>
    <w:rsid w:val="00D37F45"/>
    <w:rsid w:val="00D40752"/>
    <w:rsid w:val="00D40DEC"/>
    <w:rsid w:val="00D417AB"/>
    <w:rsid w:val="00D41CD7"/>
    <w:rsid w:val="00D42053"/>
    <w:rsid w:val="00D44E80"/>
    <w:rsid w:val="00D458CB"/>
    <w:rsid w:val="00D45956"/>
    <w:rsid w:val="00D460FD"/>
    <w:rsid w:val="00D4699F"/>
    <w:rsid w:val="00D46C04"/>
    <w:rsid w:val="00D527FE"/>
    <w:rsid w:val="00D52B1B"/>
    <w:rsid w:val="00D53C87"/>
    <w:rsid w:val="00D54E1A"/>
    <w:rsid w:val="00D5727F"/>
    <w:rsid w:val="00D57F1E"/>
    <w:rsid w:val="00D61D03"/>
    <w:rsid w:val="00D6241D"/>
    <w:rsid w:val="00D6251D"/>
    <w:rsid w:val="00D62801"/>
    <w:rsid w:val="00D62DDE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6DA"/>
    <w:rsid w:val="00D73DBA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5030"/>
    <w:rsid w:val="00D86FE3"/>
    <w:rsid w:val="00D875DA"/>
    <w:rsid w:val="00D877C3"/>
    <w:rsid w:val="00D91238"/>
    <w:rsid w:val="00D91AF7"/>
    <w:rsid w:val="00D941AE"/>
    <w:rsid w:val="00D94608"/>
    <w:rsid w:val="00D9488F"/>
    <w:rsid w:val="00D96BEC"/>
    <w:rsid w:val="00D9754C"/>
    <w:rsid w:val="00DA127C"/>
    <w:rsid w:val="00DA1310"/>
    <w:rsid w:val="00DA1D4B"/>
    <w:rsid w:val="00DA24C0"/>
    <w:rsid w:val="00DA2851"/>
    <w:rsid w:val="00DA3347"/>
    <w:rsid w:val="00DA33F9"/>
    <w:rsid w:val="00DA70C8"/>
    <w:rsid w:val="00DA7251"/>
    <w:rsid w:val="00DB0279"/>
    <w:rsid w:val="00DB09DD"/>
    <w:rsid w:val="00DB2A34"/>
    <w:rsid w:val="00DB322C"/>
    <w:rsid w:val="00DB6F8C"/>
    <w:rsid w:val="00DB7564"/>
    <w:rsid w:val="00DC4878"/>
    <w:rsid w:val="00DC54FE"/>
    <w:rsid w:val="00DC64E9"/>
    <w:rsid w:val="00DC6773"/>
    <w:rsid w:val="00DC7B8B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C75"/>
    <w:rsid w:val="00DE480F"/>
    <w:rsid w:val="00DE550C"/>
    <w:rsid w:val="00DE5F6B"/>
    <w:rsid w:val="00DE6070"/>
    <w:rsid w:val="00DF26C8"/>
    <w:rsid w:val="00DF4757"/>
    <w:rsid w:val="00DF5666"/>
    <w:rsid w:val="00DF5FEF"/>
    <w:rsid w:val="00DF67A6"/>
    <w:rsid w:val="00DF6A98"/>
    <w:rsid w:val="00E0071F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4325"/>
    <w:rsid w:val="00E146EC"/>
    <w:rsid w:val="00E15E02"/>
    <w:rsid w:val="00E17057"/>
    <w:rsid w:val="00E20629"/>
    <w:rsid w:val="00E2221C"/>
    <w:rsid w:val="00E2270B"/>
    <w:rsid w:val="00E234F7"/>
    <w:rsid w:val="00E239AF"/>
    <w:rsid w:val="00E25AFC"/>
    <w:rsid w:val="00E26524"/>
    <w:rsid w:val="00E266FE"/>
    <w:rsid w:val="00E314EC"/>
    <w:rsid w:val="00E3346C"/>
    <w:rsid w:val="00E336CD"/>
    <w:rsid w:val="00E344FE"/>
    <w:rsid w:val="00E34D59"/>
    <w:rsid w:val="00E35A9E"/>
    <w:rsid w:val="00E423FB"/>
    <w:rsid w:val="00E428B0"/>
    <w:rsid w:val="00E43784"/>
    <w:rsid w:val="00E43FE1"/>
    <w:rsid w:val="00E450F7"/>
    <w:rsid w:val="00E45F06"/>
    <w:rsid w:val="00E47EC1"/>
    <w:rsid w:val="00E51254"/>
    <w:rsid w:val="00E513E8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5D3A"/>
    <w:rsid w:val="00E56213"/>
    <w:rsid w:val="00E56ADC"/>
    <w:rsid w:val="00E56B14"/>
    <w:rsid w:val="00E57A96"/>
    <w:rsid w:val="00E57BAD"/>
    <w:rsid w:val="00E60658"/>
    <w:rsid w:val="00E609AB"/>
    <w:rsid w:val="00E60FF5"/>
    <w:rsid w:val="00E64993"/>
    <w:rsid w:val="00E652FB"/>
    <w:rsid w:val="00E65FE3"/>
    <w:rsid w:val="00E666CF"/>
    <w:rsid w:val="00E7147D"/>
    <w:rsid w:val="00E740B2"/>
    <w:rsid w:val="00E74BB9"/>
    <w:rsid w:val="00E750D5"/>
    <w:rsid w:val="00E758FD"/>
    <w:rsid w:val="00E77193"/>
    <w:rsid w:val="00E8228D"/>
    <w:rsid w:val="00E8270F"/>
    <w:rsid w:val="00E82E18"/>
    <w:rsid w:val="00E83A29"/>
    <w:rsid w:val="00E85641"/>
    <w:rsid w:val="00E862D1"/>
    <w:rsid w:val="00E86314"/>
    <w:rsid w:val="00E87292"/>
    <w:rsid w:val="00E91DCD"/>
    <w:rsid w:val="00E9234B"/>
    <w:rsid w:val="00E92382"/>
    <w:rsid w:val="00E93282"/>
    <w:rsid w:val="00E93E50"/>
    <w:rsid w:val="00E957B3"/>
    <w:rsid w:val="00E95FA0"/>
    <w:rsid w:val="00EA0548"/>
    <w:rsid w:val="00EA1303"/>
    <w:rsid w:val="00EA16AB"/>
    <w:rsid w:val="00EA1C18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A6A"/>
    <w:rsid w:val="00EC30CE"/>
    <w:rsid w:val="00EC3531"/>
    <w:rsid w:val="00EC35E9"/>
    <w:rsid w:val="00EC3856"/>
    <w:rsid w:val="00EC4F15"/>
    <w:rsid w:val="00EC6069"/>
    <w:rsid w:val="00EC7A4F"/>
    <w:rsid w:val="00ED2040"/>
    <w:rsid w:val="00ED2173"/>
    <w:rsid w:val="00ED2DBE"/>
    <w:rsid w:val="00ED6962"/>
    <w:rsid w:val="00ED6C0C"/>
    <w:rsid w:val="00ED7D7A"/>
    <w:rsid w:val="00ED7EE5"/>
    <w:rsid w:val="00EE07C7"/>
    <w:rsid w:val="00EE0D3F"/>
    <w:rsid w:val="00EE12D3"/>
    <w:rsid w:val="00EE1807"/>
    <w:rsid w:val="00EE2A29"/>
    <w:rsid w:val="00EE34B3"/>
    <w:rsid w:val="00EE3853"/>
    <w:rsid w:val="00EE5C9A"/>
    <w:rsid w:val="00EE6461"/>
    <w:rsid w:val="00EF003F"/>
    <w:rsid w:val="00EF0843"/>
    <w:rsid w:val="00EF1774"/>
    <w:rsid w:val="00EF1995"/>
    <w:rsid w:val="00EF1CE9"/>
    <w:rsid w:val="00EF2005"/>
    <w:rsid w:val="00EF2E3D"/>
    <w:rsid w:val="00EF67B5"/>
    <w:rsid w:val="00EF77F9"/>
    <w:rsid w:val="00F00B06"/>
    <w:rsid w:val="00F0109D"/>
    <w:rsid w:val="00F01E59"/>
    <w:rsid w:val="00F02CA4"/>
    <w:rsid w:val="00F03087"/>
    <w:rsid w:val="00F04378"/>
    <w:rsid w:val="00F04E5D"/>
    <w:rsid w:val="00F05B18"/>
    <w:rsid w:val="00F10A24"/>
    <w:rsid w:val="00F10D7F"/>
    <w:rsid w:val="00F11008"/>
    <w:rsid w:val="00F116EF"/>
    <w:rsid w:val="00F13125"/>
    <w:rsid w:val="00F13DAE"/>
    <w:rsid w:val="00F14B9A"/>
    <w:rsid w:val="00F14E4C"/>
    <w:rsid w:val="00F20F6B"/>
    <w:rsid w:val="00F239C3"/>
    <w:rsid w:val="00F240A8"/>
    <w:rsid w:val="00F244A9"/>
    <w:rsid w:val="00F24939"/>
    <w:rsid w:val="00F24CC6"/>
    <w:rsid w:val="00F24D40"/>
    <w:rsid w:val="00F25DBF"/>
    <w:rsid w:val="00F26088"/>
    <w:rsid w:val="00F26C02"/>
    <w:rsid w:val="00F275B8"/>
    <w:rsid w:val="00F27FA1"/>
    <w:rsid w:val="00F31503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1259"/>
    <w:rsid w:val="00F623ED"/>
    <w:rsid w:val="00F632E9"/>
    <w:rsid w:val="00F634EB"/>
    <w:rsid w:val="00F6396F"/>
    <w:rsid w:val="00F65BF9"/>
    <w:rsid w:val="00F65ED5"/>
    <w:rsid w:val="00F66340"/>
    <w:rsid w:val="00F70635"/>
    <w:rsid w:val="00F70784"/>
    <w:rsid w:val="00F70A63"/>
    <w:rsid w:val="00F7312E"/>
    <w:rsid w:val="00F737A8"/>
    <w:rsid w:val="00F76012"/>
    <w:rsid w:val="00F7612D"/>
    <w:rsid w:val="00F775ED"/>
    <w:rsid w:val="00F80A97"/>
    <w:rsid w:val="00F81AD6"/>
    <w:rsid w:val="00F907D8"/>
    <w:rsid w:val="00F91009"/>
    <w:rsid w:val="00F9224C"/>
    <w:rsid w:val="00F93B37"/>
    <w:rsid w:val="00F93DF5"/>
    <w:rsid w:val="00F94087"/>
    <w:rsid w:val="00F95164"/>
    <w:rsid w:val="00F959B4"/>
    <w:rsid w:val="00F96E4C"/>
    <w:rsid w:val="00F97A01"/>
    <w:rsid w:val="00F97DD3"/>
    <w:rsid w:val="00FA101A"/>
    <w:rsid w:val="00FA12AF"/>
    <w:rsid w:val="00FA2969"/>
    <w:rsid w:val="00FA611B"/>
    <w:rsid w:val="00FA731E"/>
    <w:rsid w:val="00FA75B9"/>
    <w:rsid w:val="00FA782F"/>
    <w:rsid w:val="00FA78C6"/>
    <w:rsid w:val="00FB0D00"/>
    <w:rsid w:val="00FB0F5C"/>
    <w:rsid w:val="00FB0FA2"/>
    <w:rsid w:val="00FB18DC"/>
    <w:rsid w:val="00FB219A"/>
    <w:rsid w:val="00FB2CC3"/>
    <w:rsid w:val="00FB3340"/>
    <w:rsid w:val="00FB6BA6"/>
    <w:rsid w:val="00FC26EB"/>
    <w:rsid w:val="00FC4D10"/>
    <w:rsid w:val="00FC5B11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2300"/>
    <w:rsid w:val="00FE3282"/>
    <w:rsid w:val="00FE43DC"/>
    <w:rsid w:val="00FE48DF"/>
    <w:rsid w:val="00FE5EA1"/>
    <w:rsid w:val="00FE7A85"/>
    <w:rsid w:val="00FF037A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08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8D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158" TargetMode="External"/><Relationship Id="rId18" Type="http://schemas.openxmlformats.org/officeDocument/2006/relationships/hyperlink" Target="https://hko.srce.hr/registar/skup-kompetencija/detalji/4109" TargetMode="External"/><Relationship Id="rId26" Type="http://schemas.openxmlformats.org/officeDocument/2006/relationships/hyperlink" Target="https://hko.srce.hr/registar/skup-ishoda-ucenja/detalji/13576" TargetMode="External"/><Relationship Id="rId21" Type="http://schemas.openxmlformats.org/officeDocument/2006/relationships/hyperlink" Target="https://hko.srce.hr/registar/skup-ishoda-ucenja/detalji/13564" TargetMode="External"/><Relationship Id="rId34" Type="http://schemas.openxmlformats.org/officeDocument/2006/relationships/hyperlink" Target="https://hko.srce.hr/registar/skup-ishoda-ucenja/detalji/347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191" TargetMode="External"/><Relationship Id="rId17" Type="http://schemas.openxmlformats.org/officeDocument/2006/relationships/hyperlink" Target="https://hko.srce.hr/registar/standard-zanimanja/detalji/501" TargetMode="External"/><Relationship Id="rId25" Type="http://schemas.openxmlformats.org/officeDocument/2006/relationships/hyperlink" Target="https://hko.srce.hr/registar/skup-ishoda-ucenja/detalji/9428" TargetMode="External"/><Relationship Id="rId33" Type="http://schemas.openxmlformats.org/officeDocument/2006/relationships/hyperlink" Target="https://hko.srce.hr/registar/skup-ishoda-ucenja/detalji/348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1727" TargetMode="External"/><Relationship Id="rId20" Type="http://schemas.openxmlformats.org/officeDocument/2006/relationships/hyperlink" Target="https://hko.srce.hr/registar/skup-ishoda-ucenja/detalji/13576" TargetMode="External"/><Relationship Id="rId29" Type="http://schemas.openxmlformats.org/officeDocument/2006/relationships/hyperlink" Target="https://hko.srce.hr/registar/skup-ishoda-ucenja/detalji/34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510" TargetMode="External"/><Relationship Id="rId24" Type="http://schemas.openxmlformats.org/officeDocument/2006/relationships/hyperlink" Target="https://hko.srce.hr/registar/standard-kvalifikacije/detalji/517" TargetMode="External"/><Relationship Id="rId32" Type="http://schemas.openxmlformats.org/officeDocument/2006/relationships/hyperlink" Target="https://hko.srce.hr/registar/skup-ishoda-ucenja/detalji/13564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199" TargetMode="External"/><Relationship Id="rId23" Type="http://schemas.openxmlformats.org/officeDocument/2006/relationships/hyperlink" Target="https://hko.srce.hr/registar/skup-ishoda-ucenja/detalji/3479" TargetMode="External"/><Relationship Id="rId28" Type="http://schemas.openxmlformats.org/officeDocument/2006/relationships/hyperlink" Target="https://hko.srce.hr/registar/skup-ishoda-ucenja/detalji/3481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tandard-kvalifikacije/detalji/537" TargetMode="External"/><Relationship Id="rId31" Type="http://schemas.openxmlformats.org/officeDocument/2006/relationships/hyperlink" Target="https://hko.srce.hr/registar/skup-ishoda-ucenja/detalji/135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385" TargetMode="External"/><Relationship Id="rId22" Type="http://schemas.openxmlformats.org/officeDocument/2006/relationships/hyperlink" Target="https://hko.srce.hr/registar/skup-ishoda-ucenja/detalji/3481" TargetMode="External"/><Relationship Id="rId27" Type="http://schemas.openxmlformats.org/officeDocument/2006/relationships/hyperlink" Target="https://hko.srce.hr/registar/skup-ishoda-ucenja/detalji/13564" TargetMode="External"/><Relationship Id="rId30" Type="http://schemas.openxmlformats.org/officeDocument/2006/relationships/hyperlink" Target="https://hko.srce.hr/registar/skup-ishoda-ucenja/detalji/9428" TargetMode="External"/><Relationship Id="rId35" Type="http://schemas.openxmlformats.org/officeDocument/2006/relationships/hyperlink" Target="https://hko.srce.hr/registar/skup-ishoda-ucenja/detalji/348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2704A5CD-1317-4F21-8DE8-1F56042D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4583</Words>
  <Characters>26127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Ištvanić</dc:creator>
  <cp:lastModifiedBy>ASOO</cp:lastModifiedBy>
  <cp:revision>5</cp:revision>
  <cp:lastPrinted>2022-09-16T09:15:00Z</cp:lastPrinted>
  <dcterms:created xsi:type="dcterms:W3CDTF">2025-02-09T22:38:00Z</dcterms:created>
  <dcterms:modified xsi:type="dcterms:W3CDTF">2025-02-27T11:43:00Z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