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4375" w14:textId="77777777" w:rsidR="00FB0D00" w:rsidRPr="002B76EF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3C4BD3E8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2B76EF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440D38C2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A473D46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A067542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4CD1BC0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BAE661F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C909724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62031EC9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4943BE87" w14:textId="77777777" w:rsidR="001C5E78" w:rsidRPr="002B76EF" w:rsidRDefault="0021584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2B76EF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2A002904" w14:textId="77777777" w:rsidR="001C5E78" w:rsidRPr="002B76EF" w:rsidRDefault="0021584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2B76EF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2CC0F5A3" w14:textId="2DD9F888" w:rsidR="00FB0D00" w:rsidRPr="002B76EF" w:rsidRDefault="00EC6C24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2B76EF">
        <w:rPr>
          <w:rFonts w:asciiTheme="minorHAnsi" w:hAnsiTheme="minorHAnsi" w:cstheme="minorHAnsi"/>
          <w:b/>
          <w:bCs/>
          <w:sz w:val="48"/>
          <w:szCs w:val="48"/>
          <w:lang w:val="hr-HR"/>
        </w:rPr>
        <w:t>obnova i sanacija zgrada nakon potresa</w:t>
      </w:r>
    </w:p>
    <w:p w14:paraId="019C4848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38DB25E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E00B38A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BF48FF3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0431673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8C103F4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FC1A119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24E26C7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B32934F" w14:textId="77777777" w:rsidR="00FB0D00" w:rsidRPr="002B76EF" w:rsidRDefault="00FB0D00" w:rsidP="001A535E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4A1091" w14:textId="77777777" w:rsidR="00FB0D00" w:rsidRPr="002B76EF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FD7DC99" w14:textId="1EAB8A3C" w:rsidR="0047045E" w:rsidRPr="002B76EF" w:rsidRDefault="0047045E" w:rsidP="00E6389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2B76EF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Mjesto, </w:t>
      </w:r>
      <w:r w:rsidR="005E46CF">
        <w:rPr>
          <w:rFonts w:asciiTheme="minorHAnsi" w:hAnsiTheme="minorHAnsi" w:cstheme="minorHAnsi"/>
          <w:b/>
          <w:bCs/>
          <w:sz w:val="24"/>
          <w:szCs w:val="24"/>
          <w:lang w:val="hr-HR"/>
        </w:rPr>
        <w:t>datum</w:t>
      </w:r>
    </w:p>
    <w:p w14:paraId="5C0B3E62" w14:textId="77777777" w:rsidR="00C759FB" w:rsidRPr="002B76EF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92893303"/>
      <w:r w:rsidRPr="002B76EF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4"/>
        <w:gridCol w:w="1228"/>
        <w:gridCol w:w="2122"/>
        <w:gridCol w:w="2501"/>
      </w:tblGrid>
      <w:tr w:rsidR="00C759FB" w:rsidRPr="002B76EF" w14:paraId="3A44CDEE" w14:textId="77777777" w:rsidTr="0026147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66518CF" w14:textId="7777777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5F75838E" w14:textId="76E65BF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2B76EF" w14:paraId="79FEE7EB" w14:textId="77777777" w:rsidTr="008070DE">
        <w:trPr>
          <w:trHeight w:val="304"/>
        </w:trPr>
        <w:tc>
          <w:tcPr>
            <w:tcW w:w="1912" w:type="pct"/>
            <w:shd w:val="clear" w:color="auto" w:fill="B8CCE4"/>
            <w:hideMark/>
          </w:tcPr>
          <w:p w14:paraId="7C9CFA26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088" w:type="pct"/>
            <w:gridSpan w:val="3"/>
          </w:tcPr>
          <w:p w14:paraId="2D358A14" w14:textId="6D81692D" w:rsidR="00425DE9" w:rsidRPr="002B76EF" w:rsidRDefault="009F0C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Graditeljstvo, geodezija i arhitektura</w:t>
            </w:r>
          </w:p>
        </w:tc>
      </w:tr>
      <w:tr w:rsidR="00C759FB" w:rsidRPr="002B76EF" w14:paraId="5B4BC6F6" w14:textId="77777777" w:rsidTr="008070DE">
        <w:trPr>
          <w:trHeight w:val="314"/>
        </w:trPr>
        <w:tc>
          <w:tcPr>
            <w:tcW w:w="1912" w:type="pct"/>
            <w:shd w:val="clear" w:color="auto" w:fill="B8CCE4"/>
            <w:hideMark/>
          </w:tcPr>
          <w:p w14:paraId="43142D97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088" w:type="pct"/>
            <w:gridSpan w:val="3"/>
            <w:vAlign w:val="center"/>
          </w:tcPr>
          <w:p w14:paraId="7825C036" w14:textId="07D33202" w:rsidR="00C759FB" w:rsidRPr="002B76EF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obnova i sanacija zgrada nakon potresa</w:t>
            </w:r>
          </w:p>
        </w:tc>
      </w:tr>
      <w:tr w:rsidR="00C759FB" w:rsidRPr="002B76EF" w14:paraId="0FD4D8DD" w14:textId="77777777" w:rsidTr="008070DE">
        <w:trPr>
          <w:trHeight w:val="304"/>
        </w:trPr>
        <w:tc>
          <w:tcPr>
            <w:tcW w:w="1912" w:type="pct"/>
            <w:shd w:val="clear" w:color="auto" w:fill="B8CCE4"/>
            <w:hideMark/>
          </w:tcPr>
          <w:p w14:paraId="051CA237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088" w:type="pct"/>
            <w:gridSpan w:val="3"/>
            <w:vAlign w:val="center"/>
          </w:tcPr>
          <w:p w14:paraId="3687B91A" w14:textId="77777777" w:rsidR="00C759FB" w:rsidRPr="002B76EF" w:rsidRDefault="008E3DDD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2B76EF" w14:paraId="4728141E" w14:textId="77777777" w:rsidTr="008070DE">
        <w:trPr>
          <w:trHeight w:val="329"/>
        </w:trPr>
        <w:tc>
          <w:tcPr>
            <w:tcW w:w="1912" w:type="pct"/>
            <w:vMerge w:val="restart"/>
            <w:shd w:val="clear" w:color="auto" w:fill="B8CCE4"/>
            <w:hideMark/>
          </w:tcPr>
          <w:p w14:paraId="73905586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48" w:type="pct"/>
            <w:shd w:val="clear" w:color="auto" w:fill="BDD6EE" w:themeFill="accent5" w:themeFillTint="66"/>
            <w:hideMark/>
          </w:tcPr>
          <w:p w14:paraId="032DDB36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440" w:type="pct"/>
            <w:gridSpan w:val="2"/>
            <w:vAlign w:val="center"/>
          </w:tcPr>
          <w:p w14:paraId="113F5EE4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2B76EF" w14:paraId="3D90E57C" w14:textId="77777777" w:rsidTr="008070D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79891B9" w14:textId="77777777" w:rsidR="00C759FB" w:rsidRPr="002B76EF" w:rsidRDefault="00C759FB" w:rsidP="0026147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48" w:type="pct"/>
            <w:shd w:val="clear" w:color="auto" w:fill="BDD6EE" w:themeFill="accent5" w:themeFillTint="66"/>
            <w:hideMark/>
          </w:tcPr>
          <w:p w14:paraId="631B4357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440" w:type="pct"/>
            <w:gridSpan w:val="2"/>
            <w:vAlign w:val="center"/>
          </w:tcPr>
          <w:p w14:paraId="27F35858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2B76EF" w14:paraId="2AE844E6" w14:textId="77777777" w:rsidTr="008070DE">
        <w:trPr>
          <w:trHeight w:val="827"/>
        </w:trPr>
        <w:tc>
          <w:tcPr>
            <w:tcW w:w="1912" w:type="pct"/>
            <w:shd w:val="clear" w:color="auto" w:fill="B8CCE4"/>
            <w:hideMark/>
          </w:tcPr>
          <w:p w14:paraId="7AC0A4C1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088" w:type="pct"/>
            <w:gridSpan w:val="3"/>
            <w:vAlign w:val="center"/>
            <w:hideMark/>
          </w:tcPr>
          <w:p w14:paraId="4B7D70BB" w14:textId="76932E54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</w:t>
            </w:r>
            <w:r w:rsidR="009F6EC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1</w:t>
            </w:r>
            <w:r w:rsidR="00D22F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="00011D0B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Projektna dokumentacija za izvođenje stambenih i javnih zgrada</w:t>
            </w:r>
            <w:r w:rsidR="00215846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22F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1C5E78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razina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D22F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265A9013" w14:textId="54739E35" w:rsidR="00011D0B" w:rsidRPr="002B76EF" w:rsidRDefault="00011D0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</w:t>
            </w:r>
            <w:r w:rsidR="009F6EC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2</w:t>
            </w:r>
            <w:r w:rsidR="00D22F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Obnova i sanacija građevina nakon potresa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0251A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1C5E78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razina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  <w:r w:rsidR="000251A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20CDF8EE" w14:textId="15F642D5" w:rsidR="009F0C37" w:rsidRPr="002B76EF" w:rsidRDefault="009F0C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</w:t>
            </w:r>
            <w:r w:rsidR="009F6EC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3</w:t>
            </w:r>
            <w:r w:rsidR="00D22F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Zaštita na radu tijekom izvođenja građevinskih radova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0251A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1C5E78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razina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0251A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="00E6083C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B55F015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2B76EF" w14:paraId="6F3BECD3" w14:textId="77777777" w:rsidTr="008070DE">
        <w:trPr>
          <w:trHeight w:val="539"/>
        </w:trPr>
        <w:tc>
          <w:tcPr>
            <w:tcW w:w="1912" w:type="pct"/>
            <w:shd w:val="clear" w:color="auto" w:fill="B8CCE4"/>
            <w:hideMark/>
          </w:tcPr>
          <w:p w14:paraId="2BA7FB5B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088" w:type="pct"/>
            <w:gridSpan w:val="3"/>
            <w:vAlign w:val="center"/>
          </w:tcPr>
          <w:p w14:paraId="42EE374C" w14:textId="709C7B5D" w:rsidR="0039797B" w:rsidRPr="002B76EF" w:rsidRDefault="009F0C37" w:rsidP="008564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</w:t>
            </w:r>
            <w:r w:rsidR="00680876"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</w:t>
            </w:r>
            <w:r w:rsidR="001C5E78"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CSVET</w:t>
            </w:r>
          </w:p>
          <w:p w14:paraId="65F159D8" w14:textId="597A9012" w:rsidR="00461C73" w:rsidRPr="002B76EF" w:rsidRDefault="00461C73" w:rsidP="00461C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</w:t>
            </w:r>
            <w:r w:rsidR="007418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1</w:t>
            </w:r>
            <w:r w:rsidR="00D22F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Projektna dokumentacija za izvođenje stambenih i javnih zgrada </w:t>
            </w:r>
            <w:r w:rsidR="00953C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 CSVET</w:t>
            </w:r>
            <w:r w:rsidR="00953C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7109C97" w14:textId="4048C422" w:rsidR="00461C73" w:rsidRPr="002B76EF" w:rsidRDefault="00461C73" w:rsidP="00461C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</w:t>
            </w:r>
            <w:r w:rsidR="007104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2</w:t>
            </w:r>
            <w:r w:rsidR="00D22F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Obnova i sanacija građevina nakon potresa </w:t>
            </w:r>
            <w:r w:rsidR="00953C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 CSVET</w:t>
            </w:r>
            <w:r w:rsidR="00953C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</w:t>
            </w:r>
          </w:p>
          <w:p w14:paraId="666296B1" w14:textId="08DF3187" w:rsidR="00C759FB" w:rsidRPr="002B76EF" w:rsidRDefault="00461C73" w:rsidP="00461C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</w:t>
            </w:r>
            <w:r w:rsidR="007104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3</w:t>
            </w:r>
            <w:r w:rsidR="00D22F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Zaštita na radu tijekom izvođenja građevinskih radova </w:t>
            </w:r>
            <w:r w:rsidR="00953C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 CSVET</w:t>
            </w:r>
            <w:r w:rsidR="00953C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</w:t>
            </w:r>
          </w:p>
        </w:tc>
      </w:tr>
      <w:tr w:rsidR="00C759FB" w:rsidRPr="002B76EF" w14:paraId="3D9B9DDC" w14:textId="77777777" w:rsidTr="0026147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8F94366" w14:textId="7777777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kvalifikacija/skupova ishoda učenja (</w:t>
            </w:r>
            <w:proofErr w:type="spellStart"/>
            <w:r w:rsidR="00012313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mikrokvalifikacija</w:t>
            </w:r>
            <w:proofErr w:type="spellEnd"/>
            <w:r w:rsidR="00B52B2B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)</w:t>
            </w:r>
            <w:r w:rsidR="00012313" w:rsidRPr="002B76E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B76EF" w14:paraId="52336D19" w14:textId="77777777" w:rsidTr="008070DE">
        <w:trPr>
          <w:trHeight w:val="951"/>
        </w:trPr>
        <w:tc>
          <w:tcPr>
            <w:tcW w:w="1912" w:type="pct"/>
            <w:shd w:val="clear" w:color="auto" w:fill="B8CCE4"/>
            <w:hideMark/>
          </w:tcPr>
          <w:p w14:paraId="1603D9CA" w14:textId="42386E11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768" w:type="pct"/>
            <w:gridSpan w:val="2"/>
            <w:shd w:val="clear" w:color="auto" w:fill="B8CCE4"/>
            <w:hideMark/>
          </w:tcPr>
          <w:p w14:paraId="6446E666" w14:textId="2652A469" w:rsidR="00C759FB" w:rsidRPr="002B76EF" w:rsidRDefault="00C759FB" w:rsidP="00560F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Popis standarda kvalifikacija </w:t>
            </w:r>
            <w:r w:rsidR="00560F0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/ skupova ishoda učenja</w:t>
            </w:r>
          </w:p>
        </w:tc>
        <w:tc>
          <w:tcPr>
            <w:tcW w:w="1320" w:type="pct"/>
            <w:shd w:val="clear" w:color="auto" w:fill="B8CCE4"/>
            <w:hideMark/>
          </w:tcPr>
          <w:p w14:paraId="0F01C6C7" w14:textId="7777777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2B76EF" w14:paraId="7A9BDA05" w14:textId="77777777" w:rsidTr="008070DE">
        <w:trPr>
          <w:trHeight w:val="490"/>
        </w:trPr>
        <w:tc>
          <w:tcPr>
            <w:tcW w:w="1912" w:type="pct"/>
            <w:vAlign w:val="center"/>
          </w:tcPr>
          <w:p w14:paraId="3849D2CA" w14:textId="3CD8D1D8" w:rsidR="00C3603A" w:rsidRPr="002B76EF" w:rsidRDefault="00340637" w:rsidP="00261474">
            <w:pPr>
              <w:spacing w:before="60" w:after="60" w:line="240" w:lineRule="auto"/>
              <w:rPr>
                <w:lang w:val="hr-HR"/>
              </w:rPr>
            </w:pPr>
            <w:r w:rsidRPr="001C0AA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</w:t>
            </w:r>
            <w:r w:rsidR="001C0AAF" w:rsidRPr="001C0AA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Z </w:t>
            </w:r>
            <w:r w:rsidRPr="001C0AA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Građevinski poslovođa/građevinska poslovotkinja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hyperlink r:id="rId11" w:history="1">
              <w:r w:rsidRPr="002B76EF">
                <w:rPr>
                  <w:rStyle w:val="Hyperlink"/>
                  <w:lang w:val="hr-HR"/>
                </w:rPr>
                <w:t>https://hko.srce.hr/registar/standard-zanimanja/detalji/47</w:t>
              </w:r>
            </w:hyperlink>
          </w:p>
          <w:p w14:paraId="7B9C376A" w14:textId="77777777" w:rsidR="00340637" w:rsidRPr="002B76EF" w:rsidRDefault="003406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3941832" w14:textId="5A6FD1BF" w:rsidR="00F17D24" w:rsidRPr="00220953" w:rsidRDefault="003A05AA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F17D24" w:rsidRP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: </w:t>
            </w:r>
            <w:r w:rsidR="00340637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Pripremanje, planiranje te izvođenje poslova na izvođenju građevinskih objekata </w:t>
            </w:r>
            <w:hyperlink r:id="rId12" w:history="1">
              <w:r w:rsidR="00340637" w:rsidRPr="002B76EF">
                <w:rPr>
                  <w:rStyle w:val="Hyperlink"/>
                  <w:lang w:val="hr-HR"/>
                </w:rPr>
                <w:t>https://hko.srce.hr/registar/skup-kompetencija/detalji/401</w:t>
              </w:r>
            </w:hyperlink>
          </w:p>
          <w:p w14:paraId="122F9E97" w14:textId="77777777" w:rsidR="00340637" w:rsidRPr="002B76EF" w:rsidRDefault="00340637" w:rsidP="00261474">
            <w:pPr>
              <w:spacing w:before="60" w:after="60" w:line="240" w:lineRule="auto"/>
              <w:rPr>
                <w:lang w:val="hr-HR"/>
              </w:rPr>
            </w:pPr>
          </w:p>
          <w:p w14:paraId="026C614D" w14:textId="67606B10" w:rsidR="00C3603A" w:rsidRPr="00220953" w:rsidRDefault="00F17D24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 2</w:t>
            </w:r>
            <w:r w:rsid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: </w:t>
            </w:r>
            <w:r w:rsidR="00340637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Planiranje i kontroliranje ugradnje odabranih materijala </w:t>
            </w:r>
            <w:hyperlink r:id="rId13" w:history="1">
              <w:r w:rsidR="00340637" w:rsidRPr="002B76EF">
                <w:rPr>
                  <w:rStyle w:val="Hyperlink"/>
                  <w:lang w:val="hr-HR"/>
                </w:rPr>
                <w:t>https://hko.srce.hr/registar/skup-kompetencija/detalji/402</w:t>
              </w:r>
            </w:hyperlink>
          </w:p>
          <w:p w14:paraId="69E0797F" w14:textId="77777777" w:rsidR="00340637" w:rsidRPr="002B76EF" w:rsidRDefault="003406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8CA9B09" w14:textId="54C7C418" w:rsidR="00F17D24" w:rsidRPr="00220953" w:rsidRDefault="00C3603A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 3</w:t>
            </w:r>
            <w:r w:rsid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: </w:t>
            </w:r>
            <w:r w:rsidR="00340637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Zaštita zdravlja i okoliša na radu </w:t>
            </w:r>
            <w:hyperlink r:id="rId14" w:history="1">
              <w:r w:rsidR="00340637" w:rsidRPr="002B76EF">
                <w:rPr>
                  <w:rStyle w:val="Hyperlink"/>
                  <w:lang w:val="hr-HR"/>
                </w:rPr>
                <w:t>https://hko.srce.hr/registar/skup-kompetencija/detalji/406</w:t>
              </w:r>
            </w:hyperlink>
          </w:p>
          <w:p w14:paraId="68F0CCAB" w14:textId="77777777" w:rsidR="00340637" w:rsidRPr="002B76EF" w:rsidRDefault="003406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A8C5135" w14:textId="480A102F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68" w:type="pct"/>
            <w:gridSpan w:val="2"/>
          </w:tcPr>
          <w:p w14:paraId="5E2C0CD6" w14:textId="49AC85B6" w:rsidR="001312DB" w:rsidRPr="001C0AAF" w:rsidRDefault="001312DB" w:rsidP="002158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1C0AA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lastRenderedPageBreak/>
              <w:t>SK Voditelj radova u graditeljstvu / Voditeljica radova u graditeljstvu</w:t>
            </w:r>
          </w:p>
          <w:p w14:paraId="14D78B52" w14:textId="3DFECA5C" w:rsidR="001312DB" w:rsidRPr="002B76EF" w:rsidRDefault="001312DB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5" w:history="1">
              <w:r w:rsidRPr="002B76E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https://hko.srce.hr/registar/standard-kvalifikacije/detalji/167</w:t>
              </w:r>
            </w:hyperlink>
          </w:p>
          <w:p w14:paraId="7A0CEE8C" w14:textId="77777777" w:rsidR="001312DB" w:rsidRPr="002B76EF" w:rsidRDefault="001312DB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56C6EE2" w14:textId="6B3DDBAA" w:rsidR="00215846" w:rsidRPr="002B76EF" w:rsidRDefault="00C3603A" w:rsidP="00215846">
            <w:pPr>
              <w:spacing w:before="60" w:after="60" w:line="240" w:lineRule="auto"/>
              <w:rPr>
                <w:lang w:val="hr-HR"/>
              </w:rPr>
            </w:pPr>
            <w:r w:rsidRP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 1</w:t>
            </w:r>
            <w:r w:rsidR="00220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34CE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Projektna dokumentacija za izvođenje stambenih i javnih zgrada </w:t>
            </w:r>
            <w:hyperlink r:id="rId16" w:history="1">
              <w:r w:rsidR="00D34CEF" w:rsidRPr="002B76EF">
                <w:rPr>
                  <w:rStyle w:val="Hyperlink"/>
                  <w:lang w:val="hr-HR"/>
                </w:rPr>
                <w:t>https://hko.srce.hr/registar/skup-ishoda-ucenja/detalji/5753</w:t>
              </w:r>
            </w:hyperlink>
          </w:p>
          <w:p w14:paraId="2043CB96" w14:textId="77777777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1B337AA" w14:textId="3F2104B1" w:rsidR="00215846" w:rsidRPr="002B76EF" w:rsidRDefault="00C3603A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 2</w:t>
            </w:r>
            <w:r w:rsidR="00220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34CE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Obnova i sanacija građevina nakon potresa</w:t>
            </w:r>
          </w:p>
          <w:p w14:paraId="729CC453" w14:textId="292C0C03" w:rsidR="00C3603A" w:rsidRPr="002B76EF" w:rsidRDefault="00D34CEF" w:rsidP="00215846">
            <w:pPr>
              <w:spacing w:before="60" w:after="60" w:line="240" w:lineRule="auto"/>
              <w:rPr>
                <w:lang w:val="hr-HR"/>
              </w:rPr>
            </w:pPr>
            <w:hyperlink r:id="rId17" w:history="1">
              <w:r w:rsidRPr="002B76EF">
                <w:rPr>
                  <w:rStyle w:val="Hyperlink"/>
                  <w:lang w:val="hr-HR"/>
                </w:rPr>
                <w:t>https://hko.srce.hr/registar/skup-ishoda-ucenja/detalji/5756</w:t>
              </w:r>
            </w:hyperlink>
          </w:p>
          <w:p w14:paraId="1D9F1449" w14:textId="77777777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8446239" w14:textId="70BDBE8F" w:rsidR="005E40B2" w:rsidRPr="002B76EF" w:rsidRDefault="00C3603A" w:rsidP="00215846">
            <w:pPr>
              <w:spacing w:before="60" w:after="60" w:line="240" w:lineRule="auto"/>
              <w:rPr>
                <w:lang w:val="hr-HR"/>
              </w:rPr>
            </w:pPr>
            <w:r w:rsidRPr="002209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 3</w:t>
            </w:r>
            <w:r w:rsidR="00220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34CE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Zaštita na radu tijekom izvođenja građevinskih radova </w:t>
            </w:r>
            <w:hyperlink r:id="rId18" w:history="1">
              <w:r w:rsidR="00D34CEF" w:rsidRPr="002B76EF">
                <w:rPr>
                  <w:rStyle w:val="Hyperlink"/>
                  <w:lang w:val="hr-HR"/>
                </w:rPr>
                <w:t>https://hko.srce.hr/registar/skup-ishoda-ucenja/detalji/5769</w:t>
              </w:r>
            </w:hyperlink>
          </w:p>
          <w:p w14:paraId="18E2E4A9" w14:textId="77777777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BE6B8F5" w14:textId="56EC7324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vAlign w:val="center"/>
          </w:tcPr>
          <w:p w14:paraId="1D525537" w14:textId="0CAD3128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2B76EF" w14:paraId="45302092" w14:textId="77777777" w:rsidTr="008070DE">
        <w:trPr>
          <w:trHeight w:val="291"/>
        </w:trPr>
        <w:tc>
          <w:tcPr>
            <w:tcW w:w="1912" w:type="pct"/>
            <w:shd w:val="clear" w:color="auto" w:fill="B8CCE4"/>
            <w:hideMark/>
          </w:tcPr>
          <w:p w14:paraId="4807F71D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088" w:type="pct"/>
            <w:gridSpan w:val="3"/>
            <w:shd w:val="clear" w:color="auto" w:fill="auto"/>
          </w:tcPr>
          <w:p w14:paraId="057BDC6B" w14:textId="0582C43E" w:rsidR="00710BEF" w:rsidRPr="00333BA4" w:rsidRDefault="009D1DC1" w:rsidP="009D1DC1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33BA4">
              <w:rPr>
                <w:rFonts w:cstheme="minorHAnsi"/>
                <w:iCs/>
                <w:sz w:val="20"/>
                <w:szCs w:val="20"/>
              </w:rPr>
              <w:t>-p</w:t>
            </w:r>
            <w:r w:rsidR="00277129" w:rsidRPr="00333BA4">
              <w:rPr>
                <w:rFonts w:cstheme="minorHAnsi"/>
                <w:iCs/>
                <w:sz w:val="20"/>
                <w:szCs w:val="20"/>
              </w:rPr>
              <w:t xml:space="preserve">osjedovanje cjelovite kvalifikacije </w:t>
            </w:r>
            <w:r w:rsidRPr="00333BA4">
              <w:rPr>
                <w:rFonts w:cstheme="minorHAnsi"/>
                <w:iCs/>
                <w:sz w:val="20"/>
                <w:szCs w:val="20"/>
              </w:rPr>
              <w:t>minimalno na razini 4.</w:t>
            </w:r>
            <w:r w:rsidR="00BF2291">
              <w:rPr>
                <w:rFonts w:cstheme="minorHAnsi"/>
                <w:iCs/>
                <w:sz w:val="20"/>
                <w:szCs w:val="20"/>
              </w:rPr>
              <w:t>1</w:t>
            </w:r>
            <w:r w:rsidRPr="00333BA4">
              <w:rPr>
                <w:rFonts w:cstheme="minorHAnsi"/>
                <w:iCs/>
                <w:sz w:val="20"/>
                <w:szCs w:val="20"/>
              </w:rPr>
              <w:t xml:space="preserve"> HKO-</w:t>
            </w:r>
            <w:r w:rsidR="00333D46" w:rsidRPr="00333BA4">
              <w:rPr>
                <w:rFonts w:cstheme="minorHAnsi"/>
                <w:iCs/>
                <w:sz w:val="20"/>
                <w:szCs w:val="20"/>
              </w:rPr>
              <w:t xml:space="preserve">a </w:t>
            </w:r>
          </w:p>
          <w:p w14:paraId="225C2CD1" w14:textId="0D926522" w:rsidR="0008599F" w:rsidRPr="0008599F" w:rsidRDefault="0059653D" w:rsidP="00E61408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highlight w:val="yellow"/>
                <w:lang w:val="hr-HR"/>
              </w:rPr>
            </w:pPr>
            <w:r w:rsidRPr="00333BA4">
              <w:rPr>
                <w:rFonts w:cstheme="minorHAnsi"/>
                <w:iCs/>
                <w:sz w:val="20"/>
                <w:szCs w:val="20"/>
              </w:rPr>
              <w:t>i</w:t>
            </w:r>
            <w:r w:rsidR="008404AD" w:rsidRPr="00333BA4">
              <w:rPr>
                <w:rFonts w:cstheme="minorHAnsi"/>
                <w:iCs/>
                <w:sz w:val="20"/>
                <w:szCs w:val="20"/>
              </w:rPr>
              <w:t xml:space="preserve">z sektora </w:t>
            </w:r>
            <w:r w:rsidR="00AC5ADD" w:rsidRPr="00333BA4">
              <w:rPr>
                <w:rFonts w:cstheme="minorHAnsi"/>
                <w:iCs/>
                <w:sz w:val="20"/>
                <w:szCs w:val="20"/>
              </w:rPr>
              <w:t xml:space="preserve">Graditeljstvo, geodezija i arhitektura </w:t>
            </w:r>
            <w:r w:rsidR="007D1F63">
              <w:rPr>
                <w:rFonts w:cstheme="minorHAnsi"/>
                <w:iCs/>
                <w:sz w:val="20"/>
                <w:szCs w:val="20"/>
              </w:rPr>
              <w:br/>
            </w:r>
            <w:r w:rsidR="007C7201" w:rsidRPr="00333BA4">
              <w:rPr>
                <w:rFonts w:cstheme="minorHAnsi"/>
                <w:iCs/>
                <w:sz w:val="20"/>
                <w:szCs w:val="20"/>
              </w:rPr>
              <w:t>-</w:t>
            </w:r>
            <w:r w:rsidR="007C7201" w:rsidRPr="00333BA4">
              <w:rPr>
                <w:color w:val="000000"/>
                <w:sz w:val="20"/>
                <w:szCs w:val="20"/>
              </w:rPr>
              <w:t xml:space="preserve"> </w:t>
            </w:r>
            <w:r w:rsidR="007C7201" w:rsidRPr="00333BA4">
              <w:rPr>
                <w:rFonts w:cstheme="minorHAnsi"/>
                <w:iCs/>
                <w:sz w:val="20"/>
                <w:szCs w:val="20"/>
              </w:rPr>
              <w:t>liječničko uvjerenje medicine rada za obavljanje poslo</w:t>
            </w:r>
            <w:r w:rsidR="0035230F" w:rsidRPr="00333BA4">
              <w:rPr>
                <w:rFonts w:cstheme="minorHAnsi"/>
                <w:iCs/>
                <w:sz w:val="20"/>
                <w:szCs w:val="20"/>
              </w:rPr>
              <w:t>va obnove i sanacije zgrada nakon potresa</w:t>
            </w:r>
          </w:p>
        </w:tc>
      </w:tr>
      <w:tr w:rsidR="00C759FB" w:rsidRPr="002B76EF" w14:paraId="6D039E70" w14:textId="77777777" w:rsidTr="008070DE">
        <w:trPr>
          <w:trHeight w:val="598"/>
        </w:trPr>
        <w:tc>
          <w:tcPr>
            <w:tcW w:w="1912" w:type="pct"/>
            <w:shd w:val="clear" w:color="auto" w:fill="B8CCE4"/>
            <w:hideMark/>
          </w:tcPr>
          <w:p w14:paraId="625E684A" w14:textId="77777777" w:rsidR="00C759FB" w:rsidRPr="002B76EF" w:rsidRDefault="00C759FB" w:rsidP="002614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stjecanj</w:t>
            </w:r>
            <w:r w:rsidR="00012313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</w:t>
            </w: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088" w:type="pct"/>
            <w:gridSpan w:val="3"/>
          </w:tcPr>
          <w:p w14:paraId="5AD3C442" w14:textId="1626403C" w:rsidR="00C759FB" w:rsidRPr="002B76EF" w:rsidRDefault="00955400" w:rsidP="00411A40">
            <w:pPr>
              <w:pStyle w:val="ListParagraph"/>
              <w:numPr>
                <w:ilvl w:val="0"/>
                <w:numId w:val="2"/>
              </w:numPr>
              <w:spacing w:before="60" w:after="120" w:line="240" w:lineRule="auto"/>
              <w:ind w:left="357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 xml:space="preserve">stečenih 12 </w:t>
            </w:r>
            <w:proofErr w:type="spellStart"/>
            <w:r w:rsidRPr="002B76EF">
              <w:rPr>
                <w:rFonts w:cstheme="minorHAnsi"/>
                <w:iCs/>
                <w:sz w:val="20"/>
                <w:szCs w:val="20"/>
              </w:rPr>
              <w:t>csvet</w:t>
            </w:r>
            <w:proofErr w:type="spellEnd"/>
            <w:r w:rsidRPr="002B76EF">
              <w:rPr>
                <w:rFonts w:cstheme="minorHAnsi"/>
                <w:iCs/>
                <w:sz w:val="20"/>
                <w:szCs w:val="20"/>
              </w:rPr>
              <w:t xml:space="preserve"> bodova </w:t>
            </w:r>
          </w:p>
          <w:p w14:paraId="57E6DBD4" w14:textId="36DAD9C4" w:rsidR="002D4C4B" w:rsidRPr="002B76EF" w:rsidRDefault="00955400" w:rsidP="00411A40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uspješna završna provjera stečenih znanja usmenim i/ili pisanim provjerama te provjera vještina uz pomoć projektnih i problemskih zadataka, a temeljem unaprijed određenih kriterija vrednovanja postignuća.</w:t>
            </w:r>
          </w:p>
          <w:p w14:paraId="600C3549" w14:textId="3265A596" w:rsidR="00346B2B" w:rsidRPr="002B76EF" w:rsidRDefault="00955400" w:rsidP="00411A4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0"/>
                <w:szCs w:val="20"/>
              </w:rPr>
            </w:pPr>
            <w:r w:rsidRPr="002B76EF">
              <w:rPr>
                <w:sz w:val="20"/>
                <w:szCs w:val="20"/>
              </w:rPr>
              <w:t xml:space="preserve">nakon uspješno završene provjere izdaje se uvjerenje o usavršavanju za stjecanje </w:t>
            </w:r>
            <w:proofErr w:type="spellStart"/>
            <w:r w:rsidRPr="002B76EF">
              <w:rPr>
                <w:sz w:val="20"/>
                <w:szCs w:val="20"/>
              </w:rPr>
              <w:t>mikrokvalifikacije</w:t>
            </w:r>
            <w:proofErr w:type="spellEnd"/>
            <w:r w:rsidRPr="002B76EF">
              <w:rPr>
                <w:rFonts w:cstheme="minorHAnsi"/>
                <w:sz w:val="20"/>
                <w:szCs w:val="20"/>
              </w:rPr>
              <w:t xml:space="preserve"> obnova i sanacija zgrada nakon potresa</w:t>
            </w:r>
          </w:p>
          <w:p w14:paraId="3AD3DE4A" w14:textId="6CD4AF1B" w:rsidR="00C76564" w:rsidRPr="002B76EF" w:rsidRDefault="00955400" w:rsidP="00411A4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0"/>
                <w:szCs w:val="20"/>
              </w:rPr>
            </w:pPr>
            <w:r w:rsidRPr="002B76EF">
              <w:rPr>
                <w:sz w:val="20"/>
                <w:szCs w:val="20"/>
              </w:rPr>
              <w:t xml:space="preserve"> o završnoj provjeri vodi se zapisnik i provodi ju tročlano povjerenstvo.</w:t>
            </w:r>
          </w:p>
        </w:tc>
      </w:tr>
      <w:tr w:rsidR="00012313" w:rsidRPr="002B76EF" w14:paraId="7B8DACD7" w14:textId="77777777" w:rsidTr="008070DE">
        <w:trPr>
          <w:trHeight w:val="732"/>
        </w:trPr>
        <w:tc>
          <w:tcPr>
            <w:tcW w:w="1912" w:type="pct"/>
            <w:shd w:val="clear" w:color="auto" w:fill="B8CCE4"/>
          </w:tcPr>
          <w:p w14:paraId="3EE21B8F" w14:textId="77777777" w:rsidR="00012313" w:rsidRPr="002B76EF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088" w:type="pct"/>
            <w:gridSpan w:val="3"/>
          </w:tcPr>
          <w:p w14:paraId="034813F2" w14:textId="09F3A939" w:rsidR="00564797" w:rsidRPr="002B76EF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Program obrazovanja za stjecanje </w:t>
            </w:r>
            <w:r w:rsidR="002D4C4B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 obnova i sanacija zgrada nakon potresa</w:t>
            </w:r>
            <w:r w:rsidR="002D4C4B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provodi se redovitom nastavom u trajanju od </w:t>
            </w:r>
            <w:r w:rsidR="00034A2E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300</w:t>
            </w:r>
            <w:r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sati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uz mogućnost izvođenja teorijskog dijela programa na daljinu u</w:t>
            </w:r>
            <w:r w:rsidR="00A1524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39797B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stvarnom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vremenu.</w:t>
            </w:r>
          </w:p>
          <w:p w14:paraId="3683DBA2" w14:textId="68F6D173" w:rsidR="00012313" w:rsidRPr="002B76EF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694E04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10</w:t>
            </w:r>
            <w:r w:rsidR="00034A2E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0</w:t>
            </w:r>
            <w:r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sati,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dijelom učenjem temeljenom na radu u trajanju od </w:t>
            </w:r>
            <w:r w:rsidR="00034A2E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1</w:t>
            </w:r>
            <w:r w:rsidR="00694E04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4</w:t>
            </w:r>
            <w:r w:rsidR="00034A2E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0</w:t>
            </w:r>
            <w:r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sat</w:t>
            </w:r>
            <w:r w:rsidR="00C76564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i</w:t>
            </w:r>
            <w:r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,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a dijelom samostalnim aktivnostima polaznika u trajanju od  </w:t>
            </w:r>
            <w:r w:rsidR="00DC44AE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6</w:t>
            </w:r>
            <w:r w:rsidR="00034A2E"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0</w:t>
            </w:r>
            <w:r w:rsidRPr="009554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sati.</w:t>
            </w:r>
          </w:p>
        </w:tc>
      </w:tr>
      <w:tr w:rsidR="00EA3688" w:rsidRPr="002B76EF" w14:paraId="0EC30A5B" w14:textId="77777777" w:rsidTr="008070DE">
        <w:trPr>
          <w:trHeight w:val="353"/>
        </w:trPr>
        <w:tc>
          <w:tcPr>
            <w:tcW w:w="1912" w:type="pct"/>
            <w:shd w:val="clear" w:color="auto" w:fill="B8CCE4"/>
          </w:tcPr>
          <w:p w14:paraId="052CAFE4" w14:textId="77777777" w:rsidR="00EA3688" w:rsidRPr="002B76EF" w:rsidRDefault="00EA3688" w:rsidP="00EA36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088" w:type="pct"/>
            <w:gridSpan w:val="3"/>
          </w:tcPr>
          <w:p w14:paraId="1E647401" w14:textId="77777777" w:rsidR="00EA3688" w:rsidRPr="002B76EF" w:rsidRDefault="00EA3688" w:rsidP="00EA368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</w:p>
        </w:tc>
      </w:tr>
      <w:tr w:rsidR="004301F4" w:rsidRPr="002B76EF" w14:paraId="69497AA9" w14:textId="77777777" w:rsidTr="008070DE">
        <w:trPr>
          <w:trHeight w:val="273"/>
        </w:trPr>
        <w:tc>
          <w:tcPr>
            <w:tcW w:w="1912" w:type="pct"/>
            <w:shd w:val="clear" w:color="auto" w:fill="B8CCE4"/>
          </w:tcPr>
          <w:p w14:paraId="6B70FD2D" w14:textId="77777777" w:rsidR="004301F4" w:rsidRPr="002B76EF" w:rsidRDefault="004301F4" w:rsidP="004301F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088" w:type="pct"/>
            <w:gridSpan w:val="3"/>
          </w:tcPr>
          <w:p w14:paraId="68ADA96C" w14:textId="77777777" w:rsidR="004301F4" w:rsidRPr="002B76EF" w:rsidRDefault="004301F4" w:rsidP="004301F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</w:p>
        </w:tc>
      </w:tr>
      <w:tr w:rsidR="00C759FB" w:rsidRPr="002B76EF" w14:paraId="28AAD469" w14:textId="77777777" w:rsidTr="008070DE">
        <w:trPr>
          <w:trHeight w:val="411"/>
        </w:trPr>
        <w:tc>
          <w:tcPr>
            <w:tcW w:w="1912" w:type="pct"/>
            <w:shd w:val="clear" w:color="auto" w:fill="B8CCE4"/>
            <w:hideMark/>
          </w:tcPr>
          <w:p w14:paraId="42F38AD9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088" w:type="pct"/>
            <w:gridSpan w:val="3"/>
          </w:tcPr>
          <w:p w14:paraId="2E253C31" w14:textId="77777777" w:rsidR="00C57D48" w:rsidRPr="002B76EF" w:rsidRDefault="00C57D48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Oprema: projektor, zaslon, računalo za nastavnika s instaliranom potrebnom programskom potporom, pristupom internetu i lokalnoj mreži, uzorci materijala</w:t>
            </w:r>
          </w:p>
          <w:p w14:paraId="30C0D642" w14:textId="64FDA2C5" w:rsidR="00910CE5" w:rsidRPr="002B76EF" w:rsidRDefault="00C57D48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Prostor: Standardna učionica/specijalizirana učionica</w:t>
            </w:r>
          </w:p>
          <w:p w14:paraId="2C565E11" w14:textId="522C8403" w:rsidR="00910CE5" w:rsidRPr="002B76EF" w:rsidRDefault="00910CE5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 xml:space="preserve">Materijalni uvjeti za </w:t>
            </w:r>
            <w:r w:rsidR="00A26D4C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učenje temeljeno na radu</w:t>
            </w: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:</w:t>
            </w:r>
          </w:p>
          <w:p w14:paraId="0863788A" w14:textId="53DDE9BE" w:rsidR="00910CE5" w:rsidRPr="002B76EF" w:rsidRDefault="00910CE5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 xml:space="preserve">Prostor: </w:t>
            </w:r>
            <w:r w:rsidR="00A26D4C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Učenje temeljeno na radu</w:t>
            </w: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 xml:space="preserve"> obavlja se na gradilištu</w:t>
            </w:r>
          </w:p>
          <w:p w14:paraId="318F0BF5" w14:textId="77777777" w:rsidR="0092311C" w:rsidRPr="002B76EF" w:rsidRDefault="00910CE5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Oprema: svi potrebni alati i strojevi za sanaciju zidanih konstrukcija, zaštitna oprema</w:t>
            </w:r>
          </w:p>
          <w:p w14:paraId="0DFE6CAC" w14:textId="7A6E4530" w:rsidR="0029047C" w:rsidRDefault="005F0F5F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hyperlink r:id="rId19" w:history="1">
              <w:r w:rsidRPr="00CC2DD0">
                <w:rPr>
                  <w:rStyle w:val="Hyperlink"/>
                  <w:rFonts w:asciiTheme="minorHAnsi" w:eastAsia="Calibri" w:hAnsiTheme="minorHAnsi" w:cstheme="minorHAnsi"/>
                  <w:iCs/>
                  <w:sz w:val="20"/>
                  <w:szCs w:val="20"/>
                  <w:lang w:eastAsia="bs-Latn-BA"/>
                </w:rPr>
                <w:t>https://hko.srce.hr/registar/skup-ishoda-ucenja/detalji/5753</w:t>
              </w:r>
            </w:hyperlink>
          </w:p>
          <w:p w14:paraId="1BB01DC6" w14:textId="6273267D" w:rsidR="005F0F5F" w:rsidRDefault="005F0F5F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hyperlink r:id="rId20" w:history="1">
              <w:r w:rsidRPr="00CC2DD0">
                <w:rPr>
                  <w:rStyle w:val="Hyperlink"/>
                  <w:rFonts w:asciiTheme="minorHAnsi" w:eastAsia="Calibri" w:hAnsiTheme="minorHAnsi" w:cstheme="minorHAnsi"/>
                  <w:iCs/>
                  <w:sz w:val="20"/>
                  <w:szCs w:val="20"/>
                  <w:lang w:eastAsia="bs-Latn-BA"/>
                </w:rPr>
                <w:t>https://hko.srce.hr/registar/skup-ishoda-ucenja/detalji/5756</w:t>
              </w:r>
            </w:hyperlink>
          </w:p>
          <w:p w14:paraId="7CB78D0B" w14:textId="0C8D98D2" w:rsidR="005F0F5F" w:rsidRPr="002B76EF" w:rsidRDefault="001A60C2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hyperlink r:id="rId21" w:history="1">
              <w:r w:rsidRPr="00CC2DD0">
                <w:rPr>
                  <w:rStyle w:val="Hyperlink"/>
                  <w:rFonts w:asciiTheme="minorHAnsi" w:eastAsia="Calibri" w:hAnsiTheme="minorHAnsi" w:cstheme="minorHAnsi"/>
                  <w:iCs/>
                  <w:sz w:val="20"/>
                  <w:szCs w:val="20"/>
                  <w:lang w:eastAsia="bs-Latn-BA"/>
                </w:rPr>
                <w:t>https://hko.srce.hr/registar/skup-ishoda-ucenja/detalji/5769</w:t>
              </w:r>
            </w:hyperlink>
            <w: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C759FB" w:rsidRPr="002B76EF" w14:paraId="693AC288" w14:textId="77777777" w:rsidTr="0026147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CA38BE6" w14:textId="4EDA7712" w:rsidR="00C759FB" w:rsidRPr="002B76EF" w:rsidRDefault="001A60C2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="00C759FB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2B76EF" w14:paraId="1FCB4DDA" w14:textId="77777777" w:rsidTr="00261474">
        <w:trPr>
          <w:trHeight w:val="304"/>
        </w:trPr>
        <w:tc>
          <w:tcPr>
            <w:tcW w:w="5000" w:type="pct"/>
            <w:gridSpan w:val="4"/>
          </w:tcPr>
          <w:p w14:paraId="6074BF51" w14:textId="457E2177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Analitički promišljati pripremu i način provedbe radnih zadataka</w:t>
            </w:r>
          </w:p>
          <w:p w14:paraId="21104CBC" w14:textId="711F3539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Fleksibilno se prilagoditi promjenama u unutrašnjoj i vanjskoj projektnoj okolini</w:t>
            </w:r>
          </w:p>
          <w:p w14:paraId="64701FE8" w14:textId="340B9DBA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Nadzirati racionalno korištenje materijala i opreme na gradilištu</w:t>
            </w:r>
          </w:p>
          <w:p w14:paraId="52A8BF67" w14:textId="54522AAD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Sudjelovati u kontroli kvalitete pri ugradnji materijala</w:t>
            </w:r>
          </w:p>
          <w:p w14:paraId="2272F733" w14:textId="42388FB1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Primijeniti mjere zaštite na radu u svojoj radnoj okolini</w:t>
            </w:r>
          </w:p>
          <w:p w14:paraId="5743D6AB" w14:textId="77777777" w:rsidR="00E66926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Sudjelovati u radu s opasnim materijalima na siguran način</w:t>
            </w:r>
          </w:p>
          <w:p w14:paraId="0A635547" w14:textId="3DA92567" w:rsidR="00133B03" w:rsidRPr="002B76EF" w:rsidRDefault="00133B03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33B03">
              <w:rPr>
                <w:rFonts w:cstheme="minorHAnsi"/>
                <w:sz w:val="20"/>
                <w:szCs w:val="20"/>
              </w:rPr>
              <w:lastRenderedPageBreak/>
              <w:t>Sudjelovati u primjeni mjera zaštite okoliša i ekoloških standarda</w:t>
            </w:r>
          </w:p>
        </w:tc>
      </w:tr>
      <w:tr w:rsidR="00C759FB" w:rsidRPr="002B76EF" w14:paraId="37576FB1" w14:textId="77777777" w:rsidTr="008070DE">
        <w:trPr>
          <w:trHeight w:val="951"/>
        </w:trPr>
        <w:tc>
          <w:tcPr>
            <w:tcW w:w="1912" w:type="pct"/>
            <w:shd w:val="clear" w:color="auto" w:fill="B8CCE4"/>
            <w:hideMark/>
          </w:tcPr>
          <w:p w14:paraId="55765B7E" w14:textId="77777777" w:rsidR="00C759FB" w:rsidRPr="002B76EF" w:rsidRDefault="002132BF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088" w:type="pct"/>
            <w:gridSpan w:val="3"/>
          </w:tcPr>
          <w:p w14:paraId="075F0214" w14:textId="77777777" w:rsidR="005C1943" w:rsidRPr="002B76EF" w:rsidRDefault="005C1943" w:rsidP="005C1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U procesu praćenja kvalitete programa obrazovanja primjenjuju se sljedeće aktivnosti: </w:t>
            </w:r>
          </w:p>
          <w:p w14:paraId="62DF7B0D" w14:textId="77777777" w:rsidR="005C1943" w:rsidRPr="002B76EF" w:rsidRDefault="005C1943" w:rsidP="005C194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2808DFF" w14:textId="77777777" w:rsidR="005C1943" w:rsidRPr="002B76EF" w:rsidRDefault="005C1943" w:rsidP="005C194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8D4352D" w14:textId="77777777" w:rsidR="005C1943" w:rsidRPr="002B76EF" w:rsidRDefault="005C1943" w:rsidP="005C194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008A20A" w14:textId="77777777" w:rsidR="005C1943" w:rsidRPr="002B76EF" w:rsidRDefault="005C1943" w:rsidP="005C194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763D374A" w14:textId="77777777" w:rsidR="005C1943" w:rsidRPr="002B76EF" w:rsidRDefault="005C1943" w:rsidP="005C1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145FB961" w14:textId="0ECFD3AF" w:rsidR="00C759FB" w:rsidRPr="002B76EF" w:rsidRDefault="005C1943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zadacima, a temeljem unaprijed određenih kriterija vrednovanja postignuća.</w:t>
            </w:r>
          </w:p>
        </w:tc>
      </w:tr>
      <w:tr w:rsidR="00C759FB" w:rsidRPr="002B76EF" w14:paraId="3081F6B3" w14:textId="77777777" w:rsidTr="008070DE">
        <w:trPr>
          <w:trHeight w:val="349"/>
        </w:trPr>
        <w:tc>
          <w:tcPr>
            <w:tcW w:w="1912" w:type="pct"/>
            <w:shd w:val="clear" w:color="auto" w:fill="B8CCE4"/>
            <w:hideMark/>
          </w:tcPr>
          <w:p w14:paraId="3064AEA5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088" w:type="pct"/>
            <w:gridSpan w:val="3"/>
          </w:tcPr>
          <w:p w14:paraId="218CC583" w14:textId="049DC9FF" w:rsidR="00C759FB" w:rsidRPr="002B76EF" w:rsidRDefault="00C759FB" w:rsidP="0026147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bookmarkEnd w:id="0"/>
    </w:tbl>
    <w:p w14:paraId="04E20F24" w14:textId="77777777" w:rsidR="003F6EBF" w:rsidRPr="002B76EF" w:rsidRDefault="003F6EBF" w:rsidP="003F6EB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CA48EF3" w14:textId="77777777" w:rsidR="003F6EBF" w:rsidRPr="002B76EF" w:rsidRDefault="003F6EBF" w:rsidP="003F6EB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00CBDA5" w14:textId="77777777" w:rsidR="00C759FB" w:rsidRPr="002B76EF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B76EF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081A46" w:rsidRPr="002B76EF" w14:paraId="61895FB3" w14:textId="7777777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A1EC237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690D99C2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9D0A941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64F9ED2A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30C5A31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6BED0641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F15E07F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05527621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8A8B8E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2918AFF0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33224C80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45DD9AD3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081A46" w:rsidRPr="002B76EF" w14:paraId="59132E8E" w14:textId="7777777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E294811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0BE9F8C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FBA2EF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FA6AC4D" w14:textId="77777777" w:rsidR="00081A46" w:rsidRPr="002B76EF" w:rsidRDefault="00081A46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82CDB05" w14:textId="77777777" w:rsidR="00081A46" w:rsidRPr="002B76EF" w:rsidRDefault="00081A4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BDB0883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E25E2E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3440DB0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4CDDFE5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081A46" w:rsidRPr="002B76EF" w14:paraId="7CD53638" w14:textId="77777777" w:rsidTr="002B4A1D">
        <w:trPr>
          <w:trHeight w:val="105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EDD9AC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47E63" w14:textId="768C8D80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Obnova i sanacija zgrada nakon potresa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1932C" w14:textId="65920BA4" w:rsidR="00081A46" w:rsidRPr="002B76EF" w:rsidRDefault="00F85089" w:rsidP="005A6AB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Projektna dokumentacija za izvođenje stambenih i javnih zgrada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7FEE3" w14:textId="4D50EF2C" w:rsidR="00081A46" w:rsidRPr="002B76EF" w:rsidRDefault="00F85089" w:rsidP="005A6AB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2A26B4" w14:textId="1CE777C0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B91DF" w14:textId="6B7BE0F3" w:rsidR="00081A46" w:rsidRPr="002B76EF" w:rsidRDefault="00DC14CB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3</w:t>
            </w:r>
            <w:r w:rsidR="00081A46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7E09E" w14:textId="455E151F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  <w:r w:rsidR="00081A46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0E79D" w14:textId="4A5AA377" w:rsidR="00081A46" w:rsidRPr="002B76EF" w:rsidRDefault="00DC14CB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  <w:r w:rsidR="00081A46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324030" w14:textId="34FC4EAA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081A46" w:rsidRPr="002B76EF" w14:paraId="0ABBC309" w14:textId="77777777" w:rsidTr="002B4A1D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8DF8CF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ED76B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EB02E2" w14:textId="13FE117A" w:rsidR="00081A46" w:rsidRPr="002B76EF" w:rsidRDefault="00F85089" w:rsidP="005A6AB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Obnova i sanacija građevina nakon potresa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DA57DE" w14:textId="193ACD40" w:rsidR="00081A46" w:rsidRPr="002B76EF" w:rsidRDefault="00F85089" w:rsidP="005A6AB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69A93A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DFE25" w14:textId="7679790D" w:rsidR="00081A46" w:rsidRPr="002B76EF" w:rsidRDefault="00C81DB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  <w:r w:rsidR="00F85089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BB6BE" w14:textId="1E0C3137" w:rsidR="00081A46" w:rsidRPr="002B76EF" w:rsidRDefault="00C81DB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  <w:r w:rsidR="00F85089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870A" w14:textId="0F0C7B42" w:rsidR="00081A46" w:rsidRPr="002B76EF" w:rsidRDefault="00E52328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  <w:r w:rsidR="00081A46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60F79AD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F85089" w:rsidRPr="002B76EF" w14:paraId="0159AB9D" w14:textId="77777777" w:rsidTr="002B4A1D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035D3EF" w14:textId="77777777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635A" w14:textId="77777777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019E8" w14:textId="5DCB7CB8" w:rsidR="00F85089" w:rsidRPr="002B76EF" w:rsidRDefault="00F85089" w:rsidP="00F8508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Zaštita na radu tijekom izvođenja građevinskih radova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AECB8C" w14:textId="6F0ECDBA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393DA" w14:textId="7E100E1C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BCB71" w14:textId="1AF0CF73" w:rsidR="00F85089" w:rsidRPr="002B76EF" w:rsidRDefault="00E52328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3</w:t>
            </w:r>
            <w:r w:rsidR="00F85089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87F32" w14:textId="7717B07A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49680" w14:textId="4B8EB8A9" w:rsidR="00F85089" w:rsidRPr="002B76EF" w:rsidRDefault="00E52328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  <w:r w:rsidR="00F85089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88E9793" w14:textId="381D0845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081A46" w:rsidRPr="002B76EF" w14:paraId="12EC8306" w14:textId="77777777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1944E7" w14:textId="77777777" w:rsidR="00081A46" w:rsidRPr="002B76EF" w:rsidRDefault="00081A46" w:rsidP="002B4A1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754BD4" w14:textId="61D53621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11A40"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AD743" w14:textId="2810C844" w:rsidR="00081A46" w:rsidRPr="002B76EF" w:rsidRDefault="00E03960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10</w:t>
            </w:r>
            <w:r w:rsidR="00F85089"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0F79D" w14:textId="69D7E975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E0396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4</w:t>
            </w: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80672" w14:textId="1291D010" w:rsidR="00081A46" w:rsidRPr="002B76EF" w:rsidRDefault="001C6B3A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6</w:t>
            </w:r>
            <w:r w:rsidR="00F85089"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C1709" w14:textId="701D341C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300</w:t>
            </w:r>
          </w:p>
        </w:tc>
      </w:tr>
      <w:bookmarkEnd w:id="1"/>
    </w:tbl>
    <w:p w14:paraId="3FCF8F6C" w14:textId="77777777" w:rsidR="00550344" w:rsidRPr="002B76EF" w:rsidRDefault="00550344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</w:p>
    <w:p w14:paraId="1500CA8F" w14:textId="7F21693F" w:rsidR="00C759FB" w:rsidRPr="002B76EF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  <w:r w:rsidRPr="002B76EF"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5A679CC0" w14:textId="77777777" w:rsidR="00C759FB" w:rsidRPr="002B76EF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  <w:r w:rsidRPr="002B76EF"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  <w:t xml:space="preserve">UTR – učenje temeljeno na radu </w:t>
      </w:r>
    </w:p>
    <w:p w14:paraId="1A0D448A" w14:textId="0081E987" w:rsidR="00411A40" w:rsidRDefault="00C759FB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  <w:r w:rsidRPr="002B76EF"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  <w:t xml:space="preserve">SAP– samostalne </w:t>
      </w:r>
      <w:proofErr w:type="spellStart"/>
      <w:r w:rsidRPr="002B76EF"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  <w:t>aktivnostipolaznika</w:t>
      </w:r>
      <w:proofErr w:type="spellEnd"/>
    </w:p>
    <w:p w14:paraId="1D647925" w14:textId="77777777" w:rsidR="00E30EAE" w:rsidRDefault="00E30EAE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</w:p>
    <w:p w14:paraId="45408958" w14:textId="77777777" w:rsidR="00795FDB" w:rsidRPr="002B76EF" w:rsidRDefault="00795FDB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</w:p>
    <w:p w14:paraId="6AA70109" w14:textId="77777777" w:rsidR="00411A40" w:rsidRPr="002B76EF" w:rsidRDefault="00411A40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</w:p>
    <w:p w14:paraId="4278D944" w14:textId="77777777" w:rsidR="00C759FB" w:rsidRPr="002B76EF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B76EF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1E535A" w:rsidRPr="002B76EF" w14:paraId="1992B91D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C16B10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7350F25" w14:textId="64863838" w:rsidR="001E535A" w:rsidRPr="002B76EF" w:rsidRDefault="009B2D2E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Obnova i sanacija zgrada nakon potresa</w:t>
            </w:r>
          </w:p>
        </w:tc>
      </w:tr>
      <w:tr w:rsidR="001E535A" w:rsidRPr="002B76EF" w14:paraId="565960A8" w14:textId="77777777" w:rsidTr="00C1546E">
        <w:trPr>
          <w:trHeight w:val="483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D449A1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71972E3" w14:textId="77777777" w:rsidR="001E535A" w:rsidRPr="002B76EF" w:rsidRDefault="001E535A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1E535A" w:rsidRPr="002B76EF" w14:paraId="36946706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DDDFFA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15D734B" w14:textId="07B9F086" w:rsidR="00CD335D" w:rsidRPr="00A35E06" w:rsidRDefault="008D29E2" w:rsidP="00411A40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22" w:history="1">
              <w:r w:rsidRPr="00A35E06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https://hko.srce.hr/registar/skup-ishoda-ucenja/detalji/5753</w:t>
              </w:r>
            </w:hyperlink>
          </w:p>
          <w:p w14:paraId="19B30B94" w14:textId="345080A0" w:rsidR="008D29E2" w:rsidRPr="00A35E06" w:rsidRDefault="008D29E2" w:rsidP="00411A40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23" w:history="1">
              <w:r w:rsidRPr="00A35E06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https://hko.srce.hr/registar/skup-ishoda-ucenja/detalji/5756</w:t>
              </w:r>
            </w:hyperlink>
          </w:p>
          <w:p w14:paraId="03E65696" w14:textId="0CAA6356" w:rsidR="008D29E2" w:rsidRPr="002B76EF" w:rsidRDefault="008D29E2" w:rsidP="00411A40">
            <w:pPr>
              <w:spacing w:before="60" w:after="60" w:line="240" w:lineRule="auto"/>
              <w:rPr>
                <w:lang w:val="hr-HR"/>
              </w:rPr>
            </w:pPr>
            <w:hyperlink r:id="rId24" w:history="1">
              <w:r w:rsidRPr="00A35E06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https://hko.srce.hr/registar/skup-ishoda-ucenja/detalji/5769</w:t>
              </w:r>
            </w:hyperlink>
            <w:r>
              <w:rPr>
                <w:lang w:val="hr-HR"/>
              </w:rPr>
              <w:t xml:space="preserve"> </w:t>
            </w:r>
          </w:p>
        </w:tc>
      </w:tr>
      <w:tr w:rsidR="001E535A" w:rsidRPr="002B76EF" w14:paraId="1F286A23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41234C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BF41DCF" w14:textId="6FD2E82A" w:rsidR="001E535A" w:rsidRPr="002B76EF" w:rsidRDefault="001E535A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</w:t>
            </w:r>
            <w:r w:rsidR="009B2D2E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</w:t>
            </w: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1E535A" w:rsidRPr="002B76EF" w14:paraId="7C6D7088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C7C95AE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28733AB" w14:textId="77777777" w:rsidR="001E535A" w:rsidRPr="002B76EF" w:rsidRDefault="001E53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7D5D98D" w14:textId="77777777" w:rsidR="001E535A" w:rsidRPr="002B76EF" w:rsidRDefault="001E53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207B312" w14:textId="77777777" w:rsidR="001E535A" w:rsidRPr="002B76EF" w:rsidRDefault="001E53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1E535A" w:rsidRPr="002B76EF" w14:paraId="46C1084D" w14:textId="7777777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831E0D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7A24A0E0" w14:textId="64A58835" w:rsidR="001E535A" w:rsidRPr="002B76EF" w:rsidRDefault="00086800" w:rsidP="002B4A1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  <w:r w:rsidR="009B2D2E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="000D178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33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6A3CAE81" w14:textId="474B761C" w:rsidR="001E535A" w:rsidRPr="002B76EF" w:rsidRDefault="009B2D2E" w:rsidP="002B4A1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08680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="00694E0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47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34FF71E4" w14:textId="00CAE78C" w:rsidR="001E535A" w:rsidRPr="002B76EF" w:rsidRDefault="005D6D69" w:rsidP="002B4A1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  <w:r w:rsidR="009B2D2E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="00A7690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9B2D2E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</w:tr>
      <w:tr w:rsidR="001E535A" w:rsidRPr="002B76EF" w14:paraId="68665F2D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684EF5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AA9F6CE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56E0299" w14:textId="77777777" w:rsidR="001E535A" w:rsidRPr="002B76EF" w:rsidRDefault="001E535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obavezni</w:t>
            </w:r>
          </w:p>
        </w:tc>
      </w:tr>
      <w:tr w:rsidR="001E535A" w:rsidRPr="002B76EF" w14:paraId="7027A5BE" w14:textId="7777777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5E3902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011F6BC" w14:textId="282282FD" w:rsidR="00586948" w:rsidRPr="002B76EF" w:rsidRDefault="00B538AA" w:rsidP="002B76EF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Cilj modula je</w:t>
            </w:r>
            <w:r w:rsidR="001677F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omogućiti </w:t>
            </w:r>
            <w:r w:rsidR="0012221F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polaznicima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stjecanje</w:t>
            </w:r>
            <w:r w:rsidR="002B525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znanja i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vještina</w:t>
            </w:r>
            <w:r w:rsidR="0012221F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 razradu detalja potrebnih za izvođenje zgrade te izrad</w:t>
            </w:r>
            <w:r w:rsidR="001D77EF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specifikacije radova prema projektnoj dokumentaciji uz </w:t>
            </w:r>
            <w:r w:rsidR="001D77EF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primjenu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zakona i propisa vezanih za izvođenje stambenih i javnih zgrada.</w:t>
            </w:r>
            <w:r w:rsidR="00CB63D3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BA458B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Nadalje, cilj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modula je </w:t>
            </w:r>
            <w:r w:rsidR="005A2DF4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stjecanje znan</w:t>
            </w:r>
            <w:r w:rsidR="005A30E0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ja </w:t>
            </w:r>
            <w:r w:rsidR="005A2DF4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 vje</w:t>
            </w:r>
            <w:r w:rsidR="005A30E0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ština o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sanacij</w:t>
            </w:r>
            <w:r w:rsidR="005534C1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ojačanjima konstrukcija</w:t>
            </w:r>
            <w:r w:rsidR="001920D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58694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 naglaskom na metode, postupke, primjenu novih materijala i tehnologija u postupcima ojačanja konstrukcije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  <w:p w14:paraId="4875F43D" w14:textId="7283A914" w:rsidR="0012221F" w:rsidRPr="002B76EF" w:rsidRDefault="00340565" w:rsidP="002B76EF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Polaznic</w:t>
            </w:r>
            <w:r w:rsidR="00806131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 će steći </w:t>
            </w:r>
            <w:r w:rsidR="009428F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potrebna </w:t>
            </w:r>
            <w:r w:rsidR="00806131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znanja i vještine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9428F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o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organizacij</w:t>
            </w:r>
            <w:r w:rsidR="002F5FF7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izvođenja građevinskih radova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</w:t>
            </w:r>
            <w:r w:rsidR="009428F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</w:t>
            </w:r>
            <w:r w:rsidR="00024A9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utvr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đivanj</w:t>
            </w:r>
            <w:r w:rsidR="009428F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moguć</w:t>
            </w:r>
            <w:r w:rsidR="0058694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ih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opasnosti </w:t>
            </w:r>
            <w:r w:rsidR="005320F3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prilikom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izvođenja i pruž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anj</w:t>
            </w:r>
            <w:r w:rsidR="005320F3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prv</w:t>
            </w:r>
            <w:r w:rsidR="00973D6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pomoć</w:t>
            </w:r>
            <w:r w:rsidR="00973D6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  <w:r w:rsidR="0012221F" w:rsidRPr="002B76EF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1E535A" w:rsidRPr="002B76EF" w14:paraId="286B0FBD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0E6535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E5549D" w14:textId="77777777" w:rsidR="001E535A" w:rsidRPr="002B76EF" w:rsidRDefault="008E08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Zakon o građenju, stambene i javne zgrade</w:t>
            </w:r>
          </w:p>
          <w:p w14:paraId="354A9326" w14:textId="77777777" w:rsidR="008E08AE" w:rsidRPr="002B76EF" w:rsidRDefault="008E08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Projekt sanacije, izvješće o pregledu, metode sanacije, potres</w:t>
            </w:r>
          </w:p>
          <w:p w14:paraId="0F4D6D69" w14:textId="2EEF973C" w:rsidR="008E08AE" w:rsidRPr="002B76EF" w:rsidRDefault="00907E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Plan izvođenja radova, zaštita na radu, opasnosti prilikom izvođenja radova, osobna zaštitna sredstva</w:t>
            </w:r>
          </w:p>
        </w:tc>
      </w:tr>
      <w:tr w:rsidR="001E535A" w:rsidRPr="002B76EF" w14:paraId="7BCC8850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47A126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EB4C388" w14:textId="77777777" w:rsidR="00335ECD" w:rsidRPr="002B76EF" w:rsidRDefault="00410355" w:rsidP="00335EC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integrirano je u program obrazovanja uz uporabu projektnih zadataka utemeljenih na primjerima iz realnog poslovnog sektora, a može se provoditi u specijaliziranoj učionici ustanove i/ili u uredu poslodavca</w:t>
            </w:r>
            <w:r w:rsidR="00DD7235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. </w:t>
            </w:r>
          </w:p>
          <w:p w14:paraId="713E3D8F" w14:textId="4237095E" w:rsidR="005320F3" w:rsidRPr="002B76EF" w:rsidRDefault="005320F3" w:rsidP="00335EC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samostalno i/ili uz pomoć nastavnika/mentora rješava </w:t>
            </w:r>
            <w:r w:rsidR="00410355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projektne i 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problemske zadatke</w:t>
            </w:r>
            <w:r w:rsidR="00410355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r w:rsidR="00335ECD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čime </w:t>
            </w:r>
            <w:r w:rsidR="00335ECD" w:rsidRPr="002B76EF">
              <w:rPr>
                <w:rFonts w:cstheme="minorHAnsi"/>
                <w:iCs/>
                <w:sz w:val="20"/>
                <w:szCs w:val="20"/>
                <w:lang w:val="hr-HR"/>
              </w:rPr>
              <w:t>stječe</w:t>
            </w:r>
            <w:r w:rsidR="00410355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samostalnost i odgovornost</w:t>
            </w:r>
            <w:r w:rsidR="00410355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335ECD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budućem radu.</w:t>
            </w:r>
          </w:p>
        </w:tc>
      </w:tr>
      <w:tr w:rsidR="001E535A" w:rsidRPr="002B76EF" w14:paraId="61AAE90C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65E85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C044F19" w14:textId="50D0E286" w:rsidR="00DD7235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hyperlink r:id="rId25" w:history="1">
              <w:r w:rsidRPr="002B76E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https://hko.srce.hr/registar/skup-ishoda-ucenja/detalji/5753</w:t>
              </w:r>
            </w:hyperlink>
          </w:p>
          <w:p w14:paraId="62BFAE55" w14:textId="77777777" w:rsidR="00DD7235" w:rsidRPr="002B76EF" w:rsidRDefault="00DD7235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Zakon o gradnji – NN</w:t>
            </w:r>
          </w:p>
          <w:p w14:paraId="2A11EFA4" w14:textId="0456FF94" w:rsidR="00907E23" w:rsidRPr="002B76EF" w:rsidRDefault="00DD7235" w:rsidP="002B76EF">
            <w:pPr>
              <w:spacing w:after="12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Pravilnik o obveznom sadržaju i opremanju projekata građevina – NN</w:t>
            </w:r>
          </w:p>
          <w:p w14:paraId="1ACD2D2B" w14:textId="39E5D302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hyperlink r:id="rId26" w:history="1">
              <w:r w:rsidRPr="002B76E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https://hko.srce.hr/registar/skup-ishoda-ucenja/detalji/5756</w:t>
              </w:r>
            </w:hyperlink>
          </w:p>
          <w:p w14:paraId="0CBE3F1D" w14:textId="77777777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Radić, J. i suradnici, 2009. Sanacija armiranobetonskih konstrukcija</w:t>
            </w:r>
          </w:p>
          <w:p w14:paraId="39E265BE" w14:textId="4A60025C" w:rsidR="00907E23" w:rsidRPr="002B76EF" w:rsidRDefault="00907E23" w:rsidP="002B76EF">
            <w:pPr>
              <w:spacing w:after="12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Roje-</w:t>
            </w:r>
            <w:proofErr w:type="spellStart"/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Bonacci</w:t>
            </w:r>
            <w:proofErr w:type="spellEnd"/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T. (2014): Zaštita kosina i sanacija klizišta, Fakultet građevinarstva, arhitekture i geodezije, Sveučilište u Splitu</w:t>
            </w:r>
          </w:p>
          <w:p w14:paraId="663ADFD9" w14:textId="4BD17E34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hyperlink r:id="rId27" w:history="1">
              <w:r w:rsidRPr="002B76E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https://hko.srce.hr/registar/skup-ishoda-ucenja/detalji/5769</w:t>
              </w:r>
            </w:hyperlink>
          </w:p>
          <w:p w14:paraId="562F0A17" w14:textId="57227212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Zakon o zaštiti na radu NN</w:t>
            </w:r>
          </w:p>
          <w:p w14:paraId="65A2F696" w14:textId="5F7EF51A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Zakon o zaštiti okoliša NN </w:t>
            </w:r>
          </w:p>
          <w:p w14:paraId="37DAB75A" w14:textId="4AFBB744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Pravilnik o obavljanju poslova zaštite na radu NN </w:t>
            </w:r>
          </w:p>
          <w:p w14:paraId="5CB8CFE2" w14:textId="3D20220F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Pravilnik o izradi procjene rizika NN </w:t>
            </w:r>
          </w:p>
          <w:p w14:paraId="53B4FF17" w14:textId="390C094A" w:rsidR="00DD7235" w:rsidRPr="002B76EF" w:rsidRDefault="00907E23" w:rsidP="00907E23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Zavod za istraživanje i razvoj sigurnosti    https://www.zirs.hr/</w:t>
            </w:r>
          </w:p>
        </w:tc>
      </w:tr>
    </w:tbl>
    <w:p w14:paraId="19BAE0C5" w14:textId="77777777" w:rsidR="00E419A1" w:rsidRDefault="00E419A1" w:rsidP="00C759FB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56A41A62" w14:textId="77777777" w:rsidR="00696A07" w:rsidRPr="002B76EF" w:rsidRDefault="00696A07" w:rsidP="00C759FB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C759FB" w:rsidRPr="002B76EF" w14:paraId="01080451" w14:textId="77777777" w:rsidTr="00AB7D9C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F6A592E" w14:textId="0B449C17" w:rsidR="00C759FB" w:rsidRPr="002B76EF" w:rsidRDefault="00C759FB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Skup ishoda učenja iz SK-a</w:t>
            </w:r>
            <w:r w:rsidR="00AB7D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, obujam</w:t>
            </w: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DEBFAFA" w14:textId="31338215" w:rsidR="00C759FB" w:rsidRPr="002B76EF" w:rsidRDefault="00DD7235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>Projektna dokumentacija za izvođenje stambenih i javnih zgrada</w:t>
            </w:r>
            <w:r w:rsidR="00AB7D9C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>, 4 CSVET</w:t>
            </w:r>
          </w:p>
        </w:tc>
      </w:tr>
      <w:tr w:rsidR="00C759FB" w:rsidRPr="002B76EF" w14:paraId="5A8002D9" w14:textId="77777777" w:rsidTr="0026147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9A5372" w14:textId="77777777" w:rsidR="00C759FB" w:rsidRPr="002B76EF" w:rsidRDefault="00C759FB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DD7235" w:rsidRPr="002B76EF" w14:paraId="44CF1D6A" w14:textId="77777777" w:rsidTr="00D85FE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FA1A47" w14:textId="7117AB7E" w:rsidR="00DD7235" w:rsidRPr="009E06BB" w:rsidRDefault="00DD7235" w:rsidP="00DD723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E06BB">
              <w:rPr>
                <w:sz w:val="20"/>
                <w:szCs w:val="20"/>
              </w:rPr>
              <w:t>Interpretirati zakonodavni okvir izrade projektne dokumentacije stambenih i javnih zgrada</w:t>
            </w:r>
          </w:p>
        </w:tc>
      </w:tr>
      <w:tr w:rsidR="00DD7235" w:rsidRPr="002B76EF" w14:paraId="492BC801" w14:textId="77777777" w:rsidTr="00D85FE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A83CA7" w14:textId="097D39F4" w:rsidR="00DD7235" w:rsidRPr="009E06BB" w:rsidRDefault="00DD7235" w:rsidP="00DD723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E06BB">
              <w:rPr>
                <w:sz w:val="20"/>
                <w:szCs w:val="20"/>
              </w:rPr>
              <w:t>Analizirati sadržaj projektne dokumentacije za izvođenje zgrada</w:t>
            </w:r>
          </w:p>
        </w:tc>
      </w:tr>
      <w:tr w:rsidR="00DD7235" w:rsidRPr="002B76EF" w14:paraId="5D6AC6D1" w14:textId="77777777" w:rsidTr="00D85FE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A4B970" w14:textId="3C47451C" w:rsidR="00DD7235" w:rsidRPr="009E06BB" w:rsidRDefault="00DD7235" w:rsidP="00DD723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E06BB">
              <w:rPr>
                <w:sz w:val="20"/>
                <w:szCs w:val="20"/>
              </w:rPr>
              <w:t>Razraditi karakteristične detalje projekta zgrade</w:t>
            </w:r>
          </w:p>
        </w:tc>
      </w:tr>
      <w:tr w:rsidR="00DD7235" w:rsidRPr="002B76EF" w14:paraId="71393340" w14:textId="77777777" w:rsidTr="00D85FE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5A248D" w14:textId="65122C14" w:rsidR="00DD7235" w:rsidRPr="009E06BB" w:rsidRDefault="00DD7235" w:rsidP="00DD723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E06BB">
              <w:rPr>
                <w:sz w:val="20"/>
                <w:szCs w:val="20"/>
              </w:rPr>
              <w:t>Izraditi specifikaciju radova prema projektnoj dokumentaciji zgrade</w:t>
            </w:r>
          </w:p>
        </w:tc>
      </w:tr>
      <w:tr w:rsidR="00C759FB" w:rsidRPr="002B76EF" w14:paraId="58F6C272" w14:textId="77777777" w:rsidTr="00ED29F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E2D449" w14:textId="77777777" w:rsidR="00C759FB" w:rsidRPr="002B76EF" w:rsidRDefault="00C759FB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bookmarkStart w:id="2" w:name="_Hlk92457663"/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4766FA" w:rsidRPr="002B76EF" w14:paraId="2069020E" w14:textId="77777777" w:rsidTr="0026147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740824" w14:textId="68AE5B52" w:rsidR="004766FA" w:rsidRPr="002B76EF" w:rsidRDefault="00CE1272" w:rsidP="006772BE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iCs/>
                <w:sz w:val="20"/>
                <w:szCs w:val="20"/>
                <w:lang w:val="hr-HR"/>
              </w:rPr>
              <w:t>D</w:t>
            </w:r>
            <w:r w:rsidR="007B2F0E" w:rsidRPr="002B76EF">
              <w:rPr>
                <w:rFonts w:cstheme="minorHAnsi"/>
                <w:iCs/>
                <w:sz w:val="20"/>
                <w:szCs w:val="20"/>
                <w:lang w:val="hr-HR"/>
              </w:rPr>
              <w:t>ominantan nastavni sustav je projektna nastava, samostalno ili u timovima na rješavanju zadataka kojima će</w:t>
            </w:r>
            <w:r w:rsidR="006939E0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polaznici</w:t>
            </w:r>
            <w:r w:rsidR="007B2F0E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955400">
              <w:rPr>
                <w:rFonts w:cstheme="minorHAnsi"/>
                <w:iCs/>
                <w:sz w:val="20"/>
                <w:szCs w:val="20"/>
                <w:lang w:val="hr-HR"/>
              </w:rPr>
              <w:t xml:space="preserve">steći kompetencije za </w:t>
            </w:r>
            <w:proofErr w:type="spellStart"/>
            <w:r w:rsidR="00955400">
              <w:rPr>
                <w:rFonts w:cstheme="minorHAnsi"/>
                <w:iCs/>
                <w:sz w:val="20"/>
                <w:szCs w:val="20"/>
                <w:lang w:val="hr-HR"/>
              </w:rPr>
              <w:t>razumijevajne</w:t>
            </w:r>
            <w:proofErr w:type="spellEnd"/>
            <w:r w:rsidR="007B2F0E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projektne dokumentacije za izvođenje stambenih zgrada te razradu potrebnih detalja i specifikaciju radova. Nastavnik u ulozi mentora organizira i usmjerava aktivnosti </w:t>
            </w:r>
            <w:r w:rsidR="006772BE" w:rsidRPr="002B76EF">
              <w:rPr>
                <w:rFonts w:cstheme="minorHAnsi"/>
                <w:iCs/>
                <w:sz w:val="20"/>
                <w:szCs w:val="20"/>
                <w:lang w:val="hr-HR"/>
              </w:rPr>
              <w:t>polaznika</w:t>
            </w:r>
            <w:r w:rsidR="007B2F0E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. Moguće je koristiti i rad u paru ili </w:t>
            </w:r>
            <w:r w:rsidR="006772BE" w:rsidRPr="002B76EF">
              <w:rPr>
                <w:rFonts w:cstheme="minorHAnsi"/>
                <w:iCs/>
                <w:sz w:val="20"/>
                <w:szCs w:val="20"/>
                <w:lang w:val="hr-HR"/>
              </w:rPr>
              <w:t>timski rad</w:t>
            </w:r>
            <w:r w:rsidR="007B2F0E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na način da se s </w:t>
            </w:r>
            <w:r w:rsidR="0067107C" w:rsidRPr="002B76EF">
              <w:rPr>
                <w:rFonts w:cstheme="minorHAnsi"/>
                <w:iCs/>
                <w:sz w:val="20"/>
                <w:szCs w:val="20"/>
                <w:lang w:val="hr-HR"/>
              </w:rPr>
              <w:t>polaznicima</w:t>
            </w:r>
            <w:r w:rsidR="007B2F0E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definiraju zadaci, rokovi izvršenja i uloge unutar tima. </w:t>
            </w:r>
          </w:p>
        </w:tc>
      </w:tr>
      <w:tr w:rsidR="004766FA" w:rsidRPr="002B76EF" w14:paraId="5D4A09FF" w14:textId="77777777" w:rsidTr="00ED29F9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8096AB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9B4D0" w14:textId="77777777" w:rsidR="007B2F0E" w:rsidRPr="002B76EF" w:rsidRDefault="007B2F0E" w:rsidP="006D3F00">
            <w:pPr>
              <w:tabs>
                <w:tab w:val="left" w:pos="2820"/>
              </w:tabs>
              <w:spacing w:after="0"/>
              <w:ind w:left="357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Zakon o građenju – projektna dokumentacija za stambene i javne zgrade</w:t>
            </w:r>
          </w:p>
          <w:p w14:paraId="217A5DF1" w14:textId="77777777" w:rsidR="007B2F0E" w:rsidRPr="002B76EF" w:rsidRDefault="007B2F0E" w:rsidP="006D3F00">
            <w:pPr>
              <w:tabs>
                <w:tab w:val="left" w:pos="2820"/>
              </w:tabs>
              <w:spacing w:after="0"/>
              <w:ind w:left="357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Sadržaj projektne dokumentacije – dijelovi izvedbenog projekta (stambene i javne zgrade)</w:t>
            </w:r>
          </w:p>
          <w:p w14:paraId="6E7299E0" w14:textId="77777777" w:rsidR="007B2F0E" w:rsidRPr="002B76EF" w:rsidRDefault="007B2F0E" w:rsidP="006D3F00">
            <w:pPr>
              <w:tabs>
                <w:tab w:val="left" w:pos="2820"/>
              </w:tabs>
              <w:spacing w:after="0"/>
              <w:ind w:left="357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Izrada nacrta karakterističnih detalja zgrade</w:t>
            </w:r>
          </w:p>
          <w:p w14:paraId="7F077CC2" w14:textId="3D861079" w:rsidR="002B28E4" w:rsidRPr="002B76EF" w:rsidRDefault="007B2F0E" w:rsidP="006D3F00">
            <w:pPr>
              <w:tabs>
                <w:tab w:val="left" w:pos="2820"/>
              </w:tabs>
              <w:spacing w:after="0"/>
              <w:ind w:left="357"/>
              <w:rPr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Specifikacija radova – stambene i javne zgrade</w:t>
            </w:r>
          </w:p>
        </w:tc>
      </w:tr>
      <w:tr w:rsidR="004766FA" w:rsidRPr="002B76EF" w14:paraId="3397CF8A" w14:textId="77777777" w:rsidTr="00ED29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6E6EA6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4766FA" w:rsidRPr="002B76EF" w14:paraId="11B91234" w14:textId="77777777" w:rsidTr="0026147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D6A4FF" w14:textId="73CADFB5" w:rsidR="007B2F0E" w:rsidRPr="002B76EF" w:rsidRDefault="007B2F0E" w:rsidP="007B2F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Radna situacija:                                                                                                                                                                                             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Na gradilištu će se izvoditi trakasti temelji stambene zgrade. </w:t>
            </w:r>
          </w:p>
          <w:p w14:paraId="4A54B945" w14:textId="77777777" w:rsidR="007B2F0E" w:rsidRPr="002B76EF" w:rsidRDefault="007B2F0E" w:rsidP="007B2F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Zadatak:                                                                                                                                                                                                    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Treba izraditi specifikaciju materijala i radne snage potrebnih za izvođenje hidroizolacije oko temelja te razraditi detalj izvođenja hidroizolacije oko temelja prema izvedbenom projektu, specifikaciji materijala i pravilima struke.</w:t>
            </w:r>
          </w:p>
          <w:p w14:paraId="385AE2BC" w14:textId="643610C9" w:rsidR="006772BE" w:rsidRPr="002B76EF" w:rsidRDefault="007B2F0E" w:rsidP="006772B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Vrednovanje za učenje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: nastavnik prati aktivnosti </w:t>
            </w:r>
            <w:r w:rsidR="008879AA"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polaznika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i daje povratnu informaciju uz smjernice o daljnjem poboljšanju </w:t>
            </w:r>
          </w:p>
        </w:tc>
      </w:tr>
      <w:tr w:rsidR="004766FA" w:rsidRPr="002B76EF" w14:paraId="76DCAFB0" w14:textId="77777777" w:rsidTr="00ED29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FC0872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4766FA" w:rsidRPr="002B76EF" w14:paraId="59DB8C8D" w14:textId="77777777" w:rsidTr="0026147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4CEE93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16925CA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63216E7D" w14:textId="71D299E8" w:rsidR="00D07619" w:rsidRPr="002B76EF" w:rsidRDefault="00D07619" w:rsidP="003C2BCF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451"/>
        <w:gridCol w:w="6083"/>
        <w:gridCol w:w="10"/>
      </w:tblGrid>
      <w:tr w:rsidR="003C2BCF" w:rsidRPr="002B76EF" w14:paraId="4C047A79" w14:textId="77777777" w:rsidTr="006D3F00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73DFFF" w14:textId="0B396B54" w:rsidR="003C2BCF" w:rsidRPr="002B76EF" w:rsidRDefault="003C2BCF" w:rsidP="00D076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  <w:r w:rsidR="008E3F2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, obujam</w:t>
            </w: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286529E2" w14:textId="4B9927FF" w:rsidR="003C2BCF" w:rsidRPr="002B76EF" w:rsidRDefault="00222F11" w:rsidP="00D0761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Obnova i sanacija građevina nakon potresa</w:t>
            </w:r>
            <w:r w:rsidR="00A0086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, 4 CSVET</w:t>
            </w:r>
          </w:p>
        </w:tc>
      </w:tr>
      <w:tr w:rsidR="003C2BCF" w:rsidRPr="002B76EF" w14:paraId="139A6D65" w14:textId="77777777" w:rsidTr="006D3F00"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DB56B6" w14:textId="77777777" w:rsidR="003C2BCF" w:rsidRPr="002B76EF" w:rsidRDefault="003C2BCF" w:rsidP="00D07619">
            <w:pPr>
              <w:tabs>
                <w:tab w:val="left" w:pos="2820"/>
              </w:tabs>
              <w:spacing w:before="120"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9D1603" w:rsidRPr="002B76EF" w14:paraId="50DA68B7" w14:textId="77777777" w:rsidTr="006D3F00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6637709" w14:textId="7AAE93E4" w:rsidR="009D1603" w:rsidRPr="00A00860" w:rsidRDefault="000A7E08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A7E08">
              <w:rPr>
                <w:rFonts w:cstheme="minorHAnsi"/>
                <w:sz w:val="20"/>
                <w:szCs w:val="20"/>
              </w:rPr>
              <w:t>Analizirati metode obnove i sanacije građevina nakon potresa</w:t>
            </w:r>
          </w:p>
        </w:tc>
      </w:tr>
      <w:tr w:rsidR="009D1603" w:rsidRPr="002B76EF" w14:paraId="43B5E4BB" w14:textId="77777777" w:rsidTr="006D3F00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5F00327" w14:textId="03F39A4B" w:rsidR="009D1603" w:rsidRPr="00A00860" w:rsidRDefault="005B5286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B5286">
              <w:rPr>
                <w:rFonts w:cstheme="minorHAnsi"/>
                <w:sz w:val="20"/>
                <w:szCs w:val="20"/>
              </w:rPr>
              <w:t xml:space="preserve">Identificirati materijale za obnovu i sanaciju građevina nakon potresa  </w:t>
            </w:r>
          </w:p>
        </w:tc>
      </w:tr>
      <w:tr w:rsidR="009D1603" w:rsidRPr="002B76EF" w14:paraId="1938E4FE" w14:textId="77777777" w:rsidTr="006D3F00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414B38D" w14:textId="20520C32" w:rsidR="009D1603" w:rsidRPr="00A00860" w:rsidRDefault="009D1603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00860">
              <w:rPr>
                <w:sz w:val="20"/>
                <w:szCs w:val="20"/>
              </w:rPr>
              <w:t>Odabrati strojeve, alate, opremu i pribor za izvođenje radova na obnovi i sanaciji građevina nakon potresa</w:t>
            </w:r>
          </w:p>
        </w:tc>
      </w:tr>
      <w:tr w:rsidR="009D1603" w:rsidRPr="002B76EF" w14:paraId="71547DDB" w14:textId="77777777" w:rsidTr="006D3F00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6B5A3AA" w14:textId="3D487E04" w:rsidR="009D1603" w:rsidRPr="00A00860" w:rsidRDefault="004D0742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D0742">
              <w:rPr>
                <w:rFonts w:cstheme="minorHAnsi"/>
                <w:sz w:val="20"/>
                <w:szCs w:val="20"/>
              </w:rPr>
              <w:t>Odrediti način gospodarenja građevnim otpadom nastalim tijekom izvođenja radova</w:t>
            </w:r>
          </w:p>
        </w:tc>
      </w:tr>
      <w:tr w:rsidR="009D1603" w:rsidRPr="002B76EF" w14:paraId="65ED0297" w14:textId="77777777" w:rsidTr="006D3F00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16D373D" w14:textId="0F453981" w:rsidR="009D1603" w:rsidRPr="00A00860" w:rsidRDefault="004D0742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D0742">
              <w:rPr>
                <w:rFonts w:cstheme="minorHAnsi"/>
                <w:sz w:val="20"/>
                <w:szCs w:val="20"/>
              </w:rPr>
              <w:t>Sastaviti pisanu izjavu o izvedenim radovima i uvjetima održavanja</w:t>
            </w:r>
          </w:p>
        </w:tc>
      </w:tr>
      <w:tr w:rsidR="003C2BCF" w:rsidRPr="002B76EF" w14:paraId="3AEDFFE1" w14:textId="77777777" w:rsidTr="006D3F00">
        <w:trPr>
          <w:trHeight w:val="427"/>
        </w:trPr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89361E" w14:textId="77777777" w:rsidR="003C2BCF" w:rsidRPr="002B76EF" w:rsidRDefault="003C2BCF" w:rsidP="00D076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C2BCF" w:rsidRPr="002B76EF" w14:paraId="1F6646EE" w14:textId="77777777" w:rsidTr="006D3F00">
        <w:trPr>
          <w:trHeight w:val="572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77E328E" w14:textId="4C9D4B61" w:rsidR="003C2BCF" w:rsidRPr="002B76EF" w:rsidRDefault="001B6887" w:rsidP="00D07619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Dominantan nastavni sustav je </w:t>
            </w:r>
            <w:r w:rsidR="00AE164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učenje temeljeno na radu 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temeljena na individualnom radu, radu u paru i</w:t>
            </w:r>
            <w:r w:rsidR="00861BBA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li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radu u grupama.  Radom na jednostavnim i složenijim problemskim zadacima, istraživanjem, uz pomoć nastavnika, </w:t>
            </w:r>
            <w:r w:rsidR="005C57E7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polaznici </w:t>
            </w:r>
            <w:r w:rsidR="00861BBA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usvajaju metode i postupke obnove</w:t>
            </w:r>
            <w:r w:rsidR="00AA56D9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objekata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te upoznaju zakonske propise. </w:t>
            </w:r>
            <w:r w:rsidR="00861BBA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Polaznici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suradnički rade na dokument</w:t>
            </w:r>
            <w:r w:rsidR="00900D2E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aciji i postupcima izvedbe obnove zgrade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900D2E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 primjerima i u realnoj situaciji.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</w:p>
        </w:tc>
      </w:tr>
      <w:tr w:rsidR="003C2BCF" w:rsidRPr="002B76EF" w14:paraId="126E78F7" w14:textId="77777777" w:rsidTr="006D3F00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EE08" w14:textId="77777777" w:rsidR="003C2BCF" w:rsidRPr="002B76EF" w:rsidRDefault="003C2BCF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D3B2D" w14:textId="77777777" w:rsidR="001B6887" w:rsidRPr="002B76EF" w:rsidRDefault="001B6887" w:rsidP="006D3F00">
            <w:pPr>
              <w:spacing w:after="0"/>
              <w:ind w:left="357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Vrste sanacijskih zahvata</w:t>
            </w:r>
          </w:p>
          <w:p w14:paraId="2203F8BA" w14:textId="77777777" w:rsidR="001B6887" w:rsidRPr="002B76EF" w:rsidRDefault="001B6887" w:rsidP="006D3F00">
            <w:pPr>
              <w:spacing w:after="0"/>
              <w:ind w:left="357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Ocjena stanja konstrukcije</w:t>
            </w:r>
          </w:p>
          <w:p w14:paraId="0D69C713" w14:textId="77777777" w:rsidR="001B6887" w:rsidRPr="002B76EF" w:rsidRDefault="001B6887" w:rsidP="006D3F00">
            <w:pPr>
              <w:spacing w:after="0"/>
              <w:ind w:left="357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Projekt sanacije</w:t>
            </w:r>
          </w:p>
          <w:p w14:paraId="2E06CCAA" w14:textId="77777777" w:rsidR="001B6887" w:rsidRPr="002B76EF" w:rsidRDefault="001B6887" w:rsidP="006D3F00">
            <w:pPr>
              <w:spacing w:after="0"/>
              <w:ind w:left="357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Metode sanacije</w:t>
            </w:r>
          </w:p>
          <w:p w14:paraId="55E66867" w14:textId="77777777" w:rsidR="001B6887" w:rsidRPr="002B76EF" w:rsidRDefault="001B6887" w:rsidP="006D3F00">
            <w:pPr>
              <w:spacing w:after="0"/>
              <w:ind w:left="357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lastRenderedPageBreak/>
              <w:t xml:space="preserve">Konvencionalne tehnike sanacije i pojačanja zidanih konstrukcija </w:t>
            </w:r>
          </w:p>
          <w:p w14:paraId="03401EAC" w14:textId="77777777" w:rsidR="001B6887" w:rsidRPr="002B76EF" w:rsidRDefault="001B6887" w:rsidP="006D3F00">
            <w:pPr>
              <w:spacing w:after="0"/>
              <w:ind w:left="357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Specijalne tehnike sanacije i pojačanja zidanih konstrukcija (FRG sustav. FRCM sustav, CRM sustav)</w:t>
            </w:r>
          </w:p>
          <w:p w14:paraId="0CDCECA0" w14:textId="4DE56B80" w:rsidR="00FF398E" w:rsidRPr="002B76EF" w:rsidRDefault="001B6887" w:rsidP="006D3F00">
            <w:pPr>
              <w:tabs>
                <w:tab w:val="left" w:pos="2820"/>
              </w:tabs>
              <w:spacing w:after="0"/>
              <w:ind w:left="357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Mjere zaštite na radu kod izvođenja sanacijskih radova</w:t>
            </w:r>
          </w:p>
        </w:tc>
      </w:tr>
      <w:tr w:rsidR="003C2BCF" w:rsidRPr="002B76EF" w14:paraId="6CC4F45F" w14:textId="77777777" w:rsidTr="006D3F00">
        <w:trPr>
          <w:trHeight w:val="486"/>
        </w:trPr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3501B" w14:textId="77777777" w:rsidR="003C2BCF" w:rsidRPr="002B76EF" w:rsidRDefault="003C2BCF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3C2BCF" w:rsidRPr="002B76EF" w14:paraId="5DB34444" w14:textId="77777777" w:rsidTr="006D3F00">
        <w:trPr>
          <w:trHeight w:val="572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FBBC5AA" w14:textId="0D888736" w:rsidR="001B6887" w:rsidRPr="002B76EF" w:rsidRDefault="001B6887" w:rsidP="001B68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Radna situacija: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Građevinska tvrtka odabrana je za obnovu stambeno poslovne zgrade čija je zidana konstrukcija znatno oštećena potresom. </w:t>
            </w:r>
          </w:p>
          <w:p w14:paraId="119B1082" w14:textId="77777777" w:rsidR="001B6887" w:rsidRPr="002B76EF" w:rsidRDefault="001B6887" w:rsidP="001B68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Zadatak: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Odabrati prikladnu metodu sanacije i utvrditi materijale pogodne za izvođenje sanacije. Predvidjeti strojeve, alate, opremu i pribor za izvođenje sanacije na zadanoj konstrukciji. </w:t>
            </w:r>
          </w:p>
          <w:p w14:paraId="79864AF7" w14:textId="4B9B8591" w:rsidR="000A52E2" w:rsidRPr="002B76EF" w:rsidRDefault="00511710" w:rsidP="001B68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Vrednovanje: 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nastavnik </w:t>
            </w:r>
            <w:r w:rsidR="00AA56D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vrednuje izrađeni elaborat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AA56D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obnove 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 daje povratnu informaciju uz smjernice o </w:t>
            </w:r>
            <w:r w:rsidR="00AA56D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eventualnom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poboljšanju</w:t>
            </w:r>
          </w:p>
          <w:p w14:paraId="5801F224" w14:textId="06AEC348" w:rsidR="00511710" w:rsidRPr="002B76EF" w:rsidRDefault="00511710" w:rsidP="001B68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3C2BCF" w:rsidRPr="002B76EF" w14:paraId="056F267B" w14:textId="77777777" w:rsidTr="006D3F00"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4EC1D7" w14:textId="77777777" w:rsidR="003C2BCF" w:rsidRPr="002B76EF" w:rsidRDefault="003C2BCF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C2BCF" w:rsidRPr="002B76EF" w14:paraId="4342553D" w14:textId="77777777" w:rsidTr="006D3F00"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659BD3A" w14:textId="77777777" w:rsidR="003C2BCF" w:rsidRPr="002B76EF" w:rsidRDefault="003C2BCF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423FA34" w14:textId="332A3C58" w:rsidR="005A6AB1" w:rsidRPr="002B76EF" w:rsidRDefault="005A6AB1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</w:p>
        </w:tc>
      </w:tr>
      <w:tr w:rsidR="004713DC" w:rsidRPr="002B76EF" w14:paraId="71646C6C" w14:textId="77777777" w:rsidTr="006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06D7D371" w14:textId="02A4717D" w:rsidR="002B76EF" w:rsidRDefault="002B76EF" w:rsidP="00B15B0A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79A27C68" w14:textId="77777777" w:rsidR="002E1FB2" w:rsidRPr="002B76EF" w:rsidRDefault="002E1FB2" w:rsidP="00B15B0A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tbl>
            <w:tblPr>
              <w:tblW w:w="94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6"/>
              <w:gridCol w:w="1823"/>
              <w:gridCol w:w="6229"/>
            </w:tblGrid>
            <w:tr w:rsidR="00257B4B" w:rsidRPr="002B76EF" w14:paraId="2D133805" w14:textId="77777777" w:rsidTr="006D3F00">
              <w:trPr>
                <w:trHeight w:val="344"/>
              </w:trPr>
              <w:tc>
                <w:tcPr>
                  <w:tcW w:w="3219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6CEF9800" w14:textId="51AD97FA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Skup ishoda učenja iz SK-a</w:t>
                  </w:r>
                  <w:r w:rsidR="00FD393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, obujam</w:t>
                  </w: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:</w:t>
                  </w:r>
                </w:p>
              </w:tc>
              <w:tc>
                <w:tcPr>
                  <w:tcW w:w="6229" w:type="dxa"/>
                  <w:shd w:val="clear" w:color="auto" w:fill="auto"/>
                  <w:vAlign w:val="center"/>
                </w:tcPr>
                <w:p w14:paraId="3EA723BF" w14:textId="007F4BB5" w:rsidR="00257B4B" w:rsidRPr="002B76EF" w:rsidRDefault="005835F2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hr-HR"/>
                    </w:rPr>
                    <w:t>Zaštita na radu tijekom izvođenja građevinskih radova</w:t>
                  </w:r>
                  <w:r w:rsidR="00FD393D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hr-HR"/>
                    </w:rPr>
                    <w:t>, 4 CSVET</w:t>
                  </w:r>
                </w:p>
              </w:tc>
            </w:tr>
            <w:tr w:rsidR="00257B4B" w:rsidRPr="002B76EF" w14:paraId="4E61410B" w14:textId="77777777" w:rsidTr="006D3F00">
              <w:trPr>
                <w:trHeight w:val="286"/>
              </w:trPr>
              <w:tc>
                <w:tcPr>
                  <w:tcW w:w="9448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558E54B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5835F2" w:rsidRPr="002B76EF" w14:paraId="6AFD826C" w14:textId="77777777" w:rsidTr="006D3F00">
              <w:trPr>
                <w:trHeight w:val="271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40911D3" w14:textId="57E15222" w:rsidR="005835F2" w:rsidRPr="00FD393D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 w:line="240" w:lineRule="auto"/>
                    <w:ind w:left="714" w:hanging="357"/>
                    <w:contextualSpacing w:val="0"/>
                    <w:rPr>
                      <w:rFonts w:cstheme="minorHAnsi"/>
                      <w:sz w:val="20"/>
                      <w:szCs w:val="20"/>
                    </w:rPr>
                  </w:pPr>
                  <w:r w:rsidRPr="00FD393D">
                    <w:rPr>
                      <w:sz w:val="20"/>
                      <w:szCs w:val="20"/>
                    </w:rPr>
                    <w:t>Analizirati sastavnice plana izvođenja radova</w:t>
                  </w:r>
                </w:p>
              </w:tc>
            </w:tr>
            <w:tr w:rsidR="005835F2" w:rsidRPr="002B76EF" w14:paraId="7071EE1F" w14:textId="77777777" w:rsidTr="006D3F00">
              <w:trPr>
                <w:cantSplit/>
                <w:trHeight w:val="28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A8160F9" w14:textId="25B5AA69" w:rsidR="005835F2" w:rsidRPr="00FD393D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0"/>
                      <w:szCs w:val="20"/>
                    </w:rPr>
                  </w:pPr>
                  <w:r w:rsidRPr="00FD393D">
                    <w:rPr>
                      <w:sz w:val="20"/>
                      <w:szCs w:val="20"/>
                    </w:rPr>
                    <w:t>Organizirati izvođenje radova sukladno planu izvođenja radova</w:t>
                  </w:r>
                </w:p>
              </w:tc>
            </w:tr>
            <w:tr w:rsidR="005835F2" w:rsidRPr="002B76EF" w14:paraId="044137CF" w14:textId="77777777" w:rsidTr="006D3F00">
              <w:trPr>
                <w:cantSplit/>
                <w:trHeight w:val="28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DC907E8" w14:textId="3E5963F3" w:rsidR="005835F2" w:rsidRPr="00FD393D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0"/>
                      <w:szCs w:val="20"/>
                    </w:rPr>
                  </w:pPr>
                  <w:r w:rsidRPr="00FD393D">
                    <w:rPr>
                      <w:sz w:val="20"/>
                      <w:szCs w:val="20"/>
                    </w:rPr>
                    <w:t>Provoditi kontrolu primjene načela zaštite na radu</w:t>
                  </w:r>
                </w:p>
              </w:tc>
            </w:tr>
            <w:tr w:rsidR="005835F2" w:rsidRPr="002B76EF" w14:paraId="7F63CBC8" w14:textId="77777777" w:rsidTr="006D3F00">
              <w:trPr>
                <w:cantSplit/>
                <w:trHeight w:val="28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506C296" w14:textId="1B15826B" w:rsidR="005835F2" w:rsidRPr="00FD393D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0"/>
                      <w:szCs w:val="20"/>
                    </w:rPr>
                  </w:pPr>
                  <w:r w:rsidRPr="00FD393D">
                    <w:rPr>
                      <w:sz w:val="20"/>
                      <w:szCs w:val="20"/>
                    </w:rPr>
                    <w:t>Identificirati moguće opasnosti na gradilištu koje mogu prouzročiti ozljede na radu</w:t>
                  </w:r>
                </w:p>
              </w:tc>
            </w:tr>
            <w:tr w:rsidR="005835F2" w:rsidRPr="002B76EF" w14:paraId="7F973E53" w14:textId="77777777" w:rsidTr="006D3F00">
              <w:trPr>
                <w:cantSplit/>
                <w:trHeight w:val="28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28DA8F3" w14:textId="5D54EEB9" w:rsidR="005835F2" w:rsidRPr="00FD393D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0"/>
                      <w:szCs w:val="20"/>
                    </w:rPr>
                  </w:pPr>
                  <w:r w:rsidRPr="00FD393D">
                    <w:rPr>
                      <w:sz w:val="20"/>
                      <w:szCs w:val="20"/>
                    </w:rPr>
                    <w:t>Demonstrirati pružanje prve pomoći sukladno pravilima</w:t>
                  </w:r>
                </w:p>
              </w:tc>
            </w:tr>
            <w:tr w:rsidR="00257B4B" w:rsidRPr="002B76EF" w14:paraId="262B8D14" w14:textId="77777777" w:rsidTr="006D3F00">
              <w:trPr>
                <w:trHeight w:val="428"/>
              </w:trPr>
              <w:tc>
                <w:tcPr>
                  <w:tcW w:w="9448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4D7F429E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257B4B" w:rsidRPr="002B76EF" w14:paraId="18651BBD" w14:textId="77777777" w:rsidTr="006D3F00">
              <w:trPr>
                <w:trHeight w:val="57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04028AB" w14:textId="23BCF3BF" w:rsidR="00257B4B" w:rsidRPr="009B4590" w:rsidRDefault="005835F2" w:rsidP="000A52E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highlight w:val="yellow"/>
                      <w:lang w:val="hr-HR"/>
                    </w:rPr>
                  </w:pP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Dominantan nastavni sustav je </w:t>
                  </w:r>
                  <w:r w:rsidR="009C18ED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programirana nastava 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u svrhu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provedb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e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analiz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e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i utvrđivanja opasnosti i mjera zaštite na radu u poslovima izvođenja građevinskih radova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. Isto tako potrebno je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utvr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diti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dužnosti, prava i obvez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e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pojedinih sudionika u zaštiti na radu. Nastavnik u ulozi mentora pomaže polaznicima u izradi analiza i istraživanja u području zaštite na radu,  te usmjerava aktivnosti u scenariju organizacije ZNR na gradilištu. </w:t>
                  </w:r>
                </w:p>
              </w:tc>
            </w:tr>
            <w:tr w:rsidR="00257B4B" w:rsidRPr="002B76EF" w14:paraId="717DCBBE" w14:textId="77777777" w:rsidTr="006D3F00">
              <w:trPr>
                <w:trHeight w:val="1261"/>
              </w:trPr>
              <w:tc>
                <w:tcPr>
                  <w:tcW w:w="1396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9E5DF8C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805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14FF67" w14:textId="77777777" w:rsidR="005835F2" w:rsidRPr="002B76EF" w:rsidRDefault="005835F2" w:rsidP="006D3F00">
                  <w:pPr>
                    <w:tabs>
                      <w:tab w:val="left" w:pos="2820"/>
                    </w:tabs>
                    <w:spacing w:after="0"/>
                    <w:ind w:left="357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Planiranje i organizacija izvođenja građevinskih radova</w:t>
                  </w:r>
                </w:p>
                <w:p w14:paraId="6C96D567" w14:textId="77777777" w:rsidR="005835F2" w:rsidRPr="002B76EF" w:rsidRDefault="005835F2" w:rsidP="006D3F00">
                  <w:pPr>
                    <w:tabs>
                      <w:tab w:val="left" w:pos="2820"/>
                    </w:tabs>
                    <w:spacing w:after="0"/>
                    <w:ind w:left="357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 xml:space="preserve">Opasnosti i štetnosti na mjestima rada u graditeljstvu </w:t>
                  </w:r>
                </w:p>
                <w:p w14:paraId="7185B917" w14:textId="77777777" w:rsidR="005835F2" w:rsidRPr="002B76EF" w:rsidRDefault="005835F2" w:rsidP="006D3F00">
                  <w:pPr>
                    <w:tabs>
                      <w:tab w:val="left" w:pos="2820"/>
                    </w:tabs>
                    <w:spacing w:after="0"/>
                    <w:ind w:left="357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Kontrola primjene pravila zaštite na radu</w:t>
                  </w:r>
                </w:p>
                <w:p w14:paraId="08F671F0" w14:textId="321A9E1E" w:rsidR="00536917" w:rsidRPr="002B76EF" w:rsidRDefault="005835F2" w:rsidP="006D3F00">
                  <w:pPr>
                    <w:tabs>
                      <w:tab w:val="left" w:pos="2820"/>
                    </w:tabs>
                    <w:spacing w:after="0"/>
                    <w:ind w:left="357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Prva pomoć kod ozljeda na radu prilikom izvođenja radova</w:t>
                  </w:r>
                </w:p>
              </w:tc>
            </w:tr>
            <w:tr w:rsidR="00257B4B" w:rsidRPr="002B76EF" w14:paraId="0DAF1E34" w14:textId="77777777" w:rsidTr="006D3F00">
              <w:trPr>
                <w:trHeight w:val="411"/>
              </w:trPr>
              <w:tc>
                <w:tcPr>
                  <w:tcW w:w="9448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1FE23C6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257B4B" w:rsidRPr="002B76EF" w14:paraId="141DD01E" w14:textId="77777777" w:rsidTr="006D3F00">
              <w:trPr>
                <w:trHeight w:val="57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CCF184B" w14:textId="698BA43B" w:rsidR="005835F2" w:rsidRPr="002B76EF" w:rsidRDefault="005835F2" w:rsidP="00B15B0A">
                  <w:pPr>
                    <w:tabs>
                      <w:tab w:val="left" w:pos="2820"/>
                    </w:tabs>
                    <w:spacing w:after="8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Problemski zadatak:</w:t>
                  </w:r>
                </w:p>
                <w:p w14:paraId="6FE2E3CD" w14:textId="5BF67CBC" w:rsidR="005835F2" w:rsidRPr="002B76EF" w:rsidRDefault="005835F2" w:rsidP="00B15B0A">
                  <w:pPr>
                    <w:tabs>
                      <w:tab w:val="left" w:pos="2820"/>
                    </w:tabs>
                    <w:spacing w:after="8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Na gradilištu je uočen nezaštićeni prodor većih dimenzija u stropnoj ploči. Za zadanu radnu situaciju izraditi prijedlog osiguranja prodora od mogućih neželjenih povreda na radu i demonstrirati postupak imobilizacije prijeloma noge.</w:t>
                  </w:r>
                  <w:r w:rsidR="007B5A3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 Potrebno je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 napraviti analizu projektnog zadatka</w:t>
                  </w:r>
                </w:p>
                <w:p w14:paraId="7B1B4954" w14:textId="03F240CB" w:rsidR="007B5A3F" w:rsidRPr="00955400" w:rsidRDefault="005835F2" w:rsidP="00955400">
                  <w:pPr>
                    <w:tabs>
                      <w:tab w:val="left" w:pos="2820"/>
                    </w:tabs>
                    <w:spacing w:after="8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Vrednovanje naučenog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: nastavnik vrednuje kvalitetu provedene analize opasnosti i mjera zaštite na radu za zadanu radnu situaciju , poznavanje dužnosti i obveza pojedinih sudionika, poznavanje potrebnih zaštitnih sredstava na radu i mjera pružanja prve pomoći u slučaju nezgode ili ozljede uporabom unaprijed definiranih pokazatelja:</w:t>
                  </w:r>
                </w:p>
                <w:p w14:paraId="3192C110" w14:textId="7C9F01F7" w:rsidR="005835F2" w:rsidRPr="002B76EF" w:rsidRDefault="005835F2" w:rsidP="00B15B0A">
                  <w:pPr>
                    <w:tabs>
                      <w:tab w:val="left" w:pos="2820"/>
                    </w:tabs>
                    <w:spacing w:after="8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Primjer vrednovanja</w:t>
                  </w: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2"/>
                    <w:gridCol w:w="2208"/>
                    <w:gridCol w:w="2622"/>
                    <w:gridCol w:w="2592"/>
                  </w:tblGrid>
                  <w:tr w:rsidR="005835F2" w:rsidRPr="002B76EF" w14:paraId="7B8CCBB6" w14:textId="77777777" w:rsidTr="006D3F00">
                    <w:tc>
                      <w:tcPr>
                        <w:tcW w:w="1020" w:type="pct"/>
                        <w:shd w:val="clear" w:color="auto" w:fill="B4C6E7" w:themeFill="accent1" w:themeFillTint="66"/>
                        <w:vAlign w:val="center"/>
                      </w:tcPr>
                      <w:p w14:paraId="14E72DF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Kriterij</w:t>
                        </w:r>
                      </w:p>
                    </w:tc>
                    <w:tc>
                      <w:tcPr>
                        <w:tcW w:w="3980" w:type="pct"/>
                        <w:gridSpan w:val="3"/>
                        <w:shd w:val="clear" w:color="auto" w:fill="B4C6E7" w:themeFill="accent1" w:themeFillTint="66"/>
                        <w:vAlign w:val="center"/>
                      </w:tcPr>
                      <w:p w14:paraId="03DACA3A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Razina ostvarenosti kriterija</w:t>
                        </w:r>
                      </w:p>
                    </w:tc>
                  </w:tr>
                  <w:tr w:rsidR="005835F2" w:rsidRPr="002B76EF" w14:paraId="6FE472AC" w14:textId="77777777" w:rsidTr="006D3F00">
                    <w:tc>
                      <w:tcPr>
                        <w:tcW w:w="1020" w:type="pct"/>
                        <w:shd w:val="clear" w:color="auto" w:fill="B4C6E7" w:themeFill="accent1" w:themeFillTint="66"/>
                        <w:vAlign w:val="center"/>
                      </w:tcPr>
                      <w:p w14:paraId="6370119B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Analiza opasnosti i mjera zaštite na radu za zadanu radnu situaciju</w:t>
                        </w:r>
                      </w:p>
                    </w:tc>
                    <w:tc>
                      <w:tcPr>
                        <w:tcW w:w="1184" w:type="pct"/>
                        <w:vAlign w:val="center"/>
                      </w:tcPr>
                      <w:p w14:paraId="5D605753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U potpunosti analizira sve moguće opasnosti i mjere koje je potrebno provesti na gradilištu</w:t>
                        </w:r>
                      </w:p>
                      <w:p w14:paraId="5402FA32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i/>
                            <w:i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(40 bodova)</w:t>
                        </w:r>
                      </w:p>
                    </w:tc>
                    <w:tc>
                      <w:tcPr>
                        <w:tcW w:w="1406" w:type="pct"/>
                        <w:vAlign w:val="center"/>
                      </w:tcPr>
                      <w:p w14:paraId="11453159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Većinom analizira moguće opasnosti i mjere koje je potrebno provesti  na gradilištu</w:t>
                        </w:r>
                      </w:p>
                      <w:p w14:paraId="2682ED5D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           (25 bodova)</w:t>
                        </w:r>
                      </w:p>
                    </w:tc>
                    <w:tc>
                      <w:tcPr>
                        <w:tcW w:w="1390" w:type="pct"/>
                        <w:vAlign w:val="center"/>
                      </w:tcPr>
                      <w:p w14:paraId="07D8CDF3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Ne poznaje opasnosti i mjere koje je potrebno provesti na gradilištu</w:t>
                        </w:r>
                      </w:p>
                      <w:p w14:paraId="2361897E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(0 bodova)</w:t>
                        </w:r>
                      </w:p>
                    </w:tc>
                  </w:tr>
                  <w:tr w:rsidR="005835F2" w:rsidRPr="002B76EF" w14:paraId="5DD0E4F1" w14:textId="77777777" w:rsidTr="006D3F00">
                    <w:tc>
                      <w:tcPr>
                        <w:tcW w:w="1020" w:type="pct"/>
                        <w:shd w:val="clear" w:color="auto" w:fill="B4C6E7" w:themeFill="accent1" w:themeFillTint="66"/>
                        <w:vAlign w:val="center"/>
                      </w:tcPr>
                      <w:p w14:paraId="2A1030C3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lastRenderedPageBreak/>
                          <w:t>Poznavanje obveza i odgovornosti pojedinih sudionika u pogledu ZNR</w:t>
                        </w:r>
                      </w:p>
                    </w:tc>
                    <w:tc>
                      <w:tcPr>
                        <w:tcW w:w="1184" w:type="pct"/>
                        <w:vAlign w:val="center"/>
                      </w:tcPr>
                      <w:p w14:paraId="4A2B817B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Potpuno poznaje sve obveze i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odgovornosti pojedinih sudionika u pogledu ZNR</w:t>
                        </w:r>
                      </w:p>
                      <w:p w14:paraId="021320F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i/>
                            <w:i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(15 bodova)</w:t>
                        </w:r>
                      </w:p>
                    </w:tc>
                    <w:tc>
                      <w:tcPr>
                        <w:tcW w:w="1406" w:type="pct"/>
                        <w:vAlign w:val="center"/>
                      </w:tcPr>
                      <w:p w14:paraId="32E3FF3E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Većinom poznaje obveze i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odgovornosti pojedinih sudionika u pogledu ZNR</w:t>
                        </w:r>
                      </w:p>
                      <w:p w14:paraId="6FC3B5C1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 xml:space="preserve">           (10 bodova)</w:t>
                        </w:r>
                      </w:p>
                    </w:tc>
                    <w:tc>
                      <w:tcPr>
                        <w:tcW w:w="1390" w:type="pct"/>
                        <w:vAlign w:val="center"/>
                      </w:tcPr>
                      <w:p w14:paraId="4220A1DA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Ne poznaje obveze i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odgovornosti pojedinih sudionika u pogledu ZNR</w:t>
                        </w:r>
                      </w:p>
                      <w:p w14:paraId="78EE0208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(0 bodova)</w:t>
                        </w:r>
                      </w:p>
                    </w:tc>
                  </w:tr>
                  <w:tr w:rsidR="005835F2" w:rsidRPr="002B76EF" w14:paraId="3FCD04EB" w14:textId="77777777" w:rsidTr="006D3F00">
                    <w:tc>
                      <w:tcPr>
                        <w:tcW w:w="1020" w:type="pct"/>
                        <w:shd w:val="clear" w:color="auto" w:fill="B4C6E7" w:themeFill="accent1" w:themeFillTint="66"/>
                        <w:vAlign w:val="center"/>
                      </w:tcPr>
                      <w:p w14:paraId="31EBCB17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Poznavanje potrebnih osobnih zaštitnih sredstava na radu i uporabu</w:t>
                        </w:r>
                      </w:p>
                    </w:tc>
                    <w:tc>
                      <w:tcPr>
                        <w:tcW w:w="1184" w:type="pct"/>
                        <w:vAlign w:val="center"/>
                      </w:tcPr>
                      <w:p w14:paraId="3DDB0D8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Potpuno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 xml:space="preserve">poznavanje sva  potrebna osobna zaštitna sredstava </w:t>
                        </w:r>
                      </w:p>
                      <w:p w14:paraId="17A26AD4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(15 bodova)</w:t>
                        </w:r>
                      </w:p>
                    </w:tc>
                    <w:tc>
                      <w:tcPr>
                        <w:tcW w:w="1406" w:type="pct"/>
                        <w:vAlign w:val="center"/>
                      </w:tcPr>
                      <w:p w14:paraId="4CE913BE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Većinom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poznaje  potrebna osobna zaštitna sredstava</w:t>
                        </w:r>
                      </w:p>
                      <w:p w14:paraId="24A739DD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           (10 bodova)</w:t>
                        </w:r>
                      </w:p>
                    </w:tc>
                    <w:tc>
                      <w:tcPr>
                        <w:tcW w:w="1390" w:type="pct"/>
                        <w:vAlign w:val="center"/>
                      </w:tcPr>
                      <w:p w14:paraId="3E63A4F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Ne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poznaje potrebna osobna zaštitna sredstava</w:t>
                        </w:r>
                      </w:p>
                      <w:p w14:paraId="0FBC2466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(0 bodova)</w:t>
                        </w:r>
                      </w:p>
                    </w:tc>
                  </w:tr>
                  <w:tr w:rsidR="005835F2" w:rsidRPr="002B76EF" w14:paraId="0B03871D" w14:textId="77777777" w:rsidTr="006D3F00">
                    <w:tc>
                      <w:tcPr>
                        <w:tcW w:w="1020" w:type="pct"/>
                        <w:shd w:val="clear" w:color="auto" w:fill="B4C6E7" w:themeFill="accent1" w:themeFillTint="66"/>
                        <w:vAlign w:val="center"/>
                      </w:tcPr>
                      <w:p w14:paraId="37427720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Provedba pružanja prve pomoći u slučaju nezgode/ozljede</w:t>
                        </w:r>
                      </w:p>
                    </w:tc>
                    <w:tc>
                      <w:tcPr>
                        <w:tcW w:w="1184" w:type="pct"/>
                        <w:vAlign w:val="center"/>
                      </w:tcPr>
                      <w:p w14:paraId="0BE0D29B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 xml:space="preserve">U potpunosti izvodi postupke pružanja prve pomoći u slučaju ozljede </w:t>
                        </w:r>
                      </w:p>
                      <w:p w14:paraId="4AFC3ED4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(30 bodova)</w:t>
                        </w:r>
                      </w:p>
                    </w:tc>
                    <w:tc>
                      <w:tcPr>
                        <w:tcW w:w="1406" w:type="pct"/>
                      </w:tcPr>
                      <w:p w14:paraId="4A031F89" w14:textId="5A156B46" w:rsidR="005835F2" w:rsidRPr="002B76EF" w:rsidRDefault="00B15B0A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Djelomično</w:t>
                        </w:r>
                        <w:r w:rsidR="005835F2"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 xml:space="preserve"> izvodi postupke pružanja prve pomoći u slučaju nezgode/ozljede </w:t>
                        </w:r>
                      </w:p>
                      <w:p w14:paraId="74DDA069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(15 bodova)</w:t>
                        </w:r>
                      </w:p>
                    </w:tc>
                    <w:tc>
                      <w:tcPr>
                        <w:tcW w:w="1390" w:type="pct"/>
                      </w:tcPr>
                      <w:p w14:paraId="755FCD9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 xml:space="preserve">Ne izvodi postupke pružanja prve pomoći u slučaju nezgode/ozljede </w:t>
                        </w:r>
                      </w:p>
                      <w:p w14:paraId="775ECDA1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(0 bodova)</w:t>
                        </w:r>
                      </w:p>
                    </w:tc>
                  </w:tr>
                </w:tbl>
                <w:p w14:paraId="1DC5354C" w14:textId="77777777" w:rsidR="005835F2" w:rsidRPr="002B76EF" w:rsidRDefault="005835F2" w:rsidP="005835F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Bodovi:</w:t>
                  </w:r>
                </w:p>
                <w:p w14:paraId="2DB37441" w14:textId="129B4460" w:rsidR="005835F2" w:rsidRPr="002B76EF" w:rsidRDefault="005835F2" w:rsidP="005835F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0 - 44  nedovoljan</w:t>
                  </w:r>
                  <w:r w:rsidR="00B15B0A"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, 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45 – 59 dovoljan</w:t>
                  </w:r>
                  <w:r w:rsidR="00B15B0A"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, 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60 – 74 dobar</w:t>
                  </w:r>
                  <w:r w:rsidR="00B15B0A"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, 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75 - 89 vrlo dobar</w:t>
                  </w:r>
                  <w:r w:rsidR="00B15B0A"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, 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90 – 100  odličan</w:t>
                  </w:r>
                </w:p>
                <w:p w14:paraId="2E3A7817" w14:textId="439D1708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Ishodi učenja provjeravaju se projektnim zadatkom.</w:t>
                  </w:r>
                </w:p>
              </w:tc>
            </w:tr>
            <w:tr w:rsidR="00257B4B" w:rsidRPr="002B76EF" w14:paraId="7C5CC76E" w14:textId="77777777" w:rsidTr="006D3F00">
              <w:trPr>
                <w:trHeight w:val="286"/>
              </w:trPr>
              <w:tc>
                <w:tcPr>
                  <w:tcW w:w="9448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6C5C67F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lastRenderedPageBreak/>
                    <w:t>Prilagodba iskustava učenja za polaznike/osobe s invaliditetom</w:t>
                  </w:r>
                </w:p>
              </w:tc>
            </w:tr>
            <w:tr w:rsidR="00257B4B" w:rsidRPr="002B76EF" w14:paraId="718AE45D" w14:textId="77777777" w:rsidTr="006D3F00">
              <w:trPr>
                <w:trHeight w:val="497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E5BCA3D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726A42A0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3A254E69" w14:textId="60D90B3B" w:rsidR="00680876" w:rsidRDefault="00680876" w:rsidP="00B15B0A">
            <w:pPr>
              <w:tabs>
                <w:tab w:val="left" w:pos="720"/>
              </w:tabs>
              <w:autoSpaceDE w:val="0"/>
              <w:snapToGrid w:val="0"/>
              <w:spacing w:after="12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0190D00C" w14:textId="77777777" w:rsidR="007B5A3F" w:rsidRPr="002B76EF" w:rsidRDefault="007B5A3F" w:rsidP="00B15B0A">
            <w:pPr>
              <w:tabs>
                <w:tab w:val="left" w:pos="720"/>
              </w:tabs>
              <w:autoSpaceDE w:val="0"/>
              <w:snapToGrid w:val="0"/>
              <w:spacing w:after="12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663DEF92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155F61F7" w14:textId="77777777" w:rsidR="00680876" w:rsidRPr="002B76EF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6C037A" w14:textId="77777777" w:rsidR="00B15B0A" w:rsidRDefault="00B15B0A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711C9A9D" w14:textId="2B8A0845" w:rsidR="007B5A3F" w:rsidRPr="002B76EF" w:rsidRDefault="007B5A3F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34A060F3" w14:textId="0AADF667" w:rsidR="004713DC" w:rsidRPr="002B76EF" w:rsidRDefault="004713DC" w:rsidP="00B707F1">
      <w:pPr>
        <w:tabs>
          <w:tab w:val="right" w:pos="9072"/>
        </w:tabs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2B76EF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  <w:r w:rsidR="00B707F1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ab/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2B76EF" w14:paraId="1F19624B" w14:textId="77777777" w:rsidTr="00261474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7B40B8B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212B8EFE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2B76EF" w14:paraId="3105B377" w14:textId="77777777" w:rsidTr="00261474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BDC9DAE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4999EC29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2B76EF" w14:paraId="3E365D9B" w14:textId="77777777" w:rsidTr="00261474">
        <w:tc>
          <w:tcPr>
            <w:tcW w:w="4630" w:type="dxa"/>
            <w:hideMark/>
          </w:tcPr>
          <w:p w14:paraId="42C2BC83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43C6D717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4F20D738" w14:textId="77777777" w:rsidR="005B7CF7" w:rsidRPr="002B76EF" w:rsidRDefault="005B7CF7" w:rsidP="00C741F4">
      <w:pPr>
        <w:rPr>
          <w:lang w:val="hr-HR"/>
        </w:rPr>
      </w:pPr>
    </w:p>
    <w:sectPr w:rsidR="005B7CF7" w:rsidRPr="002B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73C9" w14:textId="77777777" w:rsidR="004B624E" w:rsidRDefault="004B624E" w:rsidP="00C759FB">
      <w:pPr>
        <w:spacing w:after="0" w:line="240" w:lineRule="auto"/>
      </w:pPr>
      <w:r>
        <w:separator/>
      </w:r>
    </w:p>
  </w:endnote>
  <w:endnote w:type="continuationSeparator" w:id="0">
    <w:p w14:paraId="7C77BDA9" w14:textId="77777777" w:rsidR="004B624E" w:rsidRDefault="004B624E" w:rsidP="00C759FB">
      <w:pPr>
        <w:spacing w:after="0" w:line="240" w:lineRule="auto"/>
      </w:pPr>
      <w:r>
        <w:continuationSeparator/>
      </w:r>
    </w:p>
  </w:endnote>
  <w:endnote w:type="continuationNotice" w:id="1">
    <w:p w14:paraId="4CEB3FF3" w14:textId="77777777" w:rsidR="004B624E" w:rsidRDefault="004B6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D1DC" w14:textId="77777777" w:rsidR="004B624E" w:rsidRDefault="004B624E" w:rsidP="00C759FB">
      <w:pPr>
        <w:spacing w:after="0" w:line="240" w:lineRule="auto"/>
      </w:pPr>
      <w:r>
        <w:separator/>
      </w:r>
    </w:p>
  </w:footnote>
  <w:footnote w:type="continuationSeparator" w:id="0">
    <w:p w14:paraId="3762E3CC" w14:textId="77777777" w:rsidR="004B624E" w:rsidRDefault="004B624E" w:rsidP="00C759FB">
      <w:pPr>
        <w:spacing w:after="0" w:line="240" w:lineRule="auto"/>
      </w:pPr>
      <w:r>
        <w:continuationSeparator/>
      </w:r>
    </w:p>
  </w:footnote>
  <w:footnote w:type="continuationNotice" w:id="1">
    <w:p w14:paraId="480B8AD4" w14:textId="77777777" w:rsidR="004B624E" w:rsidRDefault="004B62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B3D"/>
    <w:multiLevelType w:val="hybridMultilevel"/>
    <w:tmpl w:val="EF36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C9A"/>
    <w:multiLevelType w:val="hybridMultilevel"/>
    <w:tmpl w:val="B2CCB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30E"/>
    <w:multiLevelType w:val="hybridMultilevel"/>
    <w:tmpl w:val="7804D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516C"/>
    <w:multiLevelType w:val="hybridMultilevel"/>
    <w:tmpl w:val="57AE1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923"/>
    <w:multiLevelType w:val="hybridMultilevel"/>
    <w:tmpl w:val="51DCF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05CA5"/>
    <w:multiLevelType w:val="hybridMultilevel"/>
    <w:tmpl w:val="EEF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B7DB9"/>
    <w:multiLevelType w:val="hybridMultilevel"/>
    <w:tmpl w:val="E78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213AB"/>
    <w:multiLevelType w:val="hybridMultilevel"/>
    <w:tmpl w:val="68CAA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2678"/>
    <w:multiLevelType w:val="hybridMultilevel"/>
    <w:tmpl w:val="00866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A062F"/>
    <w:multiLevelType w:val="hybridMultilevel"/>
    <w:tmpl w:val="ECA07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3210"/>
    <w:multiLevelType w:val="hybridMultilevel"/>
    <w:tmpl w:val="BEC65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9162E"/>
    <w:multiLevelType w:val="hybridMultilevel"/>
    <w:tmpl w:val="2AC40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61EA7"/>
    <w:multiLevelType w:val="hybridMultilevel"/>
    <w:tmpl w:val="3EF83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634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62431"/>
    <w:multiLevelType w:val="hybridMultilevel"/>
    <w:tmpl w:val="8B3044B4"/>
    <w:lvl w:ilvl="0" w:tplc="5D58904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D3674"/>
    <w:multiLevelType w:val="hybridMultilevel"/>
    <w:tmpl w:val="6BEA7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1D6981"/>
    <w:multiLevelType w:val="hybridMultilevel"/>
    <w:tmpl w:val="A250868C"/>
    <w:lvl w:ilvl="0" w:tplc="5A221FA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D2B2B"/>
    <w:multiLevelType w:val="hybridMultilevel"/>
    <w:tmpl w:val="B088F282"/>
    <w:lvl w:ilvl="0" w:tplc="86D2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1CCA"/>
    <w:multiLevelType w:val="hybridMultilevel"/>
    <w:tmpl w:val="8A0A4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150149">
    <w:abstractNumId w:val="3"/>
  </w:num>
  <w:num w:numId="2" w16cid:durableId="535309508">
    <w:abstractNumId w:val="19"/>
  </w:num>
  <w:num w:numId="3" w16cid:durableId="1349407423">
    <w:abstractNumId w:val="5"/>
  </w:num>
  <w:num w:numId="4" w16cid:durableId="1804149908">
    <w:abstractNumId w:val="0"/>
  </w:num>
  <w:num w:numId="5" w16cid:durableId="869415004">
    <w:abstractNumId w:val="6"/>
  </w:num>
  <w:num w:numId="6" w16cid:durableId="1054815585">
    <w:abstractNumId w:val="12"/>
  </w:num>
  <w:num w:numId="7" w16cid:durableId="1783764712">
    <w:abstractNumId w:val="8"/>
  </w:num>
  <w:num w:numId="8" w16cid:durableId="1977176743">
    <w:abstractNumId w:val="2"/>
  </w:num>
  <w:num w:numId="9" w16cid:durableId="1592472391">
    <w:abstractNumId w:val="2"/>
  </w:num>
  <w:num w:numId="10" w16cid:durableId="298463884">
    <w:abstractNumId w:val="18"/>
  </w:num>
  <w:num w:numId="11" w16cid:durableId="2126802881">
    <w:abstractNumId w:val="4"/>
  </w:num>
  <w:num w:numId="12" w16cid:durableId="42871798">
    <w:abstractNumId w:val="7"/>
  </w:num>
  <w:num w:numId="13" w16cid:durableId="611326752">
    <w:abstractNumId w:val="9"/>
  </w:num>
  <w:num w:numId="14" w16cid:durableId="1376278086">
    <w:abstractNumId w:val="1"/>
  </w:num>
  <w:num w:numId="15" w16cid:durableId="480579279">
    <w:abstractNumId w:val="11"/>
  </w:num>
  <w:num w:numId="16" w16cid:durableId="839929505">
    <w:abstractNumId w:val="10"/>
  </w:num>
  <w:num w:numId="17" w16cid:durableId="870338637">
    <w:abstractNumId w:val="14"/>
  </w:num>
  <w:num w:numId="18" w16cid:durableId="1593202469">
    <w:abstractNumId w:val="17"/>
  </w:num>
  <w:num w:numId="19" w16cid:durableId="708183661">
    <w:abstractNumId w:val="13"/>
  </w:num>
  <w:num w:numId="20" w16cid:durableId="1133909624">
    <w:abstractNumId w:val="16"/>
  </w:num>
  <w:num w:numId="21" w16cid:durableId="5995330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7E5"/>
    <w:rsid w:val="00004BDE"/>
    <w:rsid w:val="00011820"/>
    <w:rsid w:val="00011D0B"/>
    <w:rsid w:val="00012313"/>
    <w:rsid w:val="00024A9D"/>
    <w:rsid w:val="00025026"/>
    <w:rsid w:val="000251AB"/>
    <w:rsid w:val="00026203"/>
    <w:rsid w:val="00033AAB"/>
    <w:rsid w:val="00034A2E"/>
    <w:rsid w:val="00042173"/>
    <w:rsid w:val="00060D1D"/>
    <w:rsid w:val="0006457D"/>
    <w:rsid w:val="0007235C"/>
    <w:rsid w:val="000741D1"/>
    <w:rsid w:val="00074D47"/>
    <w:rsid w:val="00081A46"/>
    <w:rsid w:val="0008263F"/>
    <w:rsid w:val="0008599F"/>
    <w:rsid w:val="00086800"/>
    <w:rsid w:val="00090444"/>
    <w:rsid w:val="00095156"/>
    <w:rsid w:val="00096050"/>
    <w:rsid w:val="000A0988"/>
    <w:rsid w:val="000A1F33"/>
    <w:rsid w:val="000A52E2"/>
    <w:rsid w:val="000A708B"/>
    <w:rsid w:val="000A7E08"/>
    <w:rsid w:val="000B1EC6"/>
    <w:rsid w:val="000B1F12"/>
    <w:rsid w:val="000C5A30"/>
    <w:rsid w:val="000D1783"/>
    <w:rsid w:val="000D4157"/>
    <w:rsid w:val="000D71B4"/>
    <w:rsid w:val="000E2253"/>
    <w:rsid w:val="000E2DF5"/>
    <w:rsid w:val="00100428"/>
    <w:rsid w:val="001005B8"/>
    <w:rsid w:val="0010257F"/>
    <w:rsid w:val="001045BF"/>
    <w:rsid w:val="001051F1"/>
    <w:rsid w:val="001172DE"/>
    <w:rsid w:val="0012221F"/>
    <w:rsid w:val="00123E01"/>
    <w:rsid w:val="001312DB"/>
    <w:rsid w:val="00131CD1"/>
    <w:rsid w:val="00133919"/>
    <w:rsid w:val="00133B03"/>
    <w:rsid w:val="00137C06"/>
    <w:rsid w:val="00140D5D"/>
    <w:rsid w:val="00144A18"/>
    <w:rsid w:val="00145AF1"/>
    <w:rsid w:val="00145B25"/>
    <w:rsid w:val="00146EAD"/>
    <w:rsid w:val="001470B6"/>
    <w:rsid w:val="00147BDF"/>
    <w:rsid w:val="00150719"/>
    <w:rsid w:val="00154F31"/>
    <w:rsid w:val="001554CE"/>
    <w:rsid w:val="00165073"/>
    <w:rsid w:val="001656D7"/>
    <w:rsid w:val="001677FD"/>
    <w:rsid w:val="0017161C"/>
    <w:rsid w:val="0017456B"/>
    <w:rsid w:val="00183F8C"/>
    <w:rsid w:val="001879FD"/>
    <w:rsid w:val="001920DD"/>
    <w:rsid w:val="0019781D"/>
    <w:rsid w:val="001A31B9"/>
    <w:rsid w:val="001A535E"/>
    <w:rsid w:val="001A60C2"/>
    <w:rsid w:val="001B174C"/>
    <w:rsid w:val="001B4CA1"/>
    <w:rsid w:val="001B6887"/>
    <w:rsid w:val="001C0AAF"/>
    <w:rsid w:val="001C0AE7"/>
    <w:rsid w:val="001C111D"/>
    <w:rsid w:val="001C5E70"/>
    <w:rsid w:val="001C5E78"/>
    <w:rsid w:val="001C6617"/>
    <w:rsid w:val="001C6B3A"/>
    <w:rsid w:val="001D3A06"/>
    <w:rsid w:val="001D77EF"/>
    <w:rsid w:val="001E07E9"/>
    <w:rsid w:val="001E49E7"/>
    <w:rsid w:val="001E535A"/>
    <w:rsid w:val="001F37E5"/>
    <w:rsid w:val="001F6F85"/>
    <w:rsid w:val="00200FD5"/>
    <w:rsid w:val="002017B6"/>
    <w:rsid w:val="0020484F"/>
    <w:rsid w:val="0020711E"/>
    <w:rsid w:val="00207487"/>
    <w:rsid w:val="002078EA"/>
    <w:rsid w:val="002132BF"/>
    <w:rsid w:val="0021365D"/>
    <w:rsid w:val="00213672"/>
    <w:rsid w:val="00215846"/>
    <w:rsid w:val="00216C9D"/>
    <w:rsid w:val="00217F28"/>
    <w:rsid w:val="00220953"/>
    <w:rsid w:val="00221750"/>
    <w:rsid w:val="00222F11"/>
    <w:rsid w:val="00223820"/>
    <w:rsid w:val="002249AA"/>
    <w:rsid w:val="0022545B"/>
    <w:rsid w:val="00225649"/>
    <w:rsid w:val="00231068"/>
    <w:rsid w:val="002313BF"/>
    <w:rsid w:val="002337E3"/>
    <w:rsid w:val="00234F34"/>
    <w:rsid w:val="00235F50"/>
    <w:rsid w:val="00247707"/>
    <w:rsid w:val="00247F2E"/>
    <w:rsid w:val="00251F8D"/>
    <w:rsid w:val="0025631D"/>
    <w:rsid w:val="00257B4B"/>
    <w:rsid w:val="00261474"/>
    <w:rsid w:val="0026167E"/>
    <w:rsid w:val="002616A3"/>
    <w:rsid w:val="00263162"/>
    <w:rsid w:val="00263CF3"/>
    <w:rsid w:val="00263F5B"/>
    <w:rsid w:val="0026444B"/>
    <w:rsid w:val="0026605F"/>
    <w:rsid w:val="00266595"/>
    <w:rsid w:val="00266661"/>
    <w:rsid w:val="00273784"/>
    <w:rsid w:val="00274170"/>
    <w:rsid w:val="00277129"/>
    <w:rsid w:val="00284183"/>
    <w:rsid w:val="00284543"/>
    <w:rsid w:val="00285A8E"/>
    <w:rsid w:val="0029047C"/>
    <w:rsid w:val="0029339D"/>
    <w:rsid w:val="00296844"/>
    <w:rsid w:val="002A07F0"/>
    <w:rsid w:val="002A1B77"/>
    <w:rsid w:val="002A3394"/>
    <w:rsid w:val="002B28E4"/>
    <w:rsid w:val="002B4A1D"/>
    <w:rsid w:val="002B5258"/>
    <w:rsid w:val="002B76EF"/>
    <w:rsid w:val="002C4E9C"/>
    <w:rsid w:val="002D3056"/>
    <w:rsid w:val="002D4C4B"/>
    <w:rsid w:val="002D6F24"/>
    <w:rsid w:val="002E17E9"/>
    <w:rsid w:val="002E1FB2"/>
    <w:rsid w:val="002E5E75"/>
    <w:rsid w:val="002E67A2"/>
    <w:rsid w:val="002E6907"/>
    <w:rsid w:val="002E6E18"/>
    <w:rsid w:val="002F0F35"/>
    <w:rsid w:val="002F5B89"/>
    <w:rsid w:val="002F5FF7"/>
    <w:rsid w:val="003114E3"/>
    <w:rsid w:val="003125BA"/>
    <w:rsid w:val="00313392"/>
    <w:rsid w:val="00314310"/>
    <w:rsid w:val="0031471F"/>
    <w:rsid w:val="003215A2"/>
    <w:rsid w:val="00322CE0"/>
    <w:rsid w:val="00323915"/>
    <w:rsid w:val="00323D97"/>
    <w:rsid w:val="003247DA"/>
    <w:rsid w:val="003310DF"/>
    <w:rsid w:val="00333875"/>
    <w:rsid w:val="00333BA4"/>
    <w:rsid w:val="00333D46"/>
    <w:rsid w:val="00335ECD"/>
    <w:rsid w:val="003369F1"/>
    <w:rsid w:val="00340565"/>
    <w:rsid w:val="00340637"/>
    <w:rsid w:val="00343228"/>
    <w:rsid w:val="00346B2B"/>
    <w:rsid w:val="0035230F"/>
    <w:rsid w:val="00362D1E"/>
    <w:rsid w:val="00365057"/>
    <w:rsid w:val="00370218"/>
    <w:rsid w:val="00371280"/>
    <w:rsid w:val="00372699"/>
    <w:rsid w:val="003729E9"/>
    <w:rsid w:val="00374D04"/>
    <w:rsid w:val="00375B23"/>
    <w:rsid w:val="0037690B"/>
    <w:rsid w:val="00381699"/>
    <w:rsid w:val="00384749"/>
    <w:rsid w:val="00395756"/>
    <w:rsid w:val="0039797B"/>
    <w:rsid w:val="003A05AA"/>
    <w:rsid w:val="003A1810"/>
    <w:rsid w:val="003A533C"/>
    <w:rsid w:val="003B0AFB"/>
    <w:rsid w:val="003C2BCF"/>
    <w:rsid w:val="003C7A3B"/>
    <w:rsid w:val="003D41F3"/>
    <w:rsid w:val="003D440D"/>
    <w:rsid w:val="003D5447"/>
    <w:rsid w:val="003D5CA7"/>
    <w:rsid w:val="003D7486"/>
    <w:rsid w:val="003E3277"/>
    <w:rsid w:val="003E396F"/>
    <w:rsid w:val="003E5FA7"/>
    <w:rsid w:val="003E65BB"/>
    <w:rsid w:val="003F6EBF"/>
    <w:rsid w:val="003F7B38"/>
    <w:rsid w:val="003F7C47"/>
    <w:rsid w:val="004040FE"/>
    <w:rsid w:val="00410355"/>
    <w:rsid w:val="00411A40"/>
    <w:rsid w:val="00411A94"/>
    <w:rsid w:val="00422246"/>
    <w:rsid w:val="0042275E"/>
    <w:rsid w:val="00425DE9"/>
    <w:rsid w:val="004301F4"/>
    <w:rsid w:val="00431526"/>
    <w:rsid w:val="00445D30"/>
    <w:rsid w:val="00447A7E"/>
    <w:rsid w:val="00454950"/>
    <w:rsid w:val="00457069"/>
    <w:rsid w:val="004601E5"/>
    <w:rsid w:val="00461C73"/>
    <w:rsid w:val="0047045E"/>
    <w:rsid w:val="004713DC"/>
    <w:rsid w:val="004766FA"/>
    <w:rsid w:val="00476AFE"/>
    <w:rsid w:val="00483C80"/>
    <w:rsid w:val="00487194"/>
    <w:rsid w:val="004913D0"/>
    <w:rsid w:val="00496851"/>
    <w:rsid w:val="00497025"/>
    <w:rsid w:val="004B163C"/>
    <w:rsid w:val="004B23F7"/>
    <w:rsid w:val="004B624E"/>
    <w:rsid w:val="004C19CF"/>
    <w:rsid w:val="004C3AFB"/>
    <w:rsid w:val="004C45CB"/>
    <w:rsid w:val="004C7B02"/>
    <w:rsid w:val="004D0742"/>
    <w:rsid w:val="004D5B63"/>
    <w:rsid w:val="004E6536"/>
    <w:rsid w:val="004F4859"/>
    <w:rsid w:val="004F55A3"/>
    <w:rsid w:val="004F6639"/>
    <w:rsid w:val="004F7094"/>
    <w:rsid w:val="00504889"/>
    <w:rsid w:val="00511710"/>
    <w:rsid w:val="005128EA"/>
    <w:rsid w:val="005135A5"/>
    <w:rsid w:val="005202C7"/>
    <w:rsid w:val="0052190B"/>
    <w:rsid w:val="005271B4"/>
    <w:rsid w:val="005320F3"/>
    <w:rsid w:val="00535586"/>
    <w:rsid w:val="00536917"/>
    <w:rsid w:val="005447CE"/>
    <w:rsid w:val="00550344"/>
    <w:rsid w:val="005534C1"/>
    <w:rsid w:val="00557BDB"/>
    <w:rsid w:val="00560F04"/>
    <w:rsid w:val="00563832"/>
    <w:rsid w:val="00564797"/>
    <w:rsid w:val="00565E30"/>
    <w:rsid w:val="0056612C"/>
    <w:rsid w:val="005677FD"/>
    <w:rsid w:val="00573D2C"/>
    <w:rsid w:val="005752C8"/>
    <w:rsid w:val="005755DA"/>
    <w:rsid w:val="0057738D"/>
    <w:rsid w:val="00577EF7"/>
    <w:rsid w:val="00580B99"/>
    <w:rsid w:val="00583599"/>
    <w:rsid w:val="005835F2"/>
    <w:rsid w:val="005839F8"/>
    <w:rsid w:val="00586948"/>
    <w:rsid w:val="005870F1"/>
    <w:rsid w:val="00587D5C"/>
    <w:rsid w:val="00592A5B"/>
    <w:rsid w:val="00595241"/>
    <w:rsid w:val="0059653D"/>
    <w:rsid w:val="00597194"/>
    <w:rsid w:val="00597AC6"/>
    <w:rsid w:val="005A22EE"/>
    <w:rsid w:val="005A2DF4"/>
    <w:rsid w:val="005A30E0"/>
    <w:rsid w:val="005A6874"/>
    <w:rsid w:val="005A6AB1"/>
    <w:rsid w:val="005B0AD3"/>
    <w:rsid w:val="005B2979"/>
    <w:rsid w:val="005B50EF"/>
    <w:rsid w:val="005B5286"/>
    <w:rsid w:val="005B7CF7"/>
    <w:rsid w:val="005C1943"/>
    <w:rsid w:val="005C2521"/>
    <w:rsid w:val="005C2A6A"/>
    <w:rsid w:val="005C4691"/>
    <w:rsid w:val="005C4F9F"/>
    <w:rsid w:val="005C57E7"/>
    <w:rsid w:val="005C713F"/>
    <w:rsid w:val="005C785D"/>
    <w:rsid w:val="005D0C78"/>
    <w:rsid w:val="005D2C36"/>
    <w:rsid w:val="005D6D69"/>
    <w:rsid w:val="005E00C6"/>
    <w:rsid w:val="005E0444"/>
    <w:rsid w:val="005E194A"/>
    <w:rsid w:val="005E3F75"/>
    <w:rsid w:val="005E40B2"/>
    <w:rsid w:val="005E46CF"/>
    <w:rsid w:val="005F0F5F"/>
    <w:rsid w:val="005F5A43"/>
    <w:rsid w:val="005F5F85"/>
    <w:rsid w:val="005F68D3"/>
    <w:rsid w:val="0060345F"/>
    <w:rsid w:val="006051FD"/>
    <w:rsid w:val="006136DA"/>
    <w:rsid w:val="0062310B"/>
    <w:rsid w:val="00624395"/>
    <w:rsid w:val="00624FC3"/>
    <w:rsid w:val="00625C4F"/>
    <w:rsid w:val="0062633C"/>
    <w:rsid w:val="006335AD"/>
    <w:rsid w:val="0063525D"/>
    <w:rsid w:val="00635ED9"/>
    <w:rsid w:val="00636549"/>
    <w:rsid w:val="006368C6"/>
    <w:rsid w:val="00636D57"/>
    <w:rsid w:val="00637ED3"/>
    <w:rsid w:val="00640D0F"/>
    <w:rsid w:val="00643893"/>
    <w:rsid w:val="00650EDE"/>
    <w:rsid w:val="00651968"/>
    <w:rsid w:val="00655D53"/>
    <w:rsid w:val="0065630F"/>
    <w:rsid w:val="0066585E"/>
    <w:rsid w:val="00670329"/>
    <w:rsid w:val="0067107C"/>
    <w:rsid w:val="00671201"/>
    <w:rsid w:val="006748EA"/>
    <w:rsid w:val="006772BE"/>
    <w:rsid w:val="00680876"/>
    <w:rsid w:val="006907F1"/>
    <w:rsid w:val="0069344F"/>
    <w:rsid w:val="00693525"/>
    <w:rsid w:val="006939E0"/>
    <w:rsid w:val="00694E04"/>
    <w:rsid w:val="00696A07"/>
    <w:rsid w:val="00697F70"/>
    <w:rsid w:val="006B163E"/>
    <w:rsid w:val="006B1993"/>
    <w:rsid w:val="006B6038"/>
    <w:rsid w:val="006C0FC7"/>
    <w:rsid w:val="006C2C1D"/>
    <w:rsid w:val="006D00B5"/>
    <w:rsid w:val="006D2550"/>
    <w:rsid w:val="006D26B4"/>
    <w:rsid w:val="006D3F00"/>
    <w:rsid w:val="006E58A0"/>
    <w:rsid w:val="006F0CEA"/>
    <w:rsid w:val="006F1DF1"/>
    <w:rsid w:val="0070487C"/>
    <w:rsid w:val="007049E5"/>
    <w:rsid w:val="00706DA8"/>
    <w:rsid w:val="00707F89"/>
    <w:rsid w:val="007104BC"/>
    <w:rsid w:val="00710BEF"/>
    <w:rsid w:val="00712B7F"/>
    <w:rsid w:val="0071435B"/>
    <w:rsid w:val="00722187"/>
    <w:rsid w:val="00726512"/>
    <w:rsid w:val="00726B3F"/>
    <w:rsid w:val="0073038F"/>
    <w:rsid w:val="00730528"/>
    <w:rsid w:val="00741091"/>
    <w:rsid w:val="0074186D"/>
    <w:rsid w:val="00747BA3"/>
    <w:rsid w:val="00750158"/>
    <w:rsid w:val="00761DC9"/>
    <w:rsid w:val="00763752"/>
    <w:rsid w:val="00766EFE"/>
    <w:rsid w:val="007700D6"/>
    <w:rsid w:val="00792E5C"/>
    <w:rsid w:val="00794F0D"/>
    <w:rsid w:val="00795FDB"/>
    <w:rsid w:val="007960A9"/>
    <w:rsid w:val="007A2FEF"/>
    <w:rsid w:val="007A50A0"/>
    <w:rsid w:val="007A591F"/>
    <w:rsid w:val="007B2F0E"/>
    <w:rsid w:val="007B313A"/>
    <w:rsid w:val="007B5A3F"/>
    <w:rsid w:val="007C3091"/>
    <w:rsid w:val="007C4B7E"/>
    <w:rsid w:val="007C7201"/>
    <w:rsid w:val="007C7CED"/>
    <w:rsid w:val="007D12B2"/>
    <w:rsid w:val="007D1D45"/>
    <w:rsid w:val="007D1F63"/>
    <w:rsid w:val="007D361B"/>
    <w:rsid w:val="007D3E2B"/>
    <w:rsid w:val="007D420A"/>
    <w:rsid w:val="007D5E40"/>
    <w:rsid w:val="007E1130"/>
    <w:rsid w:val="007E5F7E"/>
    <w:rsid w:val="007E7EBF"/>
    <w:rsid w:val="007F40CF"/>
    <w:rsid w:val="00806131"/>
    <w:rsid w:val="008070DE"/>
    <w:rsid w:val="008172D3"/>
    <w:rsid w:val="00820208"/>
    <w:rsid w:val="008219F0"/>
    <w:rsid w:val="0082364C"/>
    <w:rsid w:val="0082643B"/>
    <w:rsid w:val="0083100F"/>
    <w:rsid w:val="00832D28"/>
    <w:rsid w:val="00833DB4"/>
    <w:rsid w:val="008404AD"/>
    <w:rsid w:val="008410A6"/>
    <w:rsid w:val="008437B4"/>
    <w:rsid w:val="008439DB"/>
    <w:rsid w:val="00844401"/>
    <w:rsid w:val="00850A1B"/>
    <w:rsid w:val="008527F7"/>
    <w:rsid w:val="00853A32"/>
    <w:rsid w:val="00856453"/>
    <w:rsid w:val="00857E82"/>
    <w:rsid w:val="008601DE"/>
    <w:rsid w:val="00860388"/>
    <w:rsid w:val="00860BAB"/>
    <w:rsid w:val="00860C73"/>
    <w:rsid w:val="00861BBA"/>
    <w:rsid w:val="00861BFC"/>
    <w:rsid w:val="0086669C"/>
    <w:rsid w:val="00867402"/>
    <w:rsid w:val="00871F5F"/>
    <w:rsid w:val="0088546A"/>
    <w:rsid w:val="008879AA"/>
    <w:rsid w:val="0089155F"/>
    <w:rsid w:val="0089257D"/>
    <w:rsid w:val="008A454D"/>
    <w:rsid w:val="008A4EEB"/>
    <w:rsid w:val="008A6FE6"/>
    <w:rsid w:val="008B1D54"/>
    <w:rsid w:val="008B63BE"/>
    <w:rsid w:val="008B6927"/>
    <w:rsid w:val="008D29E2"/>
    <w:rsid w:val="008D58DA"/>
    <w:rsid w:val="008D7A4A"/>
    <w:rsid w:val="008E0849"/>
    <w:rsid w:val="008E08AE"/>
    <w:rsid w:val="008E0E5F"/>
    <w:rsid w:val="008E10C2"/>
    <w:rsid w:val="008E3DDD"/>
    <w:rsid w:val="008E3F2C"/>
    <w:rsid w:val="008F4E0C"/>
    <w:rsid w:val="009003F3"/>
    <w:rsid w:val="00900D2E"/>
    <w:rsid w:val="00903442"/>
    <w:rsid w:val="0090490E"/>
    <w:rsid w:val="00907E23"/>
    <w:rsid w:val="00910CE5"/>
    <w:rsid w:val="0092311C"/>
    <w:rsid w:val="009238BC"/>
    <w:rsid w:val="0092569E"/>
    <w:rsid w:val="0092794E"/>
    <w:rsid w:val="00934E8B"/>
    <w:rsid w:val="009365E7"/>
    <w:rsid w:val="009427FD"/>
    <w:rsid w:val="009428FE"/>
    <w:rsid w:val="00945DC5"/>
    <w:rsid w:val="009519C1"/>
    <w:rsid w:val="00953C8E"/>
    <w:rsid w:val="009543CA"/>
    <w:rsid w:val="00955400"/>
    <w:rsid w:val="00957CD7"/>
    <w:rsid w:val="009634FF"/>
    <w:rsid w:val="009703BA"/>
    <w:rsid w:val="009706ED"/>
    <w:rsid w:val="00970B84"/>
    <w:rsid w:val="00970C8D"/>
    <w:rsid w:val="00970DDF"/>
    <w:rsid w:val="00972CB3"/>
    <w:rsid w:val="00973D6D"/>
    <w:rsid w:val="00977B4E"/>
    <w:rsid w:val="00984858"/>
    <w:rsid w:val="009861D0"/>
    <w:rsid w:val="00986D98"/>
    <w:rsid w:val="00990B9A"/>
    <w:rsid w:val="00993A96"/>
    <w:rsid w:val="00994F88"/>
    <w:rsid w:val="00995ABA"/>
    <w:rsid w:val="009A2687"/>
    <w:rsid w:val="009A26D2"/>
    <w:rsid w:val="009A6C94"/>
    <w:rsid w:val="009A71F0"/>
    <w:rsid w:val="009B2D2E"/>
    <w:rsid w:val="009B32D9"/>
    <w:rsid w:val="009B4590"/>
    <w:rsid w:val="009C0FA9"/>
    <w:rsid w:val="009C18ED"/>
    <w:rsid w:val="009C4E4D"/>
    <w:rsid w:val="009D1603"/>
    <w:rsid w:val="009D1DC1"/>
    <w:rsid w:val="009D37E8"/>
    <w:rsid w:val="009D3D71"/>
    <w:rsid w:val="009D74D2"/>
    <w:rsid w:val="009E06BB"/>
    <w:rsid w:val="009E78E7"/>
    <w:rsid w:val="009F0C37"/>
    <w:rsid w:val="009F2DEA"/>
    <w:rsid w:val="009F6EC2"/>
    <w:rsid w:val="00A00860"/>
    <w:rsid w:val="00A00879"/>
    <w:rsid w:val="00A01831"/>
    <w:rsid w:val="00A04749"/>
    <w:rsid w:val="00A0777D"/>
    <w:rsid w:val="00A1524A"/>
    <w:rsid w:val="00A170DC"/>
    <w:rsid w:val="00A24E54"/>
    <w:rsid w:val="00A26D4C"/>
    <w:rsid w:val="00A30508"/>
    <w:rsid w:val="00A32A2A"/>
    <w:rsid w:val="00A3403E"/>
    <w:rsid w:val="00A35E06"/>
    <w:rsid w:val="00A35FA7"/>
    <w:rsid w:val="00A42317"/>
    <w:rsid w:val="00A53AE2"/>
    <w:rsid w:val="00A65A0C"/>
    <w:rsid w:val="00A72B81"/>
    <w:rsid w:val="00A731D5"/>
    <w:rsid w:val="00A76906"/>
    <w:rsid w:val="00A83206"/>
    <w:rsid w:val="00A833D4"/>
    <w:rsid w:val="00A86879"/>
    <w:rsid w:val="00A90AA7"/>
    <w:rsid w:val="00A95CF2"/>
    <w:rsid w:val="00AA56D9"/>
    <w:rsid w:val="00AB588A"/>
    <w:rsid w:val="00AB698F"/>
    <w:rsid w:val="00AB7D9C"/>
    <w:rsid w:val="00AC5ADD"/>
    <w:rsid w:val="00AC7788"/>
    <w:rsid w:val="00AD4204"/>
    <w:rsid w:val="00AD4437"/>
    <w:rsid w:val="00AE164C"/>
    <w:rsid w:val="00AE2267"/>
    <w:rsid w:val="00AE4955"/>
    <w:rsid w:val="00AE4C64"/>
    <w:rsid w:val="00AE5AC7"/>
    <w:rsid w:val="00AF35C9"/>
    <w:rsid w:val="00AF4D4E"/>
    <w:rsid w:val="00AF54F4"/>
    <w:rsid w:val="00B0782B"/>
    <w:rsid w:val="00B07D28"/>
    <w:rsid w:val="00B12DB8"/>
    <w:rsid w:val="00B15B0A"/>
    <w:rsid w:val="00B2357F"/>
    <w:rsid w:val="00B26242"/>
    <w:rsid w:val="00B279DF"/>
    <w:rsid w:val="00B311D2"/>
    <w:rsid w:val="00B42727"/>
    <w:rsid w:val="00B4418D"/>
    <w:rsid w:val="00B44367"/>
    <w:rsid w:val="00B52A99"/>
    <w:rsid w:val="00B52B2B"/>
    <w:rsid w:val="00B538AA"/>
    <w:rsid w:val="00B5578D"/>
    <w:rsid w:val="00B56B32"/>
    <w:rsid w:val="00B56BB1"/>
    <w:rsid w:val="00B62A65"/>
    <w:rsid w:val="00B707F1"/>
    <w:rsid w:val="00B71C75"/>
    <w:rsid w:val="00B80BA6"/>
    <w:rsid w:val="00B85BBF"/>
    <w:rsid w:val="00B865E5"/>
    <w:rsid w:val="00B87318"/>
    <w:rsid w:val="00B950BD"/>
    <w:rsid w:val="00B95883"/>
    <w:rsid w:val="00B96100"/>
    <w:rsid w:val="00B96252"/>
    <w:rsid w:val="00BA06E2"/>
    <w:rsid w:val="00BA458B"/>
    <w:rsid w:val="00BA62BA"/>
    <w:rsid w:val="00BA7814"/>
    <w:rsid w:val="00BB12C2"/>
    <w:rsid w:val="00BC170A"/>
    <w:rsid w:val="00BD094B"/>
    <w:rsid w:val="00BD3426"/>
    <w:rsid w:val="00BD7B49"/>
    <w:rsid w:val="00BE3272"/>
    <w:rsid w:val="00BE7E07"/>
    <w:rsid w:val="00BF2291"/>
    <w:rsid w:val="00BF48E9"/>
    <w:rsid w:val="00C038F0"/>
    <w:rsid w:val="00C05367"/>
    <w:rsid w:val="00C12E71"/>
    <w:rsid w:val="00C1546E"/>
    <w:rsid w:val="00C1722E"/>
    <w:rsid w:val="00C20800"/>
    <w:rsid w:val="00C23A6D"/>
    <w:rsid w:val="00C3336C"/>
    <w:rsid w:val="00C34683"/>
    <w:rsid w:val="00C3603A"/>
    <w:rsid w:val="00C468FD"/>
    <w:rsid w:val="00C551AD"/>
    <w:rsid w:val="00C5733B"/>
    <w:rsid w:val="00C57D48"/>
    <w:rsid w:val="00C6289A"/>
    <w:rsid w:val="00C65008"/>
    <w:rsid w:val="00C70471"/>
    <w:rsid w:val="00C715BC"/>
    <w:rsid w:val="00C72588"/>
    <w:rsid w:val="00C7360B"/>
    <w:rsid w:val="00C741F4"/>
    <w:rsid w:val="00C75179"/>
    <w:rsid w:val="00C75973"/>
    <w:rsid w:val="00C759FB"/>
    <w:rsid w:val="00C76564"/>
    <w:rsid w:val="00C81477"/>
    <w:rsid w:val="00C81DB6"/>
    <w:rsid w:val="00C864B9"/>
    <w:rsid w:val="00C94238"/>
    <w:rsid w:val="00C9469E"/>
    <w:rsid w:val="00C95483"/>
    <w:rsid w:val="00C9715A"/>
    <w:rsid w:val="00CA0A0B"/>
    <w:rsid w:val="00CA2237"/>
    <w:rsid w:val="00CB2215"/>
    <w:rsid w:val="00CB3C3B"/>
    <w:rsid w:val="00CB3F61"/>
    <w:rsid w:val="00CB4662"/>
    <w:rsid w:val="00CB63D3"/>
    <w:rsid w:val="00CB65FF"/>
    <w:rsid w:val="00CC3A75"/>
    <w:rsid w:val="00CC3D49"/>
    <w:rsid w:val="00CC4616"/>
    <w:rsid w:val="00CD335D"/>
    <w:rsid w:val="00CD3566"/>
    <w:rsid w:val="00CE1272"/>
    <w:rsid w:val="00CE70E6"/>
    <w:rsid w:val="00CF0645"/>
    <w:rsid w:val="00CF1872"/>
    <w:rsid w:val="00D037B2"/>
    <w:rsid w:val="00D05E89"/>
    <w:rsid w:val="00D07619"/>
    <w:rsid w:val="00D14A8F"/>
    <w:rsid w:val="00D21A27"/>
    <w:rsid w:val="00D21C06"/>
    <w:rsid w:val="00D22F83"/>
    <w:rsid w:val="00D23C18"/>
    <w:rsid w:val="00D24EF9"/>
    <w:rsid w:val="00D27BF2"/>
    <w:rsid w:val="00D31574"/>
    <w:rsid w:val="00D34CEF"/>
    <w:rsid w:val="00D37199"/>
    <w:rsid w:val="00D42DB6"/>
    <w:rsid w:val="00D45AE4"/>
    <w:rsid w:val="00D52877"/>
    <w:rsid w:val="00D56EA5"/>
    <w:rsid w:val="00D61484"/>
    <w:rsid w:val="00D66675"/>
    <w:rsid w:val="00D67DD9"/>
    <w:rsid w:val="00D70BEE"/>
    <w:rsid w:val="00D73E13"/>
    <w:rsid w:val="00D86056"/>
    <w:rsid w:val="00D86FDE"/>
    <w:rsid w:val="00D875AC"/>
    <w:rsid w:val="00D907C5"/>
    <w:rsid w:val="00D96320"/>
    <w:rsid w:val="00DA0034"/>
    <w:rsid w:val="00DA4C41"/>
    <w:rsid w:val="00DA5B1D"/>
    <w:rsid w:val="00DA7468"/>
    <w:rsid w:val="00DB0FE5"/>
    <w:rsid w:val="00DB1CE2"/>
    <w:rsid w:val="00DB23D3"/>
    <w:rsid w:val="00DB453E"/>
    <w:rsid w:val="00DB623C"/>
    <w:rsid w:val="00DC0A7A"/>
    <w:rsid w:val="00DC14CB"/>
    <w:rsid w:val="00DC44AE"/>
    <w:rsid w:val="00DC530E"/>
    <w:rsid w:val="00DD0C90"/>
    <w:rsid w:val="00DD1A18"/>
    <w:rsid w:val="00DD6738"/>
    <w:rsid w:val="00DD7235"/>
    <w:rsid w:val="00DE6186"/>
    <w:rsid w:val="00DF0004"/>
    <w:rsid w:val="00DF775B"/>
    <w:rsid w:val="00E01461"/>
    <w:rsid w:val="00E03960"/>
    <w:rsid w:val="00E04568"/>
    <w:rsid w:val="00E112CC"/>
    <w:rsid w:val="00E1150A"/>
    <w:rsid w:val="00E2010C"/>
    <w:rsid w:val="00E22011"/>
    <w:rsid w:val="00E22CF6"/>
    <w:rsid w:val="00E26417"/>
    <w:rsid w:val="00E26799"/>
    <w:rsid w:val="00E27989"/>
    <w:rsid w:val="00E27D99"/>
    <w:rsid w:val="00E30EAE"/>
    <w:rsid w:val="00E34E11"/>
    <w:rsid w:val="00E352EB"/>
    <w:rsid w:val="00E419A1"/>
    <w:rsid w:val="00E4446F"/>
    <w:rsid w:val="00E47E57"/>
    <w:rsid w:val="00E50404"/>
    <w:rsid w:val="00E52328"/>
    <w:rsid w:val="00E52F6C"/>
    <w:rsid w:val="00E5437E"/>
    <w:rsid w:val="00E54717"/>
    <w:rsid w:val="00E6083C"/>
    <w:rsid w:val="00E61408"/>
    <w:rsid w:val="00E63898"/>
    <w:rsid w:val="00E64E7A"/>
    <w:rsid w:val="00E65868"/>
    <w:rsid w:val="00E66926"/>
    <w:rsid w:val="00E67729"/>
    <w:rsid w:val="00E82862"/>
    <w:rsid w:val="00E838CF"/>
    <w:rsid w:val="00E85D91"/>
    <w:rsid w:val="00E871BC"/>
    <w:rsid w:val="00EA12BE"/>
    <w:rsid w:val="00EA206C"/>
    <w:rsid w:val="00EA3688"/>
    <w:rsid w:val="00EA37F0"/>
    <w:rsid w:val="00EA3A42"/>
    <w:rsid w:val="00EA3F2F"/>
    <w:rsid w:val="00EA569C"/>
    <w:rsid w:val="00EB02C6"/>
    <w:rsid w:val="00EC0CF0"/>
    <w:rsid w:val="00EC35FE"/>
    <w:rsid w:val="00EC6C24"/>
    <w:rsid w:val="00ED29F9"/>
    <w:rsid w:val="00ED67DC"/>
    <w:rsid w:val="00EE1877"/>
    <w:rsid w:val="00EE2B86"/>
    <w:rsid w:val="00EE5A29"/>
    <w:rsid w:val="00EE613E"/>
    <w:rsid w:val="00EE703A"/>
    <w:rsid w:val="00EF1409"/>
    <w:rsid w:val="00EF1FA2"/>
    <w:rsid w:val="00EF4132"/>
    <w:rsid w:val="00F000E8"/>
    <w:rsid w:val="00F0552C"/>
    <w:rsid w:val="00F0630D"/>
    <w:rsid w:val="00F14AEE"/>
    <w:rsid w:val="00F15085"/>
    <w:rsid w:val="00F162AC"/>
    <w:rsid w:val="00F17D24"/>
    <w:rsid w:val="00F21847"/>
    <w:rsid w:val="00F25ED1"/>
    <w:rsid w:val="00F26B38"/>
    <w:rsid w:val="00F2757B"/>
    <w:rsid w:val="00F35919"/>
    <w:rsid w:val="00F3737F"/>
    <w:rsid w:val="00F4403B"/>
    <w:rsid w:val="00F45044"/>
    <w:rsid w:val="00F452B4"/>
    <w:rsid w:val="00F46C94"/>
    <w:rsid w:val="00F47C4A"/>
    <w:rsid w:val="00F61C4A"/>
    <w:rsid w:val="00F65BA4"/>
    <w:rsid w:val="00F7351F"/>
    <w:rsid w:val="00F76052"/>
    <w:rsid w:val="00F82409"/>
    <w:rsid w:val="00F8293D"/>
    <w:rsid w:val="00F8307E"/>
    <w:rsid w:val="00F8493B"/>
    <w:rsid w:val="00F85089"/>
    <w:rsid w:val="00F875E1"/>
    <w:rsid w:val="00F9294C"/>
    <w:rsid w:val="00F934F7"/>
    <w:rsid w:val="00F96023"/>
    <w:rsid w:val="00FA2A3F"/>
    <w:rsid w:val="00FA3918"/>
    <w:rsid w:val="00FA67C7"/>
    <w:rsid w:val="00FA6AD3"/>
    <w:rsid w:val="00FA7204"/>
    <w:rsid w:val="00FB0D00"/>
    <w:rsid w:val="00FB117C"/>
    <w:rsid w:val="00FB27B9"/>
    <w:rsid w:val="00FB2F82"/>
    <w:rsid w:val="00FB5F05"/>
    <w:rsid w:val="00FB6BA7"/>
    <w:rsid w:val="00FC1BA0"/>
    <w:rsid w:val="00FC3C30"/>
    <w:rsid w:val="00FC5E35"/>
    <w:rsid w:val="00FD054B"/>
    <w:rsid w:val="00FD09BC"/>
    <w:rsid w:val="00FD1FB1"/>
    <w:rsid w:val="00FD393D"/>
    <w:rsid w:val="00FD3B92"/>
    <w:rsid w:val="00FD74A8"/>
    <w:rsid w:val="00FE1314"/>
    <w:rsid w:val="00FE39E0"/>
    <w:rsid w:val="00FE4EEC"/>
    <w:rsid w:val="00FE62FF"/>
    <w:rsid w:val="00FF398E"/>
    <w:rsid w:val="00FF3AB9"/>
    <w:rsid w:val="00FF4028"/>
    <w:rsid w:val="00FF4D34"/>
    <w:rsid w:val="00FF56E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C9C8"/>
  <w15:chartTrackingRefBased/>
  <w15:docId w15:val="{772F93E4-7CA3-4FF3-B01E-CA119933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F6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66585E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A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1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EC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0B1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EC6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375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B23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B23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cf01">
    <w:name w:val="cf01"/>
    <w:basedOn w:val="DefaultParagraphFont"/>
    <w:rsid w:val="008E084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402" TargetMode="External"/><Relationship Id="rId18" Type="http://schemas.openxmlformats.org/officeDocument/2006/relationships/hyperlink" Target="https://hko.srce.hr/registar/skup-ishoda-ucenja/detalji/5769" TargetMode="External"/><Relationship Id="rId26" Type="http://schemas.openxmlformats.org/officeDocument/2006/relationships/hyperlink" Target="https://hko.srce.hr/registar/skup-ishoda-ucenja/detalji/575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576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401" TargetMode="External"/><Relationship Id="rId17" Type="http://schemas.openxmlformats.org/officeDocument/2006/relationships/hyperlink" Target="https://hko.srce.hr/registar/skup-ishoda-ucenja/detalji/5756" TargetMode="External"/><Relationship Id="rId25" Type="http://schemas.openxmlformats.org/officeDocument/2006/relationships/hyperlink" Target="https://hko.srce.hr/registar/skup-ishoda-ucenja/detalji/575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5753" TargetMode="External"/><Relationship Id="rId20" Type="http://schemas.openxmlformats.org/officeDocument/2006/relationships/hyperlink" Target="https://hko.srce.hr/registar/skup-ishoda-ucenja/detalji/575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47" TargetMode="External"/><Relationship Id="rId24" Type="http://schemas.openxmlformats.org/officeDocument/2006/relationships/hyperlink" Target="https://hko.srce.hr/registar/skup-ishoda-ucenja/detalji/576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kvalifikacije/detalji/167" TargetMode="External"/><Relationship Id="rId23" Type="http://schemas.openxmlformats.org/officeDocument/2006/relationships/hyperlink" Target="https://hko.srce.hr/registar/skup-ishoda-ucenja/detalji/575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57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406" TargetMode="External"/><Relationship Id="rId22" Type="http://schemas.openxmlformats.org/officeDocument/2006/relationships/hyperlink" Target="https://hko.srce.hr/registar/skup-ishoda-ucenja/detalji/5753" TargetMode="External"/><Relationship Id="rId27" Type="http://schemas.openxmlformats.org/officeDocument/2006/relationships/hyperlink" Target="https://hko.srce.hr/registar/skup-ishoda-ucenja/detalji/5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956D7-6802-4837-BA1E-777CD4CC75A7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592604AC-25BA-4225-A1D7-BA440B8D0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72253-6C89-4360-AA30-527CE8D1F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06E90-8D98-4780-8DA0-EEA27D962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2779</Words>
  <Characters>15844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18586</CharactersWithSpaces>
  <SharedDoc>false</SharedDoc>
  <HLinks>
    <vt:vector size="42" baseType="variant"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https://hko.srce.hr/registar/skup-ishoda-ucenja/detalji/3175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https://hko.srce.hr/registar/skup-ishoda-ucenja/detalji/3176</vt:lpwstr>
      </vt:variant>
      <vt:variant>
        <vt:lpwstr/>
      </vt:variant>
      <vt:variant>
        <vt:i4>4784141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https://hko.srce.hr/registar/skup-ishoda-ucenja/detalji/3174</vt:lpwstr>
      </vt:variant>
      <vt:variant>
        <vt:lpwstr/>
      </vt:variant>
      <vt:variant>
        <vt:i4>3801195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https://hko.srce.hr/registar/skup-kompetencija/detalji/1266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https://hko.srce.hr/registar/skup-kompetencija/detalji/1265</vt:lpwstr>
      </vt:variant>
      <vt:variant>
        <vt:lpwstr/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https://hko.srce.hr/registar/skup-kompetencija/detalji/1264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Heidi Cipriš Madunić</cp:lastModifiedBy>
  <cp:revision>3</cp:revision>
  <dcterms:created xsi:type="dcterms:W3CDTF">2025-01-30T00:15:00Z</dcterms:created>
  <dcterms:modified xsi:type="dcterms:W3CDTF">2025-01-30T01:25:00Z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