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52EB" w14:textId="4DC43D42" w:rsidR="006D3A4F" w:rsidRPr="00697DBB" w:rsidRDefault="006D3A4F" w:rsidP="006D3A4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697DBB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Naziv ustanove</w:t>
      </w:r>
    </w:p>
    <w:p w14:paraId="48F3D571" w14:textId="77777777" w:rsidR="006D3A4F" w:rsidRPr="00697DBB" w:rsidRDefault="006D3A4F" w:rsidP="006D3A4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697DBB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Adresa sjedišta ustanove</w:t>
      </w:r>
    </w:p>
    <w:p w14:paraId="7086F8AB" w14:textId="63054203" w:rsidR="00FB0D00" w:rsidRPr="00697DBB" w:rsidRDefault="00FB0D00" w:rsidP="00FB0D00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882560A" w14:textId="39CD54E7" w:rsidR="00FB0D00" w:rsidRPr="00697DB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697DB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697DB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697DB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697DB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697DBB" w:rsidRDefault="00FB0D00" w:rsidP="00FB0D00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342C85A" w14:textId="20EF8719" w:rsidR="001628BD" w:rsidRPr="00697DBB" w:rsidRDefault="001628BD" w:rsidP="00FC7EEF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48"/>
          <w:szCs w:val="52"/>
        </w:rPr>
      </w:pPr>
      <w:r w:rsidRPr="00697DBB">
        <w:rPr>
          <w:rFonts w:asciiTheme="minorHAnsi" w:hAnsiTheme="minorHAnsi" w:cstheme="minorHAnsi"/>
          <w:b/>
          <w:sz w:val="48"/>
          <w:szCs w:val="52"/>
        </w:rPr>
        <w:t>PROGRA</w:t>
      </w:r>
      <w:r w:rsidR="0063166F" w:rsidRPr="00697DBB">
        <w:rPr>
          <w:rFonts w:asciiTheme="minorHAnsi" w:hAnsiTheme="minorHAnsi" w:cstheme="minorHAnsi"/>
          <w:b/>
          <w:sz w:val="48"/>
          <w:szCs w:val="52"/>
        </w:rPr>
        <w:t>M</w:t>
      </w:r>
      <w:r w:rsidRPr="00697DBB">
        <w:rPr>
          <w:rFonts w:asciiTheme="minorHAnsi" w:hAnsiTheme="minorHAnsi" w:cstheme="minorHAnsi"/>
          <w:b/>
          <w:sz w:val="48"/>
          <w:szCs w:val="52"/>
        </w:rPr>
        <w:t xml:space="preserve"> OBRAZOVANJA ZA STJECANJE CJELOVITE KVALIFIKACIJE</w:t>
      </w:r>
      <w:r w:rsidR="00395683" w:rsidRPr="00697DBB">
        <w:rPr>
          <w:rFonts w:asciiTheme="minorHAnsi" w:hAnsiTheme="minorHAnsi" w:cstheme="minorHAnsi"/>
          <w:b/>
          <w:sz w:val="48"/>
          <w:szCs w:val="52"/>
        </w:rPr>
        <w:t xml:space="preserve"> </w:t>
      </w:r>
    </w:p>
    <w:p w14:paraId="50727E34" w14:textId="77777777" w:rsidR="00FC7EEF" w:rsidRPr="00697DBB" w:rsidRDefault="00FC7EEF" w:rsidP="00FC7EEF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48"/>
          <w:szCs w:val="52"/>
        </w:rPr>
      </w:pPr>
    </w:p>
    <w:p w14:paraId="3F90E657" w14:textId="77777777" w:rsidR="00914FBB" w:rsidRPr="00697DBB" w:rsidRDefault="005019E9" w:rsidP="00151913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48"/>
          <w:szCs w:val="52"/>
        </w:rPr>
      </w:pPr>
      <w:r w:rsidRPr="00697DBB">
        <w:rPr>
          <w:rFonts w:asciiTheme="minorHAnsi" w:hAnsiTheme="minorHAnsi" w:cstheme="minorHAnsi"/>
          <w:b/>
          <w:sz w:val="48"/>
          <w:szCs w:val="52"/>
        </w:rPr>
        <w:t xml:space="preserve">INSTRUKTOR VOŽNJE B KATEGORIJE / INSTRUKTORICA VOŽNJE B KATEGORIJE </w:t>
      </w:r>
    </w:p>
    <w:p w14:paraId="49E65BC6" w14:textId="77777777" w:rsidR="00914FBB" w:rsidRPr="00697DBB" w:rsidRDefault="00914FBB" w:rsidP="00151913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D0A16F" w14:textId="08EB6F1E" w:rsidR="00FB0D00" w:rsidRPr="00697DB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1294F5" w14:textId="22E96AA6" w:rsidR="001628BD" w:rsidRPr="00697DBB" w:rsidRDefault="001628BD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AD2E81" w14:textId="77777777" w:rsidR="001628BD" w:rsidRPr="00697DBB" w:rsidRDefault="001628BD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2E8B9BC0" w:rsidR="00FB0D00" w:rsidRPr="00697DB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E2E2E7" w14:textId="77777777" w:rsidR="002847B7" w:rsidRPr="00697DBB" w:rsidRDefault="002847B7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1D5208" w14:textId="77777777" w:rsidR="00546DF3" w:rsidRPr="00697DBB" w:rsidRDefault="00546DF3" w:rsidP="0063402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AA2ADEC" w14:textId="77777777" w:rsidR="00FB0D00" w:rsidRPr="00697DB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0"/>
        </w:rPr>
      </w:pPr>
    </w:p>
    <w:p w14:paraId="28B60688" w14:textId="77777777" w:rsidR="009B55FB" w:rsidRDefault="009B55FB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4F9515" w14:textId="77777777" w:rsidR="009B55FB" w:rsidRDefault="009B55FB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203A75" w14:textId="77777777" w:rsidR="009B55FB" w:rsidRDefault="009B55FB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CAE9A8" w14:textId="7C8796B4" w:rsidR="009B55FB" w:rsidRDefault="00586301" w:rsidP="009B55F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97DBB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78AD8214" w14:textId="77777777" w:rsidR="009B55FB" w:rsidRDefault="009B55FB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98B592F" w14:textId="153F007B" w:rsidR="00D158C8" w:rsidRPr="00697DBB" w:rsidRDefault="00D158C8" w:rsidP="007D7EB7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97DBB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8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31"/>
        <w:gridCol w:w="2262"/>
        <w:gridCol w:w="2630"/>
      </w:tblGrid>
      <w:tr w:rsidR="00954AE5" w:rsidRPr="00697DBB" w14:paraId="6D5870AB" w14:textId="77777777" w:rsidTr="00F75D76">
        <w:trPr>
          <w:trHeight w:val="307"/>
        </w:trPr>
        <w:tc>
          <w:tcPr>
            <w:tcW w:w="5000" w:type="pct"/>
            <w:gridSpan w:val="4"/>
            <w:shd w:val="clear" w:color="auto" w:fill="BDD6EE" w:themeFill="accent5" w:themeFillTint="66"/>
            <w:hideMark/>
          </w:tcPr>
          <w:p w14:paraId="05BDB5B4" w14:textId="77777777" w:rsidR="00954AE5" w:rsidRPr="00697DBB" w:rsidRDefault="00954AE5" w:rsidP="00954AE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CCC1BEE" w14:textId="3D8D7178" w:rsidR="00954AE5" w:rsidRPr="00697DBB" w:rsidRDefault="00954AE5" w:rsidP="00954AE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 STJECANJE </w:t>
            </w:r>
            <w:r w:rsidR="00054924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CJELOVITE </w:t>
            </w: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KVALIFIKACIJE </w:t>
            </w:r>
          </w:p>
        </w:tc>
      </w:tr>
      <w:tr w:rsidR="00954AE5" w:rsidRPr="00697DBB" w14:paraId="4EF3AE2C" w14:textId="77777777" w:rsidTr="00F75D76">
        <w:trPr>
          <w:trHeight w:val="307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68F5D26A" w14:textId="706B3F0A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63" w:type="pct"/>
            <w:gridSpan w:val="3"/>
          </w:tcPr>
          <w:p w14:paraId="39961D6D" w14:textId="77777777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Promet i logistika</w:t>
            </w:r>
          </w:p>
        </w:tc>
      </w:tr>
      <w:tr w:rsidR="00954AE5" w:rsidRPr="00697DBB" w14:paraId="49806A02" w14:textId="77777777" w:rsidTr="00F75D76">
        <w:trPr>
          <w:trHeight w:val="317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756DA413" w14:textId="77777777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63" w:type="pct"/>
            <w:gridSpan w:val="3"/>
            <w:vAlign w:val="center"/>
          </w:tcPr>
          <w:p w14:paraId="2DE0BBF8" w14:textId="77777777" w:rsidR="00B92A8B" w:rsidRPr="00697DBB" w:rsidRDefault="00B92A8B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Program obrazovanja za stjecanje cjelovite kvalifikacije</w:t>
            </w:r>
          </w:p>
          <w:p w14:paraId="0A3C61CB" w14:textId="31D0AF45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Instruktor vožnje B kategorije / Instruktorica vožnje B kategorije </w:t>
            </w:r>
          </w:p>
        </w:tc>
      </w:tr>
      <w:tr w:rsidR="00954AE5" w:rsidRPr="00697DBB" w14:paraId="1B903606" w14:textId="77777777" w:rsidTr="00F75D76">
        <w:trPr>
          <w:trHeight w:val="307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5E6FB095" w14:textId="77777777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63" w:type="pct"/>
            <w:gridSpan w:val="3"/>
            <w:vAlign w:val="center"/>
          </w:tcPr>
          <w:p w14:paraId="7DD62682" w14:textId="23AEE611" w:rsidR="00954AE5" w:rsidRPr="00697DBB" w:rsidRDefault="00B92A8B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Strukovno </w:t>
            </w:r>
            <w:r w:rsidR="00343CAE" w:rsidRPr="00697DBB">
              <w:rPr>
                <w:rFonts w:asciiTheme="minorHAnsi" w:hAnsiTheme="minorHAnsi" w:cstheme="minorHAnsi"/>
                <w:sz w:val="20"/>
                <w:szCs w:val="20"/>
              </w:rPr>
              <w:t>specijalističko usavršavanje</w:t>
            </w:r>
          </w:p>
        </w:tc>
      </w:tr>
      <w:tr w:rsidR="00954AE5" w:rsidRPr="00697DBB" w14:paraId="2EB19EEF" w14:textId="77777777" w:rsidTr="00F75D76">
        <w:trPr>
          <w:trHeight w:val="332"/>
        </w:trPr>
        <w:tc>
          <w:tcPr>
            <w:tcW w:w="1737" w:type="pct"/>
            <w:vMerge w:val="restart"/>
            <w:shd w:val="clear" w:color="auto" w:fill="BDD6EE" w:themeFill="accent5" w:themeFillTint="66"/>
            <w:hideMark/>
          </w:tcPr>
          <w:p w14:paraId="06755422" w14:textId="77777777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98" w:type="pct"/>
            <w:shd w:val="clear" w:color="auto" w:fill="BDD6EE" w:themeFill="accent5" w:themeFillTint="66"/>
            <w:hideMark/>
          </w:tcPr>
          <w:p w14:paraId="5E29488F" w14:textId="77777777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65" w:type="pct"/>
            <w:gridSpan w:val="2"/>
            <w:vAlign w:val="center"/>
          </w:tcPr>
          <w:p w14:paraId="70D1763B" w14:textId="15286D82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4AE5" w:rsidRPr="00697DBB" w14:paraId="350504B5" w14:textId="77777777" w:rsidTr="00F75D76">
        <w:trPr>
          <w:trHeight w:val="326"/>
        </w:trPr>
        <w:tc>
          <w:tcPr>
            <w:tcW w:w="0" w:type="auto"/>
            <w:vMerge/>
            <w:shd w:val="clear" w:color="auto" w:fill="BDD6EE" w:themeFill="accent5" w:themeFillTint="66"/>
            <w:vAlign w:val="center"/>
            <w:hideMark/>
          </w:tcPr>
          <w:p w14:paraId="6F2B0712" w14:textId="77777777" w:rsidR="00954AE5" w:rsidRPr="00697DBB" w:rsidRDefault="00954AE5" w:rsidP="00954AE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BDD6EE" w:themeFill="accent5" w:themeFillTint="66"/>
            <w:hideMark/>
          </w:tcPr>
          <w:p w14:paraId="60BB2BFB" w14:textId="77777777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65" w:type="pct"/>
            <w:gridSpan w:val="2"/>
            <w:vAlign w:val="center"/>
          </w:tcPr>
          <w:p w14:paraId="07933280" w14:textId="4AFDC800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4AE5" w:rsidRPr="00697DBB" w14:paraId="27C563D1" w14:textId="77777777" w:rsidTr="00F75D76">
        <w:trPr>
          <w:trHeight w:val="836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1C92740A" w14:textId="2435208C" w:rsidR="00954AE5" w:rsidRPr="00697DBB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kvalifikacije/skupa/ova ishoda učenja prema HKO-u</w:t>
            </w:r>
          </w:p>
        </w:tc>
        <w:tc>
          <w:tcPr>
            <w:tcW w:w="3263" w:type="pct"/>
            <w:gridSpan w:val="3"/>
            <w:vAlign w:val="center"/>
            <w:hideMark/>
          </w:tcPr>
          <w:p w14:paraId="47EB520A" w14:textId="77777777" w:rsidR="00684D8E" w:rsidRPr="00697DBB" w:rsidRDefault="00684D8E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5 HKO-a</w:t>
            </w:r>
          </w:p>
          <w:p w14:paraId="0113ADB6" w14:textId="15CE7C6D" w:rsidR="00954AE5" w:rsidRPr="00697DBB" w:rsidRDefault="00B50668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: Zakonska regulativa u procesu ospo</w:t>
            </w:r>
            <w:r w:rsidR="007D346C" w:rsidRPr="00697DBB">
              <w:rPr>
                <w:rFonts w:asciiTheme="minorHAnsi" w:hAnsiTheme="minorHAnsi" w:cstheme="minorHAnsi"/>
                <w:sz w:val="20"/>
                <w:szCs w:val="20"/>
              </w:rPr>
              <w:t>sobljavanja kandidata za vozača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6451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>razina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  <w:r w:rsidR="00E46451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8114254" w14:textId="2D8815AD" w:rsidR="00824047" w:rsidRPr="00697DBB" w:rsidRDefault="00B50668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: Prometni propisi i sigurnosna pravila u cestovn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om prometu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  <w:p w14:paraId="508ADF45" w14:textId="58B44A8A" w:rsidR="00B50668" w:rsidRPr="00697DBB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50668" w:rsidRPr="00697DBB">
              <w:rPr>
                <w:rFonts w:asciiTheme="minorHAnsi" w:hAnsiTheme="minorHAnsi" w:cstheme="minorHAnsi"/>
                <w:sz w:val="20"/>
                <w:szCs w:val="20"/>
              </w:rPr>
              <w:t>Poznavan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je vozila u cestovnom prometu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B50668"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7BD2984" w14:textId="462BBF2F" w:rsidR="00B50668" w:rsidRPr="00697DBB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Ekologija u cestovnom prometu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4174E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A5686B6" w14:textId="46034AC2" w:rsidR="00B50668" w:rsidRPr="00697DBB" w:rsidRDefault="00A64D32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5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Prometna tehnika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37321BF" w14:textId="0D31754E" w:rsidR="00B50668" w:rsidRPr="00697DBB" w:rsidRDefault="00A64D32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6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Sigurnost i odgovornost u cestovnom prometu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87BF719" w14:textId="30D4D27C" w:rsidR="00B50668" w:rsidRPr="00697DBB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7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: Digitalna pismenost u osposobljavanj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u kandidata za vozače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0C1BC06" w14:textId="16E48E86" w:rsidR="00B50668" w:rsidRPr="00697DBB" w:rsidRDefault="00A64D32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8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>: Psihologija poučava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nja vožnje i prometna kultura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E22894" w14:textId="57062386" w:rsidR="00B50668" w:rsidRPr="00697DBB" w:rsidRDefault="00A64D32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9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: Komunikacijske vještine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9B74767" w14:textId="44648D72" w:rsidR="00B50668" w:rsidRPr="00697DBB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10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: Planiranje nastave u osposo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bljavanju kandidata za vozače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159B014" w14:textId="089C5492" w:rsidR="00B50668" w:rsidRPr="00697DBB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11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: Praćenje i vrednovanje kandidata u ospos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obljavanju za vozača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2B0D1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B9E657D" w14:textId="75C2F62D" w:rsidR="0063166F" w:rsidRPr="00697DBB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12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Metodika nastave prometnih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propisa i sigurnosnih pravila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31AAAF5" w14:textId="53E2F111" w:rsidR="0063166F" w:rsidRPr="00697DBB" w:rsidRDefault="00A64D32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13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>: Metodik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a nastave upravljanja vozilom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="0063166F"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B17501F" w14:textId="3CAAA55B" w:rsidR="0063166F" w:rsidRPr="00697DBB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14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: Zaštit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a na radu u cestovnom prometu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97A66C5" w14:textId="571F9187" w:rsidR="00B50668" w:rsidRPr="00697DBB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15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: Osposobljavanje kandidata u vozilu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B kategorije (</w:t>
            </w:r>
            <w:r w:rsidR="00775D4B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razina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46451" w:rsidRPr="00697DBB" w14:paraId="3D092A43" w14:textId="77777777" w:rsidTr="00F75D76">
        <w:trPr>
          <w:trHeight w:val="545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5A931101" w14:textId="475A13F3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DD6EE" w:themeFill="accent5" w:themeFillTint="66"/>
              </w:rPr>
              <w:t>Obujam u bodovima (CSVET</w:t>
            </w: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263" w:type="pct"/>
            <w:gridSpan w:val="3"/>
            <w:vAlign w:val="center"/>
          </w:tcPr>
          <w:p w14:paraId="0DC121D5" w14:textId="669DA549" w:rsidR="00FE78EC" w:rsidRPr="00697DBB" w:rsidRDefault="00FE78EC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 CSVET</w:t>
            </w:r>
          </w:p>
          <w:p w14:paraId="0966A0C9" w14:textId="3EAA7F58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: Zakonska regulativa u procesu osposobljavanja kandidata za vozača (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132F531" w14:textId="254A365D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Prometni propisi i sigurnosna pravila u cestovnom prometu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(5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AF53F27" w14:textId="1BDB2957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Poznavanje vozila u cestovnom prometu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8499A8" w14:textId="0BA9F075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Ekologija u cestovnom prometu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3077762" w14:textId="1ED86184" w:rsidR="00E46451" w:rsidRPr="00697DBB" w:rsidRDefault="00A64D32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5</w:t>
            </w:r>
            <w:r w:rsidR="00E46451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Prometna tehnika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07BAAAA" w14:textId="207ED0AF" w:rsidR="00E46451" w:rsidRPr="00697DBB" w:rsidRDefault="00A64D32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6</w:t>
            </w:r>
            <w:r w:rsidR="00E46451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Sigurnost i odgovornost u cestovnom prometu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34F2135" w14:textId="15E0869A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7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Digitalna pismenost u osposobljavanju kandidata za vozače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DB9EC35" w14:textId="2F7ED1AF" w:rsidR="00E46451" w:rsidRPr="00697DBB" w:rsidRDefault="00A64D32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8</w:t>
            </w:r>
            <w:r w:rsidR="00E46451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Psihologija poučavanja vožnje i prometna kultura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0A7940F" w14:textId="1F89ADF9" w:rsidR="00E46451" w:rsidRPr="00697DBB" w:rsidRDefault="00A64D32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 9</w:t>
            </w:r>
            <w:r w:rsidR="00E46451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Komunikacijske vještine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7E7BF05" w14:textId="68681767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10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Planiranje nastave u osposobljavanju kandidata za vozače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097E5CD" w14:textId="2435BAA6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11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Praćenje i vrednovanje kandidata u osposobljavanju za vozača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E57D226" w14:textId="6D321826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12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Metodika nastave prometnih propisa i sigurnosnih pravila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(5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A25CC21" w14:textId="55FD6FBC" w:rsidR="00E46451" w:rsidRPr="00697DBB" w:rsidRDefault="00DA54BC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13</w:t>
            </w:r>
            <w:r w:rsidR="00E46451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Metodika nastave upravljanja vozilom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714DD0A" w14:textId="7EE94F9A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14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Zaštita na radu u cestovnom prometu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81BC95F" w14:textId="24A57136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15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Osposobljavanje kandidata u vozilu B kategorije 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15DA"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3D6F"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="00824047"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46451" w:rsidRPr="00697DBB" w14:paraId="5E0EC8C7" w14:textId="77777777" w:rsidTr="00F75D76">
        <w:trPr>
          <w:trHeight w:val="307"/>
        </w:trPr>
        <w:tc>
          <w:tcPr>
            <w:tcW w:w="5000" w:type="pct"/>
            <w:gridSpan w:val="4"/>
            <w:shd w:val="clear" w:color="auto" w:fill="BDD6EE" w:themeFill="accent5" w:themeFillTint="66"/>
            <w:hideMark/>
          </w:tcPr>
          <w:p w14:paraId="23A723A2" w14:textId="77777777" w:rsidR="00E46451" w:rsidRPr="00697DBB" w:rsidRDefault="00E46451" w:rsidP="00E4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Dokumenti na temelju kojih je izrađen program obrazovanja za stjecanje kvalifikacija/skupova ishoda učenja (mikrokvalifikacija) </w:t>
            </w:r>
          </w:p>
        </w:tc>
      </w:tr>
      <w:tr w:rsidR="00E46451" w:rsidRPr="00697DBB" w14:paraId="77DC7144" w14:textId="77777777" w:rsidTr="00F75D76">
        <w:trPr>
          <w:trHeight w:val="961"/>
        </w:trPr>
        <w:tc>
          <w:tcPr>
            <w:tcW w:w="1737" w:type="pct"/>
            <w:shd w:val="clear" w:color="auto" w:fill="B8CCE4"/>
            <w:hideMark/>
          </w:tcPr>
          <w:p w14:paraId="78396CB5" w14:textId="611622FC" w:rsidR="00E46451" w:rsidRPr="00697DBB" w:rsidRDefault="00E46451" w:rsidP="00E4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1884" w:type="pct"/>
            <w:gridSpan w:val="2"/>
            <w:shd w:val="clear" w:color="auto" w:fill="BDD6EE" w:themeFill="accent5" w:themeFillTint="66"/>
            <w:hideMark/>
          </w:tcPr>
          <w:p w14:paraId="478A61DB" w14:textId="5E4C2F55" w:rsidR="00E46451" w:rsidRPr="00697DBB" w:rsidRDefault="00E46451" w:rsidP="00DA54B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DA54BC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</w:p>
        </w:tc>
        <w:tc>
          <w:tcPr>
            <w:tcW w:w="1379" w:type="pct"/>
            <w:shd w:val="clear" w:color="auto" w:fill="BDD6EE" w:themeFill="accent5" w:themeFillTint="66"/>
            <w:hideMark/>
          </w:tcPr>
          <w:p w14:paraId="22D8F284" w14:textId="77777777" w:rsidR="00E46451" w:rsidRPr="00697DBB" w:rsidRDefault="00E46451" w:rsidP="00E4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E46451" w:rsidRPr="00697DBB" w14:paraId="02A3E2DB" w14:textId="77777777" w:rsidTr="005F0275">
        <w:trPr>
          <w:trHeight w:val="495"/>
        </w:trPr>
        <w:tc>
          <w:tcPr>
            <w:tcW w:w="1737" w:type="pct"/>
          </w:tcPr>
          <w:p w14:paraId="691E5EBC" w14:textId="77777777" w:rsidR="008B430F" w:rsidRPr="009B55FB" w:rsidRDefault="00AF7ADC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87995039"/>
            <w:r w:rsidRPr="009B5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A8585B" w:rsidRPr="009B5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 </w:t>
            </w:r>
            <w:r w:rsidR="00E46451" w:rsidRPr="009B5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Instruktor vožnje/Instruktorica vožnje</w:t>
            </w:r>
          </w:p>
          <w:p w14:paraId="2331832D" w14:textId="7B864552" w:rsidR="00E46451" w:rsidRPr="00697DBB" w:rsidRDefault="00A948B3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br/>
            </w:r>
            <w:hyperlink r:id="rId8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https://hko.srce.hr/registar/standard-zanimanja/detalji/72</w:t>
              </w:r>
            </w:hyperlink>
          </w:p>
          <w:p w14:paraId="4FB6CAFF" w14:textId="77777777" w:rsidR="00E46451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E6BD324" w14:textId="707051F7" w:rsidR="00223D6F" w:rsidRPr="002B0D12" w:rsidRDefault="00223D6F" w:rsidP="00223D6F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9075FC"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B0D12">
              <w:rPr>
                <w:rFonts w:asciiTheme="minorHAnsi" w:hAnsiTheme="minorHAnsi" w:cstheme="minorHAnsi"/>
                <w:sz w:val="20"/>
                <w:szCs w:val="20"/>
              </w:rPr>
              <w:t xml:space="preserve"> Priprema nastavnog sata za osposobljavanje kandidata za vozača</w:t>
            </w:r>
          </w:p>
          <w:p w14:paraId="31F5E932" w14:textId="40DD17A4" w:rsidR="00223D6F" w:rsidRDefault="009075FC" w:rsidP="00E46451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9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https://hko.srce.hr/registar/skup-kompetencija/detalji/619</w:t>
              </w:r>
            </w:hyperlink>
          </w:p>
          <w:p w14:paraId="0B62D73B" w14:textId="77777777" w:rsidR="009075FC" w:rsidRDefault="009075FC" w:rsidP="00E46451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94A1D85" w14:textId="2350D6F2" w:rsidR="009075FC" w:rsidRPr="002B0D12" w:rsidRDefault="009075FC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SKMOP 2</w:t>
            </w:r>
            <w:r w:rsidRPr="002B0D12">
              <w:rPr>
                <w:rFonts w:asciiTheme="minorHAnsi" w:hAnsiTheme="minorHAnsi" w:cstheme="minorHAnsi"/>
                <w:sz w:val="20"/>
                <w:szCs w:val="20"/>
              </w:rPr>
              <w:t xml:space="preserve"> Metodičko-didaktičko pripremanje za osposobljavanje kandidata za vozača: </w:t>
            </w:r>
          </w:p>
          <w:p w14:paraId="71D6B741" w14:textId="128A5C65" w:rsidR="009075FC" w:rsidRDefault="009075FC" w:rsidP="00E46451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10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https://hko.srce.hr/registar/skup-kompetencija/detalji/620</w:t>
              </w:r>
            </w:hyperlink>
          </w:p>
          <w:p w14:paraId="5483DDCC" w14:textId="77777777" w:rsidR="009075FC" w:rsidRDefault="009075FC" w:rsidP="00E46451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4630E83" w14:textId="77777777" w:rsidR="009075FC" w:rsidRPr="002B0D12" w:rsidRDefault="009075FC" w:rsidP="009075F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3</w:t>
            </w:r>
            <w:r w:rsidRPr="002B0D12">
              <w:rPr>
                <w:rFonts w:asciiTheme="minorHAnsi" w:hAnsiTheme="minorHAnsi" w:cstheme="minorHAnsi"/>
                <w:sz w:val="20"/>
                <w:szCs w:val="20"/>
              </w:rPr>
              <w:t>: Komuniciranje u procesu osposobljavanja kandidata za vozača</w:t>
            </w:r>
          </w:p>
          <w:p w14:paraId="2C8CEF26" w14:textId="40C70116" w:rsidR="009075FC" w:rsidRDefault="009075FC" w:rsidP="00E46451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11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https://hko.srce.hr/registar/skup-kompetencija/detalji/621</w:t>
              </w:r>
            </w:hyperlink>
          </w:p>
          <w:p w14:paraId="737E32DF" w14:textId="77777777" w:rsidR="009075FC" w:rsidRDefault="009075FC" w:rsidP="00E46451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8E825F8" w14:textId="77777777" w:rsidR="009075FC" w:rsidRPr="002B0D12" w:rsidRDefault="009075FC" w:rsidP="009075F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4</w:t>
            </w:r>
            <w:r w:rsidRPr="002B0D12">
              <w:rPr>
                <w:rFonts w:asciiTheme="minorHAnsi" w:hAnsiTheme="minorHAnsi" w:cstheme="minorHAnsi"/>
                <w:sz w:val="20"/>
                <w:szCs w:val="20"/>
              </w:rPr>
              <w:t>: Osposobljavanje kandidata za upravljanje vozilom</w:t>
            </w:r>
          </w:p>
          <w:p w14:paraId="03F32641" w14:textId="0F8E7B71" w:rsidR="009075FC" w:rsidRDefault="009075FC" w:rsidP="00E46451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https://hko.srce.hr/registar/skup-kompetencija/detalji/622</w:t>
              </w:r>
            </w:hyperlink>
          </w:p>
          <w:p w14:paraId="78EFBEF8" w14:textId="77777777" w:rsidR="00172F3E" w:rsidRDefault="00172F3E" w:rsidP="009075F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C34A9F" w14:textId="0C6AD165" w:rsidR="009075FC" w:rsidRPr="002B0D12" w:rsidRDefault="009075FC" w:rsidP="009075F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</w:t>
            </w:r>
            <w:r w:rsid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 5:</w:t>
            </w:r>
            <w:r w:rsidRPr="002B0D12">
              <w:rPr>
                <w:rFonts w:asciiTheme="minorHAnsi" w:hAnsiTheme="minorHAnsi" w:cstheme="minorHAnsi"/>
                <w:sz w:val="20"/>
                <w:szCs w:val="20"/>
              </w:rPr>
              <w:t xml:space="preserve"> Vrednovanje i samovrednovanje u procesu osposobljavanja za vozača</w:t>
            </w:r>
          </w:p>
          <w:p w14:paraId="5A3B46FC" w14:textId="65127E71" w:rsidR="009075FC" w:rsidRDefault="009075FC" w:rsidP="009075FC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13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https://hko.srce.hr/registar/skup-kompetencija/detalji/623</w:t>
              </w:r>
            </w:hyperlink>
          </w:p>
          <w:p w14:paraId="21D95EE9" w14:textId="77777777" w:rsidR="00172F3E" w:rsidRDefault="00172F3E" w:rsidP="009075F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FEF5D4" w14:textId="207E218A" w:rsidR="009075FC" w:rsidRPr="002B0D12" w:rsidRDefault="009075FC" w:rsidP="009075F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SKOMP 6:</w:t>
            </w:r>
            <w:r w:rsidRPr="002B0D12">
              <w:rPr>
                <w:rFonts w:asciiTheme="minorHAnsi" w:hAnsiTheme="minorHAnsi" w:cstheme="minorHAnsi"/>
                <w:sz w:val="20"/>
                <w:szCs w:val="20"/>
              </w:rPr>
              <w:t xml:space="preserve">  Primjenjivanje standarda zaštite na radu i zaštite okoliša u procesu osposobljavanja kandidata za vozača</w:t>
            </w:r>
          </w:p>
          <w:p w14:paraId="2DD4EFFD" w14:textId="29299AFC" w:rsidR="009075FC" w:rsidRDefault="009075FC" w:rsidP="009075FC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14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https://hko.srce.hr/registar/skup-kompetencija/detalji/624</w:t>
              </w:r>
            </w:hyperlink>
          </w:p>
          <w:p w14:paraId="6AC41C16" w14:textId="5DE37449" w:rsidR="009075FC" w:rsidRPr="00697DBB" w:rsidRDefault="009075FC" w:rsidP="009075FC">
            <w:pPr>
              <w:spacing w:before="60" w:after="6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84" w:type="pct"/>
            <w:gridSpan w:val="2"/>
          </w:tcPr>
          <w:p w14:paraId="29068E1A" w14:textId="77777777" w:rsidR="008B430F" w:rsidRPr="009B55F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55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SK Instruktor vožnje B kategorije / Instruktorica vožnje B kategorije (standard strukovnog dijela kvalifikacije)</w:t>
            </w:r>
          </w:p>
          <w:p w14:paraId="4D31F900" w14:textId="4F707A09" w:rsidR="00E46451" w:rsidRPr="00697DBB" w:rsidRDefault="002204BC" w:rsidP="00E46451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697DBB">
              <w:br/>
            </w:r>
            <w:hyperlink r:id="rId15" w:history="1">
              <w:r w:rsidR="00AB1C60"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https://hko.srce.hr/registar/standard-kvalifikacije/detalji/104</w:t>
              </w:r>
            </w:hyperlink>
          </w:p>
          <w:p w14:paraId="573C0BFF" w14:textId="77777777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15C7DF" w14:textId="77777777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 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Zakonska regulativa u procesu osposobljavanja kandidata za vozača </w:t>
            </w:r>
          </w:p>
          <w:p w14:paraId="3E44B057" w14:textId="7D8D495A" w:rsidR="00A64D32" w:rsidRPr="00697DBB" w:rsidRDefault="00C30EE4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https://hko.srce.hr/registar/skup-ishoda-ucenja/detalji/3123</w:t>
              </w:r>
            </w:hyperlink>
          </w:p>
          <w:p w14:paraId="4A42375F" w14:textId="77777777" w:rsidR="00C30EE4" w:rsidRPr="00697DBB" w:rsidRDefault="00C30EE4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8E462" w14:textId="43D7A9F9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2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Prometni propisi i sigurnosna pravila u cestovnom prometu </w:t>
            </w:r>
          </w:p>
          <w:p w14:paraId="6C6F16A2" w14:textId="77777777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https://hko.srce.hr/registar/skup-ishoda-ucenja/detalji/3110</w:t>
              </w:r>
            </w:hyperlink>
          </w:p>
          <w:p w14:paraId="00197A22" w14:textId="77777777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E3F2B" w14:textId="3DCAD549" w:rsidR="00A64D32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3: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Poznavanje vozila u cestovnom prometu</w:t>
            </w:r>
          </w:p>
          <w:p w14:paraId="27828E03" w14:textId="413AC93E" w:rsidR="002176C0" w:rsidRDefault="002176C0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https://hko.srce.hr/registar/skup-ishoda-ucenja/detalji/3124</w:t>
              </w:r>
            </w:hyperlink>
          </w:p>
          <w:p w14:paraId="56F348D5" w14:textId="77777777" w:rsidR="002176C0" w:rsidRPr="00697DBB" w:rsidRDefault="002176C0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3DF8" w14:textId="07472133" w:rsidR="00A64D32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7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4: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Ekologija u cestovnom prometu </w:t>
            </w:r>
          </w:p>
          <w:p w14:paraId="51CD80FB" w14:textId="11E18568" w:rsidR="002176C0" w:rsidRDefault="002176C0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https://hko.srce.hr/registar/skup-ishoda-ucenja/detalji/3115</w:t>
              </w:r>
            </w:hyperlink>
          </w:p>
          <w:p w14:paraId="6EA8DBD0" w14:textId="77777777" w:rsidR="002176C0" w:rsidRPr="00697DBB" w:rsidRDefault="002176C0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C83BC5" w14:textId="6C69A960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5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Prometna tehnika </w:t>
            </w:r>
          </w:p>
          <w:p w14:paraId="3750B3FC" w14:textId="3B2D01E2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https://hko.srce.hr/registar/skup-ishoda-ucenja/detalji/3113</w:t>
              </w:r>
            </w:hyperlink>
          </w:p>
          <w:p w14:paraId="45E0159C" w14:textId="77777777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8E7119" w14:textId="04DBBE8E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6: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Sigurnost i odgovornost u cestovnom prometu</w:t>
            </w:r>
          </w:p>
          <w:p w14:paraId="51D05974" w14:textId="594EE862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https://hko.srce.hr/registar/skup-ishoda-ucenja/detalji/3114</w:t>
              </w:r>
            </w:hyperlink>
          </w:p>
          <w:p w14:paraId="14F9618E" w14:textId="77777777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32DE2" w14:textId="48345E2B" w:rsidR="00A64D32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7: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Digitalna pismenost u osposobljavanju kandidata za vozače </w:t>
            </w:r>
          </w:p>
          <w:p w14:paraId="4B6A662B" w14:textId="73D45BC8" w:rsidR="00223D6F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https://hko.srce.hr/registar/skup-ishoda-ucenja/detalji/3117</w:t>
              </w:r>
            </w:hyperlink>
          </w:p>
          <w:p w14:paraId="7B0A2B56" w14:textId="77777777" w:rsidR="00223D6F" w:rsidRPr="00697DBB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3DC6B" w14:textId="0845997E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8: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Psihologija poučavanja vožnje i prometna kultura </w:t>
            </w:r>
          </w:p>
          <w:p w14:paraId="2BFA39ED" w14:textId="5E9DB3C2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https://hko.srce.hr/registar/skup-ishoda-ucenja/detalji/3111</w:t>
              </w:r>
            </w:hyperlink>
          </w:p>
          <w:p w14:paraId="2083E9B8" w14:textId="77777777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BB9E2" w14:textId="1C0A5FE1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9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: Komunikacijske vještine </w:t>
            </w:r>
          </w:p>
          <w:p w14:paraId="70DE4ED1" w14:textId="3599AD00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https://hko.srce.hr/registar/skup-ishoda-ucenja/detalji/3112</w:t>
              </w:r>
            </w:hyperlink>
          </w:p>
          <w:p w14:paraId="7488C79B" w14:textId="77777777" w:rsidR="00A64D32" w:rsidRPr="00697DBB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36D1BD" w14:textId="2E2400AA" w:rsidR="00A64D32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10: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Planiranje nastave u osposobljavanju kandidata za vozače </w:t>
            </w:r>
          </w:p>
          <w:p w14:paraId="7230B998" w14:textId="4BE04C16" w:rsidR="00223D6F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https://hko.srce.hr/registar/skup-ishoda-ucenja/detalji/3118</w:t>
              </w:r>
            </w:hyperlink>
          </w:p>
          <w:p w14:paraId="0104EC95" w14:textId="77777777" w:rsidR="00223D6F" w:rsidRPr="00697DBB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93A2B" w14:textId="5A88B3C5" w:rsidR="00A64D32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11: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Praćenje i vrednovanje kandidata u osposobljavanju za vozača </w:t>
            </w:r>
          </w:p>
          <w:p w14:paraId="51BD5976" w14:textId="5445C12F" w:rsidR="00223D6F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https://hko.srce.hr/registar/skup-ishoda-ucenja/detalji/3119</w:t>
              </w:r>
            </w:hyperlink>
          </w:p>
          <w:p w14:paraId="667FB513" w14:textId="77777777" w:rsidR="00223D6F" w:rsidRPr="00697DBB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D95CDC" w14:textId="31686D91" w:rsidR="00A64D32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12: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Metodika nastave prometnih propisa i sigurnosnih pravila</w:t>
            </w:r>
          </w:p>
          <w:p w14:paraId="4BCC18E8" w14:textId="4FF57F8A" w:rsidR="00223D6F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https://hko.srce.hr/registar/skup-ishoda-ucenja/detalji/3120</w:t>
              </w:r>
            </w:hyperlink>
          </w:p>
          <w:p w14:paraId="3AC80EC8" w14:textId="77777777" w:rsidR="00223D6F" w:rsidRPr="00697DBB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C4A93" w14:textId="31040EBA" w:rsidR="00A64D32" w:rsidRDefault="00DA54BC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</w:t>
            </w:r>
            <w:r w:rsidR="00A64D32"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13:</w:t>
            </w:r>
            <w:r w:rsidR="00A64D32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Metodika nastave upravljanja vozilom </w:t>
            </w:r>
          </w:p>
          <w:p w14:paraId="6E72FCE1" w14:textId="13DB4E47" w:rsidR="00223D6F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https://hko.srce.hr/registar/skup-ishoda-ucenja/detalji/3121</w:t>
              </w:r>
            </w:hyperlink>
          </w:p>
          <w:p w14:paraId="680F1A8D" w14:textId="77777777" w:rsidR="00223D6F" w:rsidRPr="00697DBB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55BD66" w14:textId="775A04CC" w:rsidR="00A64D32" w:rsidRDefault="00A64D32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14: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Zaštita na radu u cestovnom prometu </w:t>
            </w:r>
          </w:p>
          <w:p w14:paraId="15D06082" w14:textId="37C59266" w:rsidR="00223D6F" w:rsidRDefault="00223D6F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https://hko.srce.hr/registar/skup-ishoda-ucenja/detalji/3116</w:t>
              </w:r>
            </w:hyperlink>
          </w:p>
          <w:p w14:paraId="10D3666A" w14:textId="77777777" w:rsidR="00C9570B" w:rsidRDefault="00C9570B" w:rsidP="00A64D3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EE238" w14:textId="77777777" w:rsidR="00E46451" w:rsidRDefault="00A64D32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5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SIU 15: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Osposobljavanje kandidata u vozilu B kategorije </w:t>
            </w:r>
          </w:p>
          <w:p w14:paraId="3F504F37" w14:textId="203B083D" w:rsidR="00223D6F" w:rsidRPr="006F14D5" w:rsidRDefault="00223D6F" w:rsidP="00E46451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r w:rsidRPr="006F14D5">
              <w:rPr>
                <w:color w:val="0563C1" w:themeColor="hyperlink"/>
                <w:sz w:val="20"/>
                <w:szCs w:val="20"/>
                <w:u w:val="single"/>
              </w:rPr>
              <w:t>https://hko.srce.hr/registar/skup-ishoda-ucenja/detalji/3122</w:t>
            </w:r>
          </w:p>
        </w:tc>
        <w:tc>
          <w:tcPr>
            <w:tcW w:w="1379" w:type="pct"/>
            <w:vAlign w:val="center"/>
          </w:tcPr>
          <w:p w14:paraId="06FBBD90" w14:textId="77777777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E46451" w:rsidRPr="00697DBB" w14:paraId="4B6977B8" w14:textId="77777777" w:rsidTr="00F75D76">
        <w:trPr>
          <w:trHeight w:val="294"/>
        </w:trPr>
        <w:tc>
          <w:tcPr>
            <w:tcW w:w="1737" w:type="pct"/>
            <w:shd w:val="clear" w:color="auto" w:fill="BDD6EE" w:themeFill="accent5" w:themeFillTint="66"/>
          </w:tcPr>
          <w:p w14:paraId="64429F1B" w14:textId="212F09C5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263" w:type="pct"/>
            <w:gridSpan w:val="3"/>
          </w:tcPr>
          <w:p w14:paraId="34478EFF" w14:textId="4A7032F5" w:rsidR="00E46451" w:rsidRPr="00697DBB" w:rsidRDefault="00E46451" w:rsidP="00FD08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Stečena kvalifikacija na razini 4.1 </w:t>
            </w:r>
            <w:r w:rsidR="004B6385">
              <w:rPr>
                <w:rFonts w:cstheme="minorHAnsi"/>
                <w:sz w:val="20"/>
                <w:szCs w:val="20"/>
              </w:rPr>
              <w:t xml:space="preserve">HKO-a </w:t>
            </w:r>
            <w:r w:rsidRPr="00697DBB">
              <w:rPr>
                <w:rFonts w:cstheme="minorHAnsi"/>
                <w:sz w:val="20"/>
                <w:szCs w:val="20"/>
              </w:rPr>
              <w:t>ili viša i vozačka dozvola za vozila B kategorije najmanje tri godine</w:t>
            </w:r>
          </w:p>
          <w:p w14:paraId="61701C27" w14:textId="378FEC71" w:rsidR="00E46451" w:rsidRPr="00697DBB" w:rsidRDefault="00E46451" w:rsidP="00FD08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Najmanje 2</w:t>
            </w:r>
            <w:r w:rsidR="00E90E69" w:rsidRPr="00697DBB">
              <w:rPr>
                <w:rFonts w:cstheme="minorHAnsi"/>
                <w:sz w:val="20"/>
                <w:szCs w:val="20"/>
              </w:rPr>
              <w:t>2</w:t>
            </w:r>
            <w:r w:rsidRPr="00697DBB">
              <w:rPr>
                <w:rFonts w:cstheme="minorHAnsi"/>
                <w:sz w:val="20"/>
                <w:szCs w:val="20"/>
              </w:rPr>
              <w:t xml:space="preserve"> godine </w:t>
            </w:r>
            <w:r w:rsidR="003A65D7" w:rsidRPr="00697DBB">
              <w:rPr>
                <w:rFonts w:cstheme="minorHAnsi"/>
                <w:sz w:val="20"/>
                <w:szCs w:val="20"/>
              </w:rPr>
              <w:t>starosti</w:t>
            </w:r>
            <w:r w:rsidRPr="00697DB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E32759" w14:textId="40C1AF55" w:rsidR="00E46451" w:rsidRPr="00697DBB" w:rsidRDefault="00E46451" w:rsidP="00FD08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Liječničko uvjerenje o zdravstvenoj sposobnosti za obavljanje poslova instruktora vožnje B kategorije/instruktorice vožnje B kategorije.</w:t>
            </w:r>
          </w:p>
        </w:tc>
      </w:tr>
      <w:tr w:rsidR="00E46451" w:rsidRPr="00697DBB" w14:paraId="143AA170" w14:textId="77777777" w:rsidTr="00F75D76">
        <w:trPr>
          <w:trHeight w:val="740"/>
        </w:trPr>
        <w:tc>
          <w:tcPr>
            <w:tcW w:w="1737" w:type="pct"/>
            <w:shd w:val="clear" w:color="auto" w:fill="BDD6EE" w:themeFill="accent5" w:themeFillTint="66"/>
          </w:tcPr>
          <w:p w14:paraId="2822B2D9" w14:textId="14E091CD" w:rsidR="00E46451" w:rsidRPr="00697DBB" w:rsidRDefault="00E46451" w:rsidP="00E4645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stjecanja programa  (završetka programa)</w:t>
            </w:r>
            <w:r w:rsidR="005F229E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3" w:type="pct"/>
            <w:gridSpan w:val="3"/>
          </w:tcPr>
          <w:p w14:paraId="4E334185" w14:textId="183D201C" w:rsidR="00C451CD" w:rsidRPr="00697DBB" w:rsidRDefault="00E46451" w:rsidP="00C451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Stečenih 60 CSVET bodova.</w:t>
            </w:r>
          </w:p>
          <w:p w14:paraId="1F655C3E" w14:textId="77777777" w:rsidR="00C451CD" w:rsidRPr="00697DBB" w:rsidRDefault="00C451CD" w:rsidP="00C451C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7DBB">
              <w:rPr>
                <w:sz w:val="20"/>
                <w:szCs w:val="20"/>
              </w:rPr>
              <w:t>Uspješna završna provjera stečenih znanja i vještina polaznika, a temeljem unaprijed određenih kriterija vrednovanja postignuća.</w:t>
            </w:r>
          </w:p>
          <w:p w14:paraId="0E907099" w14:textId="77777777" w:rsidR="00C451CD" w:rsidRPr="00697DBB" w:rsidRDefault="00C451CD" w:rsidP="00C451CD">
            <w:pPr>
              <w:spacing w:before="60" w:after="60"/>
              <w:jc w:val="both"/>
              <w:rPr>
                <w:sz w:val="20"/>
                <w:szCs w:val="20"/>
                <w14:ligatures w14:val="standardContextual"/>
              </w:rPr>
            </w:pPr>
            <w:r w:rsidRPr="00697DBB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563C484A" w14:textId="77777777" w:rsidR="00C451CD" w:rsidRPr="00697DBB" w:rsidRDefault="00C451CD" w:rsidP="00C451CD">
            <w:pPr>
              <w:spacing w:before="60" w:after="60"/>
              <w:jc w:val="both"/>
              <w:rPr>
                <w:sz w:val="20"/>
                <w:szCs w:val="20"/>
                <w:lang w:eastAsia="hr-HR"/>
              </w:rPr>
            </w:pPr>
            <w:r w:rsidRPr="00697DBB">
              <w:rPr>
                <w:sz w:val="20"/>
                <w:szCs w:val="20"/>
              </w:rPr>
              <w:t xml:space="preserve">Svakom polazniku, nakon uspješno završene završne provjere, izdaje se Uvjerenje o strukovnom specijalističkom usavršavanju za stjecanje cjelovite kvalifikacije </w:t>
            </w:r>
            <w:r w:rsidRPr="00697DBB">
              <w:rPr>
                <w:i/>
                <w:iCs/>
                <w:sz w:val="20"/>
                <w:szCs w:val="20"/>
              </w:rPr>
              <w:t>instruktor vožnje B kategorije / instruktorica vožnje B kategorije.</w:t>
            </w:r>
          </w:p>
          <w:p w14:paraId="6526954D" w14:textId="2FE562E1" w:rsidR="006E48D5" w:rsidRPr="00697DBB" w:rsidRDefault="002D0777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Napomena: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nakon završetka programa, </w:t>
            </w:r>
            <w:r w:rsidR="00E97DA5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za obavljanje poslova instruktora vožnje B kategorije, polaznik je dužan </w:t>
            </w:r>
            <w:r w:rsidR="00E30675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pribaviti </w:t>
            </w:r>
            <w:r w:rsidR="00F12C35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="00E30675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ozvolu </w:t>
            </w:r>
            <w:r w:rsidR="00F12C35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instruktora vožnje </w:t>
            </w:r>
            <w:r w:rsidR="000E123D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sukladno odredbama Zakona o sigurnosti prometa na cestama</w:t>
            </w:r>
            <w:r w:rsidR="00871413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E46451" w:rsidRPr="00697DBB" w14:paraId="2F097FD4" w14:textId="77777777" w:rsidTr="00F75D76">
        <w:trPr>
          <w:trHeight w:val="740"/>
        </w:trPr>
        <w:tc>
          <w:tcPr>
            <w:tcW w:w="1737" w:type="pct"/>
            <w:shd w:val="clear" w:color="auto" w:fill="BDD6EE" w:themeFill="accent5" w:themeFillTint="66"/>
          </w:tcPr>
          <w:p w14:paraId="284FFFD5" w14:textId="77777777" w:rsidR="00E46451" w:rsidRPr="00697DBB" w:rsidRDefault="00E46451" w:rsidP="00E46451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263" w:type="pct"/>
            <w:gridSpan w:val="3"/>
          </w:tcPr>
          <w:p w14:paraId="5E88113E" w14:textId="16313B68" w:rsidR="00E46451" w:rsidRPr="004174E8" w:rsidRDefault="00B23091" w:rsidP="00B23091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obrazovanja za stjecanje cjelovite kvalifikacije </w:t>
            </w:r>
            <w:r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="00E46451"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nstruktora vožnje B kategorije provodi se redovitom nastavom u trajanju od </w:t>
            </w:r>
            <w:r w:rsidR="00E46451" w:rsidRPr="00DF60D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1500 sati</w:t>
            </w:r>
            <w:r w:rsidR="00E46451"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>, uz mogućnost izvođenja teorijskog dijela nastave putem online prijenosa u stvarnom vremenu</w:t>
            </w:r>
            <w:r w:rsidR="00BA3562"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250A582F" w14:textId="3DF7BB32" w:rsidR="00E46451" w:rsidRPr="004174E8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Ishodi učenja ostvaruju se dijelom vođenim procesom učenja u ustanovi, u trajanju od </w:t>
            </w:r>
            <w:r w:rsidRPr="00B8309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465 sati</w:t>
            </w:r>
            <w:r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učenjem temeljenim na radu u trajanju od </w:t>
            </w:r>
            <w:r w:rsidRPr="00B8309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480 sati</w:t>
            </w:r>
            <w:r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a  samostalnim aktivnostima polaznika, u trajanju od </w:t>
            </w:r>
            <w:r w:rsidRPr="00B8309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555 sati</w:t>
            </w:r>
            <w:r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</w:p>
          <w:p w14:paraId="18E5D9B2" w14:textId="343C316F" w:rsidR="00E46451" w:rsidRPr="00697DBB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74E8">
              <w:rPr>
                <w:rFonts w:asciiTheme="minorHAnsi" w:hAnsiTheme="minorHAnsi" w:cstheme="minorHAnsi"/>
                <w:iCs/>
                <w:sz w:val="20"/>
                <w:szCs w:val="20"/>
              </w:rPr>
              <w:t>Učenje se temelji na problemskim situacijama i zadacima iz stvarnog života, na provođenju projektnih zadataka te stjecanju kompetencija u stvarnom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radnom procesu.</w:t>
            </w:r>
            <w:r w:rsidR="006A53BE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Kod</w:t>
            </w:r>
            <w:r w:rsidR="006A53BE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polaznika</w:t>
            </w:r>
            <w:r w:rsidR="006A53BE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se potiče asertivnost</w:t>
            </w:r>
            <w:r w:rsidR="006A53BE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="006A53BE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razvijanje suradničkih odnosa s ostalim polaznicima u zajedničkom radu, ali i razvijanje samostalnosti i odgovornosti za donošenje odluka. Od polaznika se očekuje aktivno sudjelovanje u procesu učenja i poučavanja kao i u procesu vrednovanja i samovrednovanja postignutih ishoda učenja te redovito pohađanje svih oblika nastave.</w:t>
            </w:r>
          </w:p>
          <w:p w14:paraId="44DD343E" w14:textId="77777777" w:rsidR="00E46451" w:rsidRPr="00697DBB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 provodi se kroz dva oblika:</w:t>
            </w:r>
          </w:p>
          <w:p w14:paraId="7529F94D" w14:textId="57DB8D7B" w:rsidR="00E46451" w:rsidRPr="00697DBB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="00F815F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integrirano u strukovni kurikulum kroz rad na situacijskoj i problemskoj nastavi </w:t>
            </w:r>
            <w:r w:rsidR="005C6B74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 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specijaliziranim prostorima ustanove (simuliranim objektima)</w:t>
            </w:r>
          </w:p>
          <w:p w14:paraId="664DE373" w14:textId="696B9982" w:rsidR="00E46451" w:rsidRPr="00697DBB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="00F815F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učenje na radnome mjestu za vrijeme praktične nastave kod poslodavca gdje se polaznici uvode u posao te sudjeluju u radnom procesu uz mentora. Rad na radnome mjestu dio je programa strukovnog obrazovanja i osposobljavanja koji vodi do formalne kvalifikacije.</w:t>
            </w:r>
          </w:p>
          <w:p w14:paraId="158BCB78" w14:textId="3762956B" w:rsidR="00E46451" w:rsidRPr="00697DBB" w:rsidRDefault="00A37A45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Tijekom </w:t>
            </w:r>
            <w:r w:rsidR="00DF650F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izvođenja programa</w:t>
            </w:r>
            <w:r w:rsidR="004715C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nastavnik</w:t>
            </w:r>
            <w:r w:rsidR="00F815F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4715C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treba biti</w:t>
            </w:r>
            <w:r w:rsidR="00F815F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4715C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kreator </w:t>
            </w:r>
            <w:r w:rsidR="00DF650F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nastavnog </w:t>
            </w:r>
            <w:r w:rsidR="00E46451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procesa</w:t>
            </w:r>
            <w:r w:rsidR="00F815F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46451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prihvati</w:t>
            </w:r>
            <w:r w:rsidR="00DC3DAC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ti</w:t>
            </w:r>
            <w:r w:rsidR="00E46451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odgovornost za ostvarivanje ishoda učenja</w:t>
            </w:r>
            <w:r w:rsidR="00DF650F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te</w:t>
            </w:r>
            <w:r w:rsidR="00E46451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koristi</w:t>
            </w:r>
            <w:r w:rsidR="003C2C63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ti</w:t>
            </w:r>
            <w:r w:rsidR="00E46451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nove tehnologije</w:t>
            </w:r>
            <w:r w:rsidR="000E5FE6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E46451"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kako bi kompetentno mogao voditi proces učenja u skladu sa stvarnim potrebama tržišta rada. Jednako tako, nastavnik treba prepoznati potrebe i mogućnosti polaznika te im prilagođavati sadržaje, metode i oblike rada kako bi na učinkovit način ostvarili ishode učenja odnosno kako bi polaznici stekli kompetencije izabrane kvalifikacije.</w:t>
            </w:r>
          </w:p>
        </w:tc>
      </w:tr>
      <w:tr w:rsidR="00E46451" w:rsidRPr="00697DBB" w14:paraId="3DD6B202" w14:textId="77777777" w:rsidTr="00F75D76">
        <w:trPr>
          <w:trHeight w:val="626"/>
        </w:trPr>
        <w:tc>
          <w:tcPr>
            <w:tcW w:w="1737" w:type="pct"/>
            <w:shd w:val="clear" w:color="auto" w:fill="BDD6EE" w:themeFill="accent5" w:themeFillTint="66"/>
          </w:tcPr>
          <w:p w14:paraId="1A79BB90" w14:textId="77777777" w:rsidR="00E46451" w:rsidRPr="00697DBB" w:rsidRDefault="00E46451" w:rsidP="00E4645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63" w:type="pct"/>
            <w:gridSpan w:val="3"/>
          </w:tcPr>
          <w:p w14:paraId="4B1D4B18" w14:textId="2B2DC06B" w:rsidR="00E46451" w:rsidRPr="00697DBB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  <w:tr w:rsidR="00E46451" w:rsidRPr="00697DBB" w14:paraId="66BD4CAF" w14:textId="77777777" w:rsidTr="00F75D76">
        <w:trPr>
          <w:trHeight w:val="563"/>
        </w:trPr>
        <w:tc>
          <w:tcPr>
            <w:tcW w:w="1737" w:type="pct"/>
            <w:shd w:val="clear" w:color="auto" w:fill="BDD6EE" w:themeFill="accent5" w:themeFillTint="66"/>
          </w:tcPr>
          <w:p w14:paraId="7077CBD8" w14:textId="77777777" w:rsidR="00E46451" w:rsidRPr="00697DBB" w:rsidRDefault="00E46451" w:rsidP="00E4645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63" w:type="pct"/>
            <w:gridSpan w:val="3"/>
          </w:tcPr>
          <w:p w14:paraId="3ED4047F" w14:textId="153B8A70" w:rsidR="00E46451" w:rsidRPr="00697DBB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  <w:tr w:rsidR="00E46451" w:rsidRPr="00697DBB" w14:paraId="4F007A82" w14:textId="77777777" w:rsidTr="00F75D76">
        <w:trPr>
          <w:trHeight w:val="1105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0733B988" w14:textId="77777777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63" w:type="pct"/>
            <w:gridSpan w:val="3"/>
          </w:tcPr>
          <w:p w14:paraId="71916E51" w14:textId="77777777" w:rsidR="004174E8" w:rsidRPr="00697DBB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https://hko.srce.hr/registar/skup-ishoda-ucenja/detalji/3123</w:t>
              </w:r>
            </w:hyperlink>
          </w:p>
          <w:p w14:paraId="581DB555" w14:textId="77777777" w:rsidR="004174E8" w:rsidRPr="00697DBB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https://hko.srce.hr/registar/skup-ishoda-ucenja/detalji/3110</w:t>
              </w:r>
            </w:hyperlink>
          </w:p>
          <w:p w14:paraId="5A970454" w14:textId="77777777" w:rsid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https://hko.srce.hr/registar/skup-ishoda-ucenja/detalji/3124</w:t>
              </w:r>
            </w:hyperlink>
          </w:p>
          <w:p w14:paraId="3CBAAA5A" w14:textId="77777777" w:rsid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https://hko.srce.hr/registar/skup-ishoda-ucenja/detalji/3115</w:t>
              </w:r>
            </w:hyperlink>
          </w:p>
          <w:p w14:paraId="31CD2E6E" w14:textId="77777777" w:rsidR="004174E8" w:rsidRPr="00697DBB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https://hko.srce.hr/registar/skup-ishoda-ucenja/detalji/3113</w:t>
              </w:r>
            </w:hyperlink>
          </w:p>
          <w:p w14:paraId="784C61B3" w14:textId="77777777" w:rsidR="004174E8" w:rsidRPr="00697DBB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https://hko.srce.hr/registar/skup-ishoda-ucenja/detalji/3114</w:t>
              </w:r>
            </w:hyperlink>
          </w:p>
          <w:p w14:paraId="7C839C86" w14:textId="77777777" w:rsid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https://hko.srce.hr/registar/skup-ishoda-ucenja/detalji/3117</w:t>
              </w:r>
            </w:hyperlink>
          </w:p>
          <w:p w14:paraId="278966C7" w14:textId="77777777" w:rsidR="004174E8" w:rsidRPr="00697DBB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https://hko.srce.hr/registar/skup-ishoda-ucenja/detalji/3111</w:t>
              </w:r>
            </w:hyperlink>
          </w:p>
          <w:p w14:paraId="7040E781" w14:textId="77777777" w:rsidR="004174E8" w:rsidRPr="00697DBB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https://hko.srce.hr/registar/skup-ishoda-ucenja/detalji/3112</w:t>
              </w:r>
            </w:hyperlink>
          </w:p>
          <w:p w14:paraId="4A4BD5D9" w14:textId="77777777" w:rsid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https://hko.srce.hr/registar/skup-ishoda-ucenja/detalji/3118</w:t>
              </w:r>
            </w:hyperlink>
          </w:p>
          <w:p w14:paraId="52863316" w14:textId="77777777" w:rsid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https://hko.srce.hr/registar/skup-ishoda-ucenja/detalji/3119</w:t>
              </w:r>
            </w:hyperlink>
          </w:p>
          <w:p w14:paraId="799E1ABB" w14:textId="77777777" w:rsid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https://hko.srce.hr/registar/skup-ishoda-ucenja/detalji/3120</w:t>
              </w:r>
            </w:hyperlink>
          </w:p>
          <w:p w14:paraId="2F598B93" w14:textId="77777777" w:rsid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https://hko.srce.hr/registar/skup-ishoda-ucenja/detalji/3121</w:t>
              </w:r>
            </w:hyperlink>
          </w:p>
          <w:p w14:paraId="5BCA043A" w14:textId="77777777" w:rsid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https://hko.srce.hr/registar/skup-ishoda-ucenja/detalji/3116</w:t>
              </w:r>
            </w:hyperlink>
          </w:p>
          <w:p w14:paraId="5E2BBD0D" w14:textId="61274B12" w:rsidR="002B0D12" w:rsidRPr="006A0604" w:rsidRDefault="006F14D5" w:rsidP="004174E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44" w:history="1">
              <w:r w:rsidRPr="000E7D74">
                <w:rPr>
                  <w:rStyle w:val="Hyperlink"/>
                  <w:sz w:val="20"/>
                  <w:szCs w:val="20"/>
                </w:rPr>
                <w:t>https://hko.srce.hr/registar/skup-ishoda-ucenja/detalji/3122</w:t>
              </w:r>
            </w:hyperlink>
            <w:r w:rsidR="00201D04">
              <w:rPr>
                <w:color w:val="0563C1" w:themeColor="hyperlink"/>
                <w:sz w:val="20"/>
                <w:szCs w:val="20"/>
                <w:u w:val="single"/>
              </w:rPr>
              <w:t xml:space="preserve"> </w:t>
            </w:r>
            <w:r>
              <w:rPr>
                <w:color w:val="0563C1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E46451" w:rsidRPr="00697DBB" w14:paraId="289377B9" w14:textId="77777777" w:rsidTr="00954AE5">
        <w:trPr>
          <w:trHeight w:val="307"/>
        </w:trPr>
        <w:tc>
          <w:tcPr>
            <w:tcW w:w="5000" w:type="pct"/>
            <w:gridSpan w:val="4"/>
            <w:shd w:val="clear" w:color="auto" w:fill="95B3D7"/>
            <w:hideMark/>
          </w:tcPr>
          <w:p w14:paraId="60689E72" w14:textId="77777777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E46451" w:rsidRPr="00697DBB" w14:paraId="0F747583" w14:textId="77777777" w:rsidTr="00B918F4">
        <w:trPr>
          <w:trHeight w:val="4535"/>
        </w:trPr>
        <w:tc>
          <w:tcPr>
            <w:tcW w:w="5000" w:type="pct"/>
            <w:gridSpan w:val="4"/>
          </w:tcPr>
          <w:p w14:paraId="6F924190" w14:textId="77777777" w:rsidR="00373C35" w:rsidRPr="00697DBB" w:rsidRDefault="00373C35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Samostalno pripremiti nastavni sat upravljanja vozilom temeljem važećeg kurikuluma</w:t>
            </w:r>
          </w:p>
          <w:p w14:paraId="3F05046F" w14:textId="77777777" w:rsidR="004248E8" w:rsidRPr="00697DBB" w:rsidRDefault="004248E8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Samostalno i odgovorno nadzirati tehničku ispravnost vozila, nastavnih sredstava i pomagala neophodnih za izvođenje kvalitetnog osposobljavanja kandidata za vozača</w:t>
            </w:r>
          </w:p>
          <w:p w14:paraId="54DE9E48" w14:textId="77777777" w:rsidR="002E4CCB" w:rsidRPr="00697DBB" w:rsidRDefault="002E4CCB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Samostalno izraditi pisanu pripravu za nastavu uz korištenje suvremenih metodičkih i didaktičkih načela poučavanja</w:t>
            </w:r>
          </w:p>
          <w:p w14:paraId="428A40B7" w14:textId="77777777" w:rsidR="002E4CCB" w:rsidRPr="00697DBB" w:rsidRDefault="002E4CCB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Pripremiti radno mjesto instruktora vožnje u skladu s propisanim standardima radnog mjesta</w:t>
            </w:r>
          </w:p>
          <w:p w14:paraId="459F120B" w14:textId="77777777" w:rsidR="00592518" w:rsidRPr="00697DBB" w:rsidRDefault="00592518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Primijeniti suvremene metode, oblike i postupke te metodička načela u poučavanju kandidata za vozača</w:t>
            </w:r>
          </w:p>
          <w:p w14:paraId="2A203B31" w14:textId="77777777" w:rsidR="00592518" w:rsidRPr="00697DBB" w:rsidRDefault="00592518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Poznavati i primjenjivati psihologiju poučavanja koja se odnosi na usvajanje znanja, vještina i navika kod osposobljavanja za vozača</w:t>
            </w:r>
          </w:p>
          <w:p w14:paraId="219221ED" w14:textId="77777777" w:rsidR="00000F5D" w:rsidRPr="00697DBB" w:rsidRDefault="00000F5D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Znati i samostalno primjenjivati propise kojima se uređuje osposobljavanje kandidata za vozača</w:t>
            </w:r>
          </w:p>
          <w:p w14:paraId="4E3D1D63" w14:textId="77777777" w:rsidR="00000F5D" w:rsidRPr="00697DBB" w:rsidRDefault="00000F5D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Osposobiti kandidata za izvođenje radnji vozilom na prometnom vježbalištu i u stvarnim prometnim uvjetima u skladu s važećim predmetnim kurikulumom</w:t>
            </w:r>
          </w:p>
          <w:p w14:paraId="5321BDB0" w14:textId="4C663282" w:rsidR="00824047" w:rsidRPr="00697DBB" w:rsidRDefault="003142BD" w:rsidP="004229CB">
            <w:pPr>
              <w:pStyle w:val="ListParagraph"/>
              <w:numPr>
                <w:ilvl w:val="0"/>
                <w:numId w:val="29"/>
              </w:numPr>
              <w:spacing w:before="60" w:after="0" w:line="240" w:lineRule="auto"/>
              <w:ind w:left="71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  <w:shd w:val="clear" w:color="auto" w:fill="FFFFFF"/>
              </w:rPr>
              <w:t>Samostalno provesti nastavni sat u stvarnim prometnim uvjetima na cesti temeljem važećeg kurikulum</w:t>
            </w:r>
            <w:r w:rsidR="00ED0479" w:rsidRPr="00697DBB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</w:p>
          <w:p w14:paraId="26881806" w14:textId="77777777" w:rsidR="003142BD" w:rsidRPr="00697DBB" w:rsidRDefault="003142BD" w:rsidP="004229CB">
            <w:pPr>
              <w:pStyle w:val="ListParagraph"/>
              <w:numPr>
                <w:ilvl w:val="0"/>
                <w:numId w:val="29"/>
              </w:numPr>
              <w:spacing w:before="60" w:after="0" w:line="240" w:lineRule="auto"/>
              <w:ind w:left="71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  <w:shd w:val="clear" w:color="auto" w:fill="FFFFFF"/>
              </w:rPr>
              <w:t>Osposobiti kandidata za samostalnu i sigurnu vožnju i rješavanje konkretnih prometnih situacija</w:t>
            </w:r>
          </w:p>
          <w:p w14:paraId="5B0A6A9E" w14:textId="77777777" w:rsidR="003142BD" w:rsidRPr="00697DBB" w:rsidRDefault="003142BD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Obavljati poslove instruktora vožnje koristeći zaštitnu opremu, udvojene komande i uređaje na vozilu</w:t>
            </w:r>
          </w:p>
          <w:p w14:paraId="2F8D8928" w14:textId="77777777" w:rsidR="00D11DE2" w:rsidRPr="00697DBB" w:rsidRDefault="00D11DE2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Osposobiti kandidata za samostalnu primjenu ekonomične, racionalne i eko vožnje</w:t>
            </w:r>
          </w:p>
          <w:p w14:paraId="7D465D41" w14:textId="433FC1AD" w:rsidR="003142BD" w:rsidRPr="00697DBB" w:rsidRDefault="00D11DE2" w:rsidP="004229CB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0" w:line="240" w:lineRule="auto"/>
              <w:ind w:left="714" w:hanging="357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Poznavati i primjenjivati propise o zaštiti života i zdravlja na radu povezane s radom na radnom mjestu instruktora vožnje</w:t>
            </w:r>
          </w:p>
        </w:tc>
      </w:tr>
      <w:tr w:rsidR="00E46451" w:rsidRPr="00697DBB" w14:paraId="1EF3B805" w14:textId="77777777" w:rsidTr="00F75D76">
        <w:trPr>
          <w:trHeight w:val="961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01CCCF7A" w14:textId="77777777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263" w:type="pct"/>
            <w:gridSpan w:val="3"/>
          </w:tcPr>
          <w:p w14:paraId="2940273B" w14:textId="77777777" w:rsidR="00E46451" w:rsidRPr="00697DBB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U procesu praćenja kvalitete i uspješnosti izvedbe provedbe obrazovanja primjenjuju se sljedeće aktivnosti:</w:t>
            </w:r>
          </w:p>
          <w:p w14:paraId="1D2DC6D9" w14:textId="3C51C89B" w:rsidR="00E46451" w:rsidRPr="00697DBB" w:rsidRDefault="00E46451" w:rsidP="00E4645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00323719" w14:textId="77777777" w:rsidR="00E46451" w:rsidRPr="00697DBB" w:rsidRDefault="00E46451" w:rsidP="00E4645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1785967" w14:textId="77777777" w:rsidR="00E46451" w:rsidRPr="00697DBB" w:rsidRDefault="00E46451" w:rsidP="00E4645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10A9B6A" w14:textId="77777777" w:rsidR="00E46451" w:rsidRPr="00697DBB" w:rsidRDefault="00E46451" w:rsidP="00E4645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EF8EEF3" w14:textId="77777777" w:rsidR="00E46451" w:rsidRPr="00697DBB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Dobivenim rezultatima anketa dobiva se pregled uspješnosti izvedbe programa, kao i procjena kvalitete nastavničkog rada ustanove. </w:t>
            </w:r>
          </w:p>
        </w:tc>
      </w:tr>
      <w:tr w:rsidR="00E46451" w:rsidRPr="00697DBB" w14:paraId="4CB88882" w14:textId="77777777" w:rsidTr="00F75D76">
        <w:trPr>
          <w:trHeight w:val="518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06E76632" w14:textId="77777777" w:rsidR="00E46451" w:rsidRPr="00697DBB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263" w:type="pct"/>
            <w:gridSpan w:val="3"/>
          </w:tcPr>
          <w:p w14:paraId="76483F7D" w14:textId="5D000417" w:rsidR="00E46451" w:rsidRPr="00697DBB" w:rsidRDefault="00E46451" w:rsidP="00C30EE4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976449" w14:textId="1373AA9E" w:rsidR="00C759FB" w:rsidRPr="00697DBB" w:rsidRDefault="00545E10" w:rsidP="00514674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697DBB">
        <w:rPr>
          <w:rFonts w:cstheme="minorHAnsi"/>
          <w:b/>
          <w:bCs/>
          <w:color w:val="FF0000"/>
          <w:sz w:val="20"/>
          <w:szCs w:val="20"/>
        </w:rPr>
        <w:br w:type="page"/>
      </w:r>
      <w:r w:rsidR="00C759FB" w:rsidRPr="00697DBB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691"/>
        <w:gridCol w:w="708"/>
        <w:gridCol w:w="709"/>
        <w:gridCol w:w="869"/>
      </w:tblGrid>
      <w:tr w:rsidR="00954AE5" w:rsidRPr="00697DBB" w14:paraId="417B9C8F" w14:textId="77777777" w:rsidTr="00F75D76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3EF0ED9" w14:textId="77777777" w:rsidR="00C759FB" w:rsidRPr="00697DBB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15197BDE" w14:textId="77777777" w:rsidR="00C759FB" w:rsidRPr="00697DBB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0DB1AFBF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AFD96C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1934F66E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DE868C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36DC5F42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3F3BDF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77E8AC21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207130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5BA31A60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37A9D9" w14:textId="239DBC59" w:rsidR="00C759FB" w:rsidRPr="00697DBB" w:rsidRDefault="00F30A59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Sati</w:t>
            </w:r>
          </w:p>
        </w:tc>
      </w:tr>
      <w:tr w:rsidR="00954AE5" w:rsidRPr="00697DBB" w14:paraId="2EF59616" w14:textId="77777777" w:rsidTr="00F75D76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3E31F2AA" w14:textId="77777777" w:rsidR="00C759FB" w:rsidRPr="00697DBB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1D373FFF" w14:textId="77777777" w:rsidR="00C759FB" w:rsidRPr="00697DBB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B9EE41D" w14:textId="77777777" w:rsidR="00C759FB" w:rsidRPr="00697DBB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49A21B81" w14:textId="77777777" w:rsidR="00C759FB" w:rsidRPr="00697DBB" w:rsidRDefault="00C759FB" w:rsidP="00954AE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B05FE26" w14:textId="77777777" w:rsidR="00C759FB" w:rsidRPr="00697DBB" w:rsidRDefault="00C759FB" w:rsidP="00954AE5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FF3F349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2CC91E8C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AA5B155" w14:textId="77777777" w:rsidR="00C759FB" w:rsidRPr="00697DBB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190E6DE" w14:textId="32A63715" w:rsidR="00C759FB" w:rsidRPr="00697DBB" w:rsidRDefault="00F30A59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31303E" w:rsidRPr="00697DBB" w14:paraId="4DC7B649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0350741B" w14:textId="16519EB9" w:rsidR="0031303E" w:rsidRPr="00697DBB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8C1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2EB87" w14:textId="7DBE75DF" w:rsidR="0031303E" w:rsidRPr="00697DBB" w:rsidRDefault="0031303E" w:rsidP="00313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Propisi u osposobljavanju kandidata za vozača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26AF7" w14:textId="3F1601C5" w:rsidR="0031303E" w:rsidRPr="00697DBB" w:rsidRDefault="0031303E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Zakonska regulativa u procesu osposobljavanja kandidata za vozač</w:t>
            </w:r>
            <w:r w:rsidR="00CF42AC" w:rsidRPr="00697D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E7D2C" w14:textId="13ADBF4C" w:rsidR="0031303E" w:rsidRPr="00697DBB" w:rsidRDefault="00CF42AC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B4A2C8" w14:textId="1FEF0613" w:rsidR="0031303E" w:rsidRPr="00697DBB" w:rsidRDefault="0031303E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D5830F" w14:textId="6549A19B" w:rsidR="0031303E" w:rsidRPr="00697DBB" w:rsidRDefault="00516527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1C8D4" w14:textId="7EC76475" w:rsidR="0031303E" w:rsidRPr="00697DBB" w:rsidRDefault="00516527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23E4F" w14:textId="00ED3618" w:rsidR="0031303E" w:rsidRPr="00697DBB" w:rsidRDefault="00516527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2D5FFA" w14:textId="2341BADA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31303E" w:rsidRPr="00697DBB" w14:paraId="278314E7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01A8FEC4" w14:textId="77777777" w:rsidR="0031303E" w:rsidRPr="00697DBB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425C6D" w14:textId="77777777" w:rsidR="0031303E" w:rsidRPr="00697DBB" w:rsidRDefault="0031303E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E0966B" w14:textId="0AD1B9B8" w:rsidR="0031303E" w:rsidRPr="00697DBB" w:rsidRDefault="0031303E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Prometni propisi i sigurnosna pravila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75D7E" w14:textId="6BEB23B0" w:rsidR="0031303E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CA5D5B" w14:textId="2FC8CA1D" w:rsidR="0031303E" w:rsidRPr="00697DBB" w:rsidRDefault="0031303E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C107A" w14:textId="6FF9EDC5" w:rsidR="0031303E" w:rsidRPr="00697DBB" w:rsidRDefault="00516527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C0ED6E" w14:textId="25A7EFBF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616CBE" w14:textId="5993F890" w:rsidR="0031303E" w:rsidRPr="00697DBB" w:rsidRDefault="00516527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9573AA" w14:textId="7AA70932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</w:tr>
      <w:tr w:rsidR="0031303E" w:rsidRPr="00697DBB" w14:paraId="678081C3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2BA3068D" w14:textId="5442EB1C" w:rsidR="0031303E" w:rsidRPr="00697DBB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C1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3F18A7" w14:textId="1EC2F291" w:rsidR="0031303E" w:rsidRPr="00697DBB" w:rsidRDefault="0031303E" w:rsidP="00313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Cestovna vozila i ekologija u cestovnom prometu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A198CF" w14:textId="7A46B290" w:rsidR="0031303E" w:rsidRPr="00697DBB" w:rsidRDefault="0031303E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Poznavanje vozila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00462" w14:textId="4A4EBD74" w:rsidR="0031303E" w:rsidRPr="00697DBB" w:rsidRDefault="00CF42AC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4EC82" w14:textId="2E13E6D3" w:rsidR="0031303E" w:rsidRPr="00697DBB" w:rsidRDefault="0031303E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06F3" w14:textId="1D5E9004" w:rsidR="0031303E" w:rsidRPr="00697DBB" w:rsidRDefault="00037BF3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17C4F" w14:textId="3BAA9C4B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37BF3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EAA8FC" w14:textId="35E570FD" w:rsidR="0031303E" w:rsidRPr="00697DBB" w:rsidRDefault="00037BF3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6618D90" w14:textId="48ABEB6C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31303E" w:rsidRPr="00697DBB" w14:paraId="262360D8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7FEF560" w14:textId="77777777" w:rsidR="0031303E" w:rsidRPr="00697DBB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82E0E" w14:textId="77777777" w:rsidR="0031303E" w:rsidRPr="00697DBB" w:rsidRDefault="0031303E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BA22F" w14:textId="6C612F62" w:rsidR="0031303E" w:rsidRPr="00697DBB" w:rsidRDefault="0031303E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Ekologija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79A969" w14:textId="35B2E306" w:rsidR="0031303E" w:rsidRPr="00697DBB" w:rsidRDefault="004174E8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4EDCD" w14:textId="0D789BF4" w:rsidR="0031303E" w:rsidRPr="00697DBB" w:rsidRDefault="004174E8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037DFB" w14:textId="797F7BDC" w:rsidR="0031303E" w:rsidRPr="00697DBB" w:rsidRDefault="00037BF3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04DBFB" w14:textId="128D0A34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37BF3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77DED5" w14:textId="259B8E16" w:rsidR="0031303E" w:rsidRPr="00697DBB" w:rsidRDefault="00037BF3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0AC897C" w14:textId="18AB7C5C" w:rsidR="0031303E" w:rsidRPr="00697DBB" w:rsidRDefault="004174E8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31303E" w:rsidRPr="00697DBB" w14:paraId="1CC6536F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6289633" w14:textId="26426B16" w:rsidR="0031303E" w:rsidRPr="00697DBB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8C1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714DE" w14:textId="6319BE70" w:rsidR="0031303E" w:rsidRPr="00697DBB" w:rsidRDefault="0031303E" w:rsidP="003130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Sigurnost cestovnog prometa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86989" w14:textId="731206D5" w:rsidR="0031303E" w:rsidRPr="00697DBB" w:rsidRDefault="0031303E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Prometna tehnika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55AEE" w14:textId="6AF55856" w:rsidR="0031303E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BE0BBE" w14:textId="6E19A81B" w:rsidR="0031303E" w:rsidRPr="00697DBB" w:rsidRDefault="0031303E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D5431B" w14:textId="7C9098BB" w:rsidR="0031303E" w:rsidRPr="00697DBB" w:rsidRDefault="006E6FA8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C1670" w14:textId="71823132" w:rsidR="0031303E" w:rsidRPr="00697DBB" w:rsidRDefault="006E6FA8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57FEF" w14:textId="3ACD6797" w:rsidR="0031303E" w:rsidRPr="00697DBB" w:rsidRDefault="006E6FA8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7B9C4F9" w14:textId="33AC0325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31303E" w:rsidRPr="00697DBB" w14:paraId="00D31C03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F7B8E08" w14:textId="77777777" w:rsidR="0031303E" w:rsidRPr="00697DBB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04B866" w14:textId="77777777" w:rsidR="0031303E" w:rsidRPr="00697DBB" w:rsidRDefault="0031303E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2305AF" w14:textId="64489321" w:rsidR="0031303E" w:rsidRPr="00697DBB" w:rsidRDefault="0031303E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Sigurnost i odgovornost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9DE23E" w14:textId="614ABF92" w:rsidR="0031303E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D2BEF" w14:textId="695304A7" w:rsidR="0031303E" w:rsidRPr="00697DBB" w:rsidRDefault="0031303E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B2745" w14:textId="47A43C22" w:rsidR="0031303E" w:rsidRPr="00697DBB" w:rsidRDefault="006E6FA8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E6BCA" w14:textId="4422089A" w:rsidR="0031303E" w:rsidRPr="00697DBB" w:rsidRDefault="006E6FA8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A099D" w14:textId="4313BA3E" w:rsidR="0031303E" w:rsidRPr="00697DBB" w:rsidRDefault="006E6FA8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5BF8EB8" w14:textId="260A92BC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31303E" w:rsidRPr="00697DBB" w14:paraId="3FE1DCDA" w14:textId="77777777" w:rsidTr="00F75D76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E99E4BC" w14:textId="5D1303A2" w:rsidR="0031303E" w:rsidRPr="00697DBB" w:rsidRDefault="001E5B32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8C1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8F868" w14:textId="0CF22E47" w:rsidR="0031303E" w:rsidRPr="00697DBB" w:rsidRDefault="001E5B32" w:rsidP="001E5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Digitalna pismenost u osposobljavanju kandidata za vozače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E8E24" w14:textId="1EB05017" w:rsidR="0031303E" w:rsidRPr="00697DBB" w:rsidRDefault="001E5B32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Digitalna pismenost u osposobljavanju kandidata za vozače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FC52F" w14:textId="0454F04A" w:rsidR="0031303E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C6833" w14:textId="6CFD4F74" w:rsidR="0031303E" w:rsidRPr="00697DBB" w:rsidRDefault="001E5B32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E65B58" w14:textId="7C0E4B37" w:rsidR="0031303E" w:rsidRPr="00697DBB" w:rsidRDefault="00DA3BB5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B31AF" w14:textId="7F6421AE" w:rsidR="0031303E" w:rsidRPr="00697DBB" w:rsidRDefault="007F703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A3BB5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DE403" w14:textId="47E33085" w:rsidR="0031303E" w:rsidRPr="00697DBB" w:rsidRDefault="007F703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E10DF8" w14:textId="24791F80" w:rsidR="0031303E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FC1184" w:rsidRPr="00697DBB" w14:paraId="18EAC27C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6E27767" w14:textId="3D7F331F" w:rsidR="00FC1184" w:rsidRPr="00697DBB" w:rsidRDefault="00FC1184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8C1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0B8CF3" w14:textId="65A7DDEA" w:rsidR="00FC1184" w:rsidRPr="00697DBB" w:rsidRDefault="00FC1184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Psihologija poučavanja vožnje i komunikacijske vještine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2B1AA5" w14:textId="45CF5170" w:rsidR="00FC1184" w:rsidRPr="00697DBB" w:rsidRDefault="001D433C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Psihologija poučavanja vožnje i prometna kultura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A1A03" w14:textId="36C4F606" w:rsidR="00FC1184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4B869" w14:textId="7F10784F" w:rsidR="00FC1184" w:rsidRPr="00697DBB" w:rsidRDefault="001D433C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36D62" w14:textId="0EF7A948" w:rsidR="00FC1184" w:rsidRPr="00697DBB" w:rsidRDefault="007F703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82F40" w14:textId="41235EAC" w:rsidR="00FC1184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19A49C" w14:textId="1EE72D5A" w:rsidR="00FC1184" w:rsidRPr="00697DBB" w:rsidRDefault="007F703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BCCBFE7" w14:textId="5D1DD7FB" w:rsidR="00FC1184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FC1184" w:rsidRPr="00697DBB" w14:paraId="2D1D32CC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0CD8336C" w14:textId="77777777" w:rsidR="00FC1184" w:rsidRPr="00697DBB" w:rsidRDefault="00FC1184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3968BC" w14:textId="77777777" w:rsidR="00FC1184" w:rsidRPr="00697DBB" w:rsidRDefault="00FC1184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3DE77" w14:textId="7E5223DA" w:rsidR="00FC1184" w:rsidRPr="00697DBB" w:rsidRDefault="001D433C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Komunikacijske vještine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2A8A32" w14:textId="3D1F0AFD" w:rsidR="00FC1184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046986" w14:textId="35E47B31" w:rsidR="00FC1184" w:rsidRPr="00697DBB" w:rsidRDefault="001D433C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50E67D" w14:textId="37FC20DF" w:rsidR="00FC1184" w:rsidRPr="00697DBB" w:rsidRDefault="007F703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714B7" w14:textId="2F207190" w:rsidR="00FC1184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28484" w14:textId="58BC8870" w:rsidR="00FC1184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813BF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A327772" w14:textId="7E73309D" w:rsidR="00FC1184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2419AF" w:rsidRPr="00697DBB" w14:paraId="4D9BF1A1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432828B" w14:textId="53D8FADC" w:rsidR="002419AF" w:rsidRPr="00697DBB" w:rsidRDefault="002419AF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8C1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C6DE72" w14:textId="73E0F5F3" w:rsidR="002419AF" w:rsidRPr="00697DBB" w:rsidRDefault="002419AF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Planiranje nastave i vrednovanje postignuća kandidata za vozača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508DFC" w14:textId="79D55897" w:rsidR="002419AF" w:rsidRPr="00697DBB" w:rsidRDefault="00DE5FF5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Planiranje nastave u osposobljavanju kandidata za vozače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3DCD5" w14:textId="4992F8C9" w:rsidR="002419AF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1B9A85" w14:textId="27D8C44F" w:rsidR="002419AF" w:rsidRPr="00697DBB" w:rsidRDefault="00DE5FF5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38A33" w14:textId="499F098B" w:rsidR="002419AF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9B4FA" w14:textId="4208180B" w:rsidR="002419AF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009B42" w14:textId="4DA2FED5" w:rsidR="002419AF" w:rsidRPr="00697DBB" w:rsidRDefault="00DA3BB5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C5114E8" w14:textId="569E44DD" w:rsidR="002419AF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2419AF" w:rsidRPr="00697DBB" w14:paraId="16F87A3A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B3E18F6" w14:textId="77777777" w:rsidR="002419AF" w:rsidRPr="00697DBB" w:rsidRDefault="002419AF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508040" w14:textId="77777777" w:rsidR="002419AF" w:rsidRPr="00697DBB" w:rsidRDefault="002419AF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5088B" w14:textId="27D4C00F" w:rsidR="002419AF" w:rsidRPr="00697DBB" w:rsidRDefault="00DE5FF5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Praćenje i vrednovanje kandidata u osposobljavanju za vozača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35888D" w14:textId="00705878" w:rsidR="002419AF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C44AB7" w14:textId="41EFE1C4" w:rsidR="002419AF" w:rsidRPr="00697DBB" w:rsidRDefault="00DE5FF5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2F884" w14:textId="7B30D112" w:rsidR="002419AF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B4B5F9" w14:textId="746BEA7A" w:rsidR="002419AF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363E6"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5D903" w14:textId="2D1A8EAF" w:rsidR="002419AF" w:rsidRPr="00697DBB" w:rsidRDefault="00DA3BB5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45333D6" w14:textId="2C80916D" w:rsidR="002419AF" w:rsidRPr="00697DBB" w:rsidRDefault="00C813BF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4C5429" w:rsidRPr="00697DBB" w14:paraId="7E79B470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73E0F72" w14:textId="461CB884" w:rsidR="004C5429" w:rsidRPr="00697DBB" w:rsidRDefault="004C5429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7</w:t>
            </w:r>
            <w:r w:rsidR="008C1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E37224" w14:textId="5FEEF790" w:rsidR="004C5429" w:rsidRPr="00697DBB" w:rsidRDefault="004C5429" w:rsidP="004C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Metodika nastave u osposobljavanju kandidata za vozača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E8DDE" w14:textId="648C3FED" w:rsidR="004C5429" w:rsidRPr="00697DBB" w:rsidRDefault="004C5429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Metodika nastave prometnih propisa i sigurnosnih pravila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B55FBC" w14:textId="4097CA08" w:rsidR="004C5429" w:rsidRPr="00697DBB" w:rsidRDefault="008B4DA7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659DB" w14:textId="72C0133C" w:rsidR="004C5429" w:rsidRPr="00697DBB" w:rsidRDefault="004C542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206FE" w14:textId="406BAB97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30F59" w14:textId="268FBE5A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D09157" w14:textId="7F23FBAF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4647F6F" w14:textId="2201D803" w:rsidR="004C5429" w:rsidRPr="00697DBB" w:rsidRDefault="002D7711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</w:tr>
      <w:tr w:rsidR="004C5429" w:rsidRPr="00697DBB" w14:paraId="28D29F39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6874AAE" w14:textId="77777777" w:rsidR="004C5429" w:rsidRPr="00697DBB" w:rsidRDefault="004C5429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48D8B7" w14:textId="77777777" w:rsidR="004C5429" w:rsidRPr="00697DBB" w:rsidRDefault="004C5429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EDDB7" w14:textId="21575AE9" w:rsidR="004C5429" w:rsidRPr="00697DBB" w:rsidRDefault="004C5429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Metodika nastave upravljanja vozilom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C8B6C" w14:textId="1A2E79EA" w:rsidR="004C5429" w:rsidRPr="00697DBB" w:rsidRDefault="008B4DA7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D9530" w14:textId="4788DA49" w:rsidR="004C5429" w:rsidRPr="00697DBB" w:rsidRDefault="004C542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11BF2" w14:textId="6D6C6F54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9CDA8" w14:textId="267E33B3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438F76" w14:textId="6D58D5C5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E344CA" w14:textId="5F19EB29" w:rsidR="004C5429" w:rsidRPr="00697DBB" w:rsidRDefault="002D7711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4C5429" w:rsidRPr="00697DBB" w14:paraId="446F099E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9CC91BB" w14:textId="56DF7DB0" w:rsidR="004C5429" w:rsidRPr="00697DBB" w:rsidRDefault="004C5429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8C13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FB3D0" w14:textId="38683AD9" w:rsidR="004C5429" w:rsidRPr="00697DBB" w:rsidRDefault="004C5429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Osposobljavanje kandidata u vozilu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A1F638" w14:textId="50D69B6E" w:rsidR="004C5429" w:rsidRPr="00697DBB" w:rsidRDefault="004C5429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Zaštita na radu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FC35F" w14:textId="335D03ED" w:rsidR="004C5429" w:rsidRPr="00697DBB" w:rsidRDefault="00532389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A6E51C" w14:textId="55FA6F18" w:rsidR="004C5429" w:rsidRPr="00697DBB" w:rsidRDefault="004C542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B03598" w14:textId="79DAE7EC" w:rsidR="004C5429" w:rsidRPr="00697DBB" w:rsidRDefault="002D7711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363E6"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04DA91" w14:textId="031FBA42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1B80E" w14:textId="4EE5382E" w:rsidR="004C5429" w:rsidRPr="00697DBB" w:rsidRDefault="00DA3BB5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A3EC096" w14:textId="673C9437" w:rsidR="004C5429" w:rsidRPr="00697DBB" w:rsidRDefault="002D7711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4C5429" w:rsidRPr="00697DBB" w14:paraId="51DFCD00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4A16352" w14:textId="77777777" w:rsidR="004C5429" w:rsidRPr="00697DBB" w:rsidRDefault="004C5429" w:rsidP="00E375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6C30E2" w14:textId="77777777" w:rsidR="004C5429" w:rsidRPr="00697DBB" w:rsidRDefault="004C5429" w:rsidP="008C71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C1DC0" w14:textId="08851AB8" w:rsidR="004C5429" w:rsidRPr="00697DBB" w:rsidRDefault="004C5429" w:rsidP="00954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Osposobljavanje kandidata u vozilu</w:t>
            </w:r>
            <w:r w:rsidR="008B4DA7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B kategorije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E2BCF" w14:textId="755ECBB9" w:rsidR="004C5429" w:rsidRPr="00697DBB" w:rsidRDefault="008B4DA7" w:rsidP="00954AE5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394F8" w14:textId="0384C75C" w:rsidR="004C5429" w:rsidRPr="00697DBB" w:rsidRDefault="004C5429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6AFCE" w14:textId="16D9A5D7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35723" w14:textId="5FE5C117" w:rsidR="004C5429" w:rsidRPr="00697DBB" w:rsidRDefault="005363E6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2C9BB" w14:textId="538DF3FF" w:rsidR="004C5429" w:rsidRPr="00697DBB" w:rsidRDefault="00DA3BB5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363E6" w:rsidRPr="00697D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01F9FA" w14:textId="45A85CDB" w:rsidR="004C5429" w:rsidRPr="00697DBB" w:rsidRDefault="002D7711" w:rsidP="00954A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690F4F" w:rsidRPr="00697DBB" w14:paraId="789D94D8" w14:textId="77777777" w:rsidTr="00827040">
        <w:trPr>
          <w:trHeight w:val="703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BBE1ED4" w14:textId="036113B7" w:rsidR="00690F4F" w:rsidRPr="00697DBB" w:rsidRDefault="00543DD3" w:rsidP="00543DD3">
            <w:p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7B1AB4A" w14:textId="360F0C0A" w:rsidR="00690F4F" w:rsidRPr="004229CB" w:rsidRDefault="005A4932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9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60534E2" w14:textId="7313F47B" w:rsidR="00690F4F" w:rsidRPr="004229CB" w:rsidRDefault="00690F4F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9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0CABDCF" w14:textId="7FB51BC8" w:rsidR="00690F4F" w:rsidRPr="004229CB" w:rsidRDefault="00690F4F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9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CE083D8" w14:textId="608C4E01" w:rsidR="00690F4F" w:rsidRPr="004229CB" w:rsidRDefault="00690F4F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9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C2EC08D" w14:textId="14C7AE62" w:rsidR="00690F4F" w:rsidRPr="004229CB" w:rsidRDefault="00690F4F" w:rsidP="00954A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29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1500</w:t>
            </w:r>
          </w:p>
        </w:tc>
      </w:tr>
    </w:tbl>
    <w:bookmarkEnd w:id="1"/>
    <w:p w14:paraId="0A65EC80" w14:textId="77777777" w:rsidR="00C759FB" w:rsidRPr="00697DB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97DBB">
        <w:rPr>
          <w:rFonts w:asciiTheme="minorHAnsi" w:hAnsiTheme="minorHAnsi" w:cstheme="minorHAnsi"/>
          <w:i/>
          <w:iCs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697DBB" w:rsidRDefault="00C759FB" w:rsidP="00C759FB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697DBB">
        <w:rPr>
          <w:rFonts w:asciiTheme="minorHAnsi" w:hAnsiTheme="minorHAnsi" w:cstheme="minorHAnsi"/>
          <w:i/>
          <w:iCs/>
          <w:sz w:val="20"/>
          <w:szCs w:val="20"/>
        </w:rPr>
        <w:t xml:space="preserve">UTR – učenje temeljeno na radu </w:t>
      </w:r>
    </w:p>
    <w:p w14:paraId="2C2D8B7D" w14:textId="6C4C43F9" w:rsidR="00C759FB" w:rsidRPr="00697DBB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97DBB">
        <w:rPr>
          <w:rFonts w:asciiTheme="minorHAnsi" w:hAnsiTheme="minorHAnsi" w:cstheme="minorHAnsi"/>
          <w:i/>
          <w:iCs/>
          <w:sz w:val="20"/>
          <w:szCs w:val="20"/>
        </w:rPr>
        <w:t>SAP– samostalne aktivnosti</w:t>
      </w:r>
      <w:r w:rsidR="00043B62" w:rsidRPr="00697DB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97DBB">
        <w:rPr>
          <w:rFonts w:asciiTheme="minorHAnsi" w:hAnsiTheme="minorHAnsi" w:cstheme="minorHAnsi"/>
          <w:i/>
          <w:iCs/>
          <w:sz w:val="20"/>
          <w:szCs w:val="20"/>
        </w:rPr>
        <w:t>polaznika</w:t>
      </w:r>
    </w:p>
    <w:p w14:paraId="6A4D0424" w14:textId="77777777" w:rsidR="00C759FB" w:rsidRPr="00697DBB" w:rsidRDefault="00C759FB" w:rsidP="00C759FB">
      <w:pPr>
        <w:rPr>
          <w:rFonts w:asciiTheme="minorHAnsi" w:hAnsiTheme="minorHAnsi" w:cstheme="minorHAnsi"/>
          <w:sz w:val="20"/>
          <w:szCs w:val="20"/>
        </w:rPr>
      </w:pPr>
    </w:p>
    <w:p w14:paraId="06B0D6B5" w14:textId="77777777" w:rsidR="00FB177C" w:rsidRPr="00697DBB" w:rsidRDefault="00FB177C" w:rsidP="00C759FB">
      <w:pPr>
        <w:rPr>
          <w:rFonts w:asciiTheme="minorHAnsi" w:hAnsiTheme="minorHAnsi" w:cstheme="minorHAnsi"/>
          <w:sz w:val="20"/>
          <w:szCs w:val="20"/>
        </w:rPr>
      </w:pPr>
    </w:p>
    <w:p w14:paraId="5ACF34F1" w14:textId="4B62F8A5" w:rsidR="00EE31EB" w:rsidRPr="00697DBB" w:rsidRDefault="00EE31E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97DBB">
        <w:rPr>
          <w:rFonts w:asciiTheme="minorHAnsi" w:hAnsiTheme="minorHAnsi" w:cstheme="minorHAnsi"/>
          <w:sz w:val="20"/>
          <w:szCs w:val="20"/>
        </w:rPr>
        <w:br w:type="page"/>
      </w:r>
    </w:p>
    <w:p w14:paraId="27A4BFBB" w14:textId="102A05F3" w:rsidR="00C759FB" w:rsidRPr="00697DBB" w:rsidRDefault="00C759FB" w:rsidP="0051467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97DBB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409"/>
        <w:gridCol w:w="2420"/>
        <w:gridCol w:w="2552"/>
      </w:tblGrid>
      <w:tr w:rsidR="001C092C" w:rsidRPr="00697DBB" w14:paraId="7C2EADEE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992FA8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5C61C0B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PROPISI U OSPOSOBLJAVANJU KANDIDATA ZA VOZAČA</w:t>
            </w:r>
          </w:p>
        </w:tc>
      </w:tr>
      <w:tr w:rsidR="001C092C" w:rsidRPr="00697DBB" w14:paraId="3F164C33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D37ECB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3DB40AFC" w14:textId="18219D3D" w:rsidR="001C092C" w:rsidRPr="00697DBB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92C" w:rsidRPr="00697DBB" w14:paraId="301A08A9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5761485" w14:textId="77777777" w:rsidR="001C092C" w:rsidRPr="00697DBB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78117D36" w14:textId="74F3100C" w:rsidR="001C092C" w:rsidRPr="00697DBB" w:rsidRDefault="009B55FB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1: </w:t>
            </w:r>
            <w:r w:rsidR="00343CA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Zakonska regulativa u procesu osposobljavanja za vozača</w:t>
            </w:r>
          </w:p>
          <w:p w14:paraId="5D68A8EE" w14:textId="77777777" w:rsidR="00343CAE" w:rsidRPr="00697DBB" w:rsidRDefault="00343CAE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45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https://hko.srce.hr/registar/skup-ishoda-ucenja/detalji/3123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57050A4" w14:textId="1D448EFF" w:rsidR="00343CAE" w:rsidRPr="00697DBB" w:rsidRDefault="009B55FB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2: </w:t>
            </w:r>
            <w:r w:rsidR="00343CA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Prometni propisi i sigurnosna pravila u cestovnom prometu</w:t>
            </w:r>
          </w:p>
          <w:p w14:paraId="684EBF9E" w14:textId="3C176F8E" w:rsidR="00343CAE" w:rsidRPr="00697DBB" w:rsidRDefault="001F3F2D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46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https://hko.srce.hr/registar/skup-ishoda-ucenja/detalji/3110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C092C" w:rsidRPr="00697DBB" w14:paraId="2CFCA931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CB0353" w14:textId="77777777" w:rsidR="001C092C" w:rsidRPr="00697DBB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21F89467" w14:textId="77777777" w:rsidR="001C092C" w:rsidRDefault="00DB09F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1C092C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  <w:p w14:paraId="5861F80D" w14:textId="77777777" w:rsidR="008C13CB" w:rsidRPr="00697DBB" w:rsidRDefault="008C13CB" w:rsidP="008C13C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1 : Zakonska regulativa u procesu osposobljavanja kandidata za vozača (4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44B6F61" w14:textId="02FC7CBF" w:rsidR="008C13CB" w:rsidRPr="008C13CB" w:rsidRDefault="008C13CB" w:rsidP="008C13C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2: Prometni propisi i sigurnosna pravila u cestovnom prometu (5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1C092C" w:rsidRPr="00697DBB" w14:paraId="3830AB81" w14:textId="77777777" w:rsidTr="00BF19DD">
        <w:tc>
          <w:tcPr>
            <w:tcW w:w="2112" w:type="dxa"/>
            <w:vMerge w:val="restar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852E" w14:textId="77777777" w:rsidR="001C092C" w:rsidRPr="00697DBB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409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0492162" w14:textId="77777777" w:rsidR="001C092C" w:rsidRPr="00697DBB" w:rsidRDefault="001C092C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420" w:type="dxa"/>
            <w:shd w:val="clear" w:color="auto" w:fill="BDD6EE" w:themeFill="accent5" w:themeFillTint="66"/>
            <w:vAlign w:val="center"/>
          </w:tcPr>
          <w:p w14:paraId="70928730" w14:textId="77777777" w:rsidR="001C092C" w:rsidRPr="00697DBB" w:rsidRDefault="001C092C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 w:themeFill="accent5" w:themeFillTint="66"/>
            <w:vAlign w:val="center"/>
          </w:tcPr>
          <w:p w14:paraId="40592D6E" w14:textId="59E2A393" w:rsidR="001C092C" w:rsidRPr="00697DBB" w:rsidRDefault="001C092C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1C092C" w:rsidRPr="00697DBB" w14:paraId="0D8ED4E9" w14:textId="77777777" w:rsidTr="00BF19DD">
        <w:trPr>
          <w:trHeight w:val="540"/>
        </w:trPr>
        <w:tc>
          <w:tcPr>
            <w:tcW w:w="2112" w:type="dxa"/>
            <w:vMerge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3045D6" w14:textId="77777777" w:rsidR="001C092C" w:rsidRPr="00697DBB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14:paraId="5CF3F1A4" w14:textId="0D7D9F7C" w:rsidR="001C092C" w:rsidRPr="00697DBB" w:rsidRDefault="001A4655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7737F" w:rsidRPr="00697D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7737F" w:rsidRPr="00697DB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20" w:type="dxa"/>
            <w:vAlign w:val="center"/>
          </w:tcPr>
          <w:p w14:paraId="158A04AF" w14:textId="49A0C5D4" w:rsidR="001C092C" w:rsidRPr="00697DBB" w:rsidRDefault="00C2476D" w:rsidP="002A5AD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22%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6AE27AD3" w14:textId="79438FF0" w:rsidR="001C092C" w:rsidRPr="00697DBB" w:rsidRDefault="00C2476D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2A5ADD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1C092C" w:rsidRPr="00697DBB" w14:paraId="240DE243" w14:textId="77777777" w:rsidTr="00F75D76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B8AA39F" w14:textId="77777777" w:rsidR="001C092C" w:rsidRPr="00697DBB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50B3CE59" w14:textId="77777777" w:rsidR="001C092C" w:rsidRPr="00697DBB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D000008" w14:textId="77777777" w:rsidR="001C092C" w:rsidRPr="00697DBB" w:rsidRDefault="001C092C" w:rsidP="00C813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Obvezni</w:t>
            </w:r>
          </w:p>
        </w:tc>
      </w:tr>
      <w:tr w:rsidR="001C092C" w:rsidRPr="00697DBB" w14:paraId="68108D69" w14:textId="77777777" w:rsidTr="00F75D76">
        <w:trPr>
          <w:trHeight w:val="626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3ADF663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3D209D6" w14:textId="6B1AC3F9" w:rsidR="001C092C" w:rsidRPr="00697DBB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Cilj modula je stjecanje znanja i vještina potrebnih za primjenu prometnih </w:t>
            </w:r>
            <w:r w:rsidR="00FC7EEF" w:rsidRPr="00697DBB">
              <w:rPr>
                <w:rFonts w:asciiTheme="minorHAnsi" w:hAnsiTheme="minorHAnsi" w:cstheme="minorHAnsi"/>
                <w:sz w:val="20"/>
                <w:szCs w:val="20"/>
              </w:rPr>
              <w:t>propisa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FC7EEF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sigurnosnih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FC7EEF" w:rsidRPr="00697DBB">
              <w:rPr>
                <w:rFonts w:asciiTheme="minorHAnsi" w:hAnsiTheme="minorHAnsi" w:cstheme="minorHAnsi"/>
                <w:sz w:val="20"/>
                <w:szCs w:val="20"/>
              </w:rPr>
              <w:t>avil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a u svrhu osposobljavanja kandidata za vozača.</w:t>
            </w:r>
          </w:p>
          <w:p w14:paraId="2BD0105D" w14:textId="317D7189" w:rsidR="001C092C" w:rsidRPr="00697DBB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Polaznici će biti sposobni  objasniti  zakonsku regulativu u procesu osposobljavanja kandidata za vozače i primjenu prometnih propisa i sigurnosnih pravila u cestovnom prometu prilikom osposobljavanja kandidata za vozače. Polaznici će biti sposobni ispravno riješiti problemsku situaciju na raskrižju u skladu s pravilima prednosti prolaska i propuštanja vozila, kao i ostale problemske situacije u cestovnom prometu u skladu sa Zakonom o sigurnosti prometa na cestama. </w:t>
            </w:r>
            <w:r w:rsidR="002D0DB4" w:rsidRPr="00697DB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andidatima za vozače koji će biti u procesu osposobljavanja moći će teoretski objasniti navedene problemske situacije i praktično im pokazati (izvesti) sa vozilom u prometu.</w:t>
            </w:r>
          </w:p>
        </w:tc>
      </w:tr>
      <w:tr w:rsidR="001C092C" w:rsidRPr="00697DBB" w14:paraId="5BCE2AAC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E0DD5E0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3D2DF52" w14:textId="57AC5F4A" w:rsidR="001C092C" w:rsidRPr="00682277" w:rsidRDefault="00C2476D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822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1C092C" w:rsidRPr="0068227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sposobljavanje kandidata za vozače, djelatnici autoškole, radno vrijeme instruktora vožnje, vozački ispit, prometni propisi</w:t>
            </w:r>
          </w:p>
        </w:tc>
      </w:tr>
      <w:tr w:rsidR="001C092C" w:rsidRPr="00697DBB" w14:paraId="5AD86FDB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65D264E" w14:textId="3A9B9DD1" w:rsidR="001C092C" w:rsidRPr="00697DBB" w:rsidRDefault="00A651DF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E93817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radnih zadataka koji se mogu simulirati u školskim specijaliziranim učionicama/praktikumima.</w:t>
            </w:r>
          </w:p>
          <w:p w14:paraId="2BDA60EA" w14:textId="052563A1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Poželjno je provoditi situacijsko učenje i poučavanje te koristiti projektne i istraživačke zadatke u kojima se simuliraju stvarne situacije radnog mjesta instruktora vožnje.</w:t>
            </w:r>
          </w:p>
          <w:p w14:paraId="73C4AAC6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Neposredni radni zadaci trebaju obuhvaćati planiranje rada instruktora u skladu s radnim vremenom instruktora vožnje, popunjavanje evidencije i dokumentacije te primjenu prometnih propisa i sigurnosnih pravila u realnim prometnim situacijama.  </w:t>
            </w:r>
          </w:p>
        </w:tc>
      </w:tr>
      <w:tr w:rsidR="00FC7EEF" w:rsidRPr="00697DBB" w14:paraId="38DFFAB6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C47FD33" w14:textId="1158DC45" w:rsidR="00563C0C" w:rsidRPr="00697DBB" w:rsidRDefault="00563C0C" w:rsidP="00563C0C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4A602AEB" w14:textId="77777777" w:rsidR="00563C0C" w:rsidRPr="00697DBB" w:rsidRDefault="00563C0C" w:rsidP="00563C0C">
            <w:pPr>
              <w:shd w:val="clear" w:color="auto" w:fill="FFFFFF"/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0EE93712" w14:textId="7A82C0EB" w:rsidR="00563C0C" w:rsidRPr="00697DBB" w:rsidRDefault="00563C0C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HAK: Postani vozač – priručnik za osposobljavanje i polaganje vozačkog ispita</w:t>
            </w:r>
            <w:r w:rsidR="00862A0A" w:rsidRPr="00697DBB">
              <w:rPr>
                <w:rFonts w:cstheme="minorHAnsi"/>
                <w:sz w:val="20"/>
                <w:szCs w:val="20"/>
              </w:rPr>
              <w:t>, Hrvatski autoklub, 2022.</w:t>
            </w:r>
          </w:p>
          <w:p w14:paraId="6BD0C17B" w14:textId="5B6A3EEF" w:rsidR="00563C0C" w:rsidRPr="00697DBB" w:rsidRDefault="00563C0C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Zakon o sigurnosti prometa na cestama</w:t>
            </w:r>
            <w:r w:rsidR="00C02D7A" w:rsidRPr="00697DBB">
              <w:rPr>
                <w:rFonts w:cstheme="minorHAnsi"/>
                <w:sz w:val="20"/>
                <w:szCs w:val="20"/>
              </w:rPr>
              <w:t xml:space="preserve"> (NN </w:t>
            </w:r>
            <w:hyperlink r:id="rId47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48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49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0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1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2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3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4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5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6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42/20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7" w:tgtFrame="_blank" w:history="1">
              <w:r w:rsidR="00C02D7A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="00C02D7A" w:rsidRPr="00697DBB">
              <w:rPr>
                <w:rFonts w:cstheme="minorHAnsi"/>
                <w:sz w:val="20"/>
                <w:szCs w:val="20"/>
              </w:rPr>
              <w:t>, </w:t>
            </w:r>
            <w:hyperlink r:id="rId58" w:tgtFrame="_blank" w:history="1">
              <w:r w:rsidR="00C02D7A" w:rsidRPr="00F77C1E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  <w:r w:rsidR="009075FC" w:rsidRPr="00F77C1E">
              <w:t xml:space="preserve">, </w:t>
            </w:r>
            <w:r w:rsidR="009075FC" w:rsidRPr="00F77C1E">
              <w:rPr>
                <w:rFonts w:cstheme="minorHAnsi"/>
                <w:sz w:val="20"/>
                <w:szCs w:val="20"/>
              </w:rPr>
              <w:t>133/23</w:t>
            </w:r>
            <w:r w:rsidR="00F77C1E" w:rsidRPr="00F77C1E">
              <w:rPr>
                <w:rFonts w:cstheme="minorHAnsi"/>
                <w:sz w:val="20"/>
                <w:szCs w:val="20"/>
              </w:rPr>
              <w:t>, 145/24</w:t>
            </w:r>
            <w:r w:rsidR="009075FC" w:rsidRPr="00F77C1E">
              <w:rPr>
                <w:rFonts w:cstheme="minorHAnsi"/>
                <w:sz w:val="20"/>
                <w:szCs w:val="20"/>
              </w:rPr>
              <w:t>)</w:t>
            </w:r>
          </w:p>
          <w:p w14:paraId="0466D6D2" w14:textId="1670D391" w:rsidR="002951F2" w:rsidRPr="00697DBB" w:rsidRDefault="002951F2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Pravilnik o osposobljavanju kandidata za vozače</w:t>
            </w:r>
            <w:r w:rsidR="00C526B5" w:rsidRPr="00697DBB">
              <w:rPr>
                <w:rFonts w:cstheme="minorHAnsi"/>
                <w:sz w:val="20"/>
                <w:szCs w:val="20"/>
              </w:rPr>
              <w:t xml:space="preserve"> (NN </w:t>
            </w:r>
            <w:hyperlink r:id="rId59" w:history="1">
              <w:r w:rsidR="00C526B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132/17</w:t>
              </w:r>
            </w:hyperlink>
            <w:r w:rsidR="00C526B5" w:rsidRPr="00697DBB">
              <w:rPr>
                <w:rFonts w:cstheme="minorHAnsi"/>
                <w:sz w:val="20"/>
                <w:szCs w:val="20"/>
              </w:rPr>
              <w:t>, </w:t>
            </w:r>
            <w:hyperlink r:id="rId60" w:history="1">
              <w:r w:rsidR="00C526B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06/18</w:t>
              </w:r>
            </w:hyperlink>
            <w:r w:rsidR="00C526B5" w:rsidRPr="00697DBB">
              <w:rPr>
                <w:rFonts w:cstheme="minorHAnsi"/>
                <w:sz w:val="20"/>
                <w:szCs w:val="20"/>
              </w:rPr>
              <w:t>, </w:t>
            </w:r>
            <w:hyperlink r:id="rId61" w:history="1">
              <w:r w:rsidR="00C526B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="00C526B5" w:rsidRPr="00697DBB">
              <w:rPr>
                <w:rFonts w:cstheme="minorHAnsi"/>
                <w:sz w:val="20"/>
                <w:szCs w:val="20"/>
              </w:rPr>
              <w:t>)</w:t>
            </w:r>
          </w:p>
          <w:p w14:paraId="5E2F7B99" w14:textId="0E2A342C" w:rsidR="002951F2" w:rsidRPr="00697DBB" w:rsidRDefault="002951F2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</w:t>
            </w:r>
            <w:r w:rsidR="00F51E85" w:rsidRPr="00697DBB">
              <w:rPr>
                <w:rFonts w:cstheme="minorHAnsi"/>
                <w:sz w:val="20"/>
                <w:szCs w:val="20"/>
              </w:rPr>
              <w:t xml:space="preserve"> (NN </w:t>
            </w:r>
            <w:hyperlink r:id="rId62" w:history="1">
              <w:r w:rsidR="00F51E8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141/11</w:t>
              </w:r>
            </w:hyperlink>
            <w:r w:rsidR="00F51E85" w:rsidRPr="00697DBB">
              <w:rPr>
                <w:rFonts w:cstheme="minorHAnsi"/>
                <w:sz w:val="20"/>
                <w:szCs w:val="20"/>
              </w:rPr>
              <w:t>, </w:t>
            </w:r>
            <w:hyperlink r:id="rId63" w:history="1">
              <w:r w:rsidR="00F51E8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151/13</w:t>
              </w:r>
            </w:hyperlink>
            <w:r w:rsidR="00F51E85" w:rsidRPr="00697DBB">
              <w:rPr>
                <w:rFonts w:cstheme="minorHAnsi"/>
                <w:sz w:val="20"/>
                <w:szCs w:val="20"/>
              </w:rPr>
              <w:t>, </w:t>
            </w:r>
            <w:hyperlink r:id="rId64" w:history="1">
              <w:r w:rsidR="00F51E8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="00F51E85" w:rsidRPr="00697DBB">
              <w:rPr>
                <w:rFonts w:cstheme="minorHAnsi"/>
                <w:sz w:val="20"/>
                <w:szCs w:val="20"/>
              </w:rPr>
              <w:t>, </w:t>
            </w:r>
            <w:hyperlink r:id="rId65" w:history="1">
              <w:r w:rsidR="00F51E8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127/20</w:t>
              </w:r>
            </w:hyperlink>
            <w:r w:rsidR="00F51E85" w:rsidRPr="00697DBB">
              <w:rPr>
                <w:rFonts w:cstheme="minorHAnsi"/>
                <w:sz w:val="20"/>
                <w:szCs w:val="20"/>
              </w:rPr>
              <w:t>)</w:t>
            </w:r>
          </w:p>
          <w:p w14:paraId="3B89F5A3" w14:textId="75CD83F3" w:rsidR="002951F2" w:rsidRPr="00F77C1E" w:rsidRDefault="002951F2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lastRenderedPageBreak/>
              <w:t>Program vozačkog ispita</w:t>
            </w:r>
            <w:r w:rsidR="00C526B5" w:rsidRPr="00697DBB">
              <w:rPr>
                <w:rFonts w:cstheme="minorHAnsi"/>
                <w:sz w:val="20"/>
                <w:szCs w:val="20"/>
              </w:rPr>
              <w:t xml:space="preserve"> (</w:t>
            </w:r>
            <w:r w:rsidRPr="00697DBB">
              <w:rPr>
                <w:rFonts w:cstheme="minorHAnsi"/>
                <w:sz w:val="20"/>
                <w:szCs w:val="20"/>
              </w:rPr>
              <w:t>NN 155/2008,  108/2009,  141/2011, 83/2013, 151/2013</w:t>
            </w:r>
            <w:r w:rsidR="009075FC" w:rsidRPr="00F77C1E">
              <w:rPr>
                <w:rFonts w:cstheme="minorHAnsi"/>
                <w:sz w:val="20"/>
                <w:szCs w:val="20"/>
              </w:rPr>
              <w:t>, 132/17</w:t>
            </w:r>
            <w:r w:rsidR="00C526B5" w:rsidRPr="00F77C1E">
              <w:rPr>
                <w:rFonts w:cstheme="minorHAnsi"/>
                <w:sz w:val="20"/>
                <w:szCs w:val="20"/>
              </w:rPr>
              <w:t>)</w:t>
            </w:r>
          </w:p>
          <w:p w14:paraId="30C962CC" w14:textId="49881E1A" w:rsidR="00563C0C" w:rsidRPr="00697DBB" w:rsidRDefault="001F3F2D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Skripta za polaznike koju izrađuje ustanova</w:t>
            </w:r>
          </w:p>
        </w:tc>
      </w:tr>
    </w:tbl>
    <w:p w14:paraId="03A1E05A" w14:textId="77777777" w:rsidR="001C092C" w:rsidRPr="00697DBB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19F242D" w14:textId="77777777" w:rsidR="00204876" w:rsidRPr="00697DBB" w:rsidRDefault="00204876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389"/>
      </w:tblGrid>
      <w:tr w:rsidR="001C092C" w:rsidRPr="00697DBB" w14:paraId="4F3FBDE2" w14:textId="77777777" w:rsidTr="00682277">
        <w:trPr>
          <w:trHeight w:val="409"/>
        </w:trPr>
        <w:tc>
          <w:tcPr>
            <w:tcW w:w="310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289411" w14:textId="7536A29B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682277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3C532EE" w14:textId="3574EB86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Zakonska regulativa u procesu osposobljavanja kandidata za vozače</w:t>
            </w:r>
            <w:r w:rsidR="009075F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4 CSVET</w:t>
            </w:r>
          </w:p>
        </w:tc>
      </w:tr>
      <w:tr w:rsidR="00775D4B" w:rsidRPr="00697DBB" w14:paraId="160FF548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2C4997" w14:textId="049817CA" w:rsidR="00775D4B" w:rsidRPr="00697DBB" w:rsidRDefault="00775D4B" w:rsidP="00E859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5D4B" w:rsidRPr="00697DBB" w14:paraId="1186BE0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D3AD4" w14:textId="75728CC1" w:rsidR="00775D4B" w:rsidRPr="004229CB" w:rsidRDefault="00775D4B" w:rsidP="004229C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Objasniti proces osposobljavanja kandidata za vozače</w:t>
            </w:r>
          </w:p>
        </w:tc>
      </w:tr>
      <w:tr w:rsidR="00775D4B" w:rsidRPr="00697DBB" w14:paraId="3FE9BF4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1EBA4" w14:textId="613AD2C7" w:rsidR="00775D4B" w:rsidRPr="004229CB" w:rsidRDefault="00775D4B" w:rsidP="004229C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Objasniti poslove djelatnika u autoškoli</w:t>
            </w:r>
          </w:p>
        </w:tc>
      </w:tr>
      <w:tr w:rsidR="00775D4B" w:rsidRPr="00697DBB" w14:paraId="7C77FE34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3A905" w14:textId="3D4C3C8D" w:rsidR="00775D4B" w:rsidRPr="004229CB" w:rsidRDefault="00775D4B" w:rsidP="004229C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Objasniti zakonsku regulativu vezanu za radno vrijeme instruktora vožnje</w:t>
            </w:r>
          </w:p>
        </w:tc>
      </w:tr>
      <w:tr w:rsidR="00775D4B" w:rsidRPr="00697DBB" w14:paraId="342693AA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F0B6F" w14:textId="2C73F3F2" w:rsidR="00775D4B" w:rsidRPr="004229CB" w:rsidRDefault="00775D4B" w:rsidP="004229C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Razlikovati dokumentaciju i evidenciju u osposobljavanju kandidata za vozače u autoškoli</w:t>
            </w:r>
          </w:p>
        </w:tc>
      </w:tr>
      <w:tr w:rsidR="00775D4B" w:rsidRPr="00697DBB" w14:paraId="1D3EE5BA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08519" w14:textId="0943CFE7" w:rsidR="00775D4B" w:rsidRPr="004229CB" w:rsidRDefault="00775D4B" w:rsidP="004229C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Objasniti plan i program osposobljavanja kandidata za vozače</w:t>
            </w:r>
          </w:p>
        </w:tc>
      </w:tr>
      <w:tr w:rsidR="00775D4B" w:rsidRPr="00697DBB" w14:paraId="31201FB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AA1DB" w14:textId="3CD2B9C2" w:rsidR="00775D4B" w:rsidRPr="004229CB" w:rsidRDefault="00775D4B" w:rsidP="004229C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Opisati program i elemente vozačkog ispita</w:t>
            </w:r>
          </w:p>
        </w:tc>
      </w:tr>
      <w:tr w:rsidR="001C092C" w:rsidRPr="00697DBB" w14:paraId="501997A4" w14:textId="77777777" w:rsidTr="00F75D76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6D31BB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1860D3D5" w14:textId="77777777" w:rsidTr="001F3F2D">
        <w:trPr>
          <w:trHeight w:val="418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2C9F24B" w14:textId="55FD2283" w:rsidR="001C092C" w:rsidRPr="00697DBB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5975F4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 nastavni sustav</w:t>
            </w:r>
            <w:r w:rsidR="001E7EF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</w:t>
            </w:r>
            <w:r w:rsidR="0027527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</w:t>
            </w:r>
            <w:r w:rsidR="0027527C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Zakonska regulativa u procesu osposobljavanja kandidata za vozača</w:t>
            </w:r>
            <w:r w:rsidR="0027527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egzemplarna nastava</w:t>
            </w:r>
            <w:r w:rsidR="001F3F2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78632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3612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predviđeno je aktivno sudjelovanje polaznika u ustanovi </w:t>
            </w:r>
            <w:r w:rsidR="0069212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ali i rad</w:t>
            </w:r>
            <w:r w:rsidR="0003612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kod kuće</w:t>
            </w:r>
            <w:r w:rsidR="0078336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smislu istraživanja, raspravljanja i zaključivanja na odabranu temu koja prezentira cjelinu.</w:t>
            </w:r>
            <w:r w:rsidR="00E91AD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Sudjelovanjem u problemskim i projektnim zadacima, polaznici će produbljivati dobiveno teorijsko znanje o </w:t>
            </w:r>
            <w:r w:rsidR="00EF633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načinima, uvjetima</w:t>
            </w:r>
            <w:r w:rsidR="007D7BA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EF633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planiranju i organiziranju osposobljavanja kandidata za vozača. Samostalne aktivnosti polaznika uključuju analiziranje zakonske regulative, </w:t>
            </w:r>
            <w:r w:rsidR="001D211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plana osposobljavanja kandidata za vozača, pripremanj</w:t>
            </w:r>
            <w:r w:rsidR="00C17A8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1D211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dokumentacije i </w:t>
            </w:r>
            <w:r w:rsidR="00D11B6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organizacije vozačkog ispita</w:t>
            </w:r>
            <w:r w:rsidR="007D7BA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prezentiranje i diskusiju.</w:t>
            </w:r>
          </w:p>
        </w:tc>
      </w:tr>
      <w:tr w:rsidR="001C092C" w:rsidRPr="00697DBB" w14:paraId="13A297DB" w14:textId="77777777" w:rsidTr="00682277">
        <w:tc>
          <w:tcPr>
            <w:tcW w:w="310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5AB48C7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389" w:type="dxa"/>
            <w:tcMar>
              <w:left w:w="57" w:type="dxa"/>
              <w:right w:w="57" w:type="dxa"/>
            </w:tcMar>
            <w:vAlign w:val="center"/>
          </w:tcPr>
          <w:p w14:paraId="4172AEDB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Proces osposobljavanja kandidata za vozača</w:t>
            </w:r>
          </w:p>
          <w:p w14:paraId="67AAE538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Uvjeti za osposobljavanje</w:t>
            </w:r>
          </w:p>
          <w:p w14:paraId="22287122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Djelatnici autoškole</w:t>
            </w:r>
          </w:p>
          <w:p w14:paraId="0488EC63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Uvjeti  za izvođenje nastave</w:t>
            </w:r>
          </w:p>
          <w:p w14:paraId="13E14CF0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Način izvođenja nastave i radno vrijeme</w:t>
            </w:r>
          </w:p>
          <w:p w14:paraId="455144CA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Evidencija i dokumentacija u osposobljavanu kandidata</w:t>
            </w:r>
          </w:p>
          <w:p w14:paraId="59C8DCA9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Plan i program osposobljavanja kandidata za vozače</w:t>
            </w:r>
          </w:p>
          <w:p w14:paraId="09C63316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Program i način organiziranja vozačkog ispita</w:t>
            </w:r>
          </w:p>
        </w:tc>
      </w:tr>
      <w:tr w:rsidR="001C092C" w:rsidRPr="00697DBB" w14:paraId="590EAFBA" w14:textId="77777777" w:rsidTr="00F75D76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FA85D43" w14:textId="3BA857AE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5A7E7A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54560E3A" w14:textId="77777777" w:rsidTr="00684D8E">
        <w:trPr>
          <w:trHeight w:val="154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E18C46" w14:textId="77777777" w:rsidR="001C092C" w:rsidRPr="00697DBB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Problemski zadatak:</w:t>
            </w:r>
          </w:p>
          <w:p w14:paraId="5FCF3464" w14:textId="1E4B7CEF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Uz upotrebu zadanih mrežnih stranica kandidat mora analizirati zakonsku regulativu u procesu osposobljavan</w:t>
            </w:r>
            <w:r w:rsidR="00DF0BC1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j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a kandidata za vozače, s naglaskom na proces osposobljavanja kandidata i poslove djelatnika u autoškoli, te načine kako provesti plan i program osposobljavanja u cilju zadovoljavanja programa i elemenata vozačkog ispita.</w:t>
            </w:r>
          </w:p>
          <w:p w14:paraId="2B19CDCD" w14:textId="77777777" w:rsidR="001C092C" w:rsidRPr="00697DBB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7F8F36A" w14:textId="77777777" w:rsidR="001C092C" w:rsidRPr="00697DBB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Projektni zadatak:</w:t>
            </w:r>
          </w:p>
          <w:p w14:paraId="449ED6FD" w14:textId="2329798A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 pripremljene obrasce naloga za osposobljavanje, knjižice kandidata za vozača i ostale dokumentacije i evidencije u osposobljavanju kandidata za vozače polaznik treba ispravno evidentirati aktivnosti u skladu s poslovima i radnim vremenom instruktora vožnje</w:t>
            </w:r>
            <w:r w:rsidR="006A145F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.</w:t>
            </w:r>
          </w:p>
          <w:p w14:paraId="1CAA8B91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55B9037B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elemenata: polaznik se pripremio za projektnu nastavu prema uputama nastavnika, polaznik je istražio i dokumentirao relevantne podatke, polaznik je izradio seminarski rad, polaznik provodi vršnjačko vrednovanje i samovrednovanje.</w:t>
            </w:r>
          </w:p>
          <w:p w14:paraId="35C75C4D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C2CCEEA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naučenog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provodi se na kraju nastavne cjeline  uz unaprijed utvrđene kriterije vrednovanja na temelju provedenog istraživačkog rada te na temelju izrađenog seminarskog rada.</w:t>
            </w:r>
          </w:p>
          <w:p w14:paraId="23EA1548" w14:textId="77777777" w:rsidR="001F3F2D" w:rsidRPr="00697DBB" w:rsidRDefault="001F3F2D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E0AB1CA" w14:textId="49FDAD31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lastRenderedPageBreak/>
              <w:t>Primjer vrednovanja seminarskog rada:</w:t>
            </w:r>
          </w:p>
          <w:tbl>
            <w:tblPr>
              <w:tblStyle w:val="TableGrid"/>
              <w:tblW w:w="88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7"/>
              <w:gridCol w:w="1417"/>
              <w:gridCol w:w="1921"/>
              <w:gridCol w:w="1126"/>
            </w:tblGrid>
            <w:tr w:rsidR="001C092C" w:rsidRPr="00697DBB" w14:paraId="2609F5B1" w14:textId="77777777" w:rsidTr="007806EB">
              <w:trPr>
                <w:jc w:val="center"/>
              </w:trPr>
              <w:tc>
                <w:tcPr>
                  <w:tcW w:w="4427" w:type="dxa"/>
                  <w:vMerge w:val="restart"/>
                  <w:shd w:val="clear" w:color="auto" w:fill="FBE4D5" w:themeFill="accent2" w:themeFillTint="33"/>
                </w:tcPr>
                <w:p w14:paraId="1B53508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Kriterij (sastavnice)</w:t>
                  </w:r>
                </w:p>
                <w:p w14:paraId="6644083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Vrednovanja seminarskog rada</w:t>
                  </w:r>
                </w:p>
              </w:tc>
              <w:tc>
                <w:tcPr>
                  <w:tcW w:w="4464" w:type="dxa"/>
                  <w:gridSpan w:val="3"/>
                  <w:shd w:val="clear" w:color="auto" w:fill="FBE4D5" w:themeFill="accent2" w:themeFillTint="33"/>
                </w:tcPr>
                <w:p w14:paraId="5AFC8F15" w14:textId="77777777" w:rsidR="001C092C" w:rsidRPr="00697DBB" w:rsidRDefault="001C092C" w:rsidP="0052160D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697DBB" w14:paraId="2A341B34" w14:textId="77777777" w:rsidTr="007806EB">
              <w:trPr>
                <w:trHeight w:val="613"/>
                <w:jc w:val="center"/>
              </w:trPr>
              <w:tc>
                <w:tcPr>
                  <w:tcW w:w="4427" w:type="dxa"/>
                  <w:vMerge/>
                  <w:shd w:val="clear" w:color="auto" w:fill="FBE4D5" w:themeFill="accent2" w:themeFillTint="33"/>
                </w:tcPr>
                <w:p w14:paraId="672351B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14:paraId="608630A9" w14:textId="6A99B79A" w:rsidR="001C092C" w:rsidRPr="00697DBB" w:rsidRDefault="001C092C" w:rsidP="001F3F2D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Djelomično (1)</w:t>
                  </w:r>
                </w:p>
              </w:tc>
              <w:tc>
                <w:tcPr>
                  <w:tcW w:w="1921" w:type="dxa"/>
                  <w:shd w:val="clear" w:color="auto" w:fill="FBE4D5" w:themeFill="accent2" w:themeFillTint="33"/>
                </w:tcPr>
                <w:p w14:paraId="515ECB13" w14:textId="4421985E" w:rsidR="001C092C" w:rsidRPr="00697DBB" w:rsidRDefault="001C092C" w:rsidP="001F3F2D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Zadovoljavajuće (2)</w:t>
                  </w:r>
                </w:p>
              </w:tc>
              <w:tc>
                <w:tcPr>
                  <w:tcW w:w="1126" w:type="dxa"/>
                  <w:shd w:val="clear" w:color="auto" w:fill="FBE4D5" w:themeFill="accent2" w:themeFillTint="33"/>
                </w:tcPr>
                <w:p w14:paraId="1A3624F2" w14:textId="52860680" w:rsidR="001C092C" w:rsidRPr="00697DBB" w:rsidRDefault="001C092C" w:rsidP="001F3F2D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Izvrsno (3)</w:t>
                  </w:r>
                </w:p>
              </w:tc>
            </w:tr>
            <w:tr w:rsidR="001C092C" w:rsidRPr="00697DBB" w14:paraId="762915D7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2C0451B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istražena</w:t>
                  </w:r>
                </w:p>
              </w:tc>
              <w:tc>
                <w:tcPr>
                  <w:tcW w:w="1417" w:type="dxa"/>
                </w:tcPr>
                <w:p w14:paraId="3CBF995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1D69AF5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7A785A3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2B6B66CC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2137C5A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obrađena</w:t>
                  </w:r>
                </w:p>
              </w:tc>
              <w:tc>
                <w:tcPr>
                  <w:tcW w:w="1417" w:type="dxa"/>
                </w:tcPr>
                <w:p w14:paraId="73A75F5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7700FF6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7C5386E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2C8013C4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525364F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Cilj i tema su jasno istaknuti</w:t>
                  </w:r>
                </w:p>
              </w:tc>
              <w:tc>
                <w:tcPr>
                  <w:tcW w:w="1417" w:type="dxa"/>
                </w:tcPr>
                <w:p w14:paraId="6455552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38B0E24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74E5BC9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0E335A96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4883213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Svi podaci su točni, dobro odabrani i u funkciji cilja</w:t>
                  </w:r>
                </w:p>
              </w:tc>
              <w:tc>
                <w:tcPr>
                  <w:tcW w:w="1417" w:type="dxa"/>
                </w:tcPr>
                <w:p w14:paraId="699F159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170C72C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539B770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0AA149A8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6326E1B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ima zadanu strukturu</w:t>
                  </w:r>
                </w:p>
              </w:tc>
              <w:tc>
                <w:tcPr>
                  <w:tcW w:w="1417" w:type="dxa"/>
                </w:tcPr>
                <w:p w14:paraId="65AD1BC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3D10021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2A2C901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377F2FA7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6893707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Tekst je oblikovan prema zadanim uputama</w:t>
                  </w:r>
                </w:p>
              </w:tc>
              <w:tc>
                <w:tcPr>
                  <w:tcW w:w="1417" w:type="dxa"/>
                </w:tcPr>
                <w:p w14:paraId="7B4DAB0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6DA69DF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2C0784D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6947B59F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2553D87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sadrži primjerene i točne grafičke ilustracije</w:t>
                  </w:r>
                </w:p>
              </w:tc>
              <w:tc>
                <w:tcPr>
                  <w:tcW w:w="1417" w:type="dxa"/>
                </w:tcPr>
                <w:p w14:paraId="1CA3E29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5638656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4C9773F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39D41388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7F0F832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Zaključak proizlazi iz rezultata istraživanja, sažima temu i sadrži vlastiti osvrt</w:t>
                  </w:r>
                </w:p>
              </w:tc>
              <w:tc>
                <w:tcPr>
                  <w:tcW w:w="1417" w:type="dxa"/>
                </w:tcPr>
                <w:p w14:paraId="1126782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0BDD6BD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487E8C2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41B1A022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17FE0DF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Rad sadrži popis literature i druge izvore </w:t>
                  </w:r>
                </w:p>
              </w:tc>
              <w:tc>
                <w:tcPr>
                  <w:tcW w:w="1417" w:type="dxa"/>
                </w:tcPr>
                <w:p w14:paraId="08699F9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571CDAF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090937E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565919AF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1C092C" w:rsidRPr="00697DBB" w14:paraId="0CDDAE7B" w14:textId="77777777" w:rsidTr="007806EB">
              <w:trPr>
                <w:trHeight w:val="280"/>
              </w:trPr>
              <w:tc>
                <w:tcPr>
                  <w:tcW w:w="1857" w:type="dxa"/>
                  <w:shd w:val="clear" w:color="auto" w:fill="FBE4D5" w:themeFill="accent2" w:themeFillTint="33"/>
                </w:tcPr>
                <w:p w14:paraId="333B268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  <w:tc>
                <w:tcPr>
                  <w:tcW w:w="1857" w:type="dxa"/>
                  <w:shd w:val="clear" w:color="auto" w:fill="FBE4D5" w:themeFill="accent2" w:themeFillTint="33"/>
                </w:tcPr>
                <w:p w14:paraId="7F425F69" w14:textId="3FEC14F4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9</w:t>
                  </w:r>
                  <w:r w:rsidR="004F742F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F742F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13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305332D6" w14:textId="35DDB9AA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14</w:t>
                  </w:r>
                  <w:r w:rsidR="004F742F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F742F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18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02D2009B" w14:textId="281C34A6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19</w:t>
                  </w:r>
                  <w:r w:rsidR="004F742F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F742F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23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4D6DEB03" w14:textId="2C28776B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24</w:t>
                  </w:r>
                  <w:r w:rsidR="004F742F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F742F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27</w:t>
                  </w:r>
                </w:p>
              </w:tc>
            </w:tr>
          </w:tbl>
          <w:p w14:paraId="54AEE362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C092C" w:rsidRPr="00697DBB" w14:paraId="34302B1E" w14:textId="77777777" w:rsidTr="007806EB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7996E7A" w14:textId="6CC36A43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Prilagodba iskustava učenja za </w:t>
            </w:r>
            <w:r w:rsidR="005A7E7A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polaznike / osobe sa invaliditetom</w:t>
            </w:r>
          </w:p>
        </w:tc>
      </w:tr>
      <w:tr w:rsidR="001C092C" w:rsidRPr="00697DBB" w14:paraId="13E55F88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633FFB4" w14:textId="2B8E1874" w:rsidR="005A7E7A" w:rsidRPr="003C12B4" w:rsidRDefault="003C12B4" w:rsidP="00E773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C12B4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618E8E4A" w14:textId="77777777" w:rsidR="001C092C" w:rsidRPr="00697DBB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389"/>
      </w:tblGrid>
      <w:tr w:rsidR="001C092C" w:rsidRPr="00697DBB" w14:paraId="45BCA90F" w14:textId="77777777" w:rsidTr="00F556F3">
        <w:trPr>
          <w:trHeight w:val="409"/>
        </w:trPr>
        <w:tc>
          <w:tcPr>
            <w:tcW w:w="310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4F59B54" w14:textId="616020CD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F556F3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4D54B550" w14:textId="7641354F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Prometni propisi i sigurnosna pravila u cestovnom prometu</w:t>
            </w:r>
            <w:r w:rsidR="002E59C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5 CSVET</w:t>
            </w:r>
          </w:p>
        </w:tc>
      </w:tr>
      <w:tr w:rsidR="00775D4B" w:rsidRPr="00697DBB" w14:paraId="043169B3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0631535" w14:textId="7EE90173" w:rsidR="00775D4B" w:rsidRPr="00697DBB" w:rsidRDefault="00775D4B" w:rsidP="00E859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5D4B" w:rsidRPr="00697DBB" w14:paraId="55D511A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AE737" w14:textId="18BD1FF5" w:rsidR="00775D4B" w:rsidRPr="004229CB" w:rsidRDefault="00775D4B" w:rsidP="004229C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Objasniti zakonom propisane pojmove vezane za cestovnu infrastrukturu, cestovna vozila i radnje u prometu</w:t>
            </w:r>
          </w:p>
        </w:tc>
      </w:tr>
      <w:tr w:rsidR="00775D4B" w:rsidRPr="00697DBB" w14:paraId="13ECCBB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F93FA" w14:textId="5BB70DAF" w:rsidR="00775D4B" w:rsidRPr="004229CB" w:rsidRDefault="00775D4B" w:rsidP="004229C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Razlikovati prometne znakove, prometnu signalizaciju i opremu na cestama </w:t>
            </w:r>
          </w:p>
        </w:tc>
      </w:tr>
      <w:tr w:rsidR="00775D4B" w:rsidRPr="00697DBB" w14:paraId="57BE3A48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94023" w14:textId="0FE8B105" w:rsidR="00775D4B" w:rsidRPr="004229CB" w:rsidRDefault="00775D4B" w:rsidP="004229C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Analizirati pravila propuštanje vozila i prednost prolaska na raskrižjima</w:t>
            </w:r>
          </w:p>
        </w:tc>
      </w:tr>
      <w:tr w:rsidR="00775D4B" w:rsidRPr="00697DBB" w14:paraId="32AF547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7BCE8B" w14:textId="6CC62E34" w:rsidR="00775D4B" w:rsidRPr="004229CB" w:rsidRDefault="00775D4B" w:rsidP="004229C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Povezati primjenu prometnih propisa i sigurnosnih pravila s postupcima u različitim prometnim situacijama</w:t>
            </w:r>
          </w:p>
        </w:tc>
      </w:tr>
      <w:tr w:rsidR="00775D4B" w:rsidRPr="00697DBB" w14:paraId="5263CFB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EA243" w14:textId="3A1D2579" w:rsidR="00775D4B" w:rsidRPr="004229CB" w:rsidRDefault="00775D4B" w:rsidP="004229C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Usporediti pravila vožnje na cestama u naselju i izvan naselja</w:t>
            </w:r>
          </w:p>
        </w:tc>
      </w:tr>
      <w:tr w:rsidR="00775D4B" w:rsidRPr="00697DBB" w14:paraId="4A5F31F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B9F68" w14:textId="18A27AA5" w:rsidR="00775D4B" w:rsidRPr="004229CB" w:rsidRDefault="00775D4B" w:rsidP="004229C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Analizirati elemente sigurne vožnje u različitim vremenskim uvjetima</w:t>
            </w:r>
          </w:p>
        </w:tc>
      </w:tr>
      <w:tr w:rsidR="00775D4B" w:rsidRPr="00697DBB" w14:paraId="38F39EE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9F5B4" w14:textId="156A2F4B" w:rsidR="00775D4B" w:rsidRPr="004229CB" w:rsidRDefault="00775D4B" w:rsidP="004229C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Analizirati čimbenike koji utječu na formiranje i stjecanje pozitivnih navika u cestovnom prometu</w:t>
            </w:r>
          </w:p>
        </w:tc>
      </w:tr>
      <w:tr w:rsidR="00775D4B" w:rsidRPr="00697DBB" w14:paraId="7892E0AD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4530C" w14:textId="3B753209" w:rsidR="00775D4B" w:rsidRPr="004229CB" w:rsidRDefault="00775D4B" w:rsidP="004229C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Objasniti pravila ponašanja u slučaju prometne nesreće</w:t>
            </w:r>
          </w:p>
        </w:tc>
      </w:tr>
      <w:tr w:rsidR="001C092C" w:rsidRPr="00697DBB" w14:paraId="7A26DCA3" w14:textId="77777777" w:rsidTr="00F75D76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5C24D93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63432CE7" w14:textId="77777777" w:rsidTr="00775D4B">
        <w:trPr>
          <w:trHeight w:val="278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619B50A" w14:textId="5487DBFC" w:rsidR="00C21240" w:rsidRPr="00697DBB" w:rsidRDefault="00C21240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F556F3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za SIU </w:t>
            </w:r>
            <w:r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Prometni propisi i sigurnosna pravila u cestovnom prometu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</w:t>
            </w:r>
            <w:r w:rsidR="00DE229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problemska 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nastava</w:t>
            </w:r>
            <w:r w:rsidR="00DE229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1D230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Problemska nastava</w:t>
            </w:r>
            <w:r w:rsidR="005A579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predstavlja složeni  oblik</w:t>
            </w:r>
            <w:r w:rsidR="001A2A8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poučavanja</w:t>
            </w:r>
            <w:r w:rsidR="005A579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koji se odvija kroz tri faze</w:t>
            </w:r>
            <w:r w:rsidR="001A2A8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265A6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gdje</w:t>
            </w:r>
            <w:r w:rsidR="005A579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nastavnik voditelj, a polaznici podjeljeni u grupe</w:t>
            </w:r>
            <w:r w:rsidR="007C4A0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5A579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odrađuju zadane aktivnosti. </w:t>
            </w:r>
            <w:r w:rsidR="00790A3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54EB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Moguće ju je realizirati u standardnim ili specijaliziranim učionicama opremljenim prometnom signalizacijom</w:t>
            </w:r>
            <w:r w:rsidR="003F24D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rad na stvarnim prometnim situacijama. </w:t>
            </w:r>
            <w:r w:rsidR="00790A3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Sudjelovanjem u rješavanju problemskog zadatka, polaznici će </w:t>
            </w:r>
            <w:r w:rsidR="0065741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steći ishode učenja povezane s temeljnim propisima, prometnim znakovima, prometnom signalizacijom, </w:t>
            </w:r>
            <w:r w:rsidR="00DD119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sigurnosnim pravilima, postupkom u slučaju prometne nesreće</w:t>
            </w:r>
            <w:r w:rsidR="006A7C5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gdje polaznici aktivnom suradnjom </w:t>
            </w:r>
            <w:r w:rsidR="00CA281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istražuju, analiziraju i prezentiraju rezultate uz primjere poboljšanja ili promjene. Učenje temeljeno na radu </w:t>
            </w:r>
            <w:r w:rsidR="00FB42C6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odvijat će se na cestovnim prometnicama</w:t>
            </w:r>
            <w:r w:rsidR="009B6A7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atestiranim cestovnim vozilima odgovarajuće kategorije</w:t>
            </w:r>
            <w:r w:rsidR="00FB42C6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u kojima polaznici stječu kompetencije sigurne </w:t>
            </w:r>
            <w:r w:rsidR="005E7BC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voženje uz primjenu prometnih pravila sukladno prometnoj situaciji</w:t>
            </w:r>
            <w:r w:rsidR="00653AF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vremenskim uvjetima.</w:t>
            </w:r>
          </w:p>
        </w:tc>
      </w:tr>
      <w:tr w:rsidR="001C092C" w:rsidRPr="00697DBB" w14:paraId="370CD821" w14:textId="77777777" w:rsidTr="00F556F3">
        <w:trPr>
          <w:trHeight w:val="2294"/>
        </w:trPr>
        <w:tc>
          <w:tcPr>
            <w:tcW w:w="310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31E85D1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6389" w:type="dxa"/>
            <w:tcMar>
              <w:left w:w="57" w:type="dxa"/>
              <w:right w:w="57" w:type="dxa"/>
            </w:tcMar>
            <w:vAlign w:val="center"/>
          </w:tcPr>
          <w:p w14:paraId="5C3B59D8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Temeljni propisi i odgovornost sudionika u prometu</w:t>
            </w:r>
          </w:p>
          <w:p w14:paraId="6BF28F41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Izrazi u cestovnom prometu</w:t>
            </w:r>
          </w:p>
          <w:p w14:paraId="536E9E02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Prometni znakovi, prometna signalizacija i oprema na cesti</w:t>
            </w:r>
          </w:p>
          <w:p w14:paraId="55B0940F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Prednost prolaska i propuštanje vozila na raskrižju</w:t>
            </w:r>
          </w:p>
          <w:p w14:paraId="722CDB6A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Prometni propisi i sigurnosna pravila</w:t>
            </w:r>
          </w:p>
          <w:p w14:paraId="3DEA54CA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Vožnja na cestama u naselju i izvan naselja</w:t>
            </w:r>
          </w:p>
          <w:p w14:paraId="61C396C8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Vožnja u posebnim vremenskim uvjetima</w:t>
            </w:r>
          </w:p>
          <w:p w14:paraId="277C68D9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Formiranje i stjecanje pozitivnih navika u cestovnom prometu</w:t>
            </w:r>
          </w:p>
          <w:p w14:paraId="2702F20E" w14:textId="7D1805CD" w:rsidR="001C092C" w:rsidRPr="00697DBB" w:rsidRDefault="001C092C" w:rsidP="00E7737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Postupak u slučaju prometne nesreće</w:t>
            </w:r>
          </w:p>
        </w:tc>
      </w:tr>
      <w:tr w:rsidR="001C092C" w:rsidRPr="00697DBB" w14:paraId="724182F3" w14:textId="77777777" w:rsidTr="00F75D76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2CC4A0D" w14:textId="46CAE490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4239E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2A798922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D2693" w14:textId="77777777" w:rsidR="001C092C" w:rsidRPr="00697DBB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Problemski zadatak:</w:t>
            </w:r>
          </w:p>
          <w:p w14:paraId="0A3D87D5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 zadanoj prometnoj situaciji polaznik mora objasniti značenje prometnih znakova i signalizacije, te primjenu prometnih propisa i sigurnosnih pravila u vožnji cestama u naselju i izvan naselja</w:t>
            </w:r>
          </w:p>
          <w:p w14:paraId="7590B338" w14:textId="77777777" w:rsidR="001C092C" w:rsidRPr="00697DBB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4B385810" w14:textId="00012C28" w:rsidR="001C092C" w:rsidRPr="00697DBB" w:rsidRDefault="001F3F2D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Radni</w:t>
            </w:r>
            <w:r w:rsidR="001C092C"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zadatak:</w:t>
            </w:r>
          </w:p>
          <w:p w14:paraId="4B974D3B" w14:textId="77777777" w:rsidR="001C092C" w:rsidRPr="00697DBB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Primjenjujući prometna pravila na skici raskrižja primijeniti pravila prednosti prolaska i propuštanja vozila za siguran prolazak kroz raskrižje. </w:t>
            </w:r>
          </w:p>
          <w:p w14:paraId="067AAE19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75AA82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za učenje: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tablica za praćenje aktivnosti polaznika za vrijeme rada:</w:t>
            </w:r>
          </w:p>
          <w:p w14:paraId="5C1B0442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453"/>
              <w:gridCol w:w="1442"/>
            </w:tblGrid>
            <w:tr w:rsidR="001C092C" w:rsidRPr="00697DBB" w14:paraId="09AB323B" w14:textId="77777777" w:rsidTr="007806EB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37F3950" w14:textId="77777777" w:rsidR="001C092C" w:rsidRPr="00697DBB" w:rsidRDefault="001C092C" w:rsidP="000A5D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2C663AB" w14:textId="77777777" w:rsidR="001C092C" w:rsidRPr="00697DBB" w:rsidRDefault="001C092C" w:rsidP="000A5D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Potrebno doraditi</w:t>
                  </w: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FEA5409" w14:textId="77777777" w:rsidR="001C092C" w:rsidRPr="00697DBB" w:rsidRDefault="001C092C" w:rsidP="000A5D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BA6D0F6" w14:textId="77777777" w:rsidR="001C092C" w:rsidRPr="00697DBB" w:rsidRDefault="001C092C" w:rsidP="000A5D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Potpuno</w:t>
                  </w:r>
                </w:p>
              </w:tc>
            </w:tr>
            <w:tr w:rsidR="001C092C" w:rsidRPr="00697DBB" w14:paraId="44649F45" w14:textId="77777777" w:rsidTr="007806EB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7B2B224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 se pripremio za projektnu nastavu prema uputama nastavnika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68C519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75E4EDC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80434A6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697DBB" w14:paraId="32CC54BA" w14:textId="77777777" w:rsidTr="007806EB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33EE12C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je istražio relevantne podatke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513D48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A8ED5E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A6EC84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697DBB" w14:paraId="0C171E22" w14:textId="77777777" w:rsidTr="007806EB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3DB3611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Polaznik je prezentirao svoj rad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B6037D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B0C008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C3C2DB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697DBB" w14:paraId="70D52282" w14:textId="77777777" w:rsidTr="007806EB">
              <w:trPr>
                <w:trHeight w:val="34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DEBB845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 sudjeluje u raspravi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091892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0042EE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C14462E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697DBB" w14:paraId="04EB50A4" w14:textId="77777777" w:rsidTr="007806EB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B99D73A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provodi vršnjačko vrednovanje i samovrednovanje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E2AB9B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DE237C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044581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28150E9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09D05D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Vrednovanje kao učenje:  </w:t>
            </w:r>
          </w:p>
          <w:p w14:paraId="018B51D6" w14:textId="7372BE8F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 završetku prezentiranja istraživačkog rada, polaznici vrednuju svoju prezentaciju i raspravu (samovrednovanje) te  prezentiranje i raspravu ostalih polaznika (vršnjačko vrednovanje ).</w:t>
            </w:r>
          </w:p>
          <w:p w14:paraId="2C3A4F91" w14:textId="77777777" w:rsidR="00513D72" w:rsidRPr="00697DBB" w:rsidRDefault="00513D72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482A1" w14:textId="77777777" w:rsidR="001C092C" w:rsidRPr="00697DBB" w:rsidRDefault="001C092C" w:rsidP="004608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Vrednovanje naučenog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polaznik dobiva procjenu postignuća u odnosu na postavljene ciljeve.</w:t>
            </w:r>
          </w:p>
          <w:p w14:paraId="48882829" w14:textId="46BFA99E" w:rsidR="00684D8E" w:rsidRPr="00697DBB" w:rsidRDefault="00684D8E" w:rsidP="004608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39E" w:rsidRPr="00697DBB" w14:paraId="624DC3C2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C95EFC" w14:textId="2CF4CF70" w:rsidR="0074239E" w:rsidRPr="00697DBB" w:rsidRDefault="0074239E" w:rsidP="0074239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74239E" w:rsidRPr="00697DBB" w14:paraId="3271DC5E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16DF58C" w14:textId="51620243" w:rsidR="0074239E" w:rsidRPr="00697DBB" w:rsidRDefault="003C12B4" w:rsidP="003C12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C12B4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551FDA30" w14:textId="1431832F" w:rsidR="00EE31EB" w:rsidRPr="00697DBB" w:rsidRDefault="00EE31EB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4A824D28" w14:textId="77777777" w:rsidR="00EE31EB" w:rsidRPr="00697DBB" w:rsidRDefault="00EE31E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97DB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697DBB" w14:paraId="66D2DF1C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D7E2EE9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7CDA8951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CESTOVNA VOZILA I EKOLOGIJA U CESTOVNOM PROMETU</w:t>
            </w:r>
          </w:p>
        </w:tc>
      </w:tr>
      <w:tr w:rsidR="001C092C" w:rsidRPr="00697DBB" w14:paraId="43E0C4FE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2C62A96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475C882B" w14:textId="5EAACCF6" w:rsidR="001C092C" w:rsidRPr="00697DBB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EB6" w:rsidRPr="00697DBB" w14:paraId="55D9E95A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0F22947" w14:textId="77777777" w:rsidR="00540EB6" w:rsidRPr="00697DBB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0805B97" w14:textId="798D9D35" w:rsidR="00540EB6" w:rsidRPr="00697DBB" w:rsidRDefault="009B55FB" w:rsidP="001F3F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3: </w:t>
            </w:r>
            <w:r w:rsidR="001F3F2D" w:rsidRPr="00697DBB">
              <w:rPr>
                <w:rFonts w:asciiTheme="minorHAnsi" w:hAnsiTheme="minorHAnsi" w:cstheme="minorHAnsi"/>
                <w:sz w:val="20"/>
                <w:szCs w:val="20"/>
              </w:rPr>
              <w:t>Poznavanje vozila u cestovnom prometu</w:t>
            </w:r>
          </w:p>
          <w:p w14:paraId="7886BAFD" w14:textId="2160B4E3" w:rsidR="001F3F2D" w:rsidRPr="00697DBB" w:rsidRDefault="001F3F2D" w:rsidP="001F3F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6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https://hko.srce.hr/registar/skup-ishoda-ucenja/detalji/3124</w:t>
              </w:r>
            </w:hyperlink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532249" w14:textId="1B6A34C5" w:rsidR="001F3F2D" w:rsidRPr="00697DBB" w:rsidRDefault="009B55FB" w:rsidP="001F3F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4: </w:t>
            </w:r>
            <w:r w:rsidR="001F3F2D" w:rsidRPr="00697DBB">
              <w:rPr>
                <w:rFonts w:asciiTheme="minorHAnsi" w:hAnsiTheme="minorHAnsi" w:cstheme="minorHAnsi"/>
                <w:sz w:val="20"/>
                <w:szCs w:val="20"/>
              </w:rPr>
              <w:t>Ekologija u cestovnom prometu</w:t>
            </w:r>
          </w:p>
          <w:p w14:paraId="3BC02861" w14:textId="63C1FF0C" w:rsidR="00540EB6" w:rsidRPr="004174E8" w:rsidRDefault="004174E8" w:rsidP="004174E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7" w:history="1">
              <w:r w:rsidRPr="002E4B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https://hko.srce.hr/registar/skup-ishoda-ucenja/detalji/3115</w:t>
              </w:r>
            </w:hyperlink>
            <w:r w:rsidR="001F3F2D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40EB6" w:rsidRPr="00697DBB" w14:paraId="28B73E54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3DA12EA" w14:textId="77777777" w:rsidR="00540EB6" w:rsidRPr="00697DBB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38D2F02B" w14:textId="77777777" w:rsidR="00540EB6" w:rsidRDefault="00540EB6" w:rsidP="00540EB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74E8">
              <w:rPr>
                <w:rFonts w:asciiTheme="minorHAnsi" w:hAnsiTheme="minorHAnsi" w:cstheme="minorHAnsi"/>
                <w:b/>
                <w:sz w:val="20"/>
                <w:szCs w:val="20"/>
              </w:rPr>
              <w:t>6 CSVET</w:t>
            </w:r>
          </w:p>
          <w:p w14:paraId="0F547937" w14:textId="77777777" w:rsidR="00681293" w:rsidRPr="00697DBB" w:rsidRDefault="00681293" w:rsidP="006812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3: Poznavanje vozila u cestovnom prometu (3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0146019" w14:textId="3D17D825" w:rsidR="00681293" w:rsidRPr="00681293" w:rsidRDefault="00681293" w:rsidP="006812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4: Ekologija u cestovnom prometu (3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40EB6" w:rsidRPr="00697DBB" w14:paraId="184CDB8F" w14:textId="77777777" w:rsidTr="00F75D76">
        <w:tc>
          <w:tcPr>
            <w:tcW w:w="2112" w:type="dxa"/>
            <w:vMerge w:val="restar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8DEEC8B" w14:textId="77777777" w:rsidR="00540EB6" w:rsidRPr="00697DBB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B25514F" w14:textId="77777777" w:rsidR="00540EB6" w:rsidRPr="00697DBB" w:rsidRDefault="00540EB6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21AD221C" w14:textId="77777777" w:rsidR="00540EB6" w:rsidRPr="00697DBB" w:rsidRDefault="00540EB6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0A0260EB" w14:textId="5E108D66" w:rsidR="00540EB6" w:rsidRPr="00697DBB" w:rsidRDefault="00540EB6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540EB6" w:rsidRPr="00697DBB" w14:paraId="4AFD6409" w14:textId="77777777" w:rsidTr="00F75D76">
        <w:trPr>
          <w:trHeight w:val="540"/>
        </w:trPr>
        <w:tc>
          <w:tcPr>
            <w:tcW w:w="2112" w:type="dxa"/>
            <w:vMerge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78FBBAA" w14:textId="77777777" w:rsidR="00540EB6" w:rsidRPr="00697DBB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401F43DF" w14:textId="228D07A5" w:rsidR="00540EB6" w:rsidRPr="004174E8" w:rsidRDefault="007F6031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4E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174E8" w:rsidRPr="004174E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417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27CB8" w:rsidRPr="004174E8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A7B970F" w14:textId="7146EB84" w:rsidR="00540EB6" w:rsidRPr="004174E8" w:rsidRDefault="00205F6A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4E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417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27CB8" w:rsidRPr="004174E8"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425ED425" w14:textId="423EAFC2" w:rsidR="00540EB6" w:rsidRPr="004174E8" w:rsidRDefault="00205F6A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4E8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4174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27CB8" w:rsidRPr="004174E8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  <w:r w:rsidR="002A5ADD" w:rsidRPr="004174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40EB6" w:rsidRPr="00697DBB" w14:paraId="0B9B3686" w14:textId="77777777" w:rsidTr="00F75D76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5F389E1" w14:textId="77777777" w:rsidR="00540EB6" w:rsidRPr="00697DBB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1AFD6A10" w14:textId="77777777" w:rsidR="00540EB6" w:rsidRPr="00697DBB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6DA9BE4" w14:textId="77777777" w:rsidR="00540EB6" w:rsidRPr="00697DBB" w:rsidRDefault="00540EB6" w:rsidP="00540EB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540EB6" w:rsidRPr="00697DBB" w14:paraId="594627C3" w14:textId="77777777" w:rsidTr="00F75D76">
        <w:trPr>
          <w:trHeight w:val="626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C876B19" w14:textId="77777777" w:rsidR="00540EB6" w:rsidRPr="00697DBB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22495AB" w14:textId="77777777" w:rsidR="00540EB6" w:rsidRPr="00697DBB" w:rsidRDefault="00540EB6" w:rsidP="00540EB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Cilj modula je stjecanje znanja i vještina potrebnih za sigurno i ekološki prihvatljivo korištenje cestovnih prijevoznih sredstava za obuku kandidata za vozača.</w:t>
            </w:r>
          </w:p>
          <w:p w14:paraId="742EC8B6" w14:textId="77777777" w:rsidR="00540EB6" w:rsidRPr="00697DBB" w:rsidRDefault="00540EB6" w:rsidP="00540EB6">
            <w:pPr>
              <w:spacing w:after="0" w:line="256" w:lineRule="auto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Izučavanjem ovog modula </w:t>
            </w:r>
            <w:r w:rsidR="001F3F2D" w:rsidRPr="00697DBB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će biti sposobni usporediti vrste i način rada motora za pogon cestovnih vozila, analizirati</w:t>
            </w:r>
            <w:r w:rsidRPr="00697DBB">
              <w:rPr>
                <w:rFonts w:asciiTheme="minorHAnsi" w:eastAsia="Times New Roman" w:hAnsiTheme="minorHAnsi" w:cstheme="minorHAnsi"/>
                <w:iCs/>
                <w:kern w:val="24"/>
                <w:sz w:val="20"/>
                <w:szCs w:val="20"/>
                <w:lang w:eastAsia="hr-HR"/>
              </w:rPr>
              <w:t xml:space="preserve"> funkciju dijelova sustava za prijenos snage, objasniti namjenu i način rada hodnog i upravljačkog dijela vozila, razlikovati vrste i način rada kočnica na cestovnim vozilima, </w:t>
            </w:r>
            <w:r w:rsidRPr="00697DBB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protumačiti izvedbu i ulogu dodatne opreme i uređaja na vozilu za osposobljavanje kandidata, objasniti potrebu i značaj održavanja cestovnih vozila, razlikovati zakonske odredbe o preventivnim, periodičkim i tehničkim pregledima vozila, protumačiti oblike i aktivnosti pri održavanju vozila,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objasniti utjecaj cestovnog prometa na okoliš, analizirati vrste zagađenja nastalog od strane sudionika u cestovnom prometu, protumačiti korektivne mjere u cestovnom prometu usmjerene na smanjenje zagađenja okoliša, objasniti programe očuvanja okoliša i održivog razvoja koji se odnose na cestovni promet, objasniti razvojne koncepte automobila budućnosti i njihov utjecaj na okoliš</w:t>
            </w:r>
            <w:r w:rsidR="004D09A5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. </w:t>
            </w:r>
          </w:p>
          <w:p w14:paraId="608E9710" w14:textId="5BDAE754" w:rsidR="004D09A5" w:rsidRPr="00697DBB" w:rsidRDefault="004D09A5" w:rsidP="00540EB6">
            <w:pPr>
              <w:spacing w:after="0" w:line="256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kern w:val="24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Polaznici stječu vještine </w:t>
            </w:r>
            <w:r w:rsidR="00327608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izvođenja pregleda vozila, uočavanja i uklanjanja manjih nedostataka.</w:t>
            </w:r>
          </w:p>
        </w:tc>
      </w:tr>
      <w:tr w:rsidR="00540EB6" w:rsidRPr="00697DBB" w14:paraId="013F023E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37053B4" w14:textId="77777777" w:rsidR="00540EB6" w:rsidRPr="00697DBB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74827DD" w14:textId="20D9DA5A" w:rsidR="00540EB6" w:rsidRPr="006711BB" w:rsidRDefault="00540EB6" w:rsidP="00671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11BB">
              <w:rPr>
                <w:rFonts w:asciiTheme="minorHAnsi" w:hAnsiTheme="minorHAnsi" w:cstheme="minorHAnsi"/>
                <w:i/>
                <w:sz w:val="20"/>
                <w:szCs w:val="20"/>
              </w:rPr>
              <w:t>Otto i Diesel motor,</w:t>
            </w:r>
            <w:r w:rsidR="00B5527F" w:rsidRPr="006711B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711BB">
              <w:rPr>
                <w:rFonts w:asciiTheme="minorHAnsi" w:hAnsiTheme="minorHAnsi" w:cstheme="minorHAnsi"/>
                <w:i/>
                <w:sz w:val="20"/>
                <w:szCs w:val="20"/>
              </w:rPr>
              <w:t>hibridni i električni pogon, gorive ćelije, prijenos snage, ovjes i upravljački mehanizam,bubanj i disk kočnice,dodatna oprema i uređaji na vozilu</w:t>
            </w:r>
          </w:p>
          <w:p w14:paraId="662E0C58" w14:textId="77777777" w:rsidR="00540EB6" w:rsidRPr="006711BB" w:rsidRDefault="00540EB6" w:rsidP="00671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11BB">
              <w:rPr>
                <w:rFonts w:asciiTheme="minorHAnsi" w:hAnsiTheme="minorHAnsi" w:cstheme="minorHAnsi"/>
                <w:i/>
                <w:sz w:val="20"/>
                <w:szCs w:val="20"/>
              </w:rPr>
              <w:t>održavanje vozila, preventivni, periodički i tehnički pregled vozila, prometna dozvola</w:t>
            </w:r>
          </w:p>
          <w:p w14:paraId="0F9C7B9D" w14:textId="77777777" w:rsidR="00540EB6" w:rsidRPr="00697DBB" w:rsidRDefault="00540EB6" w:rsidP="00671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711BB">
              <w:rPr>
                <w:rFonts w:asciiTheme="minorHAnsi" w:hAnsiTheme="minorHAnsi" w:cstheme="minorHAnsi"/>
                <w:i/>
                <w:sz w:val="20"/>
                <w:szCs w:val="20"/>
              </w:rPr>
              <w:t>okoliš, zagađenje, održivi razvoj, automobili budućnosti</w:t>
            </w:r>
          </w:p>
        </w:tc>
      </w:tr>
      <w:tr w:rsidR="00540EB6" w:rsidRPr="00697DBB" w14:paraId="466F7FD4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F1CE808" w14:textId="4E507C2B" w:rsidR="00540EB6" w:rsidRPr="00697DBB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B5DC9" w14:textId="77777777" w:rsidR="00540EB6" w:rsidRPr="00697DBB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stvarnih radnih zadataka koji se mogu simulirati u školskim specijaliziranim učionicama/praktikumima. </w:t>
            </w:r>
          </w:p>
          <w:p w14:paraId="43198E28" w14:textId="77777777" w:rsidR="00540EB6" w:rsidRPr="00697DBB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Poželjno je koristiti projektnu i istraživačku nastavu te situacijsko učenje i poučavanje u kojima se simuliraju stvarne situacije radnog mjesta  instruktora vožnje. Zadaci za učenje i vježbanje trebaju odgovarati stvarnim radnim situacijama instruktora vožnje. </w:t>
            </w:r>
          </w:p>
        </w:tc>
      </w:tr>
      <w:tr w:rsidR="00540EB6" w:rsidRPr="00697DBB" w14:paraId="703AAC06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E87C60D" w14:textId="088CA0DE" w:rsidR="00540EB6" w:rsidRPr="00697DBB" w:rsidRDefault="00540EB6" w:rsidP="00540EB6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635B0C30" w14:textId="77777777" w:rsidR="00660327" w:rsidRPr="00697DBB" w:rsidRDefault="00660327" w:rsidP="00660327">
            <w:pPr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Literatura:</w:t>
            </w:r>
          </w:p>
          <w:p w14:paraId="36EF688D" w14:textId="280C2347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>Tehnika motornih vozila, Pučko otvoreno učilište, Zagreb</w:t>
            </w:r>
            <w:r w:rsidR="006674E2" w:rsidRPr="00697DBB">
              <w:rPr>
                <w:rFonts w:cstheme="minorHAnsi"/>
                <w:bCs/>
                <w:iCs/>
                <w:sz w:val="20"/>
                <w:szCs w:val="20"/>
              </w:rPr>
              <w:t>, 2017.</w:t>
            </w:r>
          </w:p>
          <w:p w14:paraId="198ABE45" w14:textId="2967354C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>Kalinić, Z.: Motori s unutrašnjim izgaranjem, Školska knjiga, Zagreb</w:t>
            </w:r>
            <w:r w:rsidR="00693786" w:rsidRPr="00697DBB">
              <w:rPr>
                <w:rFonts w:cstheme="minorHAnsi"/>
                <w:bCs/>
                <w:iCs/>
                <w:sz w:val="20"/>
                <w:szCs w:val="20"/>
              </w:rPr>
              <w:t>, 200</w:t>
            </w:r>
            <w:r w:rsidR="00761E8C" w:rsidRPr="00697DBB"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693786" w:rsidRPr="00697DBB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7AB216C2" w14:textId="4E232FCE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>Kalinić, Z.: Održavanje cestovnih vozila I, Školska knjiga, Zagreb</w:t>
            </w:r>
            <w:r w:rsidR="00761E8C" w:rsidRPr="00697DBB">
              <w:rPr>
                <w:rFonts w:cstheme="minorHAnsi"/>
                <w:bCs/>
                <w:iCs/>
                <w:sz w:val="20"/>
                <w:szCs w:val="20"/>
              </w:rPr>
              <w:t>, 2008.</w:t>
            </w:r>
          </w:p>
          <w:p w14:paraId="1D200B70" w14:textId="32EB5756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>Jeras, D.: Klipni motori – uređaji, Školska knjiga, Zagreb</w:t>
            </w:r>
            <w:r w:rsidR="00822672" w:rsidRPr="00697DBB">
              <w:rPr>
                <w:rFonts w:cstheme="minorHAnsi"/>
                <w:bCs/>
                <w:iCs/>
                <w:sz w:val="20"/>
                <w:szCs w:val="20"/>
              </w:rPr>
              <w:t>, 1992.</w:t>
            </w:r>
          </w:p>
          <w:p w14:paraId="71637E02" w14:textId="4B88A86A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 xml:space="preserve">Zakon o sigurnosti prometa na cestama, </w:t>
            </w:r>
            <w:r w:rsidR="00F77C1E" w:rsidRPr="00697DBB">
              <w:rPr>
                <w:rFonts w:cstheme="minorHAnsi"/>
                <w:sz w:val="20"/>
                <w:szCs w:val="20"/>
              </w:rPr>
              <w:t>(NN </w:t>
            </w:r>
            <w:r w:rsidR="00F77C1E" w:rsidRPr="00697DBB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697DBB">
              <w:rPr>
                <w:rFonts w:cstheme="minorHAnsi"/>
                <w:bCs/>
                <w:iCs/>
                <w:sz w:val="20"/>
                <w:szCs w:val="20"/>
              </w:rPr>
              <w:t>67/08, 48/10, 74/11, 80/13, 158/13, 92/14, 64/15, 108/17, 70/19, 42/20, 85/22 i 114/22</w:t>
            </w:r>
            <w:r w:rsidR="00F77C1E">
              <w:rPr>
                <w:rFonts w:cstheme="minorHAnsi"/>
                <w:bCs/>
                <w:iCs/>
                <w:sz w:val="20"/>
                <w:szCs w:val="20"/>
              </w:rPr>
              <w:t>)</w:t>
            </w:r>
          </w:p>
          <w:p w14:paraId="10E60705" w14:textId="5A0EA707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 xml:space="preserve">Pravilnik o tehničkim pregledima vozila, </w:t>
            </w:r>
            <w:r w:rsidR="00F77C1E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697DBB">
              <w:rPr>
                <w:rFonts w:cstheme="minorHAnsi"/>
                <w:bCs/>
                <w:iCs/>
                <w:sz w:val="20"/>
                <w:szCs w:val="20"/>
              </w:rPr>
              <w:t>NN 16/18, 63/19, 117/20 i 100/22</w:t>
            </w:r>
            <w:r w:rsidR="00F77C1E">
              <w:rPr>
                <w:rFonts w:cstheme="minorHAnsi"/>
                <w:bCs/>
                <w:iCs/>
                <w:sz w:val="20"/>
                <w:szCs w:val="20"/>
              </w:rPr>
              <w:t>)</w:t>
            </w:r>
          </w:p>
          <w:p w14:paraId="3E495B20" w14:textId="75567DB8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 xml:space="preserve">Pravilnik o tehničkim uvjetima vozila u prometu na cestama </w:t>
            </w:r>
            <w:r w:rsidR="00F77C1E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697DBB">
              <w:rPr>
                <w:rFonts w:cstheme="minorHAnsi"/>
                <w:bCs/>
                <w:iCs/>
                <w:sz w:val="20"/>
                <w:szCs w:val="20"/>
              </w:rPr>
              <w:t>NN</w:t>
            </w:r>
            <w:r w:rsidR="00B67D0E" w:rsidRPr="00697DBB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697DBB">
              <w:rPr>
                <w:rFonts w:cstheme="minorHAnsi"/>
                <w:bCs/>
                <w:iCs/>
                <w:sz w:val="20"/>
                <w:szCs w:val="20"/>
              </w:rPr>
              <w:t>85/16, 24/17, 70/19</w:t>
            </w:r>
            <w:r w:rsidR="00F77C1E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r w:rsidRPr="00697DBB">
              <w:rPr>
                <w:rFonts w:cstheme="minorHAnsi"/>
                <w:bCs/>
                <w:iCs/>
                <w:sz w:val="20"/>
                <w:szCs w:val="20"/>
              </w:rPr>
              <w:t>60/20</w:t>
            </w:r>
            <w:r w:rsidR="00F77C1E">
              <w:rPr>
                <w:rFonts w:cstheme="minorHAnsi"/>
                <w:bCs/>
                <w:iCs/>
                <w:sz w:val="20"/>
                <w:szCs w:val="20"/>
              </w:rPr>
              <w:t>)</w:t>
            </w:r>
          </w:p>
          <w:p w14:paraId="1F39BA03" w14:textId="3380A988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>Vrčak</w:t>
            </w:r>
            <w:r w:rsidR="008974EE" w:rsidRPr="00697DBB">
              <w:rPr>
                <w:rFonts w:cstheme="minorHAnsi"/>
                <w:bCs/>
                <w:iCs/>
                <w:sz w:val="20"/>
                <w:szCs w:val="20"/>
              </w:rPr>
              <w:t xml:space="preserve">, Lj. </w:t>
            </w:r>
            <w:r w:rsidRPr="00697DBB">
              <w:rPr>
                <w:rFonts w:cstheme="minorHAnsi"/>
                <w:bCs/>
                <w:iCs/>
                <w:sz w:val="20"/>
                <w:szCs w:val="20"/>
              </w:rPr>
              <w:t>: Čovjek i okoliš, Profil, Zagreb</w:t>
            </w:r>
            <w:r w:rsidR="008974EE" w:rsidRPr="00697DBB">
              <w:rPr>
                <w:rFonts w:cstheme="minorHAnsi"/>
                <w:bCs/>
                <w:iCs/>
                <w:sz w:val="20"/>
                <w:szCs w:val="20"/>
              </w:rPr>
              <w:t>, 2014.</w:t>
            </w:r>
          </w:p>
          <w:p w14:paraId="04A1C156" w14:textId="56609536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>Springer, O.: Čovjek i zdravlje, Profil, Zagreb</w:t>
            </w:r>
            <w:r w:rsidR="00570CC5" w:rsidRPr="00697DBB">
              <w:rPr>
                <w:rFonts w:cstheme="minorHAnsi"/>
                <w:bCs/>
                <w:iCs/>
                <w:sz w:val="20"/>
                <w:szCs w:val="20"/>
              </w:rPr>
              <w:t>, 1995.</w:t>
            </w:r>
          </w:p>
          <w:p w14:paraId="4C82B537" w14:textId="5F97FC68" w:rsidR="00660327" w:rsidRPr="00697DBB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>Meštrov, M., Draganović, Z.: Ekologija, Školska knjiga, Zagreb</w:t>
            </w:r>
            <w:r w:rsidR="00DB2E69" w:rsidRPr="00697DBB">
              <w:rPr>
                <w:rFonts w:cstheme="minorHAnsi"/>
                <w:bCs/>
                <w:iCs/>
                <w:sz w:val="20"/>
                <w:szCs w:val="20"/>
              </w:rPr>
              <w:t>, 2014.</w:t>
            </w:r>
          </w:p>
          <w:p w14:paraId="6279A84E" w14:textId="627A5E9F" w:rsidR="008A7D8D" w:rsidRPr="00697DBB" w:rsidRDefault="00327608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cstheme="minorHAnsi"/>
                <w:bCs/>
                <w:iCs/>
                <w:sz w:val="20"/>
                <w:szCs w:val="20"/>
              </w:rPr>
              <w:t>Skripta za polaznike koju izrađuje ustanova</w:t>
            </w:r>
          </w:p>
        </w:tc>
      </w:tr>
    </w:tbl>
    <w:p w14:paraId="3F343F8F" w14:textId="77777777" w:rsidR="001C092C" w:rsidRPr="00697DBB" w:rsidRDefault="001C092C" w:rsidP="001C092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6106"/>
      </w:tblGrid>
      <w:tr w:rsidR="001C092C" w:rsidRPr="00697DBB" w14:paraId="23A0CF97" w14:textId="77777777" w:rsidTr="006711BB">
        <w:trPr>
          <w:trHeight w:val="409"/>
        </w:trPr>
        <w:tc>
          <w:tcPr>
            <w:tcW w:w="3387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77344E" w14:textId="15523638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6711BB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421E68A1" w14:textId="03FF6243" w:rsidR="001C092C" w:rsidRPr="00697DBB" w:rsidRDefault="001C092C" w:rsidP="00C813BF">
            <w:pPr>
              <w:spacing w:after="0" w:line="256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Poznavanje vozila u cestovnom prometu</w:t>
            </w:r>
            <w:r w:rsidR="00E8110B">
              <w:rPr>
                <w:rFonts w:asciiTheme="minorHAnsi" w:hAnsiTheme="minorHAnsi" w:cstheme="minorHAnsi"/>
                <w:b/>
                <w:sz w:val="20"/>
                <w:szCs w:val="20"/>
              </w:rPr>
              <w:t>, 3 CSVET</w:t>
            </w:r>
          </w:p>
        </w:tc>
      </w:tr>
      <w:tr w:rsidR="00775D4B" w:rsidRPr="00697DBB" w14:paraId="03221B49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DE05B79" w14:textId="2064E82E" w:rsidR="00775D4B" w:rsidRPr="00697DBB" w:rsidRDefault="00775D4B" w:rsidP="00E859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5D4B" w:rsidRPr="00697DBB" w14:paraId="76A2C0B8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FD532" w14:textId="73323CE9" w:rsidR="00775D4B" w:rsidRPr="004229CB" w:rsidRDefault="00775D4B" w:rsidP="004229CB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Usporediti vrste i način rada motora za pogon cestovnih vozila</w:t>
            </w:r>
          </w:p>
        </w:tc>
      </w:tr>
      <w:tr w:rsidR="00775D4B" w:rsidRPr="00697DBB" w14:paraId="236DC561" w14:textId="77777777" w:rsidTr="006711BB">
        <w:trPr>
          <w:trHeight w:val="58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1267A" w14:textId="5F994159" w:rsidR="00775D4B" w:rsidRPr="004229CB" w:rsidRDefault="00775D4B" w:rsidP="004229CB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Analizirati funkciju dijelova sustava za prijenos snage </w:t>
            </w:r>
          </w:p>
        </w:tc>
      </w:tr>
      <w:tr w:rsidR="00775D4B" w:rsidRPr="00697DBB" w14:paraId="6D87109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D327F" w14:textId="06C60846" w:rsidR="00775D4B" w:rsidRPr="004229CB" w:rsidRDefault="00775D4B" w:rsidP="004229CB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Objasniti namjenu i način rada hodnog i upravljačkog dijela vozila </w:t>
            </w:r>
          </w:p>
        </w:tc>
      </w:tr>
      <w:tr w:rsidR="00775D4B" w:rsidRPr="00697DBB" w14:paraId="5EB5342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82B63" w14:textId="20111DB5" w:rsidR="00775D4B" w:rsidRPr="004229CB" w:rsidRDefault="00435D28" w:rsidP="004229CB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 xml:space="preserve">Usporediti </w:t>
            </w:r>
            <w:r w:rsidR="00775D4B"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vrste i način rada kočnica na cestovnim vozilima</w:t>
            </w:r>
            <w:r w:rsidR="008D154F"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C1841" w:rsidRPr="00697DBB" w14:paraId="5AF32D7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4418B" w14:textId="53C799ED" w:rsidR="00DC1841" w:rsidRPr="004229CB" w:rsidRDefault="00DC1841" w:rsidP="004229CB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Protumačiti izvedbu i ulogu dodatne opreme i uređaja na vozilu za osposobljavanje kandidata</w:t>
            </w:r>
          </w:p>
        </w:tc>
      </w:tr>
      <w:tr w:rsidR="00DC1841" w:rsidRPr="00697DBB" w14:paraId="2BB9E36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42705" w14:textId="7CE5749F" w:rsidR="00DC1841" w:rsidRPr="004229CB" w:rsidRDefault="00DC1841" w:rsidP="004229CB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Objasniti potrebu i značaj održavanja cestovnih vozila</w:t>
            </w:r>
          </w:p>
        </w:tc>
      </w:tr>
      <w:tr w:rsidR="00DC1841" w:rsidRPr="00697DBB" w14:paraId="1121C60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D93F3" w14:textId="4893B5B0" w:rsidR="00DC1841" w:rsidRPr="004229CB" w:rsidRDefault="00DC1841" w:rsidP="004229CB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Razlikovati zakonske odredbe o preventivnim, periodičkim i tehničkim pregledima vozila </w:t>
            </w:r>
          </w:p>
        </w:tc>
      </w:tr>
      <w:tr w:rsidR="00DC1841" w:rsidRPr="00697DBB" w14:paraId="67D04FC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4BEC" w14:textId="75B59AFB" w:rsidR="00DC1841" w:rsidRPr="004229CB" w:rsidRDefault="00DC1841" w:rsidP="004229CB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Protumačiti oblike i aktivnosti pri održavanju vozila</w:t>
            </w:r>
          </w:p>
        </w:tc>
      </w:tr>
      <w:tr w:rsidR="001C092C" w:rsidRPr="00697DBB" w14:paraId="743EE9ED" w14:textId="77777777" w:rsidTr="00F75D76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D90BA11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2C01FEC7" w14:textId="77777777" w:rsidTr="00DC1841">
        <w:trPr>
          <w:trHeight w:val="400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9A15716" w14:textId="43B142EF" w:rsidR="00640B25" w:rsidRPr="00697DBB" w:rsidRDefault="001C092C" w:rsidP="00DC184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385E74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</w:t>
            </w:r>
            <w:r w:rsidR="003C6CA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SIU </w:t>
            </w:r>
            <w:r w:rsidR="003C6CA7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Poznavanje vozila u cestovnom prometu</w:t>
            </w:r>
            <w:r w:rsidR="003C6CA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="00370D1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problemska nastava</w:t>
            </w:r>
            <w:r w:rsidR="008C18F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2460F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E751060" w14:textId="62C6FEAC" w:rsidR="00BD7806" w:rsidRPr="00697DBB" w:rsidRDefault="00C26CBB" w:rsidP="00DC184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Problemska nastava predstavlja složeni  oblik koji se odvija kroz tri faze</w:t>
            </w:r>
            <w:r w:rsidR="00D265A6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(postavljanje problema, rješavanje problema, donošenje zaključka)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265A6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gdje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nastavnik voditelj, a polaznici podjeljeni u grupe odrađuju zadane aktivnosti.  Moguće ju je realizirati u standardnim ili specijaliziranim učionicama opremljenim</w:t>
            </w:r>
            <w:r w:rsidR="008F62B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504D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modelima motora cestovnih vozila, dodatnim uređajima i opremom na vozilima k</w:t>
            </w:r>
            <w:r w:rsidR="00A71A8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 </w:t>
            </w:r>
            <w:r w:rsidR="00565B6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simulacije stvarnih radnih situacija </w:t>
            </w:r>
            <w:r w:rsidR="006F74E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ali i kod poslodavaca čija osnovana djelatnost je održavanje cestovnih motornih vozila. </w:t>
            </w:r>
            <w:r w:rsidR="00AD122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Sudjelovanjem u postavljanju </w:t>
            </w:r>
            <w:r w:rsidR="006C0E8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D122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rješavanju problema i donošenju zaključka</w:t>
            </w:r>
            <w:r w:rsidR="006C0E8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AD122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koji se prezentira svim sudionicima, </w:t>
            </w:r>
            <w:r w:rsidR="00A5578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 je utvrđivanje do sada stečenih znanja kao i stjecanje ishoda učenja koji se odnose na  </w:t>
            </w:r>
            <w:r w:rsidR="00977952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motore i pogon cestovnih vozila</w:t>
            </w:r>
            <w:r w:rsidR="006C0E8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 R</w:t>
            </w:r>
            <w:r w:rsidR="00977952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adni ishodi stječu</w:t>
            </w:r>
            <w:r w:rsidR="0078334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</w:t>
            </w:r>
            <w:r w:rsidR="00977952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kod poslodavca ili u specijaliziranim učionicama ustanove gdje polaznici vrše</w:t>
            </w:r>
            <w:r w:rsidR="005A0C2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održavanje cestovnih vozila uz izvođenje preventivnih, periodičkih i tehničkih pregleda vozila.</w:t>
            </w:r>
          </w:p>
        </w:tc>
      </w:tr>
      <w:tr w:rsidR="001C092C" w:rsidRPr="00697DBB" w14:paraId="59BFC4ED" w14:textId="77777777" w:rsidTr="006711BB">
        <w:tc>
          <w:tcPr>
            <w:tcW w:w="3387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97F234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106" w:type="dxa"/>
            <w:tcMar>
              <w:left w:w="57" w:type="dxa"/>
              <w:right w:w="57" w:type="dxa"/>
            </w:tcMar>
            <w:vAlign w:val="center"/>
          </w:tcPr>
          <w:p w14:paraId="75892D75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Otto motor</w:t>
            </w:r>
          </w:p>
          <w:p w14:paraId="2AA1D678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Diesel motor</w:t>
            </w:r>
          </w:p>
          <w:p w14:paraId="1DAD81E7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Hibridni pogon cestovnih vozila</w:t>
            </w:r>
          </w:p>
          <w:p w14:paraId="245D3943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Električni pogon cestovnih vozila</w:t>
            </w:r>
          </w:p>
          <w:p w14:paraId="276A779D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Gorive ćelije za pogon cestovnih vozila</w:t>
            </w:r>
          </w:p>
          <w:p w14:paraId="3A7B8552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Prijenos snage u cestovnim vozilima</w:t>
            </w:r>
          </w:p>
          <w:p w14:paraId="2FB678FA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Hodni sustav cestovnih vozila</w:t>
            </w:r>
          </w:p>
          <w:p w14:paraId="064BCEAA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Upravljački sustav cestovnih vozila</w:t>
            </w:r>
          </w:p>
          <w:p w14:paraId="2543F9F2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Kočnice na cestovnim vozilima</w:t>
            </w:r>
          </w:p>
          <w:p w14:paraId="3BD87681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Dodatna oprema i uređaji na vozilu za osposobljavanje kandidata</w:t>
            </w:r>
          </w:p>
          <w:p w14:paraId="7A47188A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Održavanje cestovnih vozila</w:t>
            </w:r>
          </w:p>
          <w:p w14:paraId="148552A2" w14:textId="77777777" w:rsidR="001C092C" w:rsidRPr="00697DBB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Preventivni, periodički i tehnički pregled vozila</w:t>
            </w:r>
          </w:p>
        </w:tc>
      </w:tr>
      <w:tr w:rsidR="001C092C" w:rsidRPr="00697DBB" w14:paraId="723705F3" w14:textId="77777777" w:rsidTr="00F75D76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F29B28" w14:textId="5BBD6C73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540EB6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idhoda učenja</w:t>
            </w:r>
          </w:p>
        </w:tc>
      </w:tr>
      <w:tr w:rsidR="001C092C" w:rsidRPr="00697DBB" w14:paraId="747B5AE6" w14:textId="77777777" w:rsidTr="00DC613B">
        <w:trPr>
          <w:trHeight w:val="5797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3EC32DD" w14:textId="77777777" w:rsidR="001C092C" w:rsidRPr="00697DBB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lastRenderedPageBreak/>
              <w:t>Problemski zadatak:</w:t>
            </w:r>
          </w:p>
          <w:p w14:paraId="57681E3A" w14:textId="0F183B80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 temelju dobivenih ponuda različitih ponuđača vozila u dijelu koji se odnosi na tehničke podatke za motor i vozilo istražiti kojim prijevoznim sredstvom je moguće obavljati osposobljavanje kandidata za vozača odgovarajuće kategorije.</w:t>
            </w:r>
            <w:r w:rsidR="00D87EB9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Prilikom istraživanja bilježiti podatke o tehničko-konstrukcijskim karakteristikama, tehničko-eksploatacijskim karakteristikama, vrsti motora za pogon vozila. Temeljem prikupljenih podataka potrebno je izvršiti analizu podobnosti ponuđenih vozila za predviđenu namjenu i odabrati vozilo koje udovoljava zakonskim odredbama.</w:t>
            </w:r>
          </w:p>
          <w:p w14:paraId="505C7E05" w14:textId="77777777" w:rsidR="001C092C" w:rsidRPr="00697DBB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075B75B0" w14:textId="77777777" w:rsidR="001C092C" w:rsidRPr="00697DBB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Radna situacija:</w:t>
            </w:r>
          </w:p>
          <w:p w14:paraId="5ABE9BAE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 konkretnom vozilu za obuku kandidata obaviti vizualni pregled koji obuhvaća pregled motora, pomoćnih uređaja, sustava za prijenos snage, uređaja za upravljanje i zaustavljanje te na temelju izvršenog vizualnog pregleda utvrditi je li vozilo spremno za obuku kandidata i nesmetano uključivanje u promet. Pregled obaviti uz poštivanje mjera zaštite na radu. Uočene nedostatke na vozilu potrebno je evidentirati. Procijeniti mogu li se uočeni nedostatci otkloniti samostalno i koliko utječu na sigurnost cestovnog prometa, te o njima na odgovarajući način obavijestiti subjekt nadležan za održavanje.</w:t>
            </w:r>
          </w:p>
          <w:p w14:paraId="5D674BA2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5ECD757E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Temeljem izrađenog problemskog zadatka i rasprave, nastavnik provodi 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za učenje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1C092C" w:rsidRPr="00697DBB" w14:paraId="3B4F95A5" w14:textId="77777777" w:rsidTr="001B42CF">
              <w:tc>
                <w:tcPr>
                  <w:tcW w:w="2341" w:type="dxa"/>
                  <w:shd w:val="clear" w:color="auto" w:fill="FBE4D5" w:themeFill="accent2" w:themeFillTint="33"/>
                </w:tcPr>
                <w:p w14:paraId="0B21555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18D3BA08" w14:textId="77777777" w:rsidR="001C092C" w:rsidRPr="00697DBB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0D948D11" w14:textId="0B8CD7CD" w:rsidR="001C092C" w:rsidRPr="00697DBB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Djelomično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16F47595" w14:textId="77777777" w:rsidR="001C092C" w:rsidRPr="00697DBB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1C092C" w:rsidRPr="00697DBB" w14:paraId="0671241E" w14:textId="77777777" w:rsidTr="001B42CF">
              <w:tc>
                <w:tcPr>
                  <w:tcW w:w="2341" w:type="dxa"/>
                  <w:shd w:val="clear" w:color="auto" w:fill="FBE4D5" w:themeFill="accent2" w:themeFillTint="33"/>
                </w:tcPr>
                <w:p w14:paraId="772C9D7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Komunikacija</w:t>
                  </w:r>
                </w:p>
              </w:tc>
              <w:tc>
                <w:tcPr>
                  <w:tcW w:w="2341" w:type="dxa"/>
                </w:tcPr>
                <w:p w14:paraId="05A2368D" w14:textId="681DDFDF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Polaznik 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se ne pridržava pravila uljudnoga raspravljanja, sudjeluje u raspravi samo na poticaj nastavnika.</w:t>
                  </w:r>
                </w:p>
              </w:tc>
              <w:tc>
                <w:tcPr>
                  <w:tcW w:w="2341" w:type="dxa"/>
                </w:tcPr>
                <w:p w14:paraId="3B1381FC" w14:textId="31E26D72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se uglavnom pridržava pravila uljudnoga raspravljanja (uvažava drugačija mišljenja, uglavnom ne upada u riječ), uglavnom sudjeluje u raspravi.</w:t>
                  </w:r>
                </w:p>
              </w:tc>
              <w:tc>
                <w:tcPr>
                  <w:tcW w:w="2341" w:type="dxa"/>
                </w:tcPr>
                <w:p w14:paraId="766E7450" w14:textId="0CCE0D04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se u potpunosti pridržava pravila uljudnoga raspravljanja (uvažava drugačija mišljenja, ne upada u riječ), aktivno sudjeluje u raspravi.</w:t>
                  </w:r>
                </w:p>
              </w:tc>
            </w:tr>
            <w:tr w:rsidR="001C092C" w:rsidRPr="00697DBB" w14:paraId="0E8F56A5" w14:textId="77777777" w:rsidTr="001B42CF">
              <w:tc>
                <w:tcPr>
                  <w:tcW w:w="2341" w:type="dxa"/>
                  <w:shd w:val="clear" w:color="auto" w:fill="FBE4D5" w:themeFill="accent2" w:themeFillTint="33"/>
                </w:tcPr>
                <w:p w14:paraId="3D833A8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Priprema za izradu problemskog zadatka</w:t>
                  </w:r>
                </w:p>
              </w:tc>
              <w:tc>
                <w:tcPr>
                  <w:tcW w:w="2341" w:type="dxa"/>
                </w:tcPr>
                <w:p w14:paraId="6E6976FA" w14:textId="48E20ACE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ne prati  prezentiranje i ne povezuje temu sa zadanim problemskim zadatkom.</w:t>
                  </w:r>
                </w:p>
              </w:tc>
              <w:tc>
                <w:tcPr>
                  <w:tcW w:w="2341" w:type="dxa"/>
                </w:tcPr>
                <w:p w14:paraId="5F065386" w14:textId="0884ECE7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uglavnom prati  prezentiranje i  djelomično povezuje temu sa zadanim problemskim zadatkom.</w:t>
                  </w:r>
                </w:p>
              </w:tc>
              <w:tc>
                <w:tcPr>
                  <w:tcW w:w="2341" w:type="dxa"/>
                </w:tcPr>
                <w:p w14:paraId="10BF1B84" w14:textId="67CEEEA8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pažljivo prati prezentiranje i povezuje temu sa zadanim problemskim zadatkom.</w:t>
                  </w:r>
                </w:p>
              </w:tc>
            </w:tr>
            <w:tr w:rsidR="001C092C" w:rsidRPr="00697DBB" w14:paraId="30901E76" w14:textId="77777777" w:rsidTr="001B42CF">
              <w:tc>
                <w:tcPr>
                  <w:tcW w:w="2341" w:type="dxa"/>
                  <w:shd w:val="clear" w:color="auto" w:fill="FBE4D5" w:themeFill="accent2" w:themeFillTint="33"/>
                </w:tcPr>
                <w:p w14:paraId="2BFBBA8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Iznošenje tvrdnji i dokaza</w:t>
                  </w:r>
                </w:p>
              </w:tc>
              <w:tc>
                <w:tcPr>
                  <w:tcW w:w="2341" w:type="dxa"/>
                </w:tcPr>
                <w:p w14:paraId="73309F6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 raspravi ni na poticaj ne iznosi tvrdnje i dokaze za njih (ili vrlo rijetko), rijetko zastupa ili uopće ne zastupa svoje mišljenje; ne drži se teme rasprave.</w:t>
                  </w:r>
                </w:p>
              </w:tc>
              <w:tc>
                <w:tcPr>
                  <w:tcW w:w="2341" w:type="dxa"/>
                </w:tcPr>
                <w:p w14:paraId="2B60B0C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 raspravi uglavnom samostalno iznosi tvrdnje i dokaze za njih, trudi se zastupati svoje mišljenje te se uglavnom drži teme rasprave.</w:t>
                  </w:r>
                </w:p>
              </w:tc>
              <w:tc>
                <w:tcPr>
                  <w:tcW w:w="2341" w:type="dxa"/>
                </w:tcPr>
                <w:p w14:paraId="376B75B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 raspravi samostalno iznosi tvrdnje i dokaze za njih, odgovorno zastupa svoje mišljenje te se u potpunosti drži teme rasprave.</w:t>
                  </w:r>
                </w:p>
              </w:tc>
            </w:tr>
          </w:tbl>
          <w:p w14:paraId="23ED700F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66F0A519" w14:textId="692FD4EC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Vrednovanje kao učenje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provodi se po završetku aktivnosti izrade ponude za vozilo  gdje </w:t>
            </w:r>
            <w:r w:rsidR="001F3F2D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polaznici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 pomoću pripremljenog obrasca vrednuju  svoju izvedbu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samovrjednovanje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 i izvedbu drugih </w:t>
            </w:r>
            <w:r w:rsidR="00327608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polaznik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38FA8C0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7EDA70C8" w14:textId="12C18892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i opis pokazatelja kvalitete izvedbe problemskog zadatka. Na taj način, osim iskazane brojčane ocjene, </w:t>
            </w:r>
            <w:r w:rsidR="00327608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polaznik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dobiva procjenu postignuća u odnosu na postavljene ciljeve.</w:t>
            </w:r>
          </w:p>
          <w:p w14:paraId="368340D5" w14:textId="77777777" w:rsidR="00327608" w:rsidRPr="00697DBB" w:rsidRDefault="00327608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25A81D" w14:textId="6B083FC4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Primjer analitičke rubrike:</w:t>
            </w:r>
          </w:p>
          <w:tbl>
            <w:tblPr>
              <w:tblStyle w:val="TableGrid"/>
              <w:tblW w:w="85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2410"/>
              <w:gridCol w:w="1984"/>
              <w:gridCol w:w="2182"/>
            </w:tblGrid>
            <w:tr w:rsidR="001C092C" w:rsidRPr="00697DBB" w14:paraId="1E74AFC3" w14:textId="77777777" w:rsidTr="003E490D">
              <w:trPr>
                <w:jc w:val="center"/>
              </w:trPr>
              <w:tc>
                <w:tcPr>
                  <w:tcW w:w="2017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48AF12F6" w14:textId="77777777" w:rsidR="001C092C" w:rsidRPr="005B347F" w:rsidRDefault="001C092C" w:rsidP="005B347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lastRenderedPageBreak/>
                    <w:t>Kriterij (sastavnice radnog zadatka)</w:t>
                  </w:r>
                </w:p>
              </w:tc>
              <w:tc>
                <w:tcPr>
                  <w:tcW w:w="6576" w:type="dxa"/>
                  <w:gridSpan w:val="3"/>
                  <w:shd w:val="clear" w:color="auto" w:fill="FBE4D5" w:themeFill="accent2" w:themeFillTint="33"/>
                  <w:vAlign w:val="center"/>
                </w:tcPr>
                <w:p w14:paraId="7F774A92" w14:textId="77777777" w:rsidR="001C092C" w:rsidRPr="005B347F" w:rsidRDefault="001C092C" w:rsidP="005B347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697DBB" w14:paraId="1C4BF4E2" w14:textId="77777777" w:rsidTr="003E490D">
              <w:trPr>
                <w:jc w:val="center"/>
              </w:trPr>
              <w:tc>
                <w:tcPr>
                  <w:tcW w:w="2017" w:type="dxa"/>
                  <w:vMerge/>
                  <w:shd w:val="clear" w:color="auto" w:fill="FBE4D5" w:themeFill="accent2" w:themeFillTint="33"/>
                  <w:vAlign w:val="center"/>
                </w:tcPr>
                <w:p w14:paraId="7D8794E4" w14:textId="77777777" w:rsidR="001C092C" w:rsidRPr="005B347F" w:rsidRDefault="001C092C" w:rsidP="005B347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10" w:type="dxa"/>
                  <w:shd w:val="clear" w:color="auto" w:fill="FBE4D5" w:themeFill="accent2" w:themeFillTint="33"/>
                  <w:vAlign w:val="center"/>
                </w:tcPr>
                <w:p w14:paraId="5567F2DA" w14:textId="72D8A669" w:rsidR="001C092C" w:rsidRPr="005B347F" w:rsidRDefault="00460856" w:rsidP="005B347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Zadovoljavajuće (</w:t>
                  </w:r>
                  <w:r w:rsidR="001C092C"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1</w:t>
                  </w:r>
                  <w:r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  <w:vAlign w:val="center"/>
                </w:tcPr>
                <w:p w14:paraId="0FDC7123" w14:textId="397AAD0F" w:rsidR="001C092C" w:rsidRPr="005B347F" w:rsidRDefault="00460856" w:rsidP="005B347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Dobro (</w:t>
                  </w:r>
                  <w:r w:rsidR="001C092C"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3</w:t>
                  </w:r>
                  <w:r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2182" w:type="dxa"/>
                  <w:shd w:val="clear" w:color="auto" w:fill="FBE4D5" w:themeFill="accent2" w:themeFillTint="33"/>
                  <w:vAlign w:val="center"/>
                </w:tcPr>
                <w:p w14:paraId="16ECFA53" w14:textId="02553A7B" w:rsidR="001C092C" w:rsidRPr="005B347F" w:rsidRDefault="00460856" w:rsidP="005B347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Izvrsno (</w:t>
                  </w:r>
                  <w:r w:rsidR="001C092C"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5</w:t>
                  </w:r>
                  <w:r w:rsidRPr="005B347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</w:tr>
            <w:tr w:rsidR="001C092C" w:rsidRPr="00697DBB" w14:paraId="587FF9FD" w14:textId="77777777" w:rsidTr="00684D8E">
              <w:trPr>
                <w:trHeight w:val="1375"/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</w:tcPr>
                <w:p w14:paraId="28FE347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Korištenje dostupnih izvora (bilješke, prezentacije, Internet)</w:t>
                  </w:r>
                </w:p>
              </w:tc>
              <w:tc>
                <w:tcPr>
                  <w:tcW w:w="2410" w:type="dxa"/>
                </w:tcPr>
                <w:p w14:paraId="3B2F226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pomoć koristi izvore (bilješke i prezentacije)</w:t>
                  </w:r>
                </w:p>
              </w:tc>
              <w:tc>
                <w:tcPr>
                  <w:tcW w:w="1984" w:type="dxa"/>
                </w:tcPr>
                <w:p w14:paraId="1A46ADB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koristi izvore (bilješke, prezentacija, Internet)</w:t>
                  </w:r>
                </w:p>
              </w:tc>
              <w:tc>
                <w:tcPr>
                  <w:tcW w:w="2182" w:type="dxa"/>
                </w:tcPr>
                <w:p w14:paraId="2483347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koristi izvore (bilješke, prezentacija, Internet)</w:t>
                  </w:r>
                </w:p>
              </w:tc>
            </w:tr>
            <w:tr w:rsidR="001C092C" w:rsidRPr="00697DBB" w14:paraId="2EC5CA22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47DB4162" w14:textId="2B1F154A" w:rsidR="001C092C" w:rsidRPr="00697DBB" w:rsidRDefault="001C092C" w:rsidP="00684D8E">
                  <w:pPr>
                    <w:spacing w:line="256" w:lineRule="auto"/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Uspoređuje vrste i način rada motora za pogon cestovnih vozila</w:t>
                  </w:r>
                </w:p>
              </w:tc>
              <w:tc>
                <w:tcPr>
                  <w:tcW w:w="2410" w:type="dxa"/>
                </w:tcPr>
                <w:p w14:paraId="5221DF89" w14:textId="62807699" w:rsidR="001C092C" w:rsidRPr="00697DBB" w:rsidRDefault="001C092C" w:rsidP="00684D8E">
                  <w:pPr>
                    <w:spacing w:line="256" w:lineRule="auto"/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Djelomično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uspoređuje vrste i način rada motora za pogon cestovnih vozila</w:t>
                  </w:r>
                </w:p>
              </w:tc>
              <w:tc>
                <w:tcPr>
                  <w:tcW w:w="1984" w:type="dxa"/>
                </w:tcPr>
                <w:p w14:paraId="788962C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Zadovoljavajuće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uspoređuje vrste i način rada motora za pogon cestovnih vozila</w:t>
                  </w:r>
                </w:p>
              </w:tc>
              <w:tc>
                <w:tcPr>
                  <w:tcW w:w="2182" w:type="dxa"/>
                </w:tcPr>
                <w:p w14:paraId="49A0897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uspoređuje vrste i način rada motora za pogon cestovnih vozila</w:t>
                  </w:r>
                </w:p>
              </w:tc>
            </w:tr>
            <w:tr w:rsidR="001C092C" w:rsidRPr="00697DBB" w14:paraId="62DC4BC0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74E84D8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Analizira funkciju dijelova sustava za prijenos snage </w:t>
                  </w:r>
                </w:p>
              </w:tc>
              <w:tc>
                <w:tcPr>
                  <w:tcW w:w="2410" w:type="dxa"/>
                </w:tcPr>
                <w:p w14:paraId="0EF2D8F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veću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analizira funkciju dijelova sustava za prijenos snage</w:t>
                  </w:r>
                </w:p>
              </w:tc>
              <w:tc>
                <w:tcPr>
                  <w:tcW w:w="1984" w:type="dxa"/>
                </w:tcPr>
                <w:p w14:paraId="157B042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analizira funkciju dijelova sustava za prijenos snage</w:t>
                  </w:r>
                </w:p>
              </w:tc>
              <w:tc>
                <w:tcPr>
                  <w:tcW w:w="2182" w:type="dxa"/>
                </w:tcPr>
                <w:p w14:paraId="2B5B266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analizira funkciju dijelova sustava za prijenos snage</w:t>
                  </w:r>
                </w:p>
              </w:tc>
            </w:tr>
            <w:tr w:rsidR="001C092C" w:rsidRPr="00697DBB" w14:paraId="350D1F37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3852EFE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Objašnjava namjenu i način rada hodnog i upravljačkog dijela vozila </w:t>
                  </w:r>
                </w:p>
              </w:tc>
              <w:tc>
                <w:tcPr>
                  <w:tcW w:w="2410" w:type="dxa"/>
                </w:tcPr>
                <w:p w14:paraId="60CA1AA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Djelomično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namjenu i način rada hodnog i upravljačkog dijela vozila</w:t>
                  </w:r>
                </w:p>
              </w:tc>
              <w:tc>
                <w:tcPr>
                  <w:tcW w:w="1984" w:type="dxa"/>
                </w:tcPr>
                <w:p w14:paraId="446D592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Zadovoljavajuće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namjenu i način rada hodnog i upravljačkog dijela vozila</w:t>
                  </w:r>
                </w:p>
              </w:tc>
              <w:tc>
                <w:tcPr>
                  <w:tcW w:w="2182" w:type="dxa"/>
                </w:tcPr>
                <w:p w14:paraId="3202EB6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namjenu i način rada hodnog i upravljačkog dijela vozila</w:t>
                  </w:r>
                </w:p>
              </w:tc>
            </w:tr>
            <w:tr w:rsidR="001C092C" w:rsidRPr="00697DBB" w14:paraId="5ED12E39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53734A2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vrste i način rada kočnica na cestovnim vozilima</w:t>
                  </w:r>
                </w:p>
              </w:tc>
              <w:tc>
                <w:tcPr>
                  <w:tcW w:w="2410" w:type="dxa"/>
                </w:tcPr>
                <w:p w14:paraId="08F1D8A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veću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vrste i način rada kočnica na cestovnim vozilima</w:t>
                  </w:r>
                </w:p>
              </w:tc>
              <w:tc>
                <w:tcPr>
                  <w:tcW w:w="1984" w:type="dxa"/>
                </w:tcPr>
                <w:p w14:paraId="4112120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vrste i način rada kočnica na cestovnim vozilima</w:t>
                  </w:r>
                </w:p>
              </w:tc>
              <w:tc>
                <w:tcPr>
                  <w:tcW w:w="2182" w:type="dxa"/>
                </w:tcPr>
                <w:p w14:paraId="6D4A84A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vrste i način rada kočnica na cestovnim vozilima</w:t>
                  </w:r>
                </w:p>
              </w:tc>
            </w:tr>
            <w:tr w:rsidR="001C092C" w:rsidRPr="00697DBB" w14:paraId="1FE9E30C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19E73C4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Tumači izvedbu i ulogu dodatne opreme i uređaja na vozilu za osposobljavanje kandidata</w:t>
                  </w:r>
                </w:p>
              </w:tc>
              <w:tc>
                <w:tcPr>
                  <w:tcW w:w="2410" w:type="dxa"/>
                </w:tcPr>
                <w:p w14:paraId="56FFC45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Djelomično točno t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umači izvedbu i ulogu dodatne opreme i uređaja na vozilu za osposobljavanje kandidata</w:t>
                  </w:r>
                </w:p>
              </w:tc>
              <w:tc>
                <w:tcPr>
                  <w:tcW w:w="1984" w:type="dxa"/>
                </w:tcPr>
                <w:p w14:paraId="2D1BE39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Zadovoljavajuće t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umači izvedbu i ulogu dodatne opreme i uređaja na vozilu za osposobljavanje kandidata</w:t>
                  </w:r>
                </w:p>
              </w:tc>
              <w:tc>
                <w:tcPr>
                  <w:tcW w:w="2182" w:type="dxa"/>
                </w:tcPr>
                <w:p w14:paraId="21F71B9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i točno t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umači izvedbu i ulogu dodatne opreme i uređaja na vozilu za osposobljavanje kandidata</w:t>
                  </w:r>
                </w:p>
              </w:tc>
            </w:tr>
            <w:tr w:rsidR="001C092C" w:rsidRPr="00697DBB" w14:paraId="4D1AD90B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6AB7F48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potrebu i značaj održavanja cestovnih vozila</w:t>
                  </w:r>
                </w:p>
              </w:tc>
              <w:tc>
                <w:tcPr>
                  <w:tcW w:w="2410" w:type="dxa"/>
                </w:tcPr>
                <w:p w14:paraId="2E2C256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veću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potrebu i značaj održavanja cestovnih vozila</w:t>
                  </w:r>
                </w:p>
              </w:tc>
              <w:tc>
                <w:tcPr>
                  <w:tcW w:w="1984" w:type="dxa"/>
                </w:tcPr>
                <w:p w14:paraId="6EA4864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potrebu i značaj održavanja cestovnih vozila</w:t>
                  </w:r>
                </w:p>
              </w:tc>
              <w:tc>
                <w:tcPr>
                  <w:tcW w:w="2182" w:type="dxa"/>
                </w:tcPr>
                <w:p w14:paraId="38C0877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potrebu i značaj održavanja cestovnih vozila</w:t>
                  </w:r>
                </w:p>
              </w:tc>
            </w:tr>
            <w:tr w:rsidR="001C092C" w:rsidRPr="00697DBB" w14:paraId="56FB6B69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1A0566E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Razlikuje zakonske odredbe o preventivnim, periodičkim i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lastRenderedPageBreak/>
                    <w:t xml:space="preserve">tehničkim pregledima vozila </w:t>
                  </w:r>
                </w:p>
              </w:tc>
              <w:tc>
                <w:tcPr>
                  <w:tcW w:w="2410" w:type="dxa"/>
                </w:tcPr>
                <w:p w14:paraId="5C49283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lastRenderedPageBreak/>
                    <w:t xml:space="preserve">Djelomično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razlikuje zakonske odredbe o preventivnim, periodičkim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lastRenderedPageBreak/>
                    <w:t>i tehničkim pregledima vozila</w:t>
                  </w:r>
                </w:p>
              </w:tc>
              <w:tc>
                <w:tcPr>
                  <w:tcW w:w="1984" w:type="dxa"/>
                </w:tcPr>
                <w:p w14:paraId="7D99D68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lastRenderedPageBreak/>
                    <w:t xml:space="preserve">Zadovoljavajuće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razlikuje zakonske odredbe o preventivnim,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lastRenderedPageBreak/>
                    <w:t>periodičkim i tehničkim pregledima vozila</w:t>
                  </w:r>
                </w:p>
              </w:tc>
              <w:tc>
                <w:tcPr>
                  <w:tcW w:w="2182" w:type="dxa"/>
                </w:tcPr>
                <w:p w14:paraId="11C894A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lastRenderedPageBreak/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razlikuje zakonske odredbe o preventivnim,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lastRenderedPageBreak/>
                    <w:t>periodičkim i tehničkim pregledima vozila</w:t>
                  </w:r>
                </w:p>
              </w:tc>
            </w:tr>
            <w:tr w:rsidR="001C092C" w:rsidRPr="00697DBB" w14:paraId="03215278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0654837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lastRenderedPageBreak/>
                    <w:t>Tumači oblike i aktivnosti pri održavanju vozila</w:t>
                  </w:r>
                </w:p>
              </w:tc>
              <w:tc>
                <w:tcPr>
                  <w:tcW w:w="2410" w:type="dxa"/>
                </w:tcPr>
                <w:p w14:paraId="7343804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veću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tumači oblike i aktivnosti pri održavanju vozila</w:t>
                  </w:r>
                </w:p>
              </w:tc>
              <w:tc>
                <w:tcPr>
                  <w:tcW w:w="1984" w:type="dxa"/>
                </w:tcPr>
                <w:p w14:paraId="7F9C47A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tumači oblike i aktivnosti pri održavanju vozila</w:t>
                  </w:r>
                </w:p>
              </w:tc>
              <w:tc>
                <w:tcPr>
                  <w:tcW w:w="2182" w:type="dxa"/>
                </w:tcPr>
                <w:p w14:paraId="2974DBC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tumači oblike i aktivnosti pri održavanju vozila</w:t>
                  </w:r>
                </w:p>
              </w:tc>
            </w:tr>
            <w:tr w:rsidR="001C092C" w:rsidRPr="00697DBB" w14:paraId="505AFB46" w14:textId="77777777" w:rsidTr="001B42CF">
              <w:trPr>
                <w:jc w:val="center"/>
              </w:trPr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306576E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Prezentacija - prikaz rješenja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3F8F1CF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Obrada sadržaja nepotpuna. Prezentiranje postupka izrade i rješenja nesigurno. 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056FE2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Obrada sadržaja zadovoljavajuća. Prezentiranje postupka izrade i rješenja cjelovito, ali nezanimljivo.   </w:t>
                  </w:r>
                </w:p>
              </w:tc>
              <w:tc>
                <w:tcPr>
                  <w:tcW w:w="2182" w:type="dxa"/>
                  <w:tcBorders>
                    <w:bottom w:val="single" w:sz="4" w:space="0" w:color="auto"/>
                  </w:tcBorders>
                </w:tcPr>
                <w:p w14:paraId="54620B5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Obrada sveobuhvatna  i strukturirana. Prezentiranje postupka izrade i rješenja  jasno i zanimljivo.</w:t>
                  </w:r>
                </w:p>
              </w:tc>
            </w:tr>
          </w:tbl>
          <w:p w14:paraId="4D669C5F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W w:w="9424" w:type="dxa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1701"/>
              <w:gridCol w:w="1559"/>
              <w:gridCol w:w="1417"/>
              <w:gridCol w:w="1560"/>
              <w:gridCol w:w="1701"/>
            </w:tblGrid>
            <w:tr w:rsidR="001C092C" w:rsidRPr="00697DBB" w14:paraId="0558C063" w14:textId="77777777" w:rsidTr="001B42CF">
              <w:tc>
                <w:tcPr>
                  <w:tcW w:w="1486" w:type="dxa"/>
                  <w:shd w:val="clear" w:color="auto" w:fill="FBE4D5" w:themeFill="accent2" w:themeFillTint="33"/>
                </w:tcPr>
                <w:p w14:paraId="7489D096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6613EFCB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0 - 19</w:t>
                  </w:r>
                </w:p>
              </w:tc>
              <w:tc>
                <w:tcPr>
                  <w:tcW w:w="1559" w:type="dxa"/>
                  <w:shd w:val="clear" w:color="auto" w:fill="FBE4D5" w:themeFill="accent2" w:themeFillTint="33"/>
                </w:tcPr>
                <w:p w14:paraId="25E32EC4" w14:textId="1D4A2221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460856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460856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14:paraId="1785DDE3" w14:textId="28F7F706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  <w:r w:rsidR="00460856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460856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560" w:type="dxa"/>
                  <w:shd w:val="clear" w:color="auto" w:fill="FBE4D5" w:themeFill="accent2" w:themeFillTint="33"/>
                </w:tcPr>
                <w:p w14:paraId="059E084A" w14:textId="7A98EE86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36</w:t>
                  </w:r>
                  <w:r w:rsidR="00460856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460856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1AB0A28D" w14:textId="1C47029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44</w:t>
                  </w:r>
                  <w:r w:rsidR="00460856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460856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1B826578" w14:textId="19C14945" w:rsidR="00963CF0" w:rsidRPr="00697DBB" w:rsidRDefault="00963CF0" w:rsidP="00C813BF">
            <w:pPr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239E" w:rsidRPr="00697DBB" w14:paraId="313BA1CC" w14:textId="77777777" w:rsidTr="00980D6D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B5B1B85" w14:textId="5259A65C" w:rsidR="0074239E" w:rsidRPr="00697DBB" w:rsidRDefault="0074239E" w:rsidP="00742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74239E" w:rsidRPr="00697DBB" w14:paraId="427161C0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20344C1" w14:textId="343A2F69" w:rsidR="0074239E" w:rsidRPr="00697DBB" w:rsidRDefault="00B83B8F" w:rsidP="00742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12BFE116" w14:textId="27B2D33A" w:rsidR="001C092C" w:rsidRPr="00697DBB" w:rsidRDefault="001C092C" w:rsidP="001C092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247"/>
      </w:tblGrid>
      <w:tr w:rsidR="001C092C" w:rsidRPr="00697DBB" w14:paraId="429A4EB7" w14:textId="77777777" w:rsidTr="00DC613B">
        <w:trPr>
          <w:trHeight w:val="409"/>
        </w:trPr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62AD6C4" w14:textId="310B7D87" w:rsidR="001C092C" w:rsidRPr="00697DBB" w:rsidRDefault="00B83B8F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br w:type="page"/>
            </w:r>
            <w:r w:rsidR="001C092C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DC613B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47E0BE0" w14:textId="7F2D6281" w:rsidR="001C092C" w:rsidRPr="00697DBB" w:rsidRDefault="001C092C" w:rsidP="00C813BF">
            <w:pPr>
              <w:spacing w:after="0" w:line="256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Ekologija u cestovnom prometu</w:t>
            </w:r>
            <w:r w:rsidR="002176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4174E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2176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DC1841" w:rsidRPr="00697DBB" w14:paraId="2B1A4C43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C93BF2F" w14:textId="2A3D9F2F" w:rsidR="00DC1841" w:rsidRPr="00697DBB" w:rsidRDefault="00DC1841" w:rsidP="00E859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4174E8" w:rsidRPr="00697DBB" w14:paraId="33079EEF" w14:textId="77777777" w:rsidTr="004174E8">
        <w:tc>
          <w:tcPr>
            <w:tcW w:w="9493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18C342" w14:textId="669D6543" w:rsidR="004174E8" w:rsidRPr="004174E8" w:rsidRDefault="004174E8" w:rsidP="004174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4174E8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Objasniti namjenu i način rada hodnog i upravljačkog dijela vozila</w:t>
            </w:r>
          </w:p>
        </w:tc>
      </w:tr>
      <w:tr w:rsidR="004174E8" w:rsidRPr="00697DBB" w14:paraId="7317B70E" w14:textId="77777777" w:rsidTr="004174E8">
        <w:tc>
          <w:tcPr>
            <w:tcW w:w="9493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78936" w14:textId="0FB76527" w:rsidR="004174E8" w:rsidRPr="004174E8" w:rsidRDefault="004174E8" w:rsidP="004174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divId w:val="1672105742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4174E8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Objasniti potrebu i značaj održavanja cestovnih vozila</w:t>
            </w:r>
          </w:p>
        </w:tc>
      </w:tr>
      <w:tr w:rsidR="004174E8" w:rsidRPr="00697DBB" w14:paraId="15067554" w14:textId="77777777" w:rsidTr="004174E8">
        <w:tc>
          <w:tcPr>
            <w:tcW w:w="9493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A57F04" w14:textId="2F7B0E0D" w:rsidR="004174E8" w:rsidRPr="004174E8" w:rsidRDefault="004174E8" w:rsidP="004174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divId w:val="9332943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4174E8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Usporediti vrste i način rada motora za pogon cestovnih vozila</w:t>
            </w:r>
          </w:p>
        </w:tc>
      </w:tr>
      <w:tr w:rsidR="004174E8" w:rsidRPr="00697DBB" w14:paraId="5E994A3D" w14:textId="77777777" w:rsidTr="004174E8">
        <w:tc>
          <w:tcPr>
            <w:tcW w:w="9493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68C83" w14:textId="159D0002" w:rsidR="004174E8" w:rsidRPr="004174E8" w:rsidRDefault="004174E8" w:rsidP="004174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divId w:val="537814536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4174E8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Analizirati funkciju dijelova sustava za prijenos snage</w:t>
            </w:r>
          </w:p>
        </w:tc>
      </w:tr>
      <w:tr w:rsidR="004174E8" w:rsidRPr="00697DBB" w14:paraId="2BF8626C" w14:textId="77777777" w:rsidTr="004174E8">
        <w:tc>
          <w:tcPr>
            <w:tcW w:w="9493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6A958E" w14:textId="00B3950D" w:rsidR="004174E8" w:rsidRPr="004174E8" w:rsidRDefault="004174E8" w:rsidP="004174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divId w:val="153304212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4174E8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Usporediti vrste i način rada kočnica na cestovnim vozilima</w:t>
            </w:r>
          </w:p>
        </w:tc>
      </w:tr>
      <w:tr w:rsidR="004174E8" w:rsidRPr="00697DBB" w14:paraId="76DFAA09" w14:textId="77777777" w:rsidTr="004174E8">
        <w:tc>
          <w:tcPr>
            <w:tcW w:w="9493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D64C5" w14:textId="67A4715D" w:rsidR="004174E8" w:rsidRPr="004174E8" w:rsidRDefault="004174E8" w:rsidP="004174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4174E8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Protumačiti izvedbu i ulogu dodatne opreme i uređaja na vozilu za osposobljavanje kandidata</w:t>
            </w:r>
          </w:p>
        </w:tc>
      </w:tr>
      <w:tr w:rsidR="004174E8" w:rsidRPr="00697DBB" w14:paraId="737DD939" w14:textId="77777777" w:rsidTr="004174E8">
        <w:tc>
          <w:tcPr>
            <w:tcW w:w="9493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3E03A" w14:textId="085CDC6F" w:rsidR="004174E8" w:rsidRPr="004174E8" w:rsidRDefault="004174E8" w:rsidP="004174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4174E8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Razlikovati zakonske odredbe o preventivnim, periodičkim i tehničkim pregledima vozila</w:t>
            </w:r>
          </w:p>
        </w:tc>
      </w:tr>
      <w:tr w:rsidR="004174E8" w:rsidRPr="00697DBB" w14:paraId="07999B22" w14:textId="77777777" w:rsidTr="004174E8">
        <w:tc>
          <w:tcPr>
            <w:tcW w:w="9493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629AD" w14:textId="13D17B1F" w:rsidR="004174E8" w:rsidRPr="004174E8" w:rsidRDefault="004174E8" w:rsidP="004174E8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4174E8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Protumačiti oblike i aktivnosti pri održavanju cestovnih vozila</w:t>
            </w:r>
          </w:p>
        </w:tc>
      </w:tr>
      <w:tr w:rsidR="001C092C" w:rsidRPr="00697DBB" w14:paraId="2B697A6B" w14:textId="77777777" w:rsidTr="00F75D76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16A7078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59C39585" w14:textId="77777777" w:rsidTr="00DC1841">
        <w:trPr>
          <w:trHeight w:val="247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D91FD07" w14:textId="566D390A" w:rsidR="00FC7EEF" w:rsidRPr="00697DBB" w:rsidRDefault="001C092C" w:rsidP="005049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DC613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 nastavni sustav</w:t>
            </w:r>
            <w:r w:rsidR="003C6CA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SIU </w:t>
            </w:r>
            <w:r w:rsidR="003C6CA7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Ekologija u cestovnom prometu</w:t>
            </w:r>
            <w:r w:rsidR="003C6CA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egzemplarna nastava</w:t>
            </w:r>
            <w:r w:rsidR="00EF394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52E3C15" w14:textId="3F904ACA" w:rsidR="001767A9" w:rsidRPr="00697DBB" w:rsidRDefault="00EF3944" w:rsidP="005049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uvodi polaznike predavačkom nastavom uz tumačenje programa očuvanja okoliša i održivog razvoja koji se odnosi na cestovni promet. </w:t>
            </w:r>
            <w:r w:rsidR="0054249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Odabirom teme, obradom odabrane teme te prezentiranjem cjeline polaznici</w:t>
            </w:r>
            <w:r w:rsidR="00E736E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produbljuju i stječu nove spoznaje o očuvanju okoliša i održivog razvoja povezanog s cestovnim prometom. Samostal</w:t>
            </w:r>
            <w:r w:rsidR="00545F6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ne</w:t>
            </w:r>
            <w:r w:rsidR="005049D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736E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aktivnosti polaznika povezane su s istraživanjem odabrane teme, </w:t>
            </w:r>
            <w:r w:rsidR="00F3791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proučavanjum dostupne knjiške građe</w:t>
            </w:r>
            <w:r w:rsidR="00C21A6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 publikacija</w:t>
            </w:r>
            <w:r w:rsidR="00D7535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internetskih izvora</w:t>
            </w:r>
            <w:r w:rsidR="0038211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pisanjem </w:t>
            </w:r>
            <w:r w:rsidR="00C21A6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prezentiranjem </w:t>
            </w:r>
            <w:r w:rsidR="002C233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obrađene odabrane teme.</w:t>
            </w:r>
          </w:p>
        </w:tc>
      </w:tr>
      <w:tr w:rsidR="001C092C" w:rsidRPr="00697DBB" w14:paraId="00197875" w14:textId="77777777" w:rsidTr="00DC613B"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F4BE961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247" w:type="dxa"/>
            <w:tcMar>
              <w:left w:w="57" w:type="dxa"/>
              <w:right w:w="57" w:type="dxa"/>
            </w:tcMar>
            <w:vAlign w:val="center"/>
          </w:tcPr>
          <w:p w14:paraId="1B3C62F4" w14:textId="77777777" w:rsidR="001C092C" w:rsidRPr="00697DBB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Utjecaj cestovnog prometa na okoliš</w:t>
            </w:r>
          </w:p>
          <w:p w14:paraId="76ACF9FD" w14:textId="77777777" w:rsidR="001C092C" w:rsidRPr="00697DBB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Djelovanje sudionika u cestovnom prometu na zagađenje okoliša</w:t>
            </w:r>
          </w:p>
          <w:p w14:paraId="64FF4676" w14:textId="77777777" w:rsidR="001C092C" w:rsidRPr="00697DBB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Korektivne mjere u cestovnom prometu usmjerene na smanjenje zagađenja okoliša</w:t>
            </w:r>
          </w:p>
          <w:p w14:paraId="303EF7E8" w14:textId="77777777" w:rsidR="001C092C" w:rsidRPr="00697DBB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Očuvanje okoliša u cestovnom prometu</w:t>
            </w:r>
          </w:p>
          <w:p w14:paraId="7AB94D5A" w14:textId="77777777" w:rsidR="001C092C" w:rsidRPr="00697DBB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Održivi razvoj u cestovnom prometu</w:t>
            </w:r>
          </w:p>
          <w:p w14:paraId="31D9803D" w14:textId="77777777" w:rsidR="001C092C" w:rsidRPr="00697DBB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lastRenderedPageBreak/>
              <w:t>Koncepti automobila budućnosti</w:t>
            </w:r>
          </w:p>
        </w:tc>
      </w:tr>
      <w:tr w:rsidR="001C092C" w:rsidRPr="00697DBB" w14:paraId="5D83DEF7" w14:textId="77777777" w:rsidTr="00F75D76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C2EE13D" w14:textId="1A8B4C00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540EB6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78BDC209" w14:textId="77777777" w:rsidTr="005B347F">
        <w:trPr>
          <w:trHeight w:val="2537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E65F3BA" w14:textId="77777777" w:rsidR="001C092C" w:rsidRPr="00697DBB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 xml:space="preserve">Projektni zadatak: </w:t>
            </w:r>
          </w:p>
          <w:p w14:paraId="3843F5EC" w14:textId="77777777" w:rsidR="001C092C" w:rsidRPr="00697DBB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Uz primjenu preporučenih mrežnih stranica i dostupne literature potrebno je istražiti: </w:t>
            </w:r>
          </w:p>
          <w:p w14:paraId="223E1FED" w14:textId="77777777" w:rsidR="001C092C" w:rsidRPr="00697DBB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- čimbenike koji utječu na zagađenje okoliša i posebno istaknuti one koji su generirani cestovnim prometom</w:t>
            </w:r>
          </w:p>
          <w:p w14:paraId="445B7B9F" w14:textId="77777777" w:rsidR="001C092C" w:rsidRPr="00697DBB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- na koji način cestovni prijevoz utječe na zagađenje okoliša.</w:t>
            </w:r>
          </w:p>
          <w:p w14:paraId="04A26944" w14:textId="77777777" w:rsidR="001C092C" w:rsidRPr="00697DBB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Polaznici su obvezni izraditi prezentaciju, prikazati rezultate dobivene u istraživanju te prikazati mjere za smanjenje zagađenja</w:t>
            </w:r>
          </w:p>
          <w:p w14:paraId="65AD1BC2" w14:textId="77777777" w:rsidR="001C092C" w:rsidRPr="00697DBB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</w:p>
          <w:p w14:paraId="3D0EDB4F" w14:textId="77777777" w:rsidR="001C092C" w:rsidRPr="00697DBB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 xml:space="preserve">Problemski zadatak: </w:t>
            </w:r>
          </w:p>
          <w:p w14:paraId="7E004CDF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Podijeliti polaznike u dvije skupine sa zadatkom da jedna skupina istraži međunarodne, a druga nacionalne preventivne programe i inicijative s ciljem očuvanja okoliša u cestovnom prometu. Za potrebe istraživanja koristiti mrežne stranice i dostupnu stručnu literaturu. Rezultate istraživanja potrebno je usmeno raspraviti s ostalim polaznicama. </w:t>
            </w:r>
          </w:p>
          <w:p w14:paraId="6C920BC8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</w:p>
          <w:p w14:paraId="39DAF2C4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Temeljem izrađenog projektnog i problemskog zadatka, nastavnik provodi </w:t>
            </w:r>
            <w:r w:rsidRPr="00697DBB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>vrednovanje za učenje</w:t>
            </w: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344DCF" w:rsidRPr="00697DBB" w14:paraId="11575ED6" w14:textId="77777777" w:rsidTr="0042060B">
              <w:tc>
                <w:tcPr>
                  <w:tcW w:w="2341" w:type="dxa"/>
                  <w:vMerge w:val="restart"/>
                  <w:shd w:val="clear" w:color="auto" w:fill="FBE4D5" w:themeFill="accent2" w:themeFillTint="33"/>
                </w:tcPr>
                <w:p w14:paraId="177AC451" w14:textId="6A4AD8D7" w:rsidR="00344DCF" w:rsidRPr="00697DBB" w:rsidRDefault="00344DCF" w:rsidP="00344DC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7023" w:type="dxa"/>
                  <w:gridSpan w:val="3"/>
                  <w:shd w:val="clear" w:color="auto" w:fill="FBE4D5" w:themeFill="accent2" w:themeFillTint="33"/>
                </w:tcPr>
                <w:p w14:paraId="17757D5F" w14:textId="7D17FE28" w:rsidR="00344DCF" w:rsidRPr="00697DBB" w:rsidRDefault="00344DCF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Razine ostvarenosti kriterija</w:t>
                  </w:r>
                </w:p>
              </w:tc>
            </w:tr>
            <w:tr w:rsidR="00344DCF" w:rsidRPr="00697DBB" w14:paraId="5A180D68" w14:textId="77777777" w:rsidTr="00405F2B">
              <w:tc>
                <w:tcPr>
                  <w:tcW w:w="2341" w:type="dxa"/>
                  <w:vMerge/>
                  <w:shd w:val="clear" w:color="auto" w:fill="FBE4D5" w:themeFill="accent2" w:themeFillTint="33"/>
                </w:tcPr>
                <w:p w14:paraId="1FA00D77" w14:textId="78149DA2" w:rsidR="00344DCF" w:rsidRPr="00697DBB" w:rsidRDefault="00344DCF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5A3153EA" w14:textId="77777777" w:rsidR="00344DCF" w:rsidRPr="00697DBB" w:rsidRDefault="00344DCF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316D0F00" w14:textId="6B3B2149" w:rsidR="00344DCF" w:rsidRPr="00697DBB" w:rsidRDefault="00344DCF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Djelomično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3FE5486B" w14:textId="77777777" w:rsidR="00344DCF" w:rsidRPr="00697DBB" w:rsidRDefault="00344DCF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1C092C" w:rsidRPr="00697DBB" w14:paraId="1990F022" w14:textId="77777777" w:rsidTr="00405F2B">
              <w:tc>
                <w:tcPr>
                  <w:tcW w:w="2341" w:type="dxa"/>
                  <w:shd w:val="clear" w:color="auto" w:fill="FBE4D5" w:themeFill="accent2" w:themeFillTint="33"/>
                </w:tcPr>
                <w:p w14:paraId="67C7352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Komunikacija</w:t>
                  </w:r>
                </w:p>
              </w:tc>
              <w:tc>
                <w:tcPr>
                  <w:tcW w:w="2341" w:type="dxa"/>
                </w:tcPr>
                <w:p w14:paraId="604E37D6" w14:textId="1CD21A5A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se ne pridržava pravila uljudnoga raspravljanja, sudjeluje u raspravi samo na poticaj nastavnika.</w:t>
                  </w:r>
                </w:p>
              </w:tc>
              <w:tc>
                <w:tcPr>
                  <w:tcW w:w="2341" w:type="dxa"/>
                </w:tcPr>
                <w:p w14:paraId="33C0E875" w14:textId="7F3A9179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se uglavnom pridržava pravila uljudnoga raspravljanja (uvažava drugačija mišljenja, uglavnom ne upada u riječ), uglavnom sudjeluje u raspravi.</w:t>
                  </w:r>
                </w:p>
              </w:tc>
              <w:tc>
                <w:tcPr>
                  <w:tcW w:w="2341" w:type="dxa"/>
                </w:tcPr>
                <w:p w14:paraId="0AA29092" w14:textId="673D5535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se u potpunosti pridržava pravila uljudnoga raspravljanja (uvažava drugačija mišljenja, ne upada u riječ), aktivno sudjeluje u raspravi.</w:t>
                  </w:r>
                </w:p>
              </w:tc>
            </w:tr>
            <w:tr w:rsidR="001C092C" w:rsidRPr="00697DBB" w14:paraId="1BF2F5B5" w14:textId="77777777" w:rsidTr="00405F2B">
              <w:tc>
                <w:tcPr>
                  <w:tcW w:w="2341" w:type="dxa"/>
                  <w:shd w:val="clear" w:color="auto" w:fill="FBE4D5" w:themeFill="accent2" w:themeFillTint="33"/>
                </w:tcPr>
                <w:p w14:paraId="6858F99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Priprema za izradu projektnog i problemskog zadatka</w:t>
                  </w:r>
                </w:p>
              </w:tc>
              <w:tc>
                <w:tcPr>
                  <w:tcW w:w="2341" w:type="dxa"/>
                </w:tcPr>
                <w:p w14:paraId="386B8991" w14:textId="4ACB3954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ne prati  prezentiranje i ne povezuje temu sa zadanim projektnim i problemskim zadatkom.</w:t>
                  </w:r>
                </w:p>
              </w:tc>
              <w:tc>
                <w:tcPr>
                  <w:tcW w:w="2341" w:type="dxa"/>
                </w:tcPr>
                <w:p w14:paraId="1089619C" w14:textId="0468FC8D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uglavnom prati  prezentiranje i  djelomično povezuje temu sa zadanim projektnim i problemskim zadatkom.</w:t>
                  </w:r>
                </w:p>
              </w:tc>
              <w:tc>
                <w:tcPr>
                  <w:tcW w:w="2341" w:type="dxa"/>
                </w:tcPr>
                <w:p w14:paraId="017260A9" w14:textId="7A7A2CA4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pažljivo prati prezentiranje i povezuje temu sa zadanim projektnim i problemskim zadatkom.</w:t>
                  </w:r>
                </w:p>
              </w:tc>
            </w:tr>
            <w:tr w:rsidR="001C092C" w:rsidRPr="00697DBB" w14:paraId="19D69801" w14:textId="77777777" w:rsidTr="00405F2B">
              <w:tc>
                <w:tcPr>
                  <w:tcW w:w="2341" w:type="dxa"/>
                  <w:shd w:val="clear" w:color="auto" w:fill="FBE4D5" w:themeFill="accent2" w:themeFillTint="33"/>
                </w:tcPr>
                <w:p w14:paraId="52C8F11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Iznošenje tvrdnji i dokaza</w:t>
                  </w:r>
                </w:p>
              </w:tc>
              <w:tc>
                <w:tcPr>
                  <w:tcW w:w="2341" w:type="dxa"/>
                </w:tcPr>
                <w:p w14:paraId="01D566D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U raspravi ni na poticaj ne iznosi tvrdnje i dokaze za njih (ili vrlo rijetko), rijetko zastupa ili uopće ne zastupa svoje mišljenje; ne drži se teme rasprave.</w:t>
                  </w:r>
                </w:p>
              </w:tc>
              <w:tc>
                <w:tcPr>
                  <w:tcW w:w="2341" w:type="dxa"/>
                </w:tcPr>
                <w:p w14:paraId="72D63A4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U raspravi uglavnom samostalno iznosi tvrdnje i dokaze za njih, trudi se zastupati svoje mišljenje te se uglavnom drži teme rasprave.</w:t>
                  </w:r>
                </w:p>
              </w:tc>
              <w:tc>
                <w:tcPr>
                  <w:tcW w:w="2341" w:type="dxa"/>
                </w:tcPr>
                <w:p w14:paraId="1F8704F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U raspravi samostalno iznosi tvrdnje i dokaze za njih, odgovorno zastupa svoje mišljenje te se u potpunosti drži teme rasprave.</w:t>
                  </w:r>
                </w:p>
              </w:tc>
            </w:tr>
          </w:tbl>
          <w:p w14:paraId="5892262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</w:p>
          <w:p w14:paraId="79CE33BA" w14:textId="3C173CE3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 xml:space="preserve">Vrednovanje kao učenje </w:t>
            </w: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provodi se po završetku aktivnosti izrade prezentacije  gdje </w:t>
            </w:r>
            <w:r w:rsidR="001F3F2D"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polaznici</w:t>
            </w: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 pomoću pripremljenog obrasca vrednuju svoju izvedbu (</w:t>
            </w:r>
            <w:r w:rsidRPr="00697DBB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>samovrjednovanje</w:t>
            </w: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) i izvedbu drugih </w:t>
            </w:r>
            <w:r w:rsidR="00327608"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Polaznik</w:t>
            </w: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a (</w:t>
            </w:r>
            <w:r w:rsidRPr="00697DBB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>vršnjačko vrednovanje</w:t>
            </w: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). </w:t>
            </w:r>
          </w:p>
          <w:p w14:paraId="76A3620D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</w:p>
          <w:p w14:paraId="74F573BF" w14:textId="3B47C7FF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lastRenderedPageBreak/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i opis pokazatelja kvalitete izvedbe projektnog i problemskog zadatka. Na taj način, osim iskazane brojčane ocjene, </w:t>
            </w:r>
            <w:r w:rsidR="00327CB8"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p</w:t>
            </w:r>
            <w:r w:rsidR="00327608"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olaznik</w:t>
            </w:r>
            <w:r w:rsidRPr="00697DB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 dobiva procjenu postignuća u odnosu na postavljene ciljeve.</w:t>
            </w:r>
          </w:p>
          <w:p w14:paraId="150CD514" w14:textId="77777777" w:rsidR="00327CB8" w:rsidRPr="00697DBB" w:rsidRDefault="00327CB8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7665D4D" w14:textId="4BD06704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Primjer analitičke rubrike:</w:t>
            </w:r>
          </w:p>
          <w:tbl>
            <w:tblPr>
              <w:tblStyle w:val="TableGrid"/>
              <w:tblW w:w="85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2410"/>
              <w:gridCol w:w="1984"/>
              <w:gridCol w:w="2182"/>
            </w:tblGrid>
            <w:tr w:rsidR="001C092C" w:rsidRPr="00697DBB" w14:paraId="7317C572" w14:textId="77777777" w:rsidTr="00405F2B">
              <w:trPr>
                <w:jc w:val="center"/>
              </w:trPr>
              <w:tc>
                <w:tcPr>
                  <w:tcW w:w="2017" w:type="dxa"/>
                  <w:vMerge w:val="restart"/>
                  <w:shd w:val="clear" w:color="auto" w:fill="FBE4D5" w:themeFill="accent2" w:themeFillTint="33"/>
                </w:tcPr>
                <w:p w14:paraId="7D1610A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Kriterij (sastavnice radnog zadatka)</w:t>
                  </w:r>
                </w:p>
              </w:tc>
              <w:tc>
                <w:tcPr>
                  <w:tcW w:w="6576" w:type="dxa"/>
                  <w:gridSpan w:val="3"/>
                  <w:shd w:val="clear" w:color="auto" w:fill="FBE4D5" w:themeFill="accent2" w:themeFillTint="33"/>
                </w:tcPr>
                <w:p w14:paraId="528929DC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Razine (bodovi)</w:t>
                  </w:r>
                </w:p>
              </w:tc>
            </w:tr>
            <w:tr w:rsidR="001C092C" w:rsidRPr="00697DBB" w14:paraId="733B9F7D" w14:textId="77777777" w:rsidTr="00405F2B">
              <w:trPr>
                <w:jc w:val="center"/>
              </w:trPr>
              <w:tc>
                <w:tcPr>
                  <w:tcW w:w="2017" w:type="dxa"/>
                  <w:vMerge/>
                  <w:shd w:val="clear" w:color="auto" w:fill="FBE4D5" w:themeFill="accent2" w:themeFillTint="33"/>
                </w:tcPr>
                <w:p w14:paraId="71FE8F2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BE4D5" w:themeFill="accent2" w:themeFillTint="33"/>
                </w:tcPr>
                <w:p w14:paraId="4DC715B3" w14:textId="6D64ACAC" w:rsidR="001C092C" w:rsidRPr="00697DBB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Zadovoljavajuće (</w:t>
                  </w:r>
                  <w:r w:rsidR="001C092C"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1</w:t>
                  </w: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</w:tcPr>
                <w:p w14:paraId="69984CF7" w14:textId="02DEAA4D" w:rsidR="001C092C" w:rsidRPr="00697DBB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Dobro (</w:t>
                  </w:r>
                  <w:r w:rsidR="001C092C"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3</w:t>
                  </w: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82" w:type="dxa"/>
                  <w:shd w:val="clear" w:color="auto" w:fill="FBE4D5" w:themeFill="accent2" w:themeFillTint="33"/>
                </w:tcPr>
                <w:p w14:paraId="12CD90E0" w14:textId="27471C3F" w:rsidR="001C092C" w:rsidRPr="00697DBB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Izvrsno (</w:t>
                  </w:r>
                  <w:r w:rsidR="001C092C"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5</w:t>
                  </w: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1C092C" w:rsidRPr="00697DBB" w14:paraId="7BB9F789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</w:tcPr>
                <w:p w14:paraId="51626E8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Korištenje dostupnih izvora (bilješke, prezentacije, Internet)</w:t>
                  </w:r>
                </w:p>
              </w:tc>
              <w:tc>
                <w:tcPr>
                  <w:tcW w:w="2410" w:type="dxa"/>
                </w:tcPr>
                <w:p w14:paraId="48361A8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Uz pomoć koristi izvore (bilješke i prezentacije)</w:t>
                  </w:r>
                </w:p>
              </w:tc>
              <w:tc>
                <w:tcPr>
                  <w:tcW w:w="1984" w:type="dxa"/>
                </w:tcPr>
                <w:p w14:paraId="5EA3F0A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Uz malu pomoć koristi izvore (bilješke, prezentacija, Internet)</w:t>
                  </w:r>
                </w:p>
              </w:tc>
              <w:tc>
                <w:tcPr>
                  <w:tcW w:w="2182" w:type="dxa"/>
                </w:tcPr>
                <w:p w14:paraId="5254011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Samostalno koristi izvore (bilješke, prezentacija, Internet)</w:t>
                  </w:r>
                </w:p>
              </w:tc>
            </w:tr>
            <w:tr w:rsidR="001C092C" w:rsidRPr="00697DBB" w14:paraId="2795F554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285A477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Objašnjava utjecaj cestovnog prometa na okoliš </w:t>
                  </w:r>
                </w:p>
              </w:tc>
              <w:tc>
                <w:tcPr>
                  <w:tcW w:w="2410" w:type="dxa"/>
                </w:tcPr>
                <w:p w14:paraId="2A74947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Djelomično točno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utjecaj cestovnog prometa na okoliš</w:t>
                  </w:r>
                </w:p>
              </w:tc>
              <w:tc>
                <w:tcPr>
                  <w:tcW w:w="1984" w:type="dxa"/>
                </w:tcPr>
                <w:p w14:paraId="556FA8B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Zadovoljavajuće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utjecaj cestovnog prometa na okoliš</w:t>
                  </w:r>
                </w:p>
              </w:tc>
              <w:tc>
                <w:tcPr>
                  <w:tcW w:w="2182" w:type="dxa"/>
                </w:tcPr>
                <w:p w14:paraId="37A7488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utjecaj cestovnog prometa na okoliš</w:t>
                  </w:r>
                </w:p>
              </w:tc>
            </w:tr>
            <w:tr w:rsidR="001C092C" w:rsidRPr="00697DBB" w14:paraId="0648B296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3EF1574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Analizira vrste zagađenja nastalog od strane sudionika u cestovnom prometu</w:t>
                  </w:r>
                </w:p>
              </w:tc>
              <w:tc>
                <w:tcPr>
                  <w:tcW w:w="2410" w:type="dxa"/>
                </w:tcPr>
                <w:p w14:paraId="4BAE2EB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Uz veću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analizira vrste zagađenja nastalog od strane sudionika u cestovnom prometu</w:t>
                  </w:r>
                </w:p>
              </w:tc>
              <w:tc>
                <w:tcPr>
                  <w:tcW w:w="1984" w:type="dxa"/>
                </w:tcPr>
                <w:p w14:paraId="7443CA5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Uz malu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analizira vrste zagađenja nastalog od strane sudionika u cestovnom prometu</w:t>
                  </w:r>
                </w:p>
              </w:tc>
              <w:tc>
                <w:tcPr>
                  <w:tcW w:w="2182" w:type="dxa"/>
                </w:tcPr>
                <w:p w14:paraId="67B783D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analizira vrste zagađenja nastalog od strane sudionika u cestovnom prometu</w:t>
                  </w:r>
                </w:p>
              </w:tc>
            </w:tr>
            <w:tr w:rsidR="001C092C" w:rsidRPr="00697DBB" w14:paraId="2CAFC0AB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2DF7C6D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Tumači korektivne mjere u cestovnom prometu usmjerene na smanjenje zagađenja okoliša</w:t>
                  </w:r>
                </w:p>
              </w:tc>
              <w:tc>
                <w:tcPr>
                  <w:tcW w:w="2410" w:type="dxa"/>
                </w:tcPr>
                <w:p w14:paraId="1592D46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Uz veću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tumači korektivne mjere u cestovnom prometu usmjerene na smanjenje zagađenja okoliša</w:t>
                  </w:r>
                </w:p>
              </w:tc>
              <w:tc>
                <w:tcPr>
                  <w:tcW w:w="1984" w:type="dxa"/>
                </w:tcPr>
                <w:p w14:paraId="3CEA7DA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Uz malu pomoć nastavnika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tumači korektivne mjere u cestovnom prometu usmjerene na smanjenje zagađenja okoliša</w:t>
                  </w:r>
                </w:p>
              </w:tc>
              <w:tc>
                <w:tcPr>
                  <w:tcW w:w="2182" w:type="dxa"/>
                </w:tcPr>
                <w:p w14:paraId="0AE2750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tumači korektivne mjere u cestovnom prometu usmjerene na smanjenje zagađenja okoliša</w:t>
                  </w:r>
                </w:p>
              </w:tc>
            </w:tr>
            <w:tr w:rsidR="001C092C" w:rsidRPr="00697DBB" w14:paraId="2E681FE7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6D7F2C0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Objašnjava programe očuvanja okoliša i održivog razvoja koji se odnose na cestovni promet </w:t>
                  </w:r>
                </w:p>
              </w:tc>
              <w:tc>
                <w:tcPr>
                  <w:tcW w:w="2410" w:type="dxa"/>
                </w:tcPr>
                <w:p w14:paraId="42C8BC1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Djelomično točno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programe očuvanja okoliša i održivog razvoja koji se odnose na cestovni promet</w:t>
                  </w:r>
                </w:p>
              </w:tc>
              <w:tc>
                <w:tcPr>
                  <w:tcW w:w="1984" w:type="dxa"/>
                </w:tcPr>
                <w:p w14:paraId="29E4BD5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Zadovoljavajuće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programe očuvanja okoliša i održivog razvoja koji se odnose na cestovni promet</w:t>
                  </w:r>
                </w:p>
              </w:tc>
              <w:tc>
                <w:tcPr>
                  <w:tcW w:w="2182" w:type="dxa"/>
                </w:tcPr>
                <w:p w14:paraId="474147B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programe očuvanja okoliša i održivog razvoja koji se odnose na cestovni promet</w:t>
                  </w:r>
                </w:p>
              </w:tc>
            </w:tr>
            <w:tr w:rsidR="001C092C" w:rsidRPr="00697DBB" w14:paraId="4C506B34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6B9CA92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razvojne koncepte automobila budućnosti i njihov utjecaj na okoliš</w:t>
                  </w:r>
                </w:p>
              </w:tc>
              <w:tc>
                <w:tcPr>
                  <w:tcW w:w="2410" w:type="dxa"/>
                </w:tcPr>
                <w:p w14:paraId="7411F48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Djelomično točno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razvojne koncepte automobila budućnosti i njihov utjecaj na okoliš</w:t>
                  </w:r>
                </w:p>
              </w:tc>
              <w:tc>
                <w:tcPr>
                  <w:tcW w:w="1984" w:type="dxa"/>
                </w:tcPr>
                <w:p w14:paraId="6FDF34F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Zadovoljavajuće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razvojne koncepte automobila budućnosti i njihov utjecaj na okoliš</w:t>
                  </w:r>
                </w:p>
              </w:tc>
              <w:tc>
                <w:tcPr>
                  <w:tcW w:w="2182" w:type="dxa"/>
                </w:tcPr>
                <w:p w14:paraId="60FFB1A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razvojne koncepte automobila budućnosti i njihov utjecaj na okoliš</w:t>
                  </w:r>
                </w:p>
              </w:tc>
            </w:tr>
            <w:tr w:rsidR="001C092C" w:rsidRPr="00697DBB" w14:paraId="3624B1AA" w14:textId="77777777" w:rsidTr="00405F2B">
              <w:trPr>
                <w:jc w:val="center"/>
              </w:trPr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442D818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Prezentacija - prikaz rješenja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20D0125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Obrada sadržaja nepotpuna. Prezentiranje </w:t>
                  </w: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lastRenderedPageBreak/>
                    <w:t xml:space="preserve">postupka izrade i rješenja nesigurno. 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695D0AD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lastRenderedPageBreak/>
                    <w:t xml:space="preserve">Obrada sadržaja zadovoljavajuća. Prezentiranje </w:t>
                  </w: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lastRenderedPageBreak/>
                    <w:t xml:space="preserve">postupka izrade i rješenja cjelovito, ali nezanimljivo.   </w:t>
                  </w:r>
                </w:p>
              </w:tc>
              <w:tc>
                <w:tcPr>
                  <w:tcW w:w="2182" w:type="dxa"/>
                  <w:tcBorders>
                    <w:bottom w:val="single" w:sz="4" w:space="0" w:color="auto"/>
                  </w:tcBorders>
                </w:tcPr>
                <w:p w14:paraId="3176D06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lastRenderedPageBreak/>
                    <w:t xml:space="preserve">Obrada sveobuhvatna  i strukturirana. Prezentiranje postupka </w:t>
                  </w:r>
                  <w:r w:rsidRPr="00697DBB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lastRenderedPageBreak/>
                    <w:t>izrade i rješenja  jasno i zanimljivo.</w:t>
                  </w:r>
                </w:p>
              </w:tc>
            </w:tr>
          </w:tbl>
          <w:p w14:paraId="38C0A8D7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1"/>
              <w:gridCol w:w="1560"/>
              <w:gridCol w:w="1417"/>
              <w:gridCol w:w="1418"/>
              <w:gridCol w:w="1842"/>
              <w:gridCol w:w="1418"/>
            </w:tblGrid>
            <w:tr w:rsidR="001C092C" w:rsidRPr="00697DBB" w14:paraId="0188DE94" w14:textId="77777777" w:rsidTr="000F03CC">
              <w:trPr>
                <w:jc w:val="center"/>
              </w:trPr>
              <w:tc>
                <w:tcPr>
                  <w:tcW w:w="1061" w:type="dxa"/>
                  <w:shd w:val="clear" w:color="auto" w:fill="FBE4D5" w:themeFill="accent2" w:themeFillTint="33"/>
                </w:tcPr>
                <w:p w14:paraId="521A1107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560" w:type="dxa"/>
                  <w:shd w:val="clear" w:color="auto" w:fill="FBE4D5" w:themeFill="accent2" w:themeFillTint="33"/>
                </w:tcPr>
                <w:p w14:paraId="4D0C19FA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0 - 15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14:paraId="644D5CE4" w14:textId="76B9A90C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16</w:t>
                  </w:r>
                  <w:r w:rsidR="00460856"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-</w:t>
                  </w:r>
                  <w:r w:rsidR="00460856"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14:paraId="06F18534" w14:textId="0260B28C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20</w:t>
                  </w:r>
                  <w:r w:rsidR="00460856"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-</w:t>
                  </w:r>
                  <w:r w:rsidR="00460856"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</w:tcPr>
                <w:p w14:paraId="7A8FBE5B" w14:textId="4C46F29C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25</w:t>
                  </w:r>
                  <w:r w:rsidR="00460856"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-</w:t>
                  </w:r>
                  <w:r w:rsidR="00460856"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14:paraId="7786982D" w14:textId="297A5051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30</w:t>
                  </w:r>
                  <w:r w:rsidR="00460856"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-</w:t>
                  </w:r>
                  <w:r w:rsidR="00460856"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35</w:t>
                  </w:r>
                </w:p>
              </w:tc>
            </w:tr>
          </w:tbl>
          <w:p w14:paraId="1A6705CB" w14:textId="285A8240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48EE397" w14:textId="6327C989" w:rsidR="0082791C" w:rsidRPr="00697DBB" w:rsidRDefault="0082791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4239E" w:rsidRPr="00697DBB" w14:paraId="3546A952" w14:textId="77777777" w:rsidTr="000554AC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2C9DD97" w14:textId="226F2192" w:rsidR="0074239E" w:rsidRPr="00697DBB" w:rsidRDefault="0074239E" w:rsidP="00742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74239E" w:rsidRPr="00697DBB" w14:paraId="4439D6C7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3DB041E" w14:textId="322858EE" w:rsidR="0074239E" w:rsidRPr="00697DBB" w:rsidRDefault="00405F2B" w:rsidP="00742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51B7FA8B" w14:textId="77777777" w:rsidR="00756FF8" w:rsidRPr="00697DBB" w:rsidRDefault="00756FF8"/>
    <w:p w14:paraId="7C319240" w14:textId="3C746F30" w:rsidR="00EE31EB" w:rsidRPr="00697DBB" w:rsidRDefault="00EE31EB">
      <w:pPr>
        <w:spacing w:after="160" w:line="259" w:lineRule="auto"/>
      </w:pPr>
      <w:r w:rsidRPr="00697DBB"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697DBB" w14:paraId="5FE7DB4C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10D82FB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1E66917B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SIGURNOST CESTOVNOG PROMETA</w:t>
            </w:r>
          </w:p>
        </w:tc>
      </w:tr>
      <w:tr w:rsidR="001C092C" w:rsidRPr="00697DBB" w14:paraId="10A21041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CD4D49D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BED7B5A" w14:textId="134D1C1A" w:rsidR="001C092C" w:rsidRPr="00697DBB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697DBB" w14:paraId="49EABF32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4563819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F11AA7D" w14:textId="525DC1C2" w:rsidR="00A3330E" w:rsidRPr="00697DBB" w:rsidRDefault="00A666A3" w:rsidP="00A3330E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5: </w:t>
            </w:r>
            <w:r w:rsidR="00327CB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Prometna tehnika</w:t>
            </w:r>
          </w:p>
          <w:p w14:paraId="3036AB0E" w14:textId="1086FE3D" w:rsidR="00327CB8" w:rsidRPr="00697DBB" w:rsidRDefault="00327CB8" w:rsidP="00A3330E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68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https://hko.srce.hr/registar/skup-ishoda-ucenja/detalji/3113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9188559" w14:textId="174564C2" w:rsidR="00327CB8" w:rsidRPr="00697DBB" w:rsidRDefault="00A666A3" w:rsidP="00A3330E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6: </w:t>
            </w:r>
            <w:r w:rsidR="00327CB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Sigurnost i odgovornost u cestovnom prometu</w:t>
            </w:r>
          </w:p>
          <w:p w14:paraId="6CE5E0B7" w14:textId="58D191BE" w:rsidR="00327CB8" w:rsidRPr="00697DBB" w:rsidRDefault="00327CB8" w:rsidP="00A3330E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69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https://hko.srce.hr/registar/skup-ishoda-ucenja/detalji/3114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330E" w:rsidRPr="00697DBB" w14:paraId="3C86F869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DB5BE99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A6E96D1" w14:textId="77777777" w:rsidR="00A3330E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8 CSVET</w:t>
            </w:r>
          </w:p>
          <w:p w14:paraId="5DEB1756" w14:textId="77777777" w:rsidR="00DC20D4" w:rsidRPr="00697DBB" w:rsidRDefault="00DC20D4" w:rsidP="00DC20D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5: Prometna tehnika (4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05DE0D4" w14:textId="06C23F1B" w:rsidR="00DC20D4" w:rsidRPr="00DC20D4" w:rsidRDefault="00DC20D4" w:rsidP="00DC20D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6: Sigurnost i odgovornost u cestovnom prometu (4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0AFE3FCD" w14:textId="77777777" w:rsidTr="00C813BF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0F4B45B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B7C339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32C95C71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71EC22C1" w14:textId="59EB661A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697DBB" w14:paraId="07B3CD23" w14:textId="77777777" w:rsidTr="00C813BF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56E24E59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42E492FC" w14:textId="11D6E4E1" w:rsidR="00A3330E" w:rsidRPr="00697DBB" w:rsidRDefault="00857533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sati</w:t>
            </w:r>
            <w:r w:rsidR="002A5ADD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55E7A18A" w14:textId="1877DCEE" w:rsidR="00A3330E" w:rsidRPr="00697DBB" w:rsidRDefault="00141BC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322D1CBA" w14:textId="43F3F8FA" w:rsidR="00A3330E" w:rsidRPr="00697DBB" w:rsidRDefault="00141BC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218F44DE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7D168B9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57AB2CBD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03CF4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Obvezni</w:t>
            </w:r>
          </w:p>
        </w:tc>
      </w:tr>
      <w:tr w:rsidR="00A3330E" w:rsidRPr="00697DBB" w14:paraId="2A3FE6EA" w14:textId="77777777" w:rsidTr="00C813BF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051C587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2ACCCF7" w14:textId="6DC46804" w:rsidR="00A3330E" w:rsidRPr="00697DBB" w:rsidRDefault="00A3330E" w:rsidP="00DC20D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Cilj modula je omogućiti polaznicima stjecanje znanja i vještina potrebnih za sigurno sudjelovanje u cestovnom prometu u svrhu osposobljavanja kandidata za vozača. Izučavanjem ovog modula polaznici će biti sposobni objasniti dinamiku kretanja vozila i tehniku vožnje povezano s obilježjima cestovne infrastrukture, cestovnih vozila i sa uvjetima na cesti. Također će moći analizirati čimbenike sigurnosti cestovnog prometa, potrošnju goriva, karakteristike sigurnog vozača i odgovornost vozača u prometu te 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steći vještine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kreativn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primijen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relevantn</w:t>
            </w:r>
            <w:r w:rsidR="00327CB8" w:rsidRPr="00697DBB">
              <w:rPr>
                <w:rFonts w:asciiTheme="minorHAnsi" w:hAnsiTheme="minorHAnsi" w:cstheme="minorHAnsi"/>
                <w:sz w:val="20"/>
                <w:szCs w:val="20"/>
              </w:rPr>
              <w:t>ih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činjenice o sigurnosti cestovnog prometa u procesu pripreme nastavnog sata i izvođenja nastave u osposobljavanju kandidata za vozača.</w:t>
            </w:r>
          </w:p>
        </w:tc>
      </w:tr>
      <w:tr w:rsidR="00A3330E" w:rsidRPr="00697DBB" w14:paraId="14C75204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08A67E9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7A8328F6" w14:textId="2611AABC" w:rsidR="00A3330E" w:rsidRPr="00DC20D4" w:rsidRDefault="00DC20D4" w:rsidP="00DC20D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="00A3330E" w:rsidRPr="00DC20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inamika kretanja vozila, vođenje prometnih tokova, tehnika vožnje u tipičnim situacijama, promet u mirovanju, potrošnja goriva, čimbenici sigurnosti cestovnog prometa, siguran vozač, odgovornost vozača</w:t>
            </w:r>
          </w:p>
        </w:tc>
      </w:tr>
      <w:tr w:rsidR="00B421A1" w:rsidRPr="00697DBB" w14:paraId="4285A187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7513100" w14:textId="5361801E" w:rsidR="00B421A1" w:rsidRPr="00697DBB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7A4FE5DB" w14:textId="77777777" w:rsidR="00B421A1" w:rsidRPr="00697DBB" w:rsidRDefault="00B421A1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stvarnih radnih zadataka koji se mogu simulirati u školskim specijaliziranim učionicama/praktikumima.</w:t>
            </w:r>
          </w:p>
          <w:p w14:paraId="6631F07A" w14:textId="77777777" w:rsidR="00B421A1" w:rsidRPr="00697DBB" w:rsidRDefault="00B421A1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Poželjno je provoditi situacijsko učenje i poučavanje te koristiti projektne i istraživačke zadatke u kojima se simuliraju stvarne situacije radnog mjesta  instruktora vožnje.</w:t>
            </w:r>
          </w:p>
          <w:p w14:paraId="24E36425" w14:textId="4E47E8C5" w:rsidR="00B421A1" w:rsidRPr="00697DBB" w:rsidRDefault="00B421A1" w:rsidP="00DC20D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Neposredni radni zadaci trebaju obuhvaćati određivanje stabilnosti vozila, otpora u kretanju vozila, sigurnosnog razmaka između vozila, zaustavnog puta, puta mimoilaženja, obilaženja i pretjecanja te analizu potrošnje goriva, prometnih tokova i čimbenika sigurnosti prometa.</w:t>
            </w:r>
          </w:p>
        </w:tc>
      </w:tr>
      <w:tr w:rsidR="00B421A1" w:rsidRPr="00697DBB" w14:paraId="14E1DA83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B9299D4" w14:textId="78512849" w:rsidR="00B421A1" w:rsidRPr="00697DBB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75B86304" w14:textId="77777777" w:rsidR="009D4E41" w:rsidRPr="00697DBB" w:rsidRDefault="009D4E41" w:rsidP="00DC18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3DBB886A" w14:textId="5408AD55" w:rsidR="009D4E41" w:rsidRPr="00697DBB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Cerovac, V.: Tehnika i sigurnost prometa, FPZ, Zagreb, 2001.</w:t>
            </w:r>
          </w:p>
          <w:p w14:paraId="5E6D1D01" w14:textId="6857BE74" w:rsidR="009D4E41" w:rsidRPr="00697DBB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Grupa autora: Kako upravljati motornim vozilom primjenjujući pravila eko vožnje, Škola za cestovni promet, Zagreb 2013.</w:t>
            </w:r>
          </w:p>
          <w:p w14:paraId="1AFE88AE" w14:textId="05F23D6B" w:rsidR="009D4E41" w:rsidRPr="00697DBB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Perotić, V: Prometna tehnika 1, Škola za cestovni promet, Zagreb, 2015.</w:t>
            </w:r>
          </w:p>
          <w:p w14:paraId="31CE4278" w14:textId="7B3A3BAA" w:rsidR="009D4E41" w:rsidRPr="00697DBB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Perotić, V: Prometna tehnika 2, Škola za cestovni promet, Zagreb, 2009.</w:t>
            </w:r>
          </w:p>
          <w:p w14:paraId="50D8C577" w14:textId="58364364" w:rsidR="009D4E41" w:rsidRPr="00697DBB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Zagorac, J. </w:t>
            </w:r>
            <w:r w:rsidR="00733D5B" w:rsidRPr="00697DBB">
              <w:rPr>
                <w:rFonts w:cstheme="minorHAnsi"/>
                <w:sz w:val="20"/>
                <w:szCs w:val="20"/>
              </w:rPr>
              <w:t xml:space="preserve">; </w:t>
            </w:r>
            <w:r w:rsidRPr="00697DBB">
              <w:rPr>
                <w:rFonts w:cstheme="minorHAnsi"/>
                <w:sz w:val="20"/>
                <w:szCs w:val="20"/>
              </w:rPr>
              <w:t>Perotić, V.: Prometna psihologija i kultura, Škola za cestovni promet, Zagreb, 2004.</w:t>
            </w:r>
          </w:p>
          <w:p w14:paraId="271C5833" w14:textId="37564782" w:rsidR="009D4E41" w:rsidRPr="00697DBB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Bilten o sigurnosti cestovnog prometa</w:t>
            </w:r>
            <w:r w:rsidR="00BD3100" w:rsidRPr="00697DBB">
              <w:rPr>
                <w:rFonts w:cstheme="minorHAnsi"/>
                <w:sz w:val="20"/>
                <w:szCs w:val="20"/>
              </w:rPr>
              <w:t xml:space="preserve"> 2019.</w:t>
            </w:r>
            <w:r w:rsidRPr="00697DBB">
              <w:rPr>
                <w:rFonts w:cstheme="minorHAnsi"/>
                <w:sz w:val="20"/>
                <w:szCs w:val="20"/>
              </w:rPr>
              <w:t xml:space="preserve">, </w:t>
            </w:r>
            <w:r w:rsidR="005D4554" w:rsidRPr="00697DBB">
              <w:rPr>
                <w:rFonts w:cstheme="minorHAnsi"/>
                <w:sz w:val="20"/>
                <w:szCs w:val="20"/>
              </w:rPr>
              <w:t xml:space="preserve">Ministarstvo unutarnjih poslova, </w:t>
            </w:r>
            <w:r w:rsidR="00BC7D9F" w:rsidRPr="00697DBB">
              <w:rPr>
                <w:rFonts w:cstheme="minorHAnsi"/>
                <w:sz w:val="20"/>
                <w:szCs w:val="20"/>
              </w:rPr>
              <w:t xml:space="preserve">Zagreb, </w:t>
            </w:r>
            <w:r w:rsidR="005D4554" w:rsidRPr="00697DBB">
              <w:rPr>
                <w:rFonts w:cstheme="minorHAnsi"/>
                <w:sz w:val="20"/>
                <w:szCs w:val="20"/>
              </w:rPr>
              <w:t>2020.</w:t>
            </w:r>
          </w:p>
          <w:p w14:paraId="3B6600A4" w14:textId="6A7CC356" w:rsidR="005D4554" w:rsidRPr="00697DBB" w:rsidRDefault="005D4554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lastRenderedPageBreak/>
              <w:t xml:space="preserve">Bilten o sigurnosti cestovnog prometa 2020., Ministarstvo unutarnjih poslova, </w:t>
            </w:r>
            <w:r w:rsidR="00BC7D9F" w:rsidRPr="00697DBB">
              <w:rPr>
                <w:rFonts w:cstheme="minorHAnsi"/>
                <w:sz w:val="20"/>
                <w:szCs w:val="20"/>
              </w:rPr>
              <w:t xml:space="preserve">Zagreb, </w:t>
            </w:r>
            <w:r w:rsidRPr="00697DBB">
              <w:rPr>
                <w:rFonts w:cstheme="minorHAnsi"/>
                <w:sz w:val="20"/>
                <w:szCs w:val="20"/>
              </w:rPr>
              <w:t>2021.</w:t>
            </w:r>
          </w:p>
          <w:p w14:paraId="05705A92" w14:textId="08016DCB" w:rsidR="009D4E41" w:rsidRPr="00697DBB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Nacionalni plan sigurnosti cestovnog prometa Republike Hrvatske za razdoblje od 2021. do 2030.,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Pr="00697DBB">
              <w:rPr>
                <w:rFonts w:cstheme="minorHAnsi"/>
                <w:sz w:val="20"/>
                <w:szCs w:val="20"/>
              </w:rPr>
              <w:t>NN 86/2021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1E46E104" w14:textId="3D92A150" w:rsidR="00B421A1" w:rsidRPr="00697DBB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Zakon o sigurnosti prometa na cestama,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Pr="00697DBB">
              <w:rPr>
                <w:rFonts w:cstheme="minorHAnsi"/>
                <w:sz w:val="20"/>
                <w:szCs w:val="20"/>
              </w:rPr>
              <w:t>NN 67/08, 48/10, 74/11, 80/13, 158/13, 92/14, 64/15, 108/17, 70/19, 42/20, 85/22, 114/22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1C62C9BB" w14:textId="1DE87B5B" w:rsidR="00327CB8" w:rsidRPr="00697DBB" w:rsidRDefault="00327CB8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Skripta koju će izraditi ustanova</w:t>
            </w:r>
          </w:p>
        </w:tc>
      </w:tr>
    </w:tbl>
    <w:p w14:paraId="37888352" w14:textId="56548B7C" w:rsidR="00B83B8F" w:rsidRPr="00697DBB" w:rsidRDefault="00B83B8F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B0AFC9" w14:textId="77777777" w:rsidR="001C092C" w:rsidRPr="00697DBB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247"/>
      </w:tblGrid>
      <w:tr w:rsidR="001C092C" w:rsidRPr="00697DBB" w14:paraId="0F787CCC" w14:textId="77777777" w:rsidTr="00DC20D4">
        <w:trPr>
          <w:trHeight w:val="409"/>
        </w:trPr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B22AF51" w14:textId="76BBC95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DC20D4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CAC77B0" w14:textId="02B5C0E2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Prometna tehnika</w:t>
            </w:r>
            <w:r w:rsidR="00E8110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4</w:t>
            </w:r>
            <w:r w:rsidR="00201D0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E8110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CSVET</w:t>
            </w:r>
          </w:p>
        </w:tc>
      </w:tr>
      <w:tr w:rsidR="00DC1841" w:rsidRPr="00697DBB" w14:paraId="33AD812F" w14:textId="77777777" w:rsidTr="00B849F7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4866A6D" w14:textId="3BE3260B" w:rsidR="00DC1841" w:rsidRPr="00697DBB" w:rsidRDefault="00DC1841" w:rsidP="00A666A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C1841" w:rsidRPr="00697DBB" w14:paraId="3E87703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22C39" w14:textId="74554FF8" w:rsidR="00DC1841" w:rsidRPr="004229CB" w:rsidRDefault="00DC1841" w:rsidP="004229C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Objasniti dinamiku kretanja vozila</w:t>
            </w:r>
          </w:p>
        </w:tc>
      </w:tr>
      <w:tr w:rsidR="00DC1841" w:rsidRPr="00697DBB" w14:paraId="058808D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0F8DD" w14:textId="0CCF7F22" w:rsidR="00DC1841" w:rsidRPr="004229CB" w:rsidRDefault="00DC1841" w:rsidP="004229C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 xml:space="preserve">Razlikovati načela vođenja prometnih tokova </w:t>
            </w:r>
          </w:p>
        </w:tc>
      </w:tr>
      <w:tr w:rsidR="00DC1841" w:rsidRPr="00697DBB" w14:paraId="73F4BE0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4288E" w14:textId="3A7D6419" w:rsidR="00DC1841" w:rsidRPr="004229CB" w:rsidRDefault="00DC1841" w:rsidP="004229C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 xml:space="preserve">Povezati konstruktivne elemente prometnice s razinom usluge različitih vrsta cestovnih prometnica </w:t>
            </w:r>
          </w:p>
        </w:tc>
      </w:tr>
      <w:tr w:rsidR="00DC1841" w:rsidRPr="00697DBB" w14:paraId="723DE38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198C1" w14:textId="195D0E80" w:rsidR="00DC1841" w:rsidRPr="004229CB" w:rsidRDefault="00DC1841" w:rsidP="004229C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Razlikovati vrste i tipove raskrižja sa stanovišta utjecaja na vođenje prometnih tokova</w:t>
            </w:r>
          </w:p>
        </w:tc>
      </w:tr>
      <w:tr w:rsidR="00DC1841" w:rsidRPr="00697DBB" w14:paraId="0945D23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DB216" w14:textId="724D04A1" w:rsidR="00DC1841" w:rsidRPr="004229CB" w:rsidRDefault="00DC1841" w:rsidP="004229C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 xml:space="preserve">Objasniti tehniku </w:t>
            </w:r>
            <w:r w:rsidR="00FE78EC" w:rsidRPr="004229CB">
              <w:rPr>
                <w:rFonts w:cstheme="minorHAnsi"/>
                <w:sz w:val="20"/>
                <w:szCs w:val="20"/>
              </w:rPr>
              <w:t xml:space="preserve">vožnje </w:t>
            </w:r>
            <w:r w:rsidRPr="004229CB">
              <w:rPr>
                <w:rFonts w:cstheme="minorHAnsi"/>
                <w:sz w:val="20"/>
                <w:szCs w:val="20"/>
              </w:rPr>
              <w:t xml:space="preserve">u tipičnim situacijama u cestovnom prometu  </w:t>
            </w:r>
          </w:p>
        </w:tc>
      </w:tr>
      <w:tr w:rsidR="00DC1841" w:rsidRPr="00697DBB" w14:paraId="7A2C9A6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1B940" w14:textId="30944C02" w:rsidR="00DC1841" w:rsidRPr="004229CB" w:rsidRDefault="00DC1841" w:rsidP="004229C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Objasniti promet u mirovanju i njegova obilježja</w:t>
            </w:r>
          </w:p>
        </w:tc>
      </w:tr>
      <w:tr w:rsidR="00DC1841" w:rsidRPr="00697DBB" w14:paraId="1148522A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26923" w14:textId="22AB1A17" w:rsidR="00DC1841" w:rsidRPr="004229CB" w:rsidRDefault="00DC1841" w:rsidP="004229C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Istražiti utjecaj konstrukcije i stanja vozila na potrošnju goriva</w:t>
            </w:r>
          </w:p>
        </w:tc>
      </w:tr>
      <w:tr w:rsidR="001C092C" w:rsidRPr="00697DBB" w14:paraId="6594774C" w14:textId="77777777" w:rsidTr="00B849F7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E84BEB2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67F4D596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4CF18BD" w14:textId="294AC87E" w:rsidR="001C092C" w:rsidRPr="00697DBB" w:rsidRDefault="001C092C" w:rsidP="00370BE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EB048E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 nastavni sustav</w:t>
            </w:r>
            <w:r w:rsidR="008549C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SIU </w:t>
            </w:r>
            <w:r w:rsidR="008549CC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Prometna tehnika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061C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biti će</w:t>
            </w:r>
            <w:r w:rsidR="00C4478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istraživačka nastava.</w:t>
            </w:r>
            <w:r w:rsidR="00F7175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Osnova ove metode je stavljanje polaznika u </w:t>
            </w:r>
            <w:r w:rsidR="00C831F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stvarnu</w:t>
            </w:r>
            <w:r w:rsidR="00790A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situaciju u</w:t>
            </w:r>
            <w:r w:rsidR="00BA1C2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središtu koje je problem</w:t>
            </w:r>
            <w:r w:rsidR="00C831F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(tzv. problemska situacija)</w:t>
            </w:r>
            <w:r w:rsidR="00790A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 Uloga nastavnika je</w:t>
            </w:r>
            <w:r w:rsidR="00B6759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790A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preciznim uputama</w:t>
            </w:r>
            <w:r w:rsidR="000911D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0911D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odgovarajućim pitanjima</w:t>
            </w:r>
            <w:r w:rsidR="00B6759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0911D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usmjeravati polaznike i dovesti ih do</w:t>
            </w:r>
            <w:r w:rsidR="00ED5C7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C019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odgovarajućeg zaključka (rješenja problema). Polaznici će, postav</w:t>
            </w:r>
            <w:r w:rsidR="003E0E8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="003C019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janjem </w:t>
            </w:r>
            <w:r w:rsidR="004F319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pitanja detektirati problem te istražiti </w:t>
            </w:r>
            <w:r w:rsidR="00D623E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dinamiku kretanja vozila, povezanost konstruktivnih elemenata prometnice s različitim situacijama u cestovnom prometu kao i utjecaj konstrukcije i stanja vozila na potrošnju goriva. U istraživanju, polaznik</w:t>
            </w:r>
            <w:r w:rsidR="00BF668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produbljuje stečena znanja</w:t>
            </w:r>
            <w:r w:rsidR="00A64FE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F40E2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istraživanje</w:t>
            </w:r>
            <w:r w:rsidR="00A64FE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poznatog) te stječe nova znanja</w:t>
            </w:r>
            <w:r w:rsidR="00C062F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64FE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(istraživanje nepoznatog</w:t>
            </w:r>
            <w:r w:rsidR="005316A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).</w:t>
            </w:r>
            <w:r w:rsidR="00C062F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316A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Istaživanje je moguće provoditi u standardnim ili specijaliziranim učionicama ustanove uz </w:t>
            </w:r>
            <w:r w:rsidR="0065429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pomoć</w:t>
            </w:r>
            <w:r w:rsidR="005316A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računala, </w:t>
            </w:r>
            <w:r w:rsidR="0065429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korištenjem internetskih izvora, </w:t>
            </w:r>
            <w:r w:rsidR="00370BE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publikacija i knjiške građe.</w:t>
            </w:r>
          </w:p>
        </w:tc>
      </w:tr>
      <w:tr w:rsidR="001C092C" w:rsidRPr="00697DBB" w14:paraId="068EC85B" w14:textId="77777777" w:rsidTr="00DC20D4"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6B2CDE9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247" w:type="dxa"/>
            <w:tcMar>
              <w:left w:w="57" w:type="dxa"/>
              <w:right w:w="57" w:type="dxa"/>
            </w:tcMar>
            <w:vAlign w:val="center"/>
          </w:tcPr>
          <w:p w14:paraId="75A759BF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Dinamika kretanja vozila</w:t>
            </w:r>
          </w:p>
          <w:p w14:paraId="302AF0C5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Vođenje prometnih tokova</w:t>
            </w:r>
          </w:p>
          <w:p w14:paraId="7A637D1F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Razina usluge prometnice</w:t>
            </w:r>
          </w:p>
          <w:p w14:paraId="55C3FA02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Tehnika vožnje u karakterističnim situacijama u prometu</w:t>
            </w:r>
          </w:p>
          <w:p w14:paraId="5A5B005B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Promet u mirovanju</w:t>
            </w:r>
          </w:p>
          <w:p w14:paraId="702996E5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Potrošnja goriva</w:t>
            </w:r>
          </w:p>
        </w:tc>
      </w:tr>
      <w:tr w:rsidR="001C092C" w:rsidRPr="00697DBB" w14:paraId="2295F253" w14:textId="77777777" w:rsidTr="00B849F7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EA8F399" w14:textId="53271E71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421A1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5D18A29E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E2767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Problemski zadatak:</w:t>
            </w:r>
          </w:p>
          <w:p w14:paraId="1BBA7EAD" w14:textId="14C43481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Na primjeru svog osobnog automobila koristeći prometnu dozvolu i tehničke podatke dostupne na mrežnim stranicama proizvođača vozila te uz zadane uvjete na određenoj dionici prometnice, svaki polaznik treba odrediti: </w:t>
            </w:r>
          </w:p>
          <w:p w14:paraId="5C9A67D2" w14:textId="77777777" w:rsidR="001C092C" w:rsidRPr="00697DBB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sz w:val="20"/>
                <w:szCs w:val="20"/>
                <w:lang w:eastAsia="hr-HR"/>
              </w:rPr>
              <w:t>težište vozila grafičkim i analitičkim postupkom</w:t>
            </w:r>
          </w:p>
          <w:p w14:paraId="2A8DCD3D" w14:textId="77777777" w:rsidR="001C092C" w:rsidRPr="00697DBB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sz w:val="20"/>
                <w:szCs w:val="20"/>
                <w:lang w:eastAsia="hr-HR"/>
              </w:rPr>
              <w:t>otpore koji djeluju na vozilo pri kretanju</w:t>
            </w:r>
          </w:p>
          <w:p w14:paraId="1D0770DC" w14:textId="77777777" w:rsidR="001C092C" w:rsidRPr="00697DBB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granične brzine kretanja u kojima je narušena stabilnost vozila  </w:t>
            </w:r>
          </w:p>
          <w:p w14:paraId="41815747" w14:textId="77777777" w:rsidR="001C092C" w:rsidRPr="00697DBB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sz w:val="20"/>
                <w:szCs w:val="20"/>
                <w:lang w:eastAsia="hr-HR"/>
              </w:rPr>
              <w:t>zaustavni put vozila pri dopuštenoj brzini kretanja</w:t>
            </w:r>
          </w:p>
          <w:p w14:paraId="19FE10D8" w14:textId="77777777" w:rsidR="001C092C" w:rsidRPr="00697DBB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sz w:val="20"/>
                <w:szCs w:val="20"/>
                <w:lang w:eastAsia="hr-HR"/>
              </w:rPr>
              <w:t>sigurnosni razmak pri kretanju (uzdužni i bočni)</w:t>
            </w:r>
          </w:p>
          <w:p w14:paraId="42D8DDF9" w14:textId="77777777" w:rsidR="001C092C" w:rsidRPr="00697DBB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sz w:val="20"/>
                <w:szCs w:val="20"/>
                <w:lang w:eastAsia="hr-HR"/>
              </w:rPr>
              <w:t>duljinu puta  obilaženja,</w:t>
            </w:r>
          </w:p>
          <w:p w14:paraId="14C87971" w14:textId="77777777" w:rsidR="001C092C" w:rsidRPr="00697DBB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sz w:val="20"/>
                <w:szCs w:val="20"/>
                <w:lang w:eastAsia="hr-HR"/>
              </w:rPr>
              <w:t>duljinu puta pretjecanja</w:t>
            </w:r>
          </w:p>
          <w:p w14:paraId="69E7B1AD" w14:textId="77777777" w:rsidR="001C092C" w:rsidRPr="00697DBB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sz w:val="20"/>
                <w:szCs w:val="20"/>
                <w:lang w:eastAsia="hr-HR"/>
              </w:rPr>
              <w:t>utjecaj vlastitog vozila na potrošnju goriva</w:t>
            </w:r>
          </w:p>
          <w:p w14:paraId="78981A94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Prikaz postupka rješavanja problemskog zadatka i interpretaciju dobivenih veličina  treba predstaviti ostalim polaznicima u grupi pomoću izrađene prezentacije. Nakon prezentiranja svih polaznika treba provesti vođenu raspravu s ciljem uočavanja utjecajnih elemenata na tehniku vožnje i sigurnost prometa.</w:t>
            </w:r>
          </w:p>
          <w:p w14:paraId="7E408CB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0D630028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Nastavnik vodi raspravu i  provodi  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za učenje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temeljem sljedećih kriterija: priprema za problemsku nastavu i  istraživanje, primjena postupka za određivanje fizikalnih veličina pri dinamici kretanja vozila,  interpretacija dobivenih veličina, prezentiranje rješenja i sudjelovanje u raspravi. </w:t>
            </w:r>
          </w:p>
          <w:p w14:paraId="2A09B083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50C54AFC" w14:textId="02568186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Po završetku rasprave, polaznici  vrednuju  svoj uradak pomoću  unaprijed  pripremljenog listića koji sadrži elemente izvedbe problemskog zadatka - 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kao učenje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126"/>
              <w:gridCol w:w="1998"/>
            </w:tblGrid>
            <w:tr w:rsidR="001C092C" w:rsidRPr="00697DBB" w14:paraId="1CD2075B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3BDA84A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2126" w:type="dxa"/>
                  <w:shd w:val="clear" w:color="auto" w:fill="FBE4D5" w:themeFill="accent2" w:themeFillTint="33"/>
                </w:tcPr>
                <w:p w14:paraId="491F0195" w14:textId="77777777" w:rsidR="001C092C" w:rsidRPr="00697DBB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2126" w:type="dxa"/>
                  <w:shd w:val="clear" w:color="auto" w:fill="FBE4D5" w:themeFill="accent2" w:themeFillTint="33"/>
                </w:tcPr>
                <w:p w14:paraId="458C9CF3" w14:textId="2BE12702" w:rsidR="001C092C" w:rsidRPr="00697DBB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Djelomično</w:t>
                  </w:r>
                </w:p>
              </w:tc>
              <w:tc>
                <w:tcPr>
                  <w:tcW w:w="1998" w:type="dxa"/>
                  <w:shd w:val="clear" w:color="auto" w:fill="FBE4D5" w:themeFill="accent2" w:themeFillTint="33"/>
                </w:tcPr>
                <w:p w14:paraId="3E6DFEBA" w14:textId="77777777" w:rsidR="001C092C" w:rsidRPr="00697DBB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1C092C" w:rsidRPr="00697DBB" w14:paraId="000C394C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4070E31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Uspješno sam izvršio zadatak</w:t>
                  </w:r>
                </w:p>
              </w:tc>
              <w:tc>
                <w:tcPr>
                  <w:tcW w:w="2126" w:type="dxa"/>
                </w:tcPr>
                <w:p w14:paraId="45C573B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14:paraId="42F5762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5DC23F8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376CAE70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6FFED9D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Uspješno sam prezentirao postupak i rješenje zadatka </w:t>
                  </w:r>
                </w:p>
              </w:tc>
              <w:tc>
                <w:tcPr>
                  <w:tcW w:w="2126" w:type="dxa"/>
                </w:tcPr>
                <w:p w14:paraId="1EF921D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14:paraId="569531D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34A4F58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1B664CBF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5F6CC97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Zadovoljan sam svojim sudjelovanjem u raspravi </w:t>
                  </w:r>
                </w:p>
              </w:tc>
              <w:tc>
                <w:tcPr>
                  <w:tcW w:w="2126" w:type="dxa"/>
                </w:tcPr>
                <w:p w14:paraId="6B79BEB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14:paraId="389615D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70D0F57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0E8F59C7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3E9B05F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Sviđa mi se ovakav postupak učenja, poučavanja i vrednovanja </w:t>
                  </w:r>
                </w:p>
              </w:tc>
              <w:tc>
                <w:tcPr>
                  <w:tcW w:w="2126" w:type="dxa"/>
                </w:tcPr>
                <w:p w14:paraId="5C3FBE2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14:paraId="146DA7B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4DC80C5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2C73E2CA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74D01B66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 i opis pokazatelja kvalitete izvedbe problemskog zadatka. Na taj način, osim iskazane brojčane ocjene, polaznik dobiva  procjenu postignuća u odnosu na postavljene ciljeve.</w:t>
            </w:r>
          </w:p>
          <w:p w14:paraId="6EB804D9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249EEF2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Projektni zadatak:</w:t>
            </w:r>
          </w:p>
          <w:p w14:paraId="00493117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Svaki polaznik će u stvarnim prometnim uvjetima u neposrednoj blizini svog mjesta stanovanja analizirati zadanu dionicu suvremene cestovne prometnice s raskrižjem u razini te utvrditi: </w:t>
            </w:r>
          </w:p>
          <w:p w14:paraId="12ED003F" w14:textId="77777777" w:rsidR="001C092C" w:rsidRPr="00697DBB" w:rsidRDefault="001C092C" w:rsidP="00FD0803">
            <w:pPr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vrstu i tip raskrižja na promatranoj prometnici</w:t>
            </w:r>
          </w:p>
          <w:p w14:paraId="292F2FE8" w14:textId="77777777" w:rsidR="001C092C" w:rsidRPr="00697DBB" w:rsidRDefault="001C092C" w:rsidP="00FD0803">
            <w:pPr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konstruktivne elemente promatrane prometnice s dimenzijama</w:t>
            </w:r>
          </w:p>
          <w:p w14:paraId="124D8FE9" w14:textId="77777777" w:rsidR="001C092C" w:rsidRPr="00697DBB" w:rsidRDefault="001C092C" w:rsidP="00FD0803">
            <w:pPr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način vođenja prometnih tokova na promatranoj prometnici</w:t>
            </w:r>
          </w:p>
          <w:p w14:paraId="4496A547" w14:textId="77777777" w:rsidR="001C092C" w:rsidRPr="00697DBB" w:rsidRDefault="001C092C" w:rsidP="00FD0803">
            <w:pPr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uvjete za promet u mirovanju </w:t>
            </w:r>
          </w:p>
          <w:p w14:paraId="624F612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Promatranu prometnicu sa svim elementima potrebno je analizirati uz prikaz na stvarnim fotografijama. 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Provedbu projektnog zadatka i rezultate istraživanja treba prikazati seminarskim radom.   </w:t>
            </w:r>
          </w:p>
          <w:p w14:paraId="1A4EA5CE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563B8FC0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elemenata: polaznik se pripremio za projektnu nastavu prema uputama nastavnika, polaznik je istražio i dokumentirao relevantne podatke, polaznik je izradio seminarski rad, polaznik provodi vršnjačko vrednovanje i samovrednovanje.</w:t>
            </w:r>
          </w:p>
          <w:p w14:paraId="46069044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04D9608A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kao učenje:  </w:t>
            </w:r>
          </w:p>
          <w:p w14:paraId="22594DD3" w14:textId="71C2493A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Po završetku projektnog zadatka, polaznici  vrednuju  svoj rad (samovrednovanje) prema unaprijed pripremljenom obrascu koji sadrži  elemente izvedbe projektnog zadatka. </w:t>
            </w:r>
          </w:p>
          <w:p w14:paraId="570B5A43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6992A889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naučenog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provodi se na kraju nastavne cjeline  uz unaprijed utvrđene kriterije vrednovanja na temelju provedenog istraživačkog rada te na temelju izrađenog seminarskog rada.</w:t>
            </w:r>
          </w:p>
          <w:p w14:paraId="5EC69A2E" w14:textId="77777777" w:rsidR="00CE785E" w:rsidRPr="00697DBB" w:rsidRDefault="00CE785E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A5874B3" w14:textId="45801C33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vrednovanja seminarskog rada:</w:t>
            </w:r>
          </w:p>
          <w:tbl>
            <w:tblPr>
              <w:tblStyle w:val="TableGrid"/>
              <w:tblW w:w="87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03"/>
              <w:gridCol w:w="1418"/>
              <w:gridCol w:w="1864"/>
              <w:gridCol w:w="1189"/>
            </w:tblGrid>
            <w:tr w:rsidR="001C092C" w:rsidRPr="00697DBB" w14:paraId="4B7FAD8B" w14:textId="77777777" w:rsidTr="00A46007">
              <w:trPr>
                <w:jc w:val="center"/>
              </w:trPr>
              <w:tc>
                <w:tcPr>
                  <w:tcW w:w="4303" w:type="dxa"/>
                  <w:vMerge w:val="restart"/>
                  <w:shd w:val="clear" w:color="auto" w:fill="FBE4D5" w:themeFill="accent2" w:themeFillTint="33"/>
                </w:tcPr>
                <w:p w14:paraId="6E81C43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lastRenderedPageBreak/>
                    <w:t>Kriterij (sastavnice)</w:t>
                  </w:r>
                </w:p>
                <w:p w14:paraId="0350DC2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Vrednovanja seminarskog rada</w:t>
                  </w:r>
                </w:p>
              </w:tc>
              <w:tc>
                <w:tcPr>
                  <w:tcW w:w="4471" w:type="dxa"/>
                  <w:gridSpan w:val="3"/>
                  <w:shd w:val="clear" w:color="auto" w:fill="FBE4D5" w:themeFill="accent2" w:themeFillTint="33"/>
                </w:tcPr>
                <w:p w14:paraId="501B89BB" w14:textId="77777777" w:rsidR="001C092C" w:rsidRPr="00697DBB" w:rsidRDefault="001C092C" w:rsidP="00CE785E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697DBB" w14:paraId="4DD61D98" w14:textId="77777777" w:rsidTr="00A46007">
              <w:trPr>
                <w:jc w:val="center"/>
              </w:trPr>
              <w:tc>
                <w:tcPr>
                  <w:tcW w:w="4303" w:type="dxa"/>
                  <w:vMerge/>
                  <w:shd w:val="clear" w:color="auto" w:fill="FBE4D5" w:themeFill="accent2" w:themeFillTint="33"/>
                </w:tcPr>
                <w:p w14:paraId="7C31797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14:paraId="5FE9C7B3" w14:textId="4F6952AD" w:rsidR="001C092C" w:rsidRPr="00697DBB" w:rsidRDefault="001C092C" w:rsidP="00CE785E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Djelomično (1)</w:t>
                  </w:r>
                </w:p>
              </w:tc>
              <w:tc>
                <w:tcPr>
                  <w:tcW w:w="1864" w:type="dxa"/>
                  <w:shd w:val="clear" w:color="auto" w:fill="FBE4D5" w:themeFill="accent2" w:themeFillTint="33"/>
                </w:tcPr>
                <w:p w14:paraId="3C022C89" w14:textId="499A2567" w:rsidR="001C092C" w:rsidRPr="00697DBB" w:rsidRDefault="001C092C" w:rsidP="00CE785E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Zadovoljavajuće (2)</w:t>
                  </w:r>
                </w:p>
              </w:tc>
              <w:tc>
                <w:tcPr>
                  <w:tcW w:w="1189" w:type="dxa"/>
                  <w:shd w:val="clear" w:color="auto" w:fill="FBE4D5" w:themeFill="accent2" w:themeFillTint="33"/>
                </w:tcPr>
                <w:p w14:paraId="76EF1A6F" w14:textId="76A89625" w:rsidR="001C092C" w:rsidRPr="00697DBB" w:rsidRDefault="001C092C" w:rsidP="00CE785E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Izvrsno (3)</w:t>
                  </w:r>
                </w:p>
              </w:tc>
            </w:tr>
            <w:tr w:rsidR="001C092C" w:rsidRPr="00697DBB" w14:paraId="16B7B9AB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2A3A211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istražena</w:t>
                  </w:r>
                </w:p>
              </w:tc>
              <w:tc>
                <w:tcPr>
                  <w:tcW w:w="1418" w:type="dxa"/>
                </w:tcPr>
                <w:p w14:paraId="131362A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69BC02C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6CC32D8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3DFBC452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215A8C3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obrađena</w:t>
                  </w:r>
                </w:p>
              </w:tc>
              <w:tc>
                <w:tcPr>
                  <w:tcW w:w="1418" w:type="dxa"/>
                </w:tcPr>
                <w:p w14:paraId="29C1210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711D9CC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1813785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42407FF7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7EA7522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Cilj i tema su jasno istaknuti</w:t>
                  </w:r>
                </w:p>
              </w:tc>
              <w:tc>
                <w:tcPr>
                  <w:tcW w:w="1418" w:type="dxa"/>
                </w:tcPr>
                <w:p w14:paraId="7407B69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66F5055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60DABAE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43FDD4A9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3F79F6F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Svi podaci su točni, dobro odabrani i u funkciji cilja</w:t>
                  </w:r>
                </w:p>
              </w:tc>
              <w:tc>
                <w:tcPr>
                  <w:tcW w:w="1418" w:type="dxa"/>
                </w:tcPr>
                <w:p w14:paraId="4504C34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62C3D78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0E2F348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132D7902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7BD4402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ima zadanu strukturu</w:t>
                  </w:r>
                </w:p>
              </w:tc>
              <w:tc>
                <w:tcPr>
                  <w:tcW w:w="1418" w:type="dxa"/>
                </w:tcPr>
                <w:p w14:paraId="18ADA2B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5848D14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C9249F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3A1675DF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5287EC3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Tekst je oblikovan prema zadanim uputama</w:t>
                  </w:r>
                </w:p>
              </w:tc>
              <w:tc>
                <w:tcPr>
                  <w:tcW w:w="1418" w:type="dxa"/>
                </w:tcPr>
                <w:p w14:paraId="437DAD1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4765D3D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287C0D4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694C1604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0AB4C96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sadrži primjerene i točne grafičke ilustracije</w:t>
                  </w:r>
                </w:p>
              </w:tc>
              <w:tc>
                <w:tcPr>
                  <w:tcW w:w="1418" w:type="dxa"/>
                </w:tcPr>
                <w:p w14:paraId="549E27C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526947E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2BF8226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4114EA77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26F5806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Zaključak proizlazi iz rezultata istraživanja, sažima temu i sadrži vlastiti osvrt</w:t>
                  </w:r>
                </w:p>
              </w:tc>
              <w:tc>
                <w:tcPr>
                  <w:tcW w:w="1418" w:type="dxa"/>
                </w:tcPr>
                <w:p w14:paraId="334CC1C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22B36DA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5883530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44238654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5A73B68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Rad sadrži popis literature i druge izvore </w:t>
                  </w:r>
                </w:p>
              </w:tc>
              <w:tc>
                <w:tcPr>
                  <w:tcW w:w="1418" w:type="dxa"/>
                </w:tcPr>
                <w:p w14:paraId="242EA7C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2CE7100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375E9FC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21E52ED7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1C092C" w:rsidRPr="00697DBB" w14:paraId="36456151" w14:textId="77777777" w:rsidTr="00A46007">
              <w:tc>
                <w:tcPr>
                  <w:tcW w:w="1857" w:type="dxa"/>
                  <w:shd w:val="clear" w:color="auto" w:fill="FBE4D5" w:themeFill="accent2" w:themeFillTint="33"/>
                </w:tcPr>
                <w:p w14:paraId="7042BE4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  <w:tc>
                <w:tcPr>
                  <w:tcW w:w="1857" w:type="dxa"/>
                  <w:shd w:val="clear" w:color="auto" w:fill="FBE4D5" w:themeFill="accent2" w:themeFillTint="33"/>
                </w:tcPr>
                <w:p w14:paraId="4B8A9145" w14:textId="2908FA62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9</w:t>
                  </w:r>
                  <w:r w:rsidR="00460856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60856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13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1DF3D810" w14:textId="7B3BBBBA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14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18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2EB4A90B" w14:textId="670A3698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19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23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63C5CC8E" w14:textId="7CC8C89C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24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27</w:t>
                  </w:r>
                </w:p>
              </w:tc>
            </w:tr>
          </w:tbl>
          <w:p w14:paraId="1F215723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697DBB" w14:paraId="309ADF8D" w14:textId="77777777" w:rsidTr="0020161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D91E214" w14:textId="7390E0A3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697DBB" w14:paraId="1D944E35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F53669C" w14:textId="43E24C0D" w:rsidR="00A3330E" w:rsidRPr="00697DBB" w:rsidRDefault="00A46007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5D89116E" w14:textId="77777777" w:rsidR="001C092C" w:rsidRPr="00697DBB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389"/>
      </w:tblGrid>
      <w:tr w:rsidR="001C092C" w:rsidRPr="00697DBB" w14:paraId="013026B2" w14:textId="77777777" w:rsidTr="00852EE5">
        <w:trPr>
          <w:trHeight w:val="409"/>
        </w:trPr>
        <w:tc>
          <w:tcPr>
            <w:tcW w:w="310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6EA26B" w14:textId="514DF6B4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852EE5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2559CD92" w14:textId="11B542D2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Sigurnost i odgovornost u cestovnom prometu</w:t>
            </w:r>
            <w:r w:rsidR="00E8110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4</w:t>
            </w:r>
            <w:r w:rsidR="00201D0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E8110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CSVET</w:t>
            </w:r>
          </w:p>
        </w:tc>
      </w:tr>
      <w:tr w:rsidR="00DC1841" w:rsidRPr="00697DBB" w14:paraId="0EA1EED0" w14:textId="77777777" w:rsidTr="00B849F7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47098C8" w14:textId="775831D2" w:rsidR="00DC1841" w:rsidRPr="00697DBB" w:rsidRDefault="00DC1841" w:rsidP="00E811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C1841" w:rsidRPr="00697DBB" w14:paraId="2B128E79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1E532" w14:textId="7BF95B0F" w:rsidR="00DC1841" w:rsidRPr="004229CB" w:rsidRDefault="00DC1841" w:rsidP="004229C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Analizirati čimbenike sigurnosti cestovnog prometa</w:t>
            </w:r>
          </w:p>
        </w:tc>
      </w:tr>
      <w:tr w:rsidR="00DC1841" w:rsidRPr="00697DBB" w14:paraId="5C13107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88F6D" w14:textId="647402FC" w:rsidR="00DC1841" w:rsidRPr="004229CB" w:rsidRDefault="00DC1841" w:rsidP="004229C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Razlikovati mjere za povećanje sigurnosti cestovnog prometa</w:t>
            </w:r>
          </w:p>
        </w:tc>
      </w:tr>
      <w:tr w:rsidR="00DC1841" w:rsidRPr="00697DBB" w14:paraId="74BD379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9EA45" w14:textId="11EF9DBB" w:rsidR="00DC1841" w:rsidRPr="004229CB" w:rsidRDefault="00DC1841" w:rsidP="004229C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Analizirati temeljne značajke suvremenog cestovnog prometa</w:t>
            </w:r>
          </w:p>
        </w:tc>
      </w:tr>
      <w:tr w:rsidR="00DC1841" w:rsidRPr="00697DBB" w14:paraId="2F21A03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716C8" w14:textId="7D5C5832" w:rsidR="00DC1841" w:rsidRPr="004229CB" w:rsidRDefault="00DC1841" w:rsidP="004229C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Analizirati karakteristike sigurnog vozača</w:t>
            </w:r>
          </w:p>
        </w:tc>
      </w:tr>
      <w:tr w:rsidR="00DC1841" w:rsidRPr="00697DBB" w14:paraId="4094D5C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CC380" w14:textId="315D7A7D" w:rsidR="00DC1841" w:rsidRPr="004229CB" w:rsidRDefault="00DC1841" w:rsidP="004229C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 xml:space="preserve">Objasniti odgovornosti vozača u cestovnom prometu  </w:t>
            </w:r>
          </w:p>
        </w:tc>
      </w:tr>
      <w:tr w:rsidR="00DC1841" w:rsidRPr="00697DBB" w14:paraId="2DAEF67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E7658" w14:textId="3DB11B26" w:rsidR="00DC1841" w:rsidRPr="004229CB" w:rsidRDefault="00DC1841" w:rsidP="004229C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Razlikovati načela sigurnog ponašanja u prometu</w:t>
            </w:r>
          </w:p>
        </w:tc>
      </w:tr>
      <w:tr w:rsidR="00DC1841" w:rsidRPr="00697DBB" w14:paraId="29BBE263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673F9" w14:textId="280DFB12" w:rsidR="00DC1841" w:rsidRPr="004229CB" w:rsidRDefault="00DC1841" w:rsidP="004229C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Interpretirati preventivne programe sigurnosti u cestovnom prometu</w:t>
            </w:r>
          </w:p>
        </w:tc>
      </w:tr>
      <w:tr w:rsidR="001C092C" w:rsidRPr="00697DBB" w14:paraId="2681CD4E" w14:textId="77777777" w:rsidTr="00B849F7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7E8BC05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3295F9EE" w14:textId="77777777" w:rsidTr="004966AC">
        <w:trPr>
          <w:trHeight w:val="310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BB825FC" w14:textId="63B5826E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852EE5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</w:t>
            </w:r>
            <w:r w:rsidR="007018E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SIU </w:t>
            </w:r>
            <w:r w:rsidR="007018E3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Sigurnost i odgovornost u cestovnom prometu</w:t>
            </w:r>
            <w:r w:rsidR="007018E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heuristička nastava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7018E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630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Pripremljenim aktivnostima za polaznike, nastavnik </w:t>
            </w:r>
            <w:r w:rsidR="003810B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ih </w:t>
            </w:r>
            <w:r w:rsidR="0012630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="003810B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12630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stoji usmjeravati na otkrivanje novih znanja, a cilj je polaznika potražiti odgovore na pitanja te na taj način </w:t>
            </w:r>
            <w:r w:rsidR="00DC6EA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usvaja</w:t>
            </w:r>
            <w:r w:rsidR="003810B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="00DC6EA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nove činjenice povezivanjem </w:t>
            </w:r>
            <w:r w:rsidR="003810B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 </w:t>
            </w:r>
            <w:r w:rsidR="00DC6EA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već usvojeni</w:t>
            </w:r>
            <w:r w:rsidR="003810B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DC6EA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znanj</w:t>
            </w:r>
            <w:r w:rsidR="0021578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ima</w:t>
            </w:r>
            <w:r w:rsidR="00D268D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21AF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logičkim slijedom saznanja pojava </w:t>
            </w:r>
            <w:r w:rsidR="00D268D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i procesa</w:t>
            </w:r>
            <w:r w:rsidR="00DC6EA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Izradom projektnog zadatka polaznici će </w:t>
            </w:r>
            <w:r w:rsidR="0065087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produbiti stečena znanja te ih nadograditi novima iz domene sigurnosti cestovnog prometa, karakteristika sigurnog vozača, načelima sigurnog ponašanja u prometu</w:t>
            </w:r>
            <w:r w:rsidR="00D268D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 a kao dodanu vrijednost polaznici će pojačati kompetencije u dijelu stvaralačkog komuniciranja</w:t>
            </w:r>
            <w:r w:rsidR="00A0713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 Teme projekata poželjno je poveza</w:t>
            </w:r>
            <w:r w:rsidR="00D9030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ti s</w:t>
            </w:r>
            <w:r w:rsidR="00731F2F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D9030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03E3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zadatcima na temu </w:t>
            </w:r>
            <w:r w:rsidR="00D9030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sigurnosti cestovnog prometa</w:t>
            </w:r>
            <w:r w:rsidR="00903E3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specijalnim naglaskom na prevenciju</w:t>
            </w:r>
            <w:r w:rsidR="00BC7BE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D53C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Samostalni rad polaznika na projektima uključivat će rješavanje z</w:t>
            </w:r>
            <w:r w:rsidR="00401C0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adataka koji simuliraju stvarne radne situacije uz korištenje svih dostupnih izvora znanja (internetski pretraživači, publikacije, knjiška građa)</w:t>
            </w:r>
            <w:r w:rsidR="00D43D3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 a u cilj</w:t>
            </w:r>
            <w:r w:rsidR="005B117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D43D3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produbljivanja znanja te stjecanja stava o važnosti svakodnevnog djelovanja na postizanju sigurnosti u cestovnom prometu.</w:t>
            </w:r>
          </w:p>
        </w:tc>
      </w:tr>
      <w:tr w:rsidR="001C092C" w:rsidRPr="00697DBB" w14:paraId="5EA08607" w14:textId="77777777" w:rsidTr="00852EE5">
        <w:tc>
          <w:tcPr>
            <w:tcW w:w="310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A200F1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389" w:type="dxa"/>
            <w:tcMar>
              <w:left w:w="57" w:type="dxa"/>
              <w:right w:w="57" w:type="dxa"/>
            </w:tcMar>
            <w:vAlign w:val="center"/>
          </w:tcPr>
          <w:p w14:paraId="0990542F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Čimbenici sigurnosti cestovnog prometa</w:t>
            </w:r>
          </w:p>
          <w:p w14:paraId="00FA36CA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Značajke suvremenog cestovnog prometa</w:t>
            </w:r>
          </w:p>
          <w:p w14:paraId="1A14A134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Poželjne karakteristike i oblici ponašanja vozača u cestovnom prometu</w:t>
            </w:r>
          </w:p>
          <w:p w14:paraId="2478F5C0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Odgovornost vozača u cestovnom prometu</w:t>
            </w:r>
          </w:p>
          <w:p w14:paraId="4F788C05" w14:textId="77777777" w:rsidR="001C092C" w:rsidRPr="00697DBB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Programi i mjere za povećanje sigurnosti cestovnog prometa</w:t>
            </w:r>
          </w:p>
        </w:tc>
      </w:tr>
      <w:tr w:rsidR="001C092C" w:rsidRPr="00697DBB" w14:paraId="481DE6F4" w14:textId="77777777" w:rsidTr="00B849F7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F429368" w14:textId="5E986E84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B421A1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0A16CD1B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7F0E9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Projektni zadatak:</w:t>
            </w:r>
          </w:p>
          <w:p w14:paraId="3261E5F3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Svaki polaznik  treba istražiti osnovne i dopunske čimbenike sigurnosti prometa na način da koristeći podatke </w:t>
            </w:r>
          </w:p>
          <w:p w14:paraId="70BF63CE" w14:textId="03F7F21A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iz Biltena o sigurnosti cestovnog prometa za zadane čimbenike sigurnosti izdvoji podatke o uzrocima i posljedicama prometnih nesreća. Pri tome je potrebno  analizirati podatke na području Republike Hrvatske te na temelju dobivenih podataka predloži</w:t>
            </w:r>
            <w:r w:rsidR="00E864FE" w:rsidRPr="00697DBB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mjere prevencije u cilju smanjenja najtežih prometnih nesreća.  </w:t>
            </w:r>
          </w:p>
          <w:p w14:paraId="7964CF71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Za potrebe zadatka koristiti iskustva drugih država, a dobivene rezultate prikazati u prezentaciji te kroz raspravu  prokomentirati s drugim polaznicima.</w:t>
            </w:r>
          </w:p>
          <w:p w14:paraId="2B771AC3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4A764C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za učenje: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tablica za praćenje aktivnosti polaznika za vrijeme rada:</w:t>
            </w:r>
          </w:p>
          <w:p w14:paraId="2AA8F1B7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453"/>
              <w:gridCol w:w="1442"/>
            </w:tblGrid>
            <w:tr w:rsidR="001C092C" w:rsidRPr="00697DBB" w14:paraId="60C01F73" w14:textId="77777777" w:rsidTr="00A46007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E4DC47C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8779C10" w14:textId="77777777" w:rsidR="001C092C" w:rsidRPr="00697DBB" w:rsidRDefault="001C092C" w:rsidP="00A4600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Potrebno doraditi</w:t>
                  </w: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FAB1BE8" w14:textId="77777777" w:rsidR="001C092C" w:rsidRPr="00697DBB" w:rsidRDefault="001C092C" w:rsidP="00A4600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25A6422" w14:textId="77777777" w:rsidR="001C092C" w:rsidRPr="00697DBB" w:rsidRDefault="001C092C" w:rsidP="00A4600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Potpuno</w:t>
                  </w:r>
                </w:p>
              </w:tc>
            </w:tr>
            <w:tr w:rsidR="001C092C" w:rsidRPr="00697DBB" w14:paraId="0735FC11" w14:textId="77777777" w:rsidTr="00A46007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5837A56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 se pripremio za projektnu nastavu prema uputama nastavnika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FF913E0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7C6205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BC95E5D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697DBB" w14:paraId="1753AE9A" w14:textId="77777777" w:rsidTr="00A46007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D13C954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je istražio relevantne podatke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B1F7B59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1CBEB62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11F793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697DBB" w14:paraId="18AB11A7" w14:textId="77777777" w:rsidTr="00A46007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05E0884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Polaznik je prezentirao svoj rad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7956C4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027A7D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21FB1C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697DBB" w14:paraId="240AD031" w14:textId="77777777" w:rsidTr="00A46007">
              <w:trPr>
                <w:trHeight w:val="34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5D0FB26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 sudjeluje u raspravi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3FC595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8BCACF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F02D69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697DBB" w14:paraId="7216D9C0" w14:textId="77777777" w:rsidTr="00A46007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DE1A05F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provodi vršnjačko vrednovanje i samovrednovanje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3D23BAB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480330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CAF09C6" w14:textId="77777777" w:rsidR="001C092C" w:rsidRPr="00697DBB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1AC9F5F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6AECD6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Vrednovanje kao učenje:  </w:t>
            </w:r>
          </w:p>
          <w:p w14:paraId="4F0C81D1" w14:textId="3B66C199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 završetku prezentiranja istraživačkog rada, polaznici vrednuju svoju prezentaciju i raspravu (samovrednovanje) te  prezentiranje i raspravu ostalih polaznika (vršnjačko vrednovanje ).</w:t>
            </w:r>
          </w:p>
          <w:p w14:paraId="2DDD11FB" w14:textId="77777777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8E105E" w14:textId="40ECE318" w:rsidR="001C092C" w:rsidRPr="00697DBB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Vrednovanje naučenog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polaznik dobiva  procjenu postignuća u odnosu na postavljene ciljeve.</w:t>
            </w:r>
          </w:p>
        </w:tc>
      </w:tr>
      <w:tr w:rsidR="00A3330E" w:rsidRPr="00697DBB" w14:paraId="294E7707" w14:textId="77777777" w:rsidTr="004966AC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E547663" w14:textId="172CBE50" w:rsidR="00A3330E" w:rsidRPr="00697DBB" w:rsidRDefault="00A3330E" w:rsidP="00A3330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A3330E" w:rsidRPr="00697DBB" w14:paraId="21A9B2FC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2473ADB" w14:textId="5B8C56A7" w:rsidR="00A3330E" w:rsidRPr="00697DBB" w:rsidRDefault="00A46007" w:rsidP="00CE78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064435B5" w14:textId="77777777" w:rsidR="001C092C" w:rsidRPr="00697DBB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8034EC1" w14:textId="77777777" w:rsidR="001C092C" w:rsidRPr="00697DBB" w:rsidRDefault="001C092C" w:rsidP="001C092C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18EE45E3" w14:textId="77777777" w:rsidR="00B83B8F" w:rsidRPr="00697DBB" w:rsidRDefault="00B83B8F">
      <w:r w:rsidRPr="00697DBB"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697DBB" w14:paraId="5C562F06" w14:textId="77777777" w:rsidTr="00B849F7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1F12F6F" w14:textId="073BB729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7CB58FAF" w14:textId="260EF55E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DIGITALNA PISMENOST </w:t>
            </w:r>
            <w:r w:rsidR="00A656F8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U OSPO</w:t>
            </w:r>
            <w:r w:rsidR="00FE78EC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SOBLJAVANJU KANDIDATA ZA VOZAČE</w:t>
            </w:r>
          </w:p>
        </w:tc>
      </w:tr>
      <w:tr w:rsidR="001C092C" w:rsidRPr="00697DBB" w14:paraId="04146377" w14:textId="77777777" w:rsidTr="00B849F7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56DC28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2C48E8B6" w14:textId="21D9CBB3" w:rsidR="001C092C" w:rsidRPr="00697DBB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697DBB" w14:paraId="06267070" w14:textId="77777777" w:rsidTr="00B849F7">
        <w:trPr>
          <w:trHeight w:val="977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</w:tcPr>
          <w:p w14:paraId="1D387B70" w14:textId="77777777" w:rsidR="00A3330E" w:rsidRPr="00697DBB" w:rsidRDefault="00A3330E" w:rsidP="00CE785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F9D17D9" w14:textId="6426FAF5" w:rsidR="00A3330E" w:rsidRPr="00697DBB" w:rsidRDefault="00A666A3" w:rsidP="00CE78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7: </w:t>
            </w:r>
            <w:r w:rsidR="00CE785E" w:rsidRPr="00697DBB">
              <w:rPr>
                <w:rFonts w:asciiTheme="minorHAnsi" w:hAnsiTheme="minorHAnsi" w:cstheme="minorHAnsi"/>
                <w:sz w:val="20"/>
                <w:szCs w:val="20"/>
              </w:rPr>
              <w:t>Digitalna pismenost u osposobljavanju kandidata za vozače</w:t>
            </w:r>
          </w:p>
          <w:p w14:paraId="0E3E4695" w14:textId="251C9AF3" w:rsidR="00A3330E" w:rsidRPr="00697DBB" w:rsidRDefault="00CE785E" w:rsidP="00CE78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0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https://hko.srce.hr/registar/skup-ishoda-ucenja/detalji/3117</w:t>
              </w:r>
            </w:hyperlink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330E" w:rsidRPr="00697DBB" w14:paraId="4FFE01A3" w14:textId="77777777" w:rsidTr="00B849F7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BB435E8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1AEB1ABF" w14:textId="77777777" w:rsidR="00A3330E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3 CSVET</w:t>
            </w:r>
          </w:p>
          <w:p w14:paraId="1B84C81F" w14:textId="39E6F912" w:rsidR="00852EE5" w:rsidRPr="00852EE5" w:rsidRDefault="00852EE5" w:rsidP="00852EE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7: Digitalna pismenost u osposobljavanju kandidata za vozače (3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564E92EE" w14:textId="77777777" w:rsidTr="00B849F7">
        <w:tc>
          <w:tcPr>
            <w:tcW w:w="2112" w:type="dxa"/>
            <w:vMerge w:val="restar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E91A2C7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41EA0F6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7611A9B9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1EA90C6E" w14:textId="799A19D4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697DBB" w14:paraId="708B6E55" w14:textId="77777777" w:rsidTr="00B849F7">
        <w:trPr>
          <w:trHeight w:val="412"/>
        </w:trPr>
        <w:tc>
          <w:tcPr>
            <w:tcW w:w="2112" w:type="dxa"/>
            <w:vMerge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678C6E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628314E0" w14:textId="173D104C" w:rsidR="00A3330E" w:rsidRPr="00697DBB" w:rsidRDefault="00984DF2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E785E" w:rsidRPr="00697DBB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59C4C910" w14:textId="59F244AF" w:rsidR="00A3330E" w:rsidRPr="00697DBB" w:rsidRDefault="00C0546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E689D" w:rsidRPr="00697DBB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6D625608" w14:textId="5345DCB2" w:rsidR="00A3330E" w:rsidRPr="00697DBB" w:rsidRDefault="00C0546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2A5ADD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E689D" w:rsidRPr="00697DBB"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6DCDD433" w14:textId="77777777" w:rsidTr="00B849F7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14B5C8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258E79B9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5E06D4B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Obvezni</w:t>
            </w:r>
          </w:p>
        </w:tc>
      </w:tr>
      <w:tr w:rsidR="00A3330E" w:rsidRPr="00697DBB" w14:paraId="27961A47" w14:textId="77777777" w:rsidTr="00B849F7">
        <w:trPr>
          <w:trHeight w:val="626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C528F55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3DDC4" w14:textId="77777777" w:rsidR="00A3330E" w:rsidRPr="00697DBB" w:rsidRDefault="00A3330E" w:rsidP="00852E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Cilj modula je omogućiti polaznicima stjecanje znanja i vještina potrebnih za korištenje digitalnih alata pri osposobljavanju kandidata za vozača.</w:t>
            </w:r>
          </w:p>
          <w:p w14:paraId="1FAF6A84" w14:textId="17223F9B" w:rsidR="00A3330E" w:rsidRPr="00697DBB" w:rsidRDefault="00A3330E" w:rsidP="00852E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Izučavanjem ovog modula polaznici će biti sposobni koristiti komunikacijske uređaje i aplikacije, digitalne alate za obradu teksta, za izradu proračunskih tablica, prezentacija i video sadržaja te za pretraživanje i filtriranje digitalnih sadržaja.</w:t>
            </w:r>
            <w:r w:rsidR="00EA44F3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Također će </w:t>
            </w:r>
            <w:r w:rsidR="00CE785E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steći vještine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primijen</w:t>
            </w:r>
            <w:r w:rsidR="00CE785E" w:rsidRPr="00697DB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mjer</w:t>
            </w:r>
            <w:r w:rsidR="00CE785E" w:rsidRPr="00697D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zaštite podataka i privatnosti pri korištenju digitalnih tehnologija.  </w:t>
            </w:r>
          </w:p>
        </w:tc>
      </w:tr>
      <w:tr w:rsidR="00A3330E" w:rsidRPr="00697DBB" w14:paraId="39E2FAD2" w14:textId="77777777" w:rsidTr="00CE785E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47AE4D8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635C90" w14:textId="558C5CF1" w:rsidR="00A3330E" w:rsidRPr="00852EE5" w:rsidRDefault="00A3330E" w:rsidP="00852E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2EE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IKT u osposobljavanju vozača, obrada teksta,  izrada proračunskih tablica, izrada prezentacija, izrada video sadržaja, zaštita podataka i privatnosti na internetu </w:t>
            </w:r>
          </w:p>
        </w:tc>
      </w:tr>
      <w:tr w:rsidR="00B421A1" w:rsidRPr="00697DBB" w14:paraId="7D5E36BC" w14:textId="77777777" w:rsidTr="00CE785E">
        <w:tc>
          <w:tcPr>
            <w:tcW w:w="2112" w:type="dxa"/>
            <w:tcBorders>
              <w:left w:val="single" w:sz="12" w:space="0" w:color="auto"/>
            </w:tcBorders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5E9369F" w14:textId="370DFAFE" w:rsidR="00B421A1" w:rsidRPr="00697DBB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A8C60" w14:textId="1955C1A0" w:rsidR="00B421A1" w:rsidRPr="00697DBB" w:rsidRDefault="00B421A1" w:rsidP="00852E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stvarnih radnih zadataka koji se mogu simulirati u specijaliziranim učionicama/praktikumima.</w:t>
            </w:r>
          </w:p>
          <w:p w14:paraId="3F283E1B" w14:textId="77777777" w:rsidR="00B421A1" w:rsidRPr="00697DBB" w:rsidRDefault="00B421A1" w:rsidP="00852E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Poželjno je provoditi situacijsko učenje i poučavanje te koristiti projektne i istraživačke zadatke u kojima se simuliraju stvarne situacije radnog mjesta  instruktora vožnje.</w:t>
            </w:r>
          </w:p>
          <w:p w14:paraId="05E355C6" w14:textId="0CFFB121" w:rsidR="00B421A1" w:rsidRPr="00697DBB" w:rsidRDefault="00B421A1" w:rsidP="00852E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Neposredni radni zadaci trebaju obuhvaćati izradu tekstualnih i tabličnih dokumenata te prezentacija i video sadržaja povezanih s procesom osposobljavanja kandidata za vozača. </w:t>
            </w:r>
          </w:p>
        </w:tc>
      </w:tr>
      <w:tr w:rsidR="009D4E41" w:rsidRPr="00697DBB" w14:paraId="7E6A9EE4" w14:textId="77777777" w:rsidTr="00CE785E"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266D823" w14:textId="1AB82EA7" w:rsidR="009D4E41" w:rsidRPr="00697DBB" w:rsidRDefault="009D4E41" w:rsidP="009D4E4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71D20A8" w14:textId="77777777" w:rsidR="009D4E41" w:rsidRPr="00697DBB" w:rsidRDefault="009D4E41" w:rsidP="00852EE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Literatura:</w:t>
            </w:r>
          </w:p>
          <w:p w14:paraId="737A9E1A" w14:textId="77777777" w:rsidR="009D4E41" w:rsidRPr="00697DBB" w:rsidRDefault="009D4E41" w:rsidP="00852EE5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714" w:hanging="35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DBB">
              <w:rPr>
                <w:rFonts w:cstheme="minorHAnsi"/>
                <w:bCs/>
                <w:sz w:val="20"/>
                <w:szCs w:val="20"/>
              </w:rPr>
              <w:t>Galešev, V. i dr.: Informatika i računalstvo, udžbenik za srednje strukovne škole, SysPrint, Zagreb, 2014.</w:t>
            </w:r>
          </w:p>
          <w:p w14:paraId="421039D1" w14:textId="7FDC9DB8" w:rsidR="009D4E41" w:rsidRPr="00697DBB" w:rsidRDefault="009D4E41" w:rsidP="00852EE5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714" w:hanging="35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DBB">
              <w:rPr>
                <w:rFonts w:cstheme="minorHAnsi"/>
                <w:bCs/>
                <w:sz w:val="20"/>
                <w:szCs w:val="20"/>
              </w:rPr>
              <w:t>Galešev, V. i dr.: Informatika i računalstvo, udžbenik informatike i računalstva za gimnazije i srednje škole, SysPrint, Zagreb, 2014.</w:t>
            </w:r>
          </w:p>
          <w:p w14:paraId="4D9B88A4" w14:textId="461A821B" w:rsidR="00CE785E" w:rsidRPr="00697DBB" w:rsidRDefault="00CE785E" w:rsidP="00852EE5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714" w:hanging="35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DBB">
              <w:rPr>
                <w:rFonts w:cstheme="minorHAnsi"/>
                <w:bCs/>
                <w:sz w:val="20"/>
                <w:szCs w:val="20"/>
              </w:rPr>
              <w:t>Skripta koju će izraditi ustanova</w:t>
            </w:r>
          </w:p>
          <w:p w14:paraId="0386CFD6" w14:textId="77777777" w:rsidR="009D4E41" w:rsidRPr="00697DBB" w:rsidRDefault="009D4E41" w:rsidP="00852EE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Specifična nastavna sredstva:</w:t>
            </w:r>
          </w:p>
          <w:p w14:paraId="65DFEE1A" w14:textId="77777777" w:rsidR="009D4E41" w:rsidRPr="00697DBB" w:rsidRDefault="009D4E41" w:rsidP="00852EE5">
            <w:pPr>
              <w:pStyle w:val="ListParagraph"/>
              <w:numPr>
                <w:ilvl w:val="0"/>
                <w:numId w:val="20"/>
              </w:numPr>
              <w:spacing w:line="25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97DBB">
              <w:rPr>
                <w:rFonts w:cstheme="minorHAnsi"/>
                <w:bCs/>
                <w:sz w:val="20"/>
                <w:szCs w:val="20"/>
              </w:rPr>
              <w:t>Projektor, zaslon i računalo za nastavnika s instaliranom potrebnom programskom potporom, računalo za svakog polaznika s instaliranom potrebnom programskom potporom, pristupom internetu i lokalnoj mreži</w:t>
            </w:r>
          </w:p>
          <w:p w14:paraId="7B88D0B3" w14:textId="77777777" w:rsidR="00DC1841" w:rsidRPr="00697DBB" w:rsidRDefault="009D4E41" w:rsidP="00852EE5">
            <w:pPr>
              <w:pStyle w:val="ListParagraph"/>
              <w:numPr>
                <w:ilvl w:val="0"/>
                <w:numId w:val="20"/>
              </w:numPr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bCs/>
                <w:sz w:val="20"/>
                <w:szCs w:val="20"/>
              </w:rPr>
              <w:t>Digitalni uređaj za snimanje videozapisa</w:t>
            </w:r>
          </w:p>
          <w:p w14:paraId="379C3359" w14:textId="3AE4EDF0" w:rsidR="009D4E41" w:rsidRPr="00697DBB" w:rsidRDefault="009D4E41" w:rsidP="00852EE5">
            <w:pPr>
              <w:pStyle w:val="ListParagraph"/>
              <w:numPr>
                <w:ilvl w:val="0"/>
                <w:numId w:val="20"/>
              </w:numPr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bCs/>
                <w:sz w:val="20"/>
                <w:szCs w:val="20"/>
              </w:rPr>
              <w:t>Sustav audio-video snimanja za provedbu vozačkog ispita</w:t>
            </w:r>
          </w:p>
        </w:tc>
      </w:tr>
    </w:tbl>
    <w:p w14:paraId="5B5E8E8E" w14:textId="5D9BAFF5" w:rsidR="00B83B8F" w:rsidRPr="00697DBB" w:rsidRDefault="00B83B8F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8BA29D7" w14:textId="5E21C152" w:rsidR="00B83B8F" w:rsidRPr="00697DBB" w:rsidRDefault="00B83B8F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247"/>
      </w:tblGrid>
      <w:tr w:rsidR="001C092C" w:rsidRPr="00697DBB" w14:paraId="59A2CDD8" w14:textId="77777777" w:rsidTr="00472A77">
        <w:trPr>
          <w:trHeight w:val="409"/>
        </w:trPr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58FD5FF" w14:textId="0FF99145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472A77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A116D82" w14:textId="47A0BFCB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Digitalna pismenost u osposobljavanju kandidata za vozače</w:t>
            </w:r>
            <w:r w:rsidR="00E8110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3 CSVET</w:t>
            </w:r>
          </w:p>
        </w:tc>
      </w:tr>
      <w:tr w:rsidR="00DC1841" w:rsidRPr="00697DBB" w14:paraId="5A2D72BE" w14:textId="77777777" w:rsidTr="00B849F7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ED283D" w14:textId="443138F9" w:rsidR="00DC1841" w:rsidRPr="00697DBB" w:rsidRDefault="00DC1841" w:rsidP="00E811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930B22" w:rsidRPr="00697DBB" w14:paraId="28F07ED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4557D" w14:textId="0F026C12" w:rsidR="00930B22" w:rsidRPr="004229CB" w:rsidRDefault="00930B22" w:rsidP="004229C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lastRenderedPageBreak/>
              <w:t xml:space="preserve">Primijeniti uređaje i aplikacije u komunikaciji sa suradnicima </w:t>
            </w:r>
          </w:p>
        </w:tc>
      </w:tr>
      <w:tr w:rsidR="00930B22" w:rsidRPr="00697DBB" w14:paraId="00407CA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95862" w14:textId="656AE943" w:rsidR="00930B22" w:rsidRPr="004229CB" w:rsidRDefault="00930B22" w:rsidP="004229C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 xml:space="preserve">Koristiti alate za obradu teksta i izradu proračunskih tablica </w:t>
            </w:r>
          </w:p>
        </w:tc>
      </w:tr>
      <w:tr w:rsidR="00930B22" w:rsidRPr="00697DBB" w14:paraId="21A4828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F0C37" w14:textId="404833F5" w:rsidR="00930B22" w:rsidRPr="004229CB" w:rsidRDefault="00930B22" w:rsidP="004229C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Koristiti prikladan prezentacijski alat/program</w:t>
            </w:r>
          </w:p>
        </w:tc>
      </w:tr>
      <w:tr w:rsidR="00930B22" w:rsidRPr="00697DBB" w14:paraId="68953F7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2F672" w14:textId="012FB736" w:rsidR="00930B22" w:rsidRPr="004229CB" w:rsidRDefault="00930B22" w:rsidP="004229C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 xml:space="preserve">Koristiti prikladan alat/program za izradu edukativnog video sadržaja  </w:t>
            </w:r>
          </w:p>
        </w:tc>
      </w:tr>
      <w:tr w:rsidR="00930B22" w:rsidRPr="00697DBB" w14:paraId="3152BBD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BE08F" w14:textId="5A99DF12" w:rsidR="00930B22" w:rsidRPr="004229CB" w:rsidRDefault="00930B22" w:rsidP="004229C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 xml:space="preserve">Prikupiti informacije pregledavanjem, pretraživanjem i filtriranjem digitalnih sadržaja </w:t>
            </w:r>
          </w:p>
        </w:tc>
      </w:tr>
      <w:tr w:rsidR="00930B22" w:rsidRPr="00697DBB" w14:paraId="174248E4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7472D" w14:textId="2456DCB7" w:rsidR="00930B22" w:rsidRPr="004229CB" w:rsidRDefault="00930B22" w:rsidP="004229CB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Primijeniti mjere zaštite osobnih podataka i privatnosti u korištenju digitalnih tehnologija</w:t>
            </w:r>
          </w:p>
        </w:tc>
      </w:tr>
      <w:tr w:rsidR="001C092C" w:rsidRPr="00697DBB" w14:paraId="5A73ADF0" w14:textId="77777777" w:rsidTr="00B849F7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4F30780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686241B7" w14:textId="77777777" w:rsidTr="00CE785E">
        <w:trPr>
          <w:trHeight w:val="347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134C47" w14:textId="1B8CEC45" w:rsidR="001C092C" w:rsidRPr="00697DBB" w:rsidRDefault="001C092C" w:rsidP="00ED108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472A77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</w:t>
            </w:r>
            <w:r w:rsidR="00BA5A3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za SIU Digitalna pismenost</w:t>
            </w:r>
            <w:r w:rsidR="00C00C9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</w:t>
            </w:r>
            <w:r w:rsidR="00A73C0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00C9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ospososbljavanju kandid</w:t>
            </w:r>
            <w:r w:rsidR="0071349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ata za vozače</w:t>
            </w:r>
            <w:r w:rsidR="00BA5A3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učenje temeljeno na radu.</w:t>
            </w:r>
            <w:r w:rsidR="00BA5A3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3664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Kod učenja temeljenog na radu</w:t>
            </w:r>
            <w:r w:rsidR="009339E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pokeću se polaznikovo stvarlačko umijeće i razvija kreativnost, a polaznik je stavljen u aktivnu poziciju </w:t>
            </w:r>
            <w:r w:rsidR="00B550CC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kroz simulacije stvarnih radnih situacija ili edukacije kod poslodavaca. Uloga nastavnika je mentorska</w:t>
            </w:r>
            <w:r w:rsidR="00ED108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supervizorska</w:t>
            </w:r>
            <w:r w:rsidR="009C2E5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77D6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 w:rsidR="00B7466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primjene</w:t>
            </w:r>
            <w:r w:rsidR="00177D6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informacijsko-komunikacijske tehnologije (IKT)</w:t>
            </w:r>
            <w:r w:rsidR="00B1672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8444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polaznika</w:t>
            </w:r>
            <w:r w:rsidR="00177D6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F008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u izradi d</w:t>
            </w:r>
            <w:r w:rsidR="004908D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igitalnih sadržaja </w:t>
            </w:r>
            <w:r w:rsidR="00ED108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te pomaže pri organizaciji i planiranju.</w:t>
            </w:r>
            <w:r w:rsidR="00423852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97982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Učenje temeljeno na radu moguće je izvoditi i u specijaliziranim učionicama ustanove gdje se </w:t>
            </w:r>
            <w:r w:rsidR="00E61C8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stavljaju u </w:t>
            </w:r>
            <w:r w:rsidR="0028355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stvarne</w:t>
            </w:r>
            <w:r w:rsidR="00E61C8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situacije gdje</w:t>
            </w:r>
            <w:r w:rsidR="00EA2B6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E61C8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primjenu </w:t>
            </w:r>
            <w:r w:rsidR="0063093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usvojenih  znanja</w:t>
            </w:r>
            <w:r w:rsidR="00EA2B61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63093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stječu vještine korištenja različitih alata</w:t>
            </w:r>
            <w:r w:rsidR="00B7236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programa preglednika uz primjenu digitalnih tehnologija. Poželjno je primjenjivati stvarne primjere </w:t>
            </w:r>
            <w:r w:rsidR="00DD3F8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radnih situacija karakterističnih za budući posao instruktora vožnje.</w:t>
            </w:r>
          </w:p>
        </w:tc>
      </w:tr>
      <w:tr w:rsidR="001C092C" w:rsidRPr="00697DBB" w14:paraId="3ACC40FE" w14:textId="77777777" w:rsidTr="00472A77"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C80087D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247" w:type="dxa"/>
            <w:tcMar>
              <w:left w:w="57" w:type="dxa"/>
              <w:right w:w="57" w:type="dxa"/>
            </w:tcMar>
            <w:vAlign w:val="center"/>
          </w:tcPr>
          <w:p w14:paraId="7DACBC06" w14:textId="6A8B3E85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Informacijsko komunikacijska tehnologija (IKT) u osposobljavanju kandidata za vozača</w:t>
            </w:r>
          </w:p>
          <w:p w14:paraId="66B620D9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Pisanje i obrada teksta</w:t>
            </w:r>
          </w:p>
          <w:p w14:paraId="7417099C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Izrada i uređivanje proračunskih tablica</w:t>
            </w:r>
          </w:p>
          <w:p w14:paraId="32D88B47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Izrada i uređivanje prezentacija </w:t>
            </w:r>
          </w:p>
          <w:p w14:paraId="3863E1F5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Izrada i uređivanje video sadržaja</w:t>
            </w:r>
          </w:p>
          <w:p w14:paraId="6AE05290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Zaštita podataka i privatnosti u virtualnom okruženju</w:t>
            </w:r>
          </w:p>
        </w:tc>
      </w:tr>
      <w:tr w:rsidR="001C092C" w:rsidRPr="00697DBB" w14:paraId="42321D77" w14:textId="77777777" w:rsidTr="00B849F7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8E632A7" w14:textId="64663CD6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421A1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14F949F1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EE4371" w14:textId="549DCE34" w:rsidR="001C092C" w:rsidRPr="00697DBB" w:rsidRDefault="00CE785E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Radni </w:t>
            </w:r>
            <w:r w:rsidR="001C092C"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zadatak: </w:t>
            </w:r>
          </w:p>
          <w:p w14:paraId="1B9E0930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Svaki polaznik, prema unaprijed definiranim zahtjevima i na zadanu temu, treba: </w:t>
            </w:r>
          </w:p>
          <w:p w14:paraId="18D346B0" w14:textId="77777777" w:rsidR="001C092C" w:rsidRPr="00697DBB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napisati i urediti tekst</w:t>
            </w:r>
          </w:p>
          <w:p w14:paraId="7C4B9604" w14:textId="77777777" w:rsidR="001C092C" w:rsidRPr="00697DBB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izraditi i urediti proračunsku tablicu</w:t>
            </w:r>
          </w:p>
          <w:p w14:paraId="7AC70D9D" w14:textId="77777777" w:rsidR="001C092C" w:rsidRPr="00697DBB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Izraditi i urediti prezentaciju</w:t>
            </w:r>
          </w:p>
          <w:p w14:paraId="41622B1C" w14:textId="77777777" w:rsidR="001C092C" w:rsidRPr="00697DBB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izraditi i urediti video sadržaj</w:t>
            </w:r>
          </w:p>
          <w:p w14:paraId="6E1C9A60" w14:textId="77777777" w:rsidR="001C092C" w:rsidRPr="00697DBB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Podijeliti izrađene materijale s ostalim polaznicima</w:t>
            </w:r>
          </w:p>
          <w:p w14:paraId="5A5B4079" w14:textId="77777777" w:rsidR="001C092C" w:rsidRPr="00697DBB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koristiti zaštite osobnih podataka i privatnosti pri korištenju digitalnih tehnologija</w:t>
            </w:r>
          </w:p>
          <w:p w14:paraId="79C53580" w14:textId="44FC739D" w:rsidR="001C092C" w:rsidRPr="00697DBB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Predstaviti prezentaciju i video materijal ostalim polaznicima</w:t>
            </w:r>
            <w:r w:rsidR="00CE785E" w:rsidRPr="00697DBB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8EF5D60" w14:textId="101B3245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DE354C" w14:textId="23EC15E5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za učenje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provodi nastavnik temeljem sljedećih kriterija: priprema za nastavu i  istraživanje, primjena digitalnih alata u izradi digitalnih sadržaja, objavljivanje digitalnih sadržaja, predstavljanje digitalnih sadržaja, primjena uvjeta korištenja programa i  postavki privatnosti</w:t>
            </w:r>
          </w:p>
          <w:p w14:paraId="14AF5D2F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26968CDF" w14:textId="3310AD16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Po završetku predstavljanja prezentacije i video materijala, polaznici   vrednuju  svoj uradak pomoću  unaprijed  pripremljenog listića koji sadrži elemente izvedbe problemskog zadatka - 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kao učenje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78A714B6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3CD271D2" w14:textId="727D40E6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</w:t>
            </w:r>
            <w:r w:rsidR="00327608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Polaznik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dobiva  procjenu postignuća u odnosu na postavljene ciljeve.</w:t>
            </w:r>
          </w:p>
          <w:p w14:paraId="4F05D250" w14:textId="77777777" w:rsidR="00CE785E" w:rsidRPr="00697DBB" w:rsidRDefault="00CE785E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706547BF" w14:textId="2D621404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analitičke rubrike:</w:t>
            </w:r>
          </w:p>
          <w:tbl>
            <w:tblPr>
              <w:tblW w:w="9261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2516"/>
              <w:gridCol w:w="2551"/>
              <w:gridCol w:w="2527"/>
              <w:gridCol w:w="7"/>
            </w:tblGrid>
            <w:tr w:rsidR="001C092C" w:rsidRPr="00697DBB" w14:paraId="0186782B" w14:textId="77777777" w:rsidTr="00F60EEE">
              <w:trPr>
                <w:trHeight w:val="816"/>
              </w:trPr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5758D0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Kriterij (sastavnice radnog zadatka)</w:t>
                  </w:r>
                </w:p>
              </w:tc>
              <w:tc>
                <w:tcPr>
                  <w:tcW w:w="76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9B0DFC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697DBB" w14:paraId="04D1339E" w14:textId="77777777" w:rsidTr="00F60EEE">
              <w:trPr>
                <w:gridAfter w:val="1"/>
                <w:wAfter w:w="7" w:type="dxa"/>
                <w:trHeight w:val="288"/>
              </w:trPr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EBCC20B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A6CF138" w14:textId="4E565FE7" w:rsidR="001C092C" w:rsidRPr="00697DBB" w:rsidRDefault="00CF577B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(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06ED2CA" w14:textId="310F008B" w:rsidR="001C092C" w:rsidRPr="00697DBB" w:rsidRDefault="00CF577B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Dobro (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2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6995EA8" w14:textId="51CAD209" w:rsidR="001C092C" w:rsidRPr="00697DBB" w:rsidRDefault="00CF577B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Izvrsno (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3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</w:tr>
            <w:tr w:rsidR="001C092C" w:rsidRPr="00697DBB" w14:paraId="027BC91D" w14:textId="77777777" w:rsidTr="00F60EEE">
              <w:trPr>
                <w:gridAfter w:val="1"/>
                <w:wAfter w:w="7" w:type="dxa"/>
                <w:trHeight w:val="1126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8B5ED0B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>Oblikovanje teksta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3A520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pomoć izrađuje i uređuje tekst koristeći odgovarajući digitalni alat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28634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točno izrađuje i uređuje tekst koristeći odgovarajući digitalni alat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360F8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Samostalno i točno izrađuje i uređuje tekst koristeći odgovarajući digitalni alat</w:t>
                  </w:r>
                </w:p>
              </w:tc>
            </w:tr>
            <w:tr w:rsidR="001C092C" w:rsidRPr="00697DBB" w14:paraId="5F646B3E" w14:textId="77777777" w:rsidTr="00F60EEE">
              <w:trPr>
                <w:gridAfter w:val="1"/>
                <w:wAfter w:w="7" w:type="dxa"/>
                <w:trHeight w:val="1380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1DF07CB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Oblikovanje proračunske tablice 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AEF53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pomoć izrađuje i uređuje proračunske tablice koristeći odgovarajući digitalni alat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C1F17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točno izrađuje i uređuje proračunske tablice koristeći odgovarajući digitalni alat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18A54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Samostalno i točno izrađuje i uređuje proračunske tablice koristeći odgovarajući digitalni alat</w:t>
                  </w:r>
                </w:p>
              </w:tc>
            </w:tr>
            <w:tr w:rsidR="001C092C" w:rsidRPr="00697DBB" w14:paraId="7D47DA29" w14:textId="77777777" w:rsidTr="00F60EEE">
              <w:trPr>
                <w:gridAfter w:val="1"/>
                <w:wAfter w:w="7" w:type="dxa"/>
                <w:trHeight w:val="1001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A73023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Oblikovanje prezentacije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BA66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pomoć izrađuje i uređuje prezentaciju koristeći odgovarajući digitalni alat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0A588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točno izrađuje i uređuje prezentaciju koristeći odgovarajući digitalni alat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B415F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Samostalno i točno izrađuje i uređuje prezentaciju koristeći odgovarajući digitalni alat</w:t>
                  </w:r>
                </w:p>
              </w:tc>
            </w:tr>
            <w:tr w:rsidR="001C092C" w:rsidRPr="00697DBB" w14:paraId="4A77A082" w14:textId="77777777" w:rsidTr="00F60EEE">
              <w:trPr>
                <w:gridAfter w:val="1"/>
                <w:wAfter w:w="7" w:type="dxa"/>
                <w:trHeight w:val="1304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8895273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Oblikovanje video sadržaja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CF3D9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pomoć izrađuje i uređuje video sadržaj koristeći odgovarajuće digitalne alate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9F26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točno izrađuje i uređuje video sadržaj koristeći odgovarajuće digitalne alate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D7469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Samostalno i točno izrađuje i uređuje video sadržaj koristeći odgovarajuće digitalne alate</w:t>
                  </w:r>
                </w:p>
              </w:tc>
            </w:tr>
            <w:tr w:rsidR="001C092C" w:rsidRPr="00697DBB" w14:paraId="783F571C" w14:textId="77777777" w:rsidTr="00F60EEE">
              <w:trPr>
                <w:gridAfter w:val="1"/>
                <w:wAfter w:w="7" w:type="dxa"/>
                <w:trHeight w:val="1104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A557630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Predstavljanje izrađene prezentacije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3FCE8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 izrađenu prezentaciju nesigurno te  djelomično  nejasno i nerazumljivo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A3896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Predstavlja izrađenu prezentaciju zadovoljavajuće  sigurno, jasno i razumljivo 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97FFA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 izrađenu prezentaciju  sigurno, jasno, razumljivo i zanimljivo</w:t>
                  </w:r>
                </w:p>
              </w:tc>
            </w:tr>
            <w:tr w:rsidR="001C092C" w:rsidRPr="00697DBB" w14:paraId="1202E150" w14:textId="77777777" w:rsidTr="00F60EEE">
              <w:trPr>
                <w:gridAfter w:val="1"/>
                <w:wAfter w:w="7" w:type="dxa"/>
                <w:trHeight w:val="1104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0FDBD57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Predstavljanje izrađenog video  materijala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5894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Predstavlja video uradak nesigurno te  djelomično  nejasno i nerazumljivo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10885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Predstavlja video uradak zadovoljavajuće sigurno, jasno i razumljivo 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09CFA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 video uradak sigurno, jasno, razumljivo i zanimljivo</w:t>
                  </w:r>
                </w:p>
              </w:tc>
            </w:tr>
            <w:tr w:rsidR="001C092C" w:rsidRPr="00697DBB" w14:paraId="25BC94C3" w14:textId="77777777" w:rsidTr="00F60EEE">
              <w:trPr>
                <w:gridAfter w:val="1"/>
                <w:wAfter w:w="7" w:type="dxa"/>
                <w:trHeight w:val="1104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38A8046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Primjena IKT-a u razmjeni informacija i dokumenata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7B879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značajniju pomoć razmjenjuje digitalne sadržaje i komunicira primjenom nekoga online i/ili offline programa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CD8E3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malu pomoć razmjenjuje digitalne sadržaje i komunicira primjenom nekoga online i/ili offline programa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981FC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Razmjenjuje digitalne sadržaje i komunicira primjenom nekoga online i/ili offline programa</w:t>
                  </w:r>
                </w:p>
              </w:tc>
            </w:tr>
            <w:tr w:rsidR="001C092C" w:rsidRPr="00697DBB" w14:paraId="159FF5BA" w14:textId="77777777" w:rsidTr="00F60EEE">
              <w:trPr>
                <w:gridAfter w:val="1"/>
                <w:wAfter w:w="7" w:type="dxa"/>
                <w:trHeight w:val="1104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EA3CC1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Zaštita podataka i privatnosti u virtualnom okruženju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A551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Djelomično poštuje uvjete korištenja programa te postavke privatnosti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03EE8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poštuje uvjete korištenja programa te postavke privatnosti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A3069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Poštuje uvjete korištenja programa te postavke privatnosti</w:t>
                  </w:r>
                </w:p>
              </w:tc>
            </w:tr>
          </w:tbl>
          <w:p w14:paraId="34A2A249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1C092C" w:rsidRPr="00697DBB" w14:paraId="7E985DC7" w14:textId="77777777" w:rsidTr="00F60EEE">
              <w:trPr>
                <w:jc w:val="center"/>
              </w:trPr>
              <w:tc>
                <w:tcPr>
                  <w:tcW w:w="1857" w:type="dxa"/>
                  <w:shd w:val="clear" w:color="auto" w:fill="FBE4D5" w:themeFill="accent2" w:themeFillTint="33"/>
                </w:tcPr>
                <w:p w14:paraId="39FE3D86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  <w:tc>
                <w:tcPr>
                  <w:tcW w:w="1857" w:type="dxa"/>
                  <w:shd w:val="clear" w:color="auto" w:fill="FBE4D5" w:themeFill="accent2" w:themeFillTint="33"/>
                </w:tcPr>
                <w:p w14:paraId="698B065C" w14:textId="127A5E25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8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11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157FD89B" w14:textId="23F10F38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12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15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64A57C56" w14:textId="785780C3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16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19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3B9FDAC4" w14:textId="54AFA580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20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24</w:t>
                  </w:r>
                </w:p>
              </w:tc>
            </w:tr>
          </w:tbl>
          <w:p w14:paraId="55115511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C092C" w:rsidRPr="00697DBB" w14:paraId="33B164C0" w14:textId="77777777" w:rsidTr="00260981">
        <w:trPr>
          <w:trHeight w:val="136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6511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3330E" w:rsidRPr="00697DBB" w14:paraId="2895D510" w14:textId="77777777" w:rsidTr="005C6378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06AB45B" w14:textId="59F26C76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A3330E" w:rsidRPr="00697DBB" w14:paraId="18A8882C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546D00E" w14:textId="49B86532" w:rsidR="00A3330E" w:rsidRPr="00697DBB" w:rsidRDefault="005C6378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6AE0687C" w14:textId="58A4D7A9" w:rsidR="00AB6AAE" w:rsidRDefault="00AB6AAE"/>
    <w:p w14:paraId="46F246E2" w14:textId="77777777" w:rsidR="00AB6AAE" w:rsidRDefault="00AB6AAE">
      <w:pPr>
        <w:spacing w:after="160" w:line="259" w:lineRule="auto"/>
      </w:pPr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551"/>
        <w:gridCol w:w="2410"/>
        <w:gridCol w:w="2420"/>
      </w:tblGrid>
      <w:tr w:rsidR="00E14D64" w:rsidRPr="00697DBB" w14:paraId="196E1962" w14:textId="77777777" w:rsidTr="00AB6AAE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E6DC70B" w14:textId="77777777" w:rsidR="00E14D64" w:rsidRPr="00697DBB" w:rsidRDefault="00E14D64" w:rsidP="00DB09FC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1FF47B0" w14:textId="63DE0A53" w:rsidR="00E14D64" w:rsidRPr="00697DBB" w:rsidRDefault="00E14D64" w:rsidP="00B83B8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PSIHOLOGIJA POUČAVANJA VOŽNJE I KOMUNIKACIJSKE VJEŠTINE</w:t>
            </w:r>
          </w:p>
        </w:tc>
      </w:tr>
      <w:tr w:rsidR="00E14D64" w:rsidRPr="00697DBB" w14:paraId="180DF340" w14:textId="77777777" w:rsidTr="00AB6AAE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FD09467" w14:textId="77777777" w:rsidR="00E14D64" w:rsidRPr="00697DBB" w:rsidRDefault="00E14D64" w:rsidP="00DB09FC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FD9F80D" w14:textId="0007F045" w:rsidR="00E14D64" w:rsidRPr="00697DBB" w:rsidRDefault="00E14D64" w:rsidP="00DB09FC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697DBB" w14:paraId="4067040C" w14:textId="77777777" w:rsidTr="00AB6AAE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A39A0B6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AB22E75" w14:textId="6203368F" w:rsidR="00A3330E" w:rsidRPr="00697DBB" w:rsidRDefault="00A666A3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8: </w:t>
            </w:r>
            <w:r w:rsidR="008E689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Psihologija poučavanja vožnje i prometna kultura</w:t>
            </w:r>
          </w:p>
          <w:p w14:paraId="0F267021" w14:textId="62F567BC" w:rsidR="008E689D" w:rsidRPr="00697DBB" w:rsidRDefault="008E689D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71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https://hko.srce.hr/registar/skup-ishoda-ucenja/detalji/3111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B2733FE" w14:textId="230CFAFA" w:rsidR="008E689D" w:rsidRPr="00697DBB" w:rsidRDefault="00A666A3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9: </w:t>
            </w:r>
            <w:r w:rsidR="008E689D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Komunikacijske vještine</w:t>
            </w:r>
          </w:p>
          <w:p w14:paraId="3FD74461" w14:textId="3E98764A" w:rsidR="008E689D" w:rsidRPr="00697DBB" w:rsidRDefault="008E689D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72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https://hko.srce.hr/registar/skup-ishoda-ucenja/detalji/3112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330E" w:rsidRPr="00697DBB" w14:paraId="51FCBB7D" w14:textId="77777777" w:rsidTr="00AB6AAE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B130CC9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562470A" w14:textId="77777777" w:rsidR="00A3330E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8 CSVET</w:t>
            </w:r>
          </w:p>
          <w:p w14:paraId="76979D55" w14:textId="77777777" w:rsidR="00AB6AAE" w:rsidRPr="00697DBB" w:rsidRDefault="00AB6AAE" w:rsidP="00AB6AA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8: Psihologija poučavanja vožnje i prometna kultura (4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4DE5F59" w14:textId="424F9A85" w:rsidR="00AB6AAE" w:rsidRPr="00AB6AAE" w:rsidRDefault="00AB6AAE" w:rsidP="00AB6AA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9: Komunikacijske vještine (4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3021275B" w14:textId="77777777" w:rsidTr="00AB6AAE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7B1824D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551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FE0A049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0771E1F8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420" w:type="dxa"/>
            <w:shd w:val="clear" w:color="auto" w:fill="BDD6EE"/>
            <w:vAlign w:val="center"/>
          </w:tcPr>
          <w:p w14:paraId="36F6AB94" w14:textId="175063DF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697DBB" w14:paraId="34319BDD" w14:textId="77777777" w:rsidTr="00AB6AAE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02EF98B1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3CC16E7B" w14:textId="4F286D1E" w:rsidR="00A3330E" w:rsidRPr="00697DBB" w:rsidRDefault="007231AE" w:rsidP="00A333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8E689D"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30%</w:t>
            </w:r>
            <w:r w:rsidR="002A5A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3B836A8" w14:textId="090CFEE9" w:rsidR="00A3330E" w:rsidRPr="00697DBB" w:rsidRDefault="007231AE" w:rsidP="00A333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913D7"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</w:t>
            </w:r>
            <w:r w:rsidR="002A5A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sati</w:t>
            </w:r>
            <w:r w:rsidR="007913D7"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8E689D"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30%</w:t>
            </w:r>
            <w:r w:rsidR="002A5A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20" w:type="dxa"/>
            <w:vAlign w:val="center"/>
          </w:tcPr>
          <w:p w14:paraId="2D15B0EF" w14:textId="1082E80D" w:rsidR="00A3330E" w:rsidRPr="00697DBB" w:rsidRDefault="007913D7" w:rsidP="00A333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80</w:t>
            </w:r>
            <w:r w:rsidR="002A5A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sati</w:t>
            </w:r>
            <w:r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8E689D"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40%</w:t>
            </w:r>
            <w:r w:rsidR="002A5A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A3330E" w:rsidRPr="00697DBB" w14:paraId="365E4F43" w14:textId="77777777" w:rsidTr="00AB6AAE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E353B5C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0B331C9B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2DD143D" w14:textId="541B9D8A" w:rsidR="00A3330E" w:rsidRPr="00697DBB" w:rsidRDefault="008E689D" w:rsidP="00A333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330E" w:rsidRPr="00697DBB">
              <w:rPr>
                <w:rFonts w:asciiTheme="minorHAnsi" w:hAnsiTheme="minorHAnsi" w:cstheme="minorHAnsi"/>
                <w:sz w:val="20"/>
                <w:szCs w:val="20"/>
              </w:rPr>
              <w:t>bvezni</w:t>
            </w:r>
          </w:p>
        </w:tc>
      </w:tr>
      <w:tr w:rsidR="00A3330E" w:rsidRPr="00697DBB" w14:paraId="55CB5172" w14:textId="77777777" w:rsidTr="00AB6AAE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B1394C8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93F9586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Cilj modula je omogućiti kandidatima stjecanje znanja i vještina o psihologiji poučavanja vožnje i komunikaciji u cestovnom prometu.</w:t>
            </w:r>
          </w:p>
          <w:p w14:paraId="3757F97E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Izučavanjem ovog modula polaznici će biti sposobni analizirati čimbenike uspješnog učenja i pamćenja; raščlaniti i primijeniti etape razvoja vozačkih vještina i navika. Polaznici će moći analizirati procese prijema i obrade informacija kod vozača, analizirati čimbenike koji utječu na sigurno reagiranje vozača, analizirati čimbenike koji trenutno ili trajno djeluju na vozača i razlikovati osobine ličnosti kod vozača u cilju uspješnog motiviranja u stjecanju znanja, vještina i navika kod vozača.</w:t>
            </w:r>
          </w:p>
          <w:p w14:paraId="450B1903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Polaznici će moći samostalno pripremiti i voditi poslovnu komunikaciju na kulturan, poslovan i prihvatljiv način u komunikaciji s kandidatima za vozače.. </w:t>
            </w:r>
          </w:p>
        </w:tc>
      </w:tr>
      <w:tr w:rsidR="00A3330E" w:rsidRPr="00697DBB" w14:paraId="713D28B6" w14:textId="77777777" w:rsidTr="00AB6AAE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4005595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BE026CB" w14:textId="77ADB945" w:rsidR="00A3330E" w:rsidRPr="00AB6AAE" w:rsidRDefault="00AB6AA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</w:t>
            </w:r>
            <w:r w:rsidR="00A3330E" w:rsidRPr="00AB6AA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čenje i pamćenje, razvoj vještina, prijam i obrada informacija, osobine ličnosti, stavovi, stres, psihomotorne sposobnosti , motivacija, komunikacija, poslovna komunikacija, bonton </w:t>
            </w:r>
          </w:p>
        </w:tc>
      </w:tr>
      <w:tr w:rsidR="00B421A1" w:rsidRPr="00697DBB" w14:paraId="2AA3330F" w14:textId="77777777" w:rsidTr="00AB6AAE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3E2F27D" w14:textId="6903E451" w:rsidR="00B421A1" w:rsidRPr="00697DBB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47D7D74" w14:textId="77777777" w:rsidR="00B421A1" w:rsidRPr="00697DBB" w:rsidRDefault="00B421A1" w:rsidP="00B421A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realizacijom radnih zadataka, simulacija i stvarnih radnih zadataka radom u manjim skupinama u učionici i/ili u autoškolu i/ili u prostoru vježbeničke tvrtke u školi.  </w:t>
            </w:r>
          </w:p>
          <w:p w14:paraId="7D75C8BF" w14:textId="1D58FF9F" w:rsidR="00B421A1" w:rsidRPr="00697DBB" w:rsidRDefault="00B421A1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Kandidati/polaznici samostalno rješavanju projektne i problemske zadatke simulacija stresnih radnih situacija, simulacija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komuniciranja na kulturan i poslovno prihvatljiv način u komunikaciji s kandidatima za vozača, suradnicima i nadređenima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. Zadaci se temelje na primjerima iz realnog sektora, suvremenom pristupu rješavanja zadanog zadatka, slijeđenju uputa i razvoju odgovornosti, samostalnosti i kreativnosti polaznika. Nastavnik zadaje problemsku situaciju, a polaznici primjenom stečenih znanja i vještina, osmišljavaju i rješavaju zadani zadatak.</w:t>
            </w:r>
          </w:p>
        </w:tc>
      </w:tr>
      <w:tr w:rsidR="00FC7EEF" w:rsidRPr="00697DBB" w14:paraId="72F54F12" w14:textId="77777777" w:rsidTr="00AB6AAE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1EAA109" w14:textId="1ABE70FC" w:rsidR="00B421A1" w:rsidRPr="00697DBB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091C8937" w14:textId="2E1383C2" w:rsidR="00E976B9" w:rsidRPr="00697DBB" w:rsidRDefault="00E976B9" w:rsidP="00E976B9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3F9CE092" w14:textId="26361F84" w:rsidR="009D4E41" w:rsidRPr="00697DBB" w:rsidRDefault="009D4E41" w:rsidP="00FD0803">
            <w:pPr>
              <w:pStyle w:val="ListParagraph"/>
              <w:numPr>
                <w:ilvl w:val="0"/>
                <w:numId w:val="21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Antolović, K</w:t>
            </w:r>
            <w:r w:rsidR="00994C3F" w:rsidRPr="00697DBB">
              <w:rPr>
                <w:rFonts w:cstheme="minorHAnsi"/>
                <w:sz w:val="20"/>
                <w:szCs w:val="20"/>
              </w:rPr>
              <w:t xml:space="preserve">., </w:t>
            </w:r>
            <w:r w:rsidRPr="00697DBB">
              <w:rPr>
                <w:rFonts w:cstheme="minorHAnsi"/>
                <w:sz w:val="20"/>
                <w:szCs w:val="20"/>
              </w:rPr>
              <w:t>Sviličić, N</w:t>
            </w:r>
            <w:r w:rsidR="00994C3F" w:rsidRPr="00697DBB">
              <w:rPr>
                <w:rFonts w:cstheme="minorHAnsi"/>
                <w:sz w:val="20"/>
                <w:szCs w:val="20"/>
              </w:rPr>
              <w:t>.</w:t>
            </w:r>
            <w:r w:rsidRPr="00697DBB">
              <w:rPr>
                <w:rFonts w:cstheme="minorHAnsi"/>
                <w:sz w:val="20"/>
                <w:szCs w:val="20"/>
              </w:rPr>
              <w:t>: Komunikacijske vještine, Verbalne i neverbalne utjecajne tehnike,</w:t>
            </w:r>
            <w:r w:rsidR="00FD73D2" w:rsidRPr="00697DBB">
              <w:rPr>
                <w:rFonts w:cstheme="minorHAnsi"/>
                <w:sz w:val="20"/>
                <w:szCs w:val="20"/>
              </w:rPr>
              <w:t xml:space="preserve"> K@K PROMOTION, Zagreb, 2020.</w:t>
            </w:r>
          </w:p>
          <w:p w14:paraId="66F7D042" w14:textId="204C9946" w:rsidR="007F7039" w:rsidRPr="00697DBB" w:rsidRDefault="009D4E41" w:rsidP="00FD0803">
            <w:pPr>
              <w:pStyle w:val="ListParagraph"/>
              <w:numPr>
                <w:ilvl w:val="0"/>
                <w:numId w:val="21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Zagorac</w:t>
            </w:r>
            <w:r w:rsidR="00A441AB" w:rsidRPr="00697DBB">
              <w:rPr>
                <w:rFonts w:cstheme="minorHAnsi"/>
                <w:sz w:val="20"/>
                <w:szCs w:val="20"/>
              </w:rPr>
              <w:t xml:space="preserve">, </w:t>
            </w:r>
            <w:r w:rsidR="00994C3F" w:rsidRPr="00697DBB">
              <w:rPr>
                <w:rFonts w:cstheme="minorHAnsi"/>
                <w:sz w:val="20"/>
                <w:szCs w:val="20"/>
              </w:rPr>
              <w:t>J., Perotić</w:t>
            </w:r>
            <w:r w:rsidR="00680AC5" w:rsidRPr="00697DBB">
              <w:rPr>
                <w:rFonts w:cstheme="minorHAnsi"/>
                <w:sz w:val="20"/>
                <w:szCs w:val="20"/>
              </w:rPr>
              <w:t xml:space="preserve">, </w:t>
            </w:r>
            <w:r w:rsidR="00A441AB" w:rsidRPr="00697DBB">
              <w:rPr>
                <w:rFonts w:cstheme="minorHAnsi"/>
                <w:sz w:val="20"/>
                <w:szCs w:val="20"/>
              </w:rPr>
              <w:t>V</w:t>
            </w:r>
            <w:r w:rsidR="00680AC5" w:rsidRPr="00697DBB">
              <w:rPr>
                <w:rFonts w:cstheme="minorHAnsi"/>
                <w:sz w:val="20"/>
                <w:szCs w:val="20"/>
              </w:rPr>
              <w:t>.</w:t>
            </w:r>
            <w:r w:rsidRPr="00697DBB">
              <w:rPr>
                <w:rFonts w:cstheme="minorHAnsi"/>
                <w:sz w:val="20"/>
                <w:szCs w:val="20"/>
              </w:rPr>
              <w:t>: Prometna psihologija i kultura, udžbenik za drugi razred za zanimanja u cestovnom prometu</w:t>
            </w:r>
            <w:r w:rsidR="00680AC5" w:rsidRPr="00697DBB">
              <w:rPr>
                <w:rFonts w:cstheme="minorHAnsi"/>
                <w:sz w:val="20"/>
                <w:szCs w:val="20"/>
              </w:rPr>
              <w:t xml:space="preserve">, Škola za cestovni promet, </w:t>
            </w:r>
            <w:r w:rsidR="00A4291C" w:rsidRPr="00697DBB">
              <w:rPr>
                <w:rFonts w:cstheme="minorHAnsi"/>
                <w:sz w:val="20"/>
                <w:szCs w:val="20"/>
              </w:rPr>
              <w:t xml:space="preserve">Zagreb, </w:t>
            </w:r>
            <w:r w:rsidR="00680AC5" w:rsidRPr="00697DBB">
              <w:rPr>
                <w:rFonts w:cstheme="minorHAnsi"/>
                <w:sz w:val="20"/>
                <w:szCs w:val="20"/>
              </w:rPr>
              <w:t>2007.</w:t>
            </w:r>
          </w:p>
          <w:p w14:paraId="37592BE2" w14:textId="4ABC849C" w:rsidR="008E689D" w:rsidRPr="00697DBB" w:rsidRDefault="008E689D" w:rsidP="00FD0803">
            <w:pPr>
              <w:pStyle w:val="ListParagraph"/>
              <w:numPr>
                <w:ilvl w:val="0"/>
                <w:numId w:val="21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Skripta koju će izraditi ustanova</w:t>
            </w:r>
          </w:p>
        </w:tc>
      </w:tr>
    </w:tbl>
    <w:p w14:paraId="7D89660F" w14:textId="246BFD3F" w:rsidR="00CD113A" w:rsidRPr="00697DBB" w:rsidRDefault="00CD113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5EAC8649" w14:textId="77777777" w:rsidR="00CF577B" w:rsidRPr="00697DBB" w:rsidRDefault="00CF577B" w:rsidP="00E14D64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6106"/>
      </w:tblGrid>
      <w:tr w:rsidR="00E14D64" w:rsidRPr="00697DBB" w14:paraId="55895499" w14:textId="77777777" w:rsidTr="00AB6AAE">
        <w:trPr>
          <w:trHeight w:val="409"/>
        </w:trPr>
        <w:tc>
          <w:tcPr>
            <w:tcW w:w="3387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934EA8" w14:textId="3BCCC4DC" w:rsidR="00E14D64" w:rsidRPr="00697DBB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</w:t>
            </w:r>
            <w:r w:rsidR="00AB6AAE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106" w:type="dxa"/>
            <w:shd w:val="clear" w:color="auto" w:fill="auto"/>
            <w:vAlign w:val="center"/>
          </w:tcPr>
          <w:p w14:paraId="5B3D30E3" w14:textId="4404FE18" w:rsidR="00E14D64" w:rsidRPr="00697DBB" w:rsidRDefault="00E14D64" w:rsidP="00E811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Psihologija poučavanja vožnje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</w:rPr>
              <w:t>i prometna kultura</w:t>
            </w:r>
            <w:r w:rsidR="00E8110B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</w:rPr>
              <w:t>, 4 CSVET</w:t>
            </w:r>
          </w:p>
        </w:tc>
      </w:tr>
      <w:tr w:rsidR="00E976B9" w:rsidRPr="00697DBB" w14:paraId="0E5D0429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EBF5CEE" w14:textId="08E331FD" w:rsidR="00E976B9" w:rsidRPr="00697DBB" w:rsidRDefault="00E976B9" w:rsidP="00E811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E976B9" w:rsidRPr="00697DBB" w14:paraId="4F301AD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B8CAF5C" w14:textId="27D79401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Analizirati čimbenike uspješnog učenja i pamćenja</w:t>
            </w:r>
          </w:p>
        </w:tc>
      </w:tr>
      <w:tr w:rsidR="00E976B9" w:rsidRPr="00697DBB" w14:paraId="32A0F8B3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D103A7F" w14:textId="02578369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Raščlaniti etape razvoja vještina kod kandidata za vozača</w:t>
            </w:r>
          </w:p>
        </w:tc>
      </w:tr>
      <w:tr w:rsidR="00E976B9" w:rsidRPr="00697DBB" w14:paraId="30C30C4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72DBD46" w14:textId="368EBCFE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Primijeniti spoznaje iz psihologije poučavanja vožnje koje se odnose na usvajanje znanja, vještina i navika kod osposobljavanja kandidata za vozača</w:t>
            </w:r>
          </w:p>
        </w:tc>
      </w:tr>
      <w:tr w:rsidR="00E976B9" w:rsidRPr="00697DBB" w14:paraId="1509AF49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EA2C26E" w14:textId="18A2C17A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Analizirati ponašanje sudionika u prometu</w:t>
            </w:r>
            <w:r w:rsidR="00FE78EC" w:rsidRPr="004229CB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E976B9" w:rsidRPr="00697DBB" w14:paraId="344D7A9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0868949" w14:textId="4437A64B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Analizirati procese prijema i obrade informacija kod vozača u prometnim situacijama</w:t>
            </w:r>
          </w:p>
        </w:tc>
      </w:tr>
      <w:tr w:rsidR="00E976B9" w:rsidRPr="00697DBB" w14:paraId="5AF2203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9047466" w14:textId="44AC0FF2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Analizirati čimbenike koji utječu na sigurno reagiranje vozača u prometnim situacijama</w:t>
            </w:r>
          </w:p>
        </w:tc>
      </w:tr>
      <w:tr w:rsidR="00E976B9" w:rsidRPr="00697DBB" w14:paraId="6938DD7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452D818" w14:textId="08F4D431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 xml:space="preserve">Analizirati čimbenike koji trenutno ili trajno djeluju na vozača u prometnim situacijama </w:t>
            </w:r>
          </w:p>
        </w:tc>
      </w:tr>
      <w:tr w:rsidR="00E976B9" w:rsidRPr="00697DBB" w14:paraId="223BB4E9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23EE749" w14:textId="29FBA056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Razlikovati osobine ličnosti kandidata za vozača u cilju uspješnog motiviranja u stjecanju znanja i vještina budućeg vozača</w:t>
            </w:r>
          </w:p>
        </w:tc>
      </w:tr>
      <w:tr w:rsidR="00E976B9" w:rsidRPr="00697DBB" w14:paraId="5E11C52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19862C3" w14:textId="08C78485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Objasniti važnost stavova kandidata za vozača za sigurno i odgovorno ponašanje u cestovnom prometu</w:t>
            </w:r>
          </w:p>
        </w:tc>
      </w:tr>
      <w:tr w:rsidR="00E976B9" w:rsidRPr="00697DBB" w14:paraId="2D51FD4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5F4D9BD" w14:textId="26E47D34" w:rsidR="00E976B9" w:rsidRPr="004229CB" w:rsidRDefault="00E976B9" w:rsidP="004229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Usporediti karakteristike različitih tipova instruktora vožnje</w:t>
            </w:r>
          </w:p>
        </w:tc>
      </w:tr>
      <w:tr w:rsidR="00E14D64" w:rsidRPr="00697DBB" w14:paraId="756C107E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D6F646A" w14:textId="77777777" w:rsidR="00E14D64" w:rsidRPr="00697DBB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14D64" w:rsidRPr="00697DBB" w14:paraId="15032519" w14:textId="77777777" w:rsidTr="0051508E">
        <w:trPr>
          <w:trHeight w:val="297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410BDB" w14:textId="76DC29BD" w:rsidR="00E14D64" w:rsidRPr="00697DBB" w:rsidRDefault="00E14D64" w:rsidP="0051508E">
            <w:pPr>
              <w:pStyle w:val="NoSpacing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Dominant</w:t>
            </w:r>
            <w:r w:rsidR="00AB6AAE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n nastavni sustav </w:t>
            </w:r>
            <w:r w:rsidR="00DE6B93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za SIU </w:t>
            </w:r>
            <w:r w:rsidR="009E5FBA" w:rsidRPr="00697DB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hr-HR"/>
              </w:rPr>
              <w:t>Psihologija poučavanja vožnje i prometna kultura</w:t>
            </w:r>
            <w:r w:rsidR="009E5FBA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biti će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egzemplarna nastava</w:t>
            </w:r>
            <w:r w:rsidR="008E689D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</w:t>
            </w:r>
          </w:p>
          <w:p w14:paraId="3A02B5BF" w14:textId="04A4C0A0" w:rsidR="00DE6B93" w:rsidRPr="00697DBB" w:rsidRDefault="00DE6B93" w:rsidP="0051508E">
            <w:pPr>
              <w:pStyle w:val="NoSpacing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cstheme="minorHAnsi"/>
                <w:bCs/>
                <w:sz w:val="20"/>
                <w:szCs w:val="20"/>
              </w:rPr>
              <w:t xml:space="preserve">Tijekom realizacije nastavnih sadržaja predviđeno je aktivno sudjelovanje polaznika u smislu istraživanja, raspravljanja i zaključivanja na odabranu temu koja prezentira cjelinu. Sudjelovanjem u problemskim i projektnim zadacima, polaznici će produbljivati dobiveno teorijsko znanje </w:t>
            </w:r>
            <w:r w:rsidR="00B448C5" w:rsidRPr="00697DBB">
              <w:rPr>
                <w:rFonts w:cstheme="minorHAnsi"/>
                <w:bCs/>
                <w:sz w:val="20"/>
                <w:szCs w:val="20"/>
              </w:rPr>
              <w:t>analiziranjem različitih p</w:t>
            </w:r>
            <w:r w:rsidR="00544726" w:rsidRPr="00697DBB">
              <w:rPr>
                <w:rFonts w:cstheme="minorHAnsi"/>
                <w:bCs/>
                <w:sz w:val="20"/>
                <w:szCs w:val="20"/>
              </w:rPr>
              <w:t>onašanja sudionika u prometu, čimbenika koji djeluju na vozača</w:t>
            </w:r>
            <w:r w:rsidR="00C752A2" w:rsidRPr="00697DBB">
              <w:rPr>
                <w:rFonts w:cstheme="minorHAnsi"/>
                <w:bCs/>
                <w:sz w:val="20"/>
                <w:szCs w:val="20"/>
              </w:rPr>
              <w:t xml:space="preserve"> tijekom vožnje</w:t>
            </w:r>
            <w:r w:rsidR="00B75B5C" w:rsidRPr="00697DBB">
              <w:rPr>
                <w:rFonts w:cstheme="minorHAnsi"/>
                <w:bCs/>
                <w:sz w:val="20"/>
                <w:szCs w:val="20"/>
              </w:rPr>
              <w:t xml:space="preserve"> kao i osobinama ličnosti kandidata za vozača</w:t>
            </w:r>
            <w:r w:rsidR="00811B94" w:rsidRPr="00697DBB">
              <w:rPr>
                <w:rFonts w:cstheme="minorHAnsi"/>
                <w:bCs/>
                <w:sz w:val="20"/>
                <w:szCs w:val="20"/>
              </w:rPr>
              <w:t xml:space="preserve"> s ciljem stjecanja stava o važnosti sigurnog i odgovornog ponašanja u cestovnom prometu</w:t>
            </w:r>
            <w:r w:rsidRPr="00697DBB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E14D64" w:rsidRPr="00697DBB" w14:paraId="5EE2D856" w14:textId="77777777" w:rsidTr="00AB6AAE">
        <w:tc>
          <w:tcPr>
            <w:tcW w:w="3387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4B2F937" w14:textId="77777777" w:rsidR="00E14D64" w:rsidRPr="00697DBB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106" w:type="dxa"/>
            <w:tcMar>
              <w:left w:w="57" w:type="dxa"/>
              <w:right w:w="57" w:type="dxa"/>
            </w:tcMar>
            <w:vAlign w:val="center"/>
          </w:tcPr>
          <w:p w14:paraId="510F713F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Učenje, pamćenje i zaboravljanje, navike</w:t>
            </w:r>
          </w:p>
          <w:p w14:paraId="5878558D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Razvoj vještina kod kandidata za vozače</w:t>
            </w:r>
          </w:p>
          <w:p w14:paraId="1B76EFFF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Prijem i obrada informacija kod vozača</w:t>
            </w:r>
          </w:p>
          <w:p w14:paraId="3CE1C116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Psihomotorne sposobnosti</w:t>
            </w:r>
          </w:p>
          <w:p w14:paraId="3BB92C5A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Osobine ličnosti</w:t>
            </w:r>
          </w:p>
          <w:p w14:paraId="49E75DD9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Emocije i motivacije za rad</w:t>
            </w:r>
          </w:p>
          <w:p w14:paraId="4C082FEA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Način  prevencije stresnog stanja na radnom mjestu</w:t>
            </w:r>
          </w:p>
          <w:p w14:paraId="7122F4ED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Osobine vozača</w:t>
            </w:r>
          </w:p>
          <w:p w14:paraId="651B2EE4" w14:textId="77777777" w:rsidR="00E14D64" w:rsidRPr="00697DBB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Tipovi instruktora</w:t>
            </w:r>
          </w:p>
        </w:tc>
      </w:tr>
      <w:tr w:rsidR="00E14D64" w:rsidRPr="00697DBB" w14:paraId="6B2A28D6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F925095" w14:textId="26091A86" w:rsidR="00E14D64" w:rsidRPr="00697DBB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="00184971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č</w:t>
            </w: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ini i primjer vrednovanja</w:t>
            </w:r>
            <w:r w:rsidR="00B421A1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5E18D0" w:rsidRPr="00697DBB" w14:paraId="3236A87A" w14:textId="77777777" w:rsidTr="00C820C2">
        <w:trPr>
          <w:trHeight w:val="1019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26B07A7" w14:textId="77777777" w:rsidR="005E18D0" w:rsidRPr="00697DBB" w:rsidRDefault="005E18D0" w:rsidP="005E18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lastRenderedPageBreak/>
              <w:t>Projektni zadatak:</w:t>
            </w:r>
          </w:p>
          <w:p w14:paraId="0F11769A" w14:textId="77777777" w:rsidR="005E18D0" w:rsidRPr="00697DBB" w:rsidRDefault="005E18D0" w:rsidP="005E18D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Uz korištenje dostupne stručne literature polaznik će obraditi temu koja sadrži realni problem iz osposobljavanja. Temu će obradi u obliku pisanog seminarskog rada koji će prezentirati pred ostalim polaznicima.  </w:t>
            </w:r>
          </w:p>
          <w:p w14:paraId="2BFF98D6" w14:textId="77777777" w:rsidR="005E18D0" w:rsidRPr="00697DBB" w:rsidRDefault="005E18D0" w:rsidP="005E18D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079707A3" w14:textId="77777777" w:rsidR="005E18D0" w:rsidRPr="00697DBB" w:rsidRDefault="005E18D0" w:rsidP="005E18D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Problemski zadatak:</w:t>
            </w:r>
          </w:p>
          <w:p w14:paraId="480CAD0A" w14:textId="77777777" w:rsidR="005E18D0" w:rsidRPr="00697DBB" w:rsidRDefault="005E18D0" w:rsidP="005E18D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 će analizirati prikazanu videosnimku procesa poučavanja UMV u stvarnim prometnim uvjetima pod vidom primijene spoznaja iz psihologije poučavanja vožnje te izdvojiti uočene čimbenike uspješnog učenja i pamćenja, čimbenike koji utječu na sigurno reagiranje vozača u prometnoj situaciji te prepoznate instruktorove motivacijske postupke i pristup kandidatu.</w:t>
            </w:r>
          </w:p>
          <w:p w14:paraId="295734A5" w14:textId="77777777" w:rsidR="005E18D0" w:rsidRPr="00697DBB" w:rsidRDefault="005E18D0" w:rsidP="005E18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18B79E2" w14:textId="77777777" w:rsidR="005E18D0" w:rsidRPr="00697DBB" w:rsidRDefault="005E18D0" w:rsidP="005E18D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elemenata: Polaznik se pripremio za projektnu nastavu prema uputama nastavnika, Polaznik surađuje s ostalim polaznicima tijekom timskog rada, Polaznik izvršava svoj dio zadatka, Polaznik sudjeluje u prezentaciji dobivenih rezultata, Polaznik provodi vršnjačko vrednovanje i samovrednovanje.</w:t>
            </w:r>
          </w:p>
          <w:p w14:paraId="2ECF81B5" w14:textId="77777777" w:rsidR="005E18D0" w:rsidRPr="00697DBB" w:rsidRDefault="005E18D0" w:rsidP="005E18D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69AFD5D7" w14:textId="77777777" w:rsidR="005E18D0" w:rsidRPr="00697DBB" w:rsidRDefault="005E18D0" w:rsidP="005E18D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kao učenje:  </w:t>
            </w:r>
          </w:p>
          <w:p w14:paraId="19AB9830" w14:textId="77777777" w:rsidR="005E18D0" w:rsidRPr="00697DBB" w:rsidRDefault="005E18D0" w:rsidP="005E18D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 završetku prezentiranja istraživačkog rada, polaznici  vrednuju  svoj doprinos u timu (samovrednovanje) i prezentiranje ostalih timova (vršnjačko vrednovanje ) koji sadrži elemente izvedbe radnog zadatka.</w:t>
            </w:r>
          </w:p>
          <w:p w14:paraId="66FA1F4F" w14:textId="77777777" w:rsidR="005E18D0" w:rsidRPr="00697DBB" w:rsidRDefault="005E18D0" w:rsidP="005E18D0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24900A8B" w14:textId="77777777" w:rsidR="005E18D0" w:rsidRPr="00697DBB" w:rsidRDefault="005E18D0" w:rsidP="005E18D0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polaznik dobiva  procjenu postignuća u odnosu na postavljene ciljeve.</w:t>
            </w:r>
          </w:p>
          <w:p w14:paraId="44F13F1A" w14:textId="77777777" w:rsidR="005E18D0" w:rsidRPr="00697DBB" w:rsidRDefault="005E18D0" w:rsidP="005E18D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760EA2A8" w14:textId="77777777" w:rsidR="005E18D0" w:rsidRPr="00697DBB" w:rsidRDefault="005E18D0" w:rsidP="005E18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Vrednovanje za učenje: tablica za praćenje aktivnosti polaznika za vrijeme rada:</w:t>
            </w:r>
          </w:p>
          <w:p w14:paraId="2A82FB8C" w14:textId="77777777" w:rsidR="005E18D0" w:rsidRPr="00697DBB" w:rsidRDefault="005E18D0" w:rsidP="005E18D0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695"/>
              <w:gridCol w:w="1200"/>
            </w:tblGrid>
            <w:tr w:rsidR="005E18D0" w:rsidRPr="00697DBB" w14:paraId="5D9E9D4C" w14:textId="77777777" w:rsidTr="00826E45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DF8EEB7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1EADFE9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A9CCA2E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Djelomično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C052D11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5E18D0" w:rsidRPr="00697DBB" w14:paraId="32901FD0" w14:textId="77777777" w:rsidTr="00826E45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9054853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 se pripremio za projektnu nastavu prema uputama nastavnika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B45837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A91B70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98E48EB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5E18D0" w:rsidRPr="00697DBB" w14:paraId="502DFAB6" w14:textId="77777777" w:rsidTr="00826E45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E212A21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Polaznik surađuje s ostalim polaznicima tijekom timskog rada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95A1D57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12454EB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9DA8BB1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5E18D0" w:rsidRPr="00697DBB" w14:paraId="2FCAFE46" w14:textId="77777777" w:rsidTr="00826E45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EF80A3C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 izvršava svoj dio zadatka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AD6BC6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0C6BD1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90DF14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5E18D0" w:rsidRPr="00697DBB" w14:paraId="07EF92B6" w14:textId="77777777" w:rsidTr="00826E45">
              <w:trPr>
                <w:trHeight w:val="34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9898E96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 sudjeluje u prezentaciji dobivenih rezultata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D2FCB16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D8EE67B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E2CCE35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5E18D0" w:rsidRPr="00697DBB" w14:paraId="7A1F8A2F" w14:textId="77777777" w:rsidTr="00826E45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CDC0039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 provodi vršnjačko vrednovanje i samovrjednovanje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F0155B5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141FA24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B25F471" w14:textId="77777777" w:rsidR="005E18D0" w:rsidRPr="00697DBB" w:rsidRDefault="005E18D0" w:rsidP="005E18D0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3F86D218" w14:textId="77777777" w:rsidR="005E18D0" w:rsidRPr="00697DBB" w:rsidRDefault="005E18D0" w:rsidP="005E18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18D0" w:rsidRPr="00697DBB" w14:paraId="13979F0B" w14:textId="77777777" w:rsidTr="0051508E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D5BBE13" w14:textId="5A4ED359" w:rsidR="005E18D0" w:rsidRPr="00697DBB" w:rsidRDefault="005E18D0" w:rsidP="005E18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5E18D0" w:rsidRPr="00697DBB" w14:paraId="01D2D1C4" w14:textId="77777777" w:rsidTr="00D74B38">
        <w:trPr>
          <w:trHeight w:val="416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6C2FF8F" w14:textId="0EAE3283" w:rsidR="005E18D0" w:rsidRPr="00697DBB" w:rsidRDefault="005E18D0" w:rsidP="005E18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0FC60441" w14:textId="77777777" w:rsidR="00E14D64" w:rsidRPr="00697DBB" w:rsidRDefault="00E14D64" w:rsidP="00E14D6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17164C5" w14:textId="583EF222" w:rsidR="00B83B8F" w:rsidRPr="00697DBB" w:rsidRDefault="00B83B8F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97DBB">
        <w:rPr>
          <w:rFonts w:asciiTheme="minorHAnsi" w:hAnsiTheme="minorHAnsi" w:cstheme="minorHAnsi"/>
          <w:sz w:val="20"/>
          <w:szCs w:val="20"/>
        </w:rPr>
        <w:br w:type="page"/>
      </w:r>
    </w:p>
    <w:p w14:paraId="01DBF658" w14:textId="77777777" w:rsidR="00226215" w:rsidRPr="00697DBB" w:rsidRDefault="00226215" w:rsidP="00E14D6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5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247"/>
        <w:gridCol w:w="6247"/>
      </w:tblGrid>
      <w:tr w:rsidR="00E14D64" w:rsidRPr="00697DBB" w14:paraId="1A5D5BB3" w14:textId="77777777" w:rsidTr="00FD0FA3">
        <w:trPr>
          <w:trHeight w:val="409"/>
        </w:trPr>
        <w:tc>
          <w:tcPr>
            <w:tcW w:w="3261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5A714D3" w14:textId="2FBEAADF" w:rsidR="00E14D64" w:rsidRPr="00697DBB" w:rsidRDefault="00725528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E14D64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FD0FA3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5D6BEAB" w14:textId="0F621075" w:rsidR="00E14D64" w:rsidRPr="00697DBB" w:rsidRDefault="00E14D64" w:rsidP="00E811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Komunikacijske vještine</w:t>
            </w:r>
            <w:r w:rsidR="00E811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, 4</w:t>
            </w:r>
            <w:r w:rsidR="00BF5BA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 </w:t>
            </w:r>
            <w:r w:rsidR="00E811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CSVET</w:t>
            </w:r>
          </w:p>
        </w:tc>
      </w:tr>
      <w:tr w:rsidR="00FE0320" w:rsidRPr="00697DBB" w14:paraId="29734945" w14:textId="77777777" w:rsidTr="00725528">
        <w:tc>
          <w:tcPr>
            <w:tcW w:w="9508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A206FF1" w14:textId="2AD7D2FB" w:rsidR="00FE0320" w:rsidRPr="00697DBB" w:rsidRDefault="00FE0320" w:rsidP="00E811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FE0320" w:rsidRPr="00697DBB" w14:paraId="067F1C84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C19507" w14:textId="11264881" w:rsidR="00FE0320" w:rsidRPr="004229CB" w:rsidRDefault="00FE0320" w:rsidP="004229C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Primijeniti pravila komuniciranja na kulturan i poslovno prihvatljiv način u komunikaciji s kandidatima za vozača, suradnicima i nadređenima</w:t>
            </w:r>
          </w:p>
        </w:tc>
      </w:tr>
      <w:tr w:rsidR="00FE0320" w:rsidRPr="00697DBB" w14:paraId="7289B395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637DC" w14:textId="58EA4435" w:rsidR="00FE0320" w:rsidRPr="004229CB" w:rsidRDefault="00FE0320" w:rsidP="004229C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Koristiti stručnu terminologiju u poučavanju i komuniciranju</w:t>
            </w:r>
          </w:p>
        </w:tc>
      </w:tr>
      <w:tr w:rsidR="00FE0320" w:rsidRPr="00697DBB" w14:paraId="4F6C0F05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444DDD" w14:textId="1B170924" w:rsidR="00FE0320" w:rsidRPr="004229CB" w:rsidRDefault="00FE0320" w:rsidP="004229C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Primijeniti načela jasne i direktne verbalne komunikacije u poučavanju i komuniciranju</w:t>
            </w:r>
          </w:p>
        </w:tc>
      </w:tr>
      <w:tr w:rsidR="00FE0320" w:rsidRPr="00697DBB" w14:paraId="18FAF222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388960" w14:textId="1B7F4A4B" w:rsidR="00FE0320" w:rsidRPr="004229CB" w:rsidRDefault="00FE0320" w:rsidP="004229CB">
            <w:pPr>
              <w:pStyle w:val="ListParagraph"/>
              <w:numPr>
                <w:ilvl w:val="0"/>
                <w:numId w:val="38"/>
              </w:num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Analizirati neverbalne znakove i njihovo značenje u komunikaciji  </w:t>
            </w:r>
          </w:p>
        </w:tc>
      </w:tr>
      <w:tr w:rsidR="00FE0320" w:rsidRPr="00697DBB" w14:paraId="3C3F1213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7FF74E" w14:textId="78B002B3" w:rsidR="00FE0320" w:rsidRPr="004229CB" w:rsidRDefault="00FE0320" w:rsidP="004229CB">
            <w:pPr>
              <w:pStyle w:val="ListParagraph"/>
              <w:numPr>
                <w:ilvl w:val="0"/>
                <w:numId w:val="38"/>
              </w:num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Upotrijebiti pravila aktivnog slušanja u interpersonalnoj komunikaciji</w:t>
            </w:r>
          </w:p>
        </w:tc>
      </w:tr>
      <w:tr w:rsidR="00FE0320" w:rsidRPr="00697DBB" w14:paraId="483E1331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90FCC7" w14:textId="1D4FDA20" w:rsidR="00FE0320" w:rsidRPr="004229CB" w:rsidRDefault="00FE0320" w:rsidP="004229C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Primijeniti pravila oblikovanja povratne informacije u poučavanju i komuniciranju </w:t>
            </w:r>
          </w:p>
        </w:tc>
      </w:tr>
      <w:tr w:rsidR="00FE0320" w:rsidRPr="00697DBB" w14:paraId="5D4E704D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E3CD79" w14:textId="500DAADA" w:rsidR="00FE0320" w:rsidRPr="004229CB" w:rsidRDefault="00FE0320" w:rsidP="004229CB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Analizirati osnovna načela kulturnog ponašanja u cestovnom prometu</w:t>
            </w:r>
          </w:p>
        </w:tc>
      </w:tr>
      <w:tr w:rsidR="00E14D64" w:rsidRPr="00697DBB" w14:paraId="4C5C0B9B" w14:textId="77777777" w:rsidTr="00725528">
        <w:tc>
          <w:tcPr>
            <w:tcW w:w="9508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370F8B" w14:textId="77777777" w:rsidR="00E14D64" w:rsidRPr="00697DBB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14D64" w:rsidRPr="00697DBB" w14:paraId="6C813DFA" w14:textId="77777777" w:rsidTr="00725528">
        <w:trPr>
          <w:trHeight w:val="302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74377C" w14:textId="07171A76" w:rsidR="00E14D64" w:rsidRPr="00697DBB" w:rsidRDefault="00E14D64" w:rsidP="00177828">
            <w:pPr>
              <w:pStyle w:val="NoSpacing"/>
              <w:spacing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Dominant</w:t>
            </w:r>
            <w:r w:rsidR="007F5F29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 nastavni sustav</w:t>
            </w:r>
            <w:r w:rsidR="00003501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SIU </w:t>
            </w:r>
            <w:r w:rsidR="008929BC" w:rsidRPr="00697DB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hr-HR"/>
              </w:rPr>
              <w:t>K</w:t>
            </w:r>
            <w:r w:rsidR="00003501" w:rsidRPr="00697DBB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hr-HR"/>
              </w:rPr>
              <w:t>omunikacijske vještine</w:t>
            </w:r>
            <w:r w:rsidR="00003501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biti će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učenje temeljeno na radu</w:t>
            </w:r>
            <w:r w:rsidR="00FE0320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</w:t>
            </w:r>
            <w:r w:rsidR="00005DF2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Učenje temeljeno na radu</w:t>
            </w:r>
            <w:r w:rsidR="00177828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pokreće polaznikovo stvaralačko umijeće i razvija kreativnost, a polaznik</w:t>
            </w:r>
            <w:r w:rsidR="0042333B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="00177828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je dodijeljena aktivna uloga u cjelokupnom procesu poučavanja. </w:t>
            </w:r>
            <w:r w:rsidR="00FB0222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Stavljanjem polaznika u stvarne radne situacije kod poslodavca kao i simuliranjem radnih situacija u specijaliziranim učionicama ustanove, polaznik stječe vještine</w:t>
            </w:r>
            <w:r w:rsidR="00E71C4A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komuniciranja na kulturan i poslovno prihvatljiv način, koristi stručnu terminologiju, primjenjuje pravila aktivnog slušanja</w:t>
            </w:r>
            <w:r w:rsidR="00840CEB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te oblikuje povratne informacije </w:t>
            </w:r>
            <w:r w:rsidR="00B278ED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u poučavanju i komuniciranju. Ovakvim načinom poučavanja, osim </w:t>
            </w:r>
            <w:r w:rsidR="00255C19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navedenih vještina, izgrađuje se stav polaznika o nužnosti </w:t>
            </w:r>
            <w:r w:rsidR="00A57C71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poslovno prihvatljivog </w:t>
            </w:r>
            <w:r w:rsidR="00255C19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korištenja komunikacij</w:t>
            </w:r>
            <w:r w:rsidR="00A57C71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 u budućem poslu instruktora vožnje.</w:t>
            </w:r>
          </w:p>
        </w:tc>
      </w:tr>
      <w:tr w:rsidR="00E14D64" w:rsidRPr="00697DBB" w14:paraId="73AD994B" w14:textId="77777777" w:rsidTr="00725528">
        <w:tc>
          <w:tcPr>
            <w:tcW w:w="201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53386EC" w14:textId="77777777" w:rsidR="00E14D64" w:rsidRPr="00697DBB" w:rsidRDefault="00E14D64" w:rsidP="00DB09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494" w:type="dxa"/>
            <w:gridSpan w:val="2"/>
            <w:tcMar>
              <w:left w:w="57" w:type="dxa"/>
              <w:right w:w="57" w:type="dxa"/>
            </w:tcMar>
            <w:vAlign w:val="center"/>
          </w:tcPr>
          <w:p w14:paraId="6CD70E36" w14:textId="77777777" w:rsidR="00E14D64" w:rsidRPr="00697DBB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Oblici poslovne komunikacije kod osposobljavanja vozača</w:t>
            </w:r>
          </w:p>
          <w:p w14:paraId="114917CB" w14:textId="77777777" w:rsidR="00E14D64" w:rsidRPr="00697DBB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Interpersonalna komunikacija kod osposobljavanja vozača</w:t>
            </w:r>
          </w:p>
          <w:p w14:paraId="3C22890F" w14:textId="77777777" w:rsidR="00E14D64" w:rsidRPr="00697DBB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Pravila poslovnog bontona kod osposobljavanja vozača</w:t>
            </w:r>
          </w:p>
          <w:p w14:paraId="13F0D4C6" w14:textId="77777777" w:rsidR="00E14D64" w:rsidRPr="00697DBB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697DBB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Komunikaciju pomoću računala i informacijske tehnologije</w:t>
            </w:r>
          </w:p>
          <w:p w14:paraId="191F7EFB" w14:textId="77777777" w:rsidR="00E14D64" w:rsidRPr="00697DBB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697DBB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Javni aspekti interpersonalne komunikacije</w:t>
            </w:r>
          </w:p>
          <w:p w14:paraId="68572EDC" w14:textId="77777777" w:rsidR="00E14D64" w:rsidRPr="00697DBB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697DBB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Integrirana marketinška komunikacija</w:t>
            </w:r>
          </w:p>
        </w:tc>
      </w:tr>
      <w:tr w:rsidR="00E14D64" w:rsidRPr="00697DBB" w14:paraId="2C28E665" w14:textId="77777777" w:rsidTr="00725528">
        <w:trPr>
          <w:trHeight w:val="427"/>
        </w:trPr>
        <w:tc>
          <w:tcPr>
            <w:tcW w:w="9508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5DEB73F" w14:textId="6C2BEC2E" w:rsidR="00E14D64" w:rsidRPr="00697DBB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421A1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E14D64" w:rsidRPr="00697DBB" w14:paraId="14FC96FA" w14:textId="77777777" w:rsidTr="00725528">
        <w:trPr>
          <w:trHeight w:val="572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1B89DB" w14:textId="77777777" w:rsidR="00E14D64" w:rsidRPr="00697DBB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Projektni zadatak:</w:t>
            </w:r>
          </w:p>
          <w:p w14:paraId="1384763F" w14:textId="77777777" w:rsidR="00E14D64" w:rsidRPr="00697DBB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Kandidat će pred ostalim kandidatima održati predavanje na zadanu temu koja je karakteristična za predavanje polaznicima u autoškoli.</w:t>
            </w:r>
          </w:p>
          <w:p w14:paraId="5BB900A3" w14:textId="77777777" w:rsidR="00E14D64" w:rsidRPr="00697DBB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</w:p>
          <w:p w14:paraId="635A5E6E" w14:textId="710A8F6B" w:rsidR="00E14D64" w:rsidRPr="00697DBB" w:rsidRDefault="008E689D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Radni</w:t>
            </w:r>
            <w:r w:rsidR="00E14D64"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 zadatak:</w:t>
            </w:r>
          </w:p>
          <w:p w14:paraId="1CE58D69" w14:textId="77777777" w:rsidR="00E14D64" w:rsidRPr="00697DBB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U simuliranoj situaciji poučavanja UMV polaznik će primijeniti načela jasne, direktne i kulturne verbalne komunikacije, aktivnog slušanja te pravila oblikovanja povratne informacije. </w:t>
            </w:r>
          </w:p>
          <w:p w14:paraId="2D6EBAC1" w14:textId="77777777" w:rsidR="00E14D64" w:rsidRPr="00697DBB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0BFF4E24" w14:textId="77777777" w:rsidR="00E14D64" w:rsidRPr="00697DBB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Problemski zadatak:</w:t>
            </w:r>
          </w:p>
          <w:p w14:paraId="5C656E41" w14:textId="77777777" w:rsidR="00E14D64" w:rsidRPr="00697DBB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 će analizirati prikazanu videosnimku simuliranog procesa poučavanja UMV te izdvojiti uočene oblike verbalne i neverbalne komunikacije te komunikacijske obrasce između instruktora vožnje i kandidata. Polaznik će predložiti načine za unapređenje i poboljšanje komunikacije u prikazanom procesu poučavanja</w:t>
            </w:r>
          </w:p>
          <w:p w14:paraId="3A438FC7" w14:textId="77777777" w:rsidR="00E14D64" w:rsidRPr="00697DBB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hr-HR"/>
              </w:rPr>
            </w:pPr>
          </w:p>
          <w:p w14:paraId="4CEF88CE" w14:textId="77777777" w:rsidR="00E14D64" w:rsidRPr="00697DBB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C601391" w14:textId="4AFD55F7" w:rsidR="00E14D64" w:rsidRPr="00697DBB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vrši se temeljem sljedećih elemenata: </w:t>
            </w:r>
            <w:r w:rsidR="00327608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se pripremio za projektnu nastavu prema uputama nastavnika, </w:t>
            </w:r>
            <w:r w:rsidR="00327608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surađuje s ostalim </w:t>
            </w:r>
            <w:r w:rsidR="001F3F2D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polaznici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ma tijekom timskog rada, </w:t>
            </w:r>
            <w:r w:rsidR="008E689D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</w:t>
            </w:r>
            <w:r w:rsidR="00327608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olaznik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izvršava svoj dio zadatka,</w:t>
            </w:r>
            <w:r w:rsidR="0016579C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sudjeluje u prezentaciji dobivenih rezultata, </w:t>
            </w:r>
            <w:r w:rsidR="008E689D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</w:t>
            </w:r>
            <w:r w:rsidR="00327608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olaznik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provodi vršnjačko vrednovanje i samovrednovanje.</w:t>
            </w:r>
          </w:p>
          <w:p w14:paraId="02B09959" w14:textId="77777777" w:rsidR="008E689D" w:rsidRPr="00697DBB" w:rsidRDefault="008E689D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2CDB5527" w14:textId="77777777" w:rsidR="00E14D64" w:rsidRPr="00697DBB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kao učenje:  </w:t>
            </w:r>
          </w:p>
          <w:p w14:paraId="755E8AD6" w14:textId="20FF1F9A" w:rsidR="00E14D64" w:rsidRPr="00697DBB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Po završetku prezentiranja istraživačkog rada, </w:t>
            </w:r>
            <w:r w:rsidR="00684D8E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polaznici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 vrednuju  svoj doprinos u timu (samovrednovanje) i prezentiranje ostalih timova (vršnjačko vrednovanje ) koji sadrži elemente izvedbe radnog zadatka.</w:t>
            </w:r>
          </w:p>
          <w:p w14:paraId="4701337F" w14:textId="77777777" w:rsidR="00E14D64" w:rsidRPr="00697DBB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4215D71" w14:textId="02CE9178" w:rsidR="00E14D64" w:rsidRPr="00697DBB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</w:t>
            </w:r>
            <w:r w:rsidR="006B45C7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</w:t>
            </w:r>
            <w:r w:rsidR="00327608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olaznik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dobiva procjenu postignuća u odnosu na postavljene ciljeve.</w:t>
            </w:r>
          </w:p>
          <w:p w14:paraId="2CBAD801" w14:textId="7CCB9382" w:rsidR="00E14D64" w:rsidRPr="00697DBB" w:rsidRDefault="00E14D64" w:rsidP="00DB09F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Primjer kriterija vrednovanja prezentacije projeknog zadatka</w:t>
            </w:r>
            <w:r w:rsidR="006B45C7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</w:t>
            </w:r>
          </w:p>
          <w:tbl>
            <w:tblPr>
              <w:tblStyle w:val="TableGrid"/>
              <w:tblW w:w="90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843"/>
              <w:gridCol w:w="1842"/>
              <w:gridCol w:w="1701"/>
              <w:gridCol w:w="1560"/>
            </w:tblGrid>
            <w:tr w:rsidR="00E14D64" w:rsidRPr="00697DBB" w14:paraId="7FC7D0DF" w14:textId="77777777" w:rsidTr="00D74B38">
              <w:trPr>
                <w:tblHeader/>
                <w:jc w:val="center"/>
              </w:trPr>
              <w:tc>
                <w:tcPr>
                  <w:tcW w:w="2093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105609FA" w14:textId="5B53E147" w:rsidR="00E14D64" w:rsidRPr="00697DBB" w:rsidRDefault="00D74B38" w:rsidP="00D74B38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SASTAVNICE</w:t>
                  </w:r>
                </w:p>
              </w:tc>
              <w:tc>
                <w:tcPr>
                  <w:tcW w:w="6946" w:type="dxa"/>
                  <w:gridSpan w:val="4"/>
                  <w:shd w:val="clear" w:color="auto" w:fill="FBE4D5" w:themeFill="accent2" w:themeFillTint="33"/>
                </w:tcPr>
                <w:p w14:paraId="4FC97CDC" w14:textId="77777777" w:rsidR="00E14D64" w:rsidRPr="00697DBB" w:rsidRDefault="00E14D64" w:rsidP="00DB09FC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E14D64" w:rsidRPr="00697DBB" w14:paraId="0025B477" w14:textId="77777777" w:rsidTr="00D74B38">
              <w:trPr>
                <w:trHeight w:val="500"/>
                <w:tblHeader/>
                <w:jc w:val="center"/>
              </w:trPr>
              <w:tc>
                <w:tcPr>
                  <w:tcW w:w="2093" w:type="dxa"/>
                  <w:vMerge/>
                  <w:shd w:val="clear" w:color="auto" w:fill="FBE4D5" w:themeFill="accent2" w:themeFillTint="33"/>
                </w:tcPr>
                <w:p w14:paraId="2FA4E9C2" w14:textId="77777777" w:rsidR="00E14D64" w:rsidRPr="00697DBB" w:rsidRDefault="00E14D64" w:rsidP="00DB09FC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FBE4D5" w:themeFill="accent2" w:themeFillTint="33"/>
                </w:tcPr>
                <w:p w14:paraId="64A87CEF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FBE4D5" w:themeFill="accent2" w:themeFillTint="33"/>
                    </w:rPr>
                    <w:t>Izvrsno (4 boda</w:t>
                  </w: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</w:tcPr>
                <w:p w14:paraId="2ECDC547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Dobro (3 boda)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2715F037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Zadovoljavajuće (2 boda)</w:t>
                  </w:r>
                </w:p>
              </w:tc>
              <w:tc>
                <w:tcPr>
                  <w:tcW w:w="1560" w:type="dxa"/>
                  <w:shd w:val="clear" w:color="auto" w:fill="FBE4D5" w:themeFill="accent2" w:themeFillTint="33"/>
                </w:tcPr>
                <w:p w14:paraId="0FAD2308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Slabo (1 bod)</w:t>
                  </w:r>
                </w:p>
              </w:tc>
            </w:tr>
            <w:tr w:rsidR="00E14D64" w:rsidRPr="00697DBB" w14:paraId="297C68C9" w14:textId="77777777" w:rsidTr="00D74B38">
              <w:trPr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4188E271" w14:textId="77777777" w:rsidR="00E14D64" w:rsidRPr="00697DBB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Struktura prezentacije</w:t>
                  </w:r>
                </w:p>
              </w:tc>
              <w:tc>
                <w:tcPr>
                  <w:tcW w:w="1843" w:type="dxa"/>
                </w:tcPr>
                <w:p w14:paraId="3B63DF25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Informacije i ideje prezentirane su na zanimljiv način i logičkim slijedom koji je lako pratiti</w:t>
                  </w:r>
                </w:p>
              </w:tc>
              <w:tc>
                <w:tcPr>
                  <w:tcW w:w="1842" w:type="dxa"/>
                </w:tcPr>
                <w:p w14:paraId="01746B5B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Informacije i ideje prezentirane su logičkim slijedom</w:t>
                  </w:r>
                </w:p>
              </w:tc>
              <w:tc>
                <w:tcPr>
                  <w:tcW w:w="1701" w:type="dxa"/>
                </w:tcPr>
                <w:p w14:paraId="6A473E86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teško pratiti jer govornik skače s teme na temu</w:t>
                  </w:r>
                </w:p>
              </w:tc>
              <w:tc>
                <w:tcPr>
                  <w:tcW w:w="1560" w:type="dxa"/>
                </w:tcPr>
                <w:p w14:paraId="4A368AEC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nerazumljivo i nema logičkog slijeda ideja i informacija</w:t>
                  </w:r>
                </w:p>
              </w:tc>
            </w:tr>
            <w:tr w:rsidR="00E14D64" w:rsidRPr="00697DBB" w14:paraId="089296F6" w14:textId="77777777" w:rsidTr="00D74B38">
              <w:trPr>
                <w:trHeight w:val="383"/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24CCB3D3" w14:textId="77777777" w:rsidR="00E14D64" w:rsidRPr="00697DBB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Razrada teme</w:t>
                  </w:r>
                </w:p>
              </w:tc>
              <w:tc>
                <w:tcPr>
                  <w:tcW w:w="1843" w:type="dxa"/>
                </w:tcPr>
                <w:p w14:paraId="5C1B6018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u potpunosti povezano s temom</w:t>
                  </w:r>
                </w:p>
              </w:tc>
              <w:tc>
                <w:tcPr>
                  <w:tcW w:w="1842" w:type="dxa"/>
                </w:tcPr>
                <w:p w14:paraId="21426CA3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uglavnom povezano s temom</w:t>
                  </w:r>
                </w:p>
              </w:tc>
              <w:tc>
                <w:tcPr>
                  <w:tcW w:w="1701" w:type="dxa"/>
                </w:tcPr>
                <w:p w14:paraId="0C4E5C9E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djelomično povezano s temom</w:t>
                  </w:r>
                </w:p>
              </w:tc>
              <w:tc>
                <w:tcPr>
                  <w:tcW w:w="1560" w:type="dxa"/>
                </w:tcPr>
                <w:p w14:paraId="3543E41A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nije uopće povezano s temom</w:t>
                  </w:r>
                </w:p>
              </w:tc>
            </w:tr>
            <w:tr w:rsidR="00E14D64" w:rsidRPr="00697DBB" w14:paraId="6052E217" w14:textId="77777777" w:rsidTr="00D74B38">
              <w:trPr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7AB602DA" w14:textId="77777777" w:rsidR="00E14D64" w:rsidRPr="00697DBB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Neverbalna komunikacija</w:t>
                  </w:r>
                </w:p>
              </w:tc>
              <w:tc>
                <w:tcPr>
                  <w:tcW w:w="1843" w:type="dxa"/>
                </w:tcPr>
                <w:p w14:paraId="33985AD5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ostvaruje kontakt očima s publikom uz rijetko korištenje bilježaka</w:t>
                  </w:r>
                </w:p>
              </w:tc>
              <w:tc>
                <w:tcPr>
                  <w:tcW w:w="1842" w:type="dxa"/>
                </w:tcPr>
                <w:p w14:paraId="76E17E1C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uglavnom ostvaruje kontakt očima s publikom uz povremeno  korištenje bilježaka</w:t>
                  </w:r>
                </w:p>
              </w:tc>
              <w:tc>
                <w:tcPr>
                  <w:tcW w:w="1701" w:type="dxa"/>
                </w:tcPr>
                <w:p w14:paraId="43AFE51E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čita većinu izlaganja i samo povremeno ostvaruje kontakt očima s publikom</w:t>
                  </w:r>
                </w:p>
              </w:tc>
              <w:tc>
                <w:tcPr>
                  <w:tcW w:w="1560" w:type="dxa"/>
                </w:tcPr>
                <w:p w14:paraId="4DF58DEF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čita izlaganje i ne ostvaruje kontakt očima s publikom</w:t>
                  </w:r>
                </w:p>
              </w:tc>
            </w:tr>
            <w:tr w:rsidR="00E14D64" w:rsidRPr="00697DBB" w14:paraId="1383A09B" w14:textId="77777777" w:rsidTr="00D74B38">
              <w:trPr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66B86525" w14:textId="77777777" w:rsidR="00E14D64" w:rsidRPr="00697DBB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Verbalna komunikacija</w:t>
                  </w:r>
                </w:p>
              </w:tc>
              <w:tc>
                <w:tcPr>
                  <w:tcW w:w="1843" w:type="dxa"/>
                </w:tcPr>
                <w:p w14:paraId="4B0D1FA5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govori sasvim jasno i glasno uz točan i precizan izgovor</w:t>
                  </w:r>
                </w:p>
              </w:tc>
              <w:tc>
                <w:tcPr>
                  <w:tcW w:w="1842" w:type="dxa"/>
                </w:tcPr>
                <w:p w14:paraId="5183E9A9" w14:textId="49817EF4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Govornik govori jasno </w:t>
                  </w:r>
                  <w:r w:rsidR="006B45C7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dovoljno glasno te većinu riječi izgovara točno</w:t>
                  </w:r>
                </w:p>
              </w:tc>
              <w:tc>
                <w:tcPr>
                  <w:tcW w:w="1701" w:type="dxa"/>
                </w:tcPr>
                <w:p w14:paraId="4CA7E7BD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govori tiho i ne sasvim jasno te pogrešno izgovara neke riječi</w:t>
                  </w:r>
                </w:p>
              </w:tc>
              <w:tc>
                <w:tcPr>
                  <w:tcW w:w="1560" w:type="dxa"/>
                </w:tcPr>
                <w:p w14:paraId="6072145A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govori nejasno, pogrešno izgovara riječi i govori vrlo tiho</w:t>
                  </w:r>
                </w:p>
              </w:tc>
            </w:tr>
            <w:tr w:rsidR="00E14D64" w:rsidRPr="00697DBB" w14:paraId="67FA3C22" w14:textId="77777777" w:rsidTr="00D74B38">
              <w:trPr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3BB520F7" w14:textId="77777777" w:rsidR="00E14D64" w:rsidRPr="00697DBB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Vrijeme prezentiranja</w:t>
                  </w:r>
                </w:p>
              </w:tc>
              <w:tc>
                <w:tcPr>
                  <w:tcW w:w="1843" w:type="dxa"/>
                </w:tcPr>
                <w:p w14:paraId="2EBE8896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se drži zadanog vremena</w:t>
                  </w:r>
                </w:p>
              </w:tc>
              <w:tc>
                <w:tcPr>
                  <w:tcW w:w="1842" w:type="dxa"/>
                </w:tcPr>
                <w:p w14:paraId="5E8AA8B3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govori malo duže od zadanog vremena</w:t>
                  </w:r>
                </w:p>
              </w:tc>
              <w:tc>
                <w:tcPr>
                  <w:tcW w:w="1701" w:type="dxa"/>
                </w:tcPr>
                <w:p w14:paraId="0876BC70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ne govori dovoljno dugo</w:t>
                  </w:r>
                </w:p>
              </w:tc>
              <w:tc>
                <w:tcPr>
                  <w:tcW w:w="1560" w:type="dxa"/>
                </w:tcPr>
                <w:p w14:paraId="4E27CD42" w14:textId="77777777" w:rsidR="00E14D64" w:rsidRPr="00697DBB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kaže svega nekoliko riječi</w:t>
                  </w:r>
                </w:p>
              </w:tc>
            </w:tr>
          </w:tbl>
          <w:p w14:paraId="09009E69" w14:textId="77777777" w:rsidR="00CF577B" w:rsidRPr="00697DBB" w:rsidRDefault="00CF57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2052"/>
              <w:gridCol w:w="1842"/>
              <w:gridCol w:w="1678"/>
              <w:gridCol w:w="1858"/>
              <w:gridCol w:w="1858"/>
            </w:tblGrid>
            <w:tr w:rsidR="00E14D64" w:rsidRPr="00697DBB" w14:paraId="49227D9F" w14:textId="77777777" w:rsidTr="00D74B38">
              <w:tc>
                <w:tcPr>
                  <w:tcW w:w="2052" w:type="dxa"/>
                  <w:shd w:val="clear" w:color="auto" w:fill="FBE4D5" w:themeFill="accent2" w:themeFillTint="33"/>
                </w:tcPr>
                <w:p w14:paraId="05E1D86B" w14:textId="77777777" w:rsidR="00E14D64" w:rsidRPr="00697DBB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</w:tcPr>
                <w:p w14:paraId="44384235" w14:textId="5C2FF1BE" w:rsidR="00E14D64" w:rsidRPr="00697DBB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10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12</w:t>
                  </w:r>
                </w:p>
              </w:tc>
              <w:tc>
                <w:tcPr>
                  <w:tcW w:w="1678" w:type="dxa"/>
                  <w:shd w:val="clear" w:color="auto" w:fill="FBE4D5" w:themeFill="accent2" w:themeFillTint="33"/>
                </w:tcPr>
                <w:p w14:paraId="3D50D414" w14:textId="325542CB" w:rsidR="00E14D64" w:rsidRPr="00697DBB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13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14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60E4E186" w14:textId="183D6C44" w:rsidR="00E14D64" w:rsidRPr="00697DBB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15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17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47ACBEDA" w14:textId="4E1B2BE8" w:rsidR="00E14D64" w:rsidRPr="00697DBB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18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20</w:t>
                  </w:r>
                </w:p>
              </w:tc>
            </w:tr>
          </w:tbl>
          <w:p w14:paraId="76401F45" w14:textId="77777777" w:rsidR="00E14D64" w:rsidRPr="00697DBB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697DBB" w14:paraId="4C724ABB" w14:textId="77777777" w:rsidTr="00725528">
        <w:tc>
          <w:tcPr>
            <w:tcW w:w="9508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38A081" w14:textId="6384B525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A3330E" w:rsidRPr="00697DBB" w14:paraId="4174CA5F" w14:textId="77777777" w:rsidTr="00725528">
        <w:trPr>
          <w:trHeight w:val="486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675000" w14:textId="37C9A7CC" w:rsidR="00A3330E" w:rsidRPr="00697DBB" w:rsidRDefault="00F40042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153B7107" w14:textId="7E2A26C1" w:rsidR="0042333B" w:rsidRPr="00697DBB" w:rsidRDefault="0042333B" w:rsidP="001C092C">
      <w:pPr>
        <w:spacing w:after="120"/>
        <w:rPr>
          <w:rFonts w:asciiTheme="minorHAnsi" w:hAnsiTheme="minorHAnsi" w:cstheme="minorHAnsi"/>
          <w:bCs/>
          <w:sz w:val="20"/>
          <w:szCs w:val="20"/>
        </w:rPr>
      </w:pPr>
    </w:p>
    <w:p w14:paraId="3091F831" w14:textId="77777777" w:rsidR="00B83B8F" w:rsidRPr="00697DBB" w:rsidRDefault="00B83B8F">
      <w:r w:rsidRPr="00697DBB"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697DBB" w14:paraId="1467AE6A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FDE363E" w14:textId="6E864856" w:rsidR="001C092C" w:rsidRPr="00697DBB" w:rsidRDefault="0042333B" w:rsidP="00F4004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br w:type="page"/>
            </w:r>
            <w:r w:rsidR="00FE032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br w:type="page"/>
            </w:r>
            <w:r w:rsidR="001C092C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2AD3A4D8" w14:textId="5464CF9D" w:rsidR="001C092C" w:rsidRPr="00697DBB" w:rsidRDefault="007F7039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PLANIRANJE NASTAVE I VREDNOVANJE POSTIGNUĆA KANDIDATA ZA VOZAČA</w:t>
            </w:r>
          </w:p>
        </w:tc>
      </w:tr>
      <w:tr w:rsidR="001C092C" w:rsidRPr="00697DBB" w14:paraId="48FDF03D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89AD7F8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175C3F88" w14:textId="641E1D02" w:rsidR="001C092C" w:rsidRPr="00697DBB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697DBB" w14:paraId="43A9AE55" w14:textId="77777777" w:rsidTr="00A33E35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0F637F7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54D09E94" w14:textId="7B50ADEB" w:rsidR="00A3330E" w:rsidRPr="00697DBB" w:rsidRDefault="00A666A3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10: </w:t>
            </w:r>
            <w:r w:rsidR="00A33E3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Planiranje nastave u osposobljavanju kandidata za vozača</w:t>
            </w:r>
          </w:p>
          <w:p w14:paraId="4B4CFF07" w14:textId="5ED138AD" w:rsidR="00A33E35" w:rsidRPr="00697DBB" w:rsidRDefault="00A33E35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73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https://hko.srce.hr/registar/skup-ishoda-ucenja/detalji/3118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B9A4D7A" w14:textId="187D0D9A" w:rsidR="00A33E35" w:rsidRPr="00697DBB" w:rsidRDefault="00A666A3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11: </w:t>
            </w:r>
            <w:r w:rsidR="00A33E3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Praćenje i vrednovanje kandidata u osposobljavanju za vozača</w:t>
            </w:r>
          </w:p>
          <w:p w14:paraId="10CDD67A" w14:textId="676899E0" w:rsidR="00A33E35" w:rsidRPr="00697DBB" w:rsidRDefault="00A33E35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74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https://hko.srce.hr/registar/skup-ishoda-ucenja/detalji/3119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330E" w:rsidRPr="00697DBB" w14:paraId="7C2D4D8F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F91CC91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2E16A341" w14:textId="77777777" w:rsidR="00A3330E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FE0320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  <w:p w14:paraId="7DF7D8E9" w14:textId="77777777" w:rsidR="00E049FE" w:rsidRPr="00697DBB" w:rsidRDefault="00E049FE" w:rsidP="00E049F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10: Planiranje nastave u osposobljavanju kandidata za vozače (3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761C0C5" w14:textId="1BD6D264" w:rsidR="00E049FE" w:rsidRPr="00E049FE" w:rsidRDefault="00E049FE" w:rsidP="00E049F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11: Praćenje i vrednovanje kandidata u osposobljavanju za vozača (3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6529D7FC" w14:textId="77777777" w:rsidTr="00C813BF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1055ADC" w14:textId="727DD146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stjecanja ishoda učenja (od –do, </w:t>
            </w:r>
            <w:r w:rsidR="00BC2EDA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57BAA1F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243A5F60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6E699FF1" w14:textId="22C52828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Samostalne aktivnosti </w:t>
            </w:r>
            <w:r w:rsidR="00327608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Polaznik</w:t>
            </w: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a/polaznika</w:t>
            </w:r>
          </w:p>
        </w:tc>
      </w:tr>
      <w:tr w:rsidR="00A3330E" w:rsidRPr="00697DBB" w14:paraId="00E1DE5E" w14:textId="77777777" w:rsidTr="00C813BF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114FCD12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3D7ADBF1" w14:textId="6B4BE37E" w:rsidR="00A3330E" w:rsidRPr="00697DBB" w:rsidRDefault="00116291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33E35" w:rsidRPr="00697DBB"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54936E" w14:textId="1D06CC3D" w:rsidR="00A3330E" w:rsidRPr="00697DBB" w:rsidRDefault="00116291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33E35" w:rsidRPr="00697DBB">
              <w:rPr>
                <w:rFonts w:asciiTheme="minorHAnsi" w:hAnsiTheme="minorHAnsi" w:cstheme="minorHAnsi"/>
                <w:sz w:val="20"/>
                <w:szCs w:val="20"/>
              </w:rPr>
              <w:t>46%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0A8A580" w14:textId="40291F63" w:rsidR="00A3330E" w:rsidRPr="00697DBB" w:rsidRDefault="00116291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33E35" w:rsidRPr="00697DBB"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  <w:r w:rsidR="002A5A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72118ED7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41C7ED5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043AA48D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8C754EB" w14:textId="2EDE894F" w:rsidR="00A3330E" w:rsidRPr="00697DBB" w:rsidRDefault="00A33E35" w:rsidP="00A333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A3330E"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bvezni</w:t>
            </w:r>
          </w:p>
        </w:tc>
      </w:tr>
      <w:tr w:rsidR="00A3330E" w:rsidRPr="00697DBB" w14:paraId="6056C14F" w14:textId="77777777" w:rsidTr="00C813BF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6A1B549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E0DC1E3" w14:textId="77777777" w:rsidR="00A33E35" w:rsidRPr="00697DBB" w:rsidRDefault="00A3330E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Cilj modula je omogućiti polaznicima stjecanje znanja i vještina potrebnih </w:t>
            </w:r>
            <w:r w:rsidR="00A33E35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planiranje nastave i vrednovanje postignuća kandidata za vozača. </w:t>
            </w:r>
          </w:p>
          <w:p w14:paraId="3845944B" w14:textId="11AEF3D8" w:rsidR="00A3330E" w:rsidRPr="00697DBB" w:rsidRDefault="00A3330E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Izučavanjem ovog modula polaznici će biti sposobni analizirati sastavnice nastavnog plana i programa, razlikovati</w:t>
            </w:r>
            <w:r w:rsidR="00D13BE5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okvirni i izvedbeni nastavni program.</w:t>
            </w:r>
            <w:r w:rsidR="00D13BE5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Također će moći objasniti pojam i značaj nastave, nastavnih sredstava i pomagala, i moći </w:t>
            </w:r>
            <w:r w:rsidR="00B149B9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će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odabrati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odgovarajuće suvremene metode i oblike nastave u osposobljavanju kandidata za vozače, ciljeve nastave i očekivane ishode učenja.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Osim toga biti će sposobni objasniti </w:t>
            </w:r>
            <w:r w:rsidRPr="00697DBB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svrhu i način praćenja postignuća, razlikovati načela vrednovanja, te identificirati izvore pogrešaka u vrednovanju postignuća kandidata i izvesti  vrednovanje  postignuća kandidata za vozača.</w:t>
            </w:r>
          </w:p>
        </w:tc>
      </w:tr>
      <w:tr w:rsidR="00A3330E" w:rsidRPr="00697DBB" w14:paraId="4F047E98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B42D926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F9EED5A" w14:textId="379AAF73" w:rsidR="00A3330E" w:rsidRPr="00E049FE" w:rsidRDefault="00E049FE" w:rsidP="00E049F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049FE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="00A3330E" w:rsidRPr="00E049F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astavni plan i program, okvirni i izvedbeni nastavni program, nastava, nastavna sredstva i pomagala, metode i oblici nastave, cilj nastave, ishod učenja, praćenje postignuća,  vrednovanje </w:t>
            </w:r>
          </w:p>
        </w:tc>
      </w:tr>
      <w:tr w:rsidR="00B421A1" w:rsidRPr="00697DBB" w14:paraId="75E22E6F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5F1BC13" w14:textId="4E5B10EA" w:rsidR="00B421A1" w:rsidRPr="00697DBB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D4E74C2" w14:textId="77777777" w:rsidR="00B421A1" w:rsidRPr="00697DBB" w:rsidRDefault="00B421A1" w:rsidP="00B421A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radnih zadataka koji se mogu simulirati u školskim specijaliziranim učionicama/praktikumima. Poželjno je provoditi situacijsko učenje i poučavanje te koristiti projektne i istraživačke zadatke u kojima se simuliraju stvarne situacije radnog mjesta  instruktora vožnje u realnim prometnim situacijama.</w:t>
            </w:r>
          </w:p>
        </w:tc>
      </w:tr>
      <w:tr w:rsidR="00B421A1" w:rsidRPr="00697DBB" w14:paraId="67E8902A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1C5130" w14:textId="4767969A" w:rsidR="00B421A1" w:rsidRPr="00697DBB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1668F3F4" w14:textId="77777777" w:rsidR="003A13FB" w:rsidRPr="00697DBB" w:rsidRDefault="003A13FB" w:rsidP="003A1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53638BF1" w14:textId="27CFDBE3" w:rsidR="003A13FB" w:rsidRPr="00697DBB" w:rsidRDefault="003A13FB" w:rsidP="00FD080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Itković, Z</w:t>
            </w:r>
            <w:r w:rsidR="00116291" w:rsidRPr="00697DBB">
              <w:rPr>
                <w:rFonts w:cstheme="minorHAnsi"/>
                <w:sz w:val="20"/>
                <w:szCs w:val="20"/>
              </w:rPr>
              <w:t>.</w:t>
            </w:r>
            <w:r w:rsidR="00FE0320" w:rsidRPr="00697DBB">
              <w:rPr>
                <w:rFonts w:cstheme="minorHAnsi"/>
                <w:sz w:val="20"/>
                <w:szCs w:val="20"/>
              </w:rPr>
              <w:t>:</w:t>
            </w:r>
            <w:r w:rsidRPr="00697DBB">
              <w:rPr>
                <w:rFonts w:cstheme="minorHAnsi"/>
                <w:sz w:val="20"/>
                <w:szCs w:val="20"/>
              </w:rPr>
              <w:t xml:space="preserve"> Opća metodika nastave</w:t>
            </w:r>
            <w:r w:rsidR="00FE0320" w:rsidRPr="00697DBB">
              <w:rPr>
                <w:rFonts w:cstheme="minorHAnsi"/>
                <w:sz w:val="20"/>
                <w:szCs w:val="20"/>
              </w:rPr>
              <w:t>,</w:t>
            </w:r>
            <w:r w:rsidRPr="00697DBB">
              <w:rPr>
                <w:rFonts w:cstheme="minorHAnsi"/>
                <w:sz w:val="20"/>
                <w:szCs w:val="20"/>
              </w:rPr>
              <w:t xml:space="preserve">  Književni krug, </w:t>
            </w:r>
            <w:r w:rsidR="00342AFE" w:rsidRPr="00697DBB">
              <w:rPr>
                <w:rFonts w:cstheme="minorHAnsi"/>
                <w:sz w:val="20"/>
                <w:szCs w:val="20"/>
              </w:rPr>
              <w:t xml:space="preserve">Split, </w:t>
            </w:r>
            <w:r w:rsidRPr="00697DBB">
              <w:rPr>
                <w:rFonts w:cstheme="minorHAnsi"/>
                <w:sz w:val="20"/>
                <w:szCs w:val="20"/>
              </w:rPr>
              <w:t>1997.</w:t>
            </w:r>
          </w:p>
          <w:p w14:paraId="2CFC6E26" w14:textId="37A6FDFB" w:rsidR="003A13FB" w:rsidRPr="00697DBB" w:rsidRDefault="003A13FB" w:rsidP="00FD080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Petričević, </w:t>
            </w:r>
            <w:r w:rsidR="0048725A" w:rsidRPr="00697DBB">
              <w:rPr>
                <w:rFonts w:cstheme="minorHAnsi"/>
                <w:sz w:val="20"/>
                <w:szCs w:val="20"/>
              </w:rPr>
              <w:t xml:space="preserve">D.: </w:t>
            </w:r>
            <w:r w:rsidRPr="00697DBB">
              <w:rPr>
                <w:rFonts w:cstheme="minorHAnsi"/>
                <w:sz w:val="20"/>
                <w:szCs w:val="20"/>
              </w:rPr>
              <w:t>Metodika strukovno teorijske nastave, Pučko otvoreno učilište, Zagreb, 2007.</w:t>
            </w:r>
          </w:p>
          <w:p w14:paraId="4D3B3553" w14:textId="214AEA64" w:rsidR="008A7D8D" w:rsidRPr="00697DBB" w:rsidRDefault="003A13FB" w:rsidP="00FD080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Matijević, </w:t>
            </w:r>
            <w:r w:rsidR="0048725A" w:rsidRPr="00697DBB">
              <w:rPr>
                <w:rFonts w:cstheme="minorHAnsi"/>
                <w:sz w:val="20"/>
                <w:szCs w:val="20"/>
              </w:rPr>
              <w:t xml:space="preserve">M., </w:t>
            </w:r>
            <w:r w:rsidRPr="00697DBB">
              <w:rPr>
                <w:rFonts w:cstheme="minorHAnsi"/>
                <w:sz w:val="20"/>
                <w:szCs w:val="20"/>
              </w:rPr>
              <w:t>Radovanović</w:t>
            </w:r>
            <w:r w:rsidR="0048725A" w:rsidRPr="00697DBB">
              <w:rPr>
                <w:rFonts w:cstheme="minorHAnsi"/>
                <w:sz w:val="20"/>
                <w:szCs w:val="20"/>
              </w:rPr>
              <w:t>, D.</w:t>
            </w:r>
            <w:r w:rsidR="00FE0320" w:rsidRPr="00697DBB">
              <w:rPr>
                <w:rFonts w:cstheme="minorHAnsi"/>
                <w:sz w:val="20"/>
                <w:szCs w:val="20"/>
              </w:rPr>
              <w:t>:</w:t>
            </w:r>
            <w:r w:rsidRPr="00697DBB">
              <w:rPr>
                <w:rFonts w:cstheme="minorHAnsi"/>
                <w:sz w:val="20"/>
                <w:szCs w:val="20"/>
              </w:rPr>
              <w:t xml:space="preserve"> Nastava usmjerena na </w:t>
            </w:r>
            <w:r w:rsidR="00327608" w:rsidRPr="00697DBB">
              <w:rPr>
                <w:rFonts w:cstheme="minorHAnsi"/>
                <w:sz w:val="20"/>
                <w:szCs w:val="20"/>
              </w:rPr>
              <w:t>Polaznik</w:t>
            </w:r>
            <w:r w:rsidRPr="00697DBB">
              <w:rPr>
                <w:rFonts w:cstheme="minorHAnsi"/>
                <w:sz w:val="20"/>
                <w:szCs w:val="20"/>
              </w:rPr>
              <w:t>a, Školske novine, Zagreb, 2011.</w:t>
            </w:r>
          </w:p>
          <w:p w14:paraId="77392FB8" w14:textId="28C98948" w:rsidR="003A13FB" w:rsidRPr="00697DBB" w:rsidRDefault="00A33E35" w:rsidP="00FD080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Skripta koju će izraditi ustanova.</w:t>
            </w:r>
          </w:p>
        </w:tc>
      </w:tr>
    </w:tbl>
    <w:p w14:paraId="5FEF91DE" w14:textId="7FC139BE" w:rsidR="0042333B" w:rsidRPr="00697DBB" w:rsidRDefault="0042333B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2D11906" w14:textId="77777777" w:rsidR="0042333B" w:rsidRPr="00697DBB" w:rsidRDefault="0042333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97DBB">
        <w:rPr>
          <w:rFonts w:asciiTheme="minorHAnsi" w:hAnsiTheme="minorHAnsi" w:cstheme="minorHAnsi"/>
          <w:sz w:val="20"/>
          <w:szCs w:val="20"/>
        </w:rPr>
        <w:br w:type="page"/>
      </w:r>
    </w:p>
    <w:p w14:paraId="33D14E9A" w14:textId="77777777" w:rsidR="001C092C" w:rsidRPr="00697DBB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BBEB76B" w14:textId="77777777" w:rsidR="00CF577B" w:rsidRPr="00697DBB" w:rsidRDefault="00CF577B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247"/>
      </w:tblGrid>
      <w:tr w:rsidR="001C092C" w:rsidRPr="00697DBB" w14:paraId="6B695AF3" w14:textId="77777777" w:rsidTr="00E049FE">
        <w:trPr>
          <w:trHeight w:val="409"/>
        </w:trPr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4BBE019" w14:textId="6DAFA84C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E049FE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690C885" w14:textId="1BAC83CF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Planiranje nastave u osposobljavanju kandidata za vozač</w:t>
            </w:r>
            <w:r w:rsidR="00E8110B">
              <w:rPr>
                <w:rFonts w:asciiTheme="minorHAnsi" w:hAnsiTheme="minorHAnsi" w:cstheme="minorHAnsi"/>
                <w:b/>
                <w:sz w:val="20"/>
                <w:szCs w:val="20"/>
              </w:rPr>
              <w:t>e, 3</w:t>
            </w:r>
            <w:r w:rsidR="00B470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8110B">
              <w:rPr>
                <w:rFonts w:asciiTheme="minorHAnsi" w:hAnsiTheme="minorHAnsi" w:cstheme="minorHAnsi"/>
                <w:b/>
                <w:sz w:val="20"/>
                <w:szCs w:val="20"/>
              </w:rPr>
              <w:t>CSVET</w:t>
            </w:r>
          </w:p>
        </w:tc>
      </w:tr>
      <w:tr w:rsidR="00FE0320" w:rsidRPr="00697DBB" w14:paraId="7A79E2DE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6C154D" w14:textId="235263A6" w:rsidR="00FE0320" w:rsidRPr="00697DBB" w:rsidRDefault="00FE0320" w:rsidP="00E811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FE0320" w:rsidRPr="00697DBB" w14:paraId="6FBAC7AD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683CB" w14:textId="6500F8F9" w:rsidR="00FE0320" w:rsidRPr="004229CB" w:rsidRDefault="00FE0320" w:rsidP="004229C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Analizirati sastavnice nastavnog</w:t>
            </w:r>
            <w:r w:rsidR="00FE78EC"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/operativnog</w:t>
            </w: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plana i programa</w:t>
            </w:r>
            <w:r w:rsidR="002E50AC"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E0320" w:rsidRPr="00697DBB" w14:paraId="40A231E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3153A" w14:textId="22F4C938" w:rsidR="00FE0320" w:rsidRPr="004229CB" w:rsidRDefault="00FE0320" w:rsidP="004229C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Razlikovati okvirni i izvedbeni nastavni</w:t>
            </w:r>
            <w:r w:rsidR="00FE78EC"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plan i</w:t>
            </w: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program</w:t>
            </w:r>
            <w:r w:rsidR="002E50AC"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E0320" w:rsidRPr="00697DBB" w14:paraId="708A2F5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C2312" w14:textId="2D6BC919" w:rsidR="00FE0320" w:rsidRPr="004229CB" w:rsidRDefault="00FE0320" w:rsidP="004229C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Objasniti pojam i značaj nastave, nastavnih sredstava i pomagala</w:t>
            </w:r>
          </w:p>
        </w:tc>
      </w:tr>
      <w:tr w:rsidR="00FE0320" w:rsidRPr="00697DBB" w14:paraId="31E28E3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0A04D" w14:textId="5EADC59C" w:rsidR="00FE0320" w:rsidRPr="004229CB" w:rsidRDefault="002E50AC" w:rsidP="004229C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Odabrati odgovarajuće suvremene nastavne strategije i metode obučavanja u osposobljavanju kandidata za vozače</w:t>
            </w:r>
          </w:p>
        </w:tc>
      </w:tr>
      <w:tr w:rsidR="00FE0320" w:rsidRPr="00697DBB" w14:paraId="2A4345D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20129" w14:textId="1B2C1424" w:rsidR="00FE0320" w:rsidRPr="004229CB" w:rsidRDefault="00FE0320" w:rsidP="004229C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Objasniti cilj nastave i očekivane ishode učenja</w:t>
            </w:r>
          </w:p>
        </w:tc>
      </w:tr>
      <w:tr w:rsidR="001C092C" w:rsidRPr="00697DBB" w14:paraId="1464976A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DBB2BB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64800B42" w14:textId="77777777" w:rsidTr="00A33E35">
        <w:trPr>
          <w:trHeight w:val="359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1480F4F" w14:textId="08C17C71" w:rsidR="001C092C" w:rsidRPr="00697DBB" w:rsidRDefault="00490205" w:rsidP="0054476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E049FE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za SIU </w:t>
            </w:r>
            <w:r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Planiranje nastave u osposobljavanju kandidata za vozača</w:t>
            </w:r>
            <w:r w:rsidR="00E86762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heuristička nastava. Pripremljenim aktivnostima za polaznike, nastavnik ih nastoji usmjeravati na otkrivanje novih znanja, a cilj je polaznika potražiti odgovore na pitanja te na taj način usvajati nove činjenice povezivanjem s već usvojenim znanjima logičkim slijedom saznanja pojava i procesa. </w:t>
            </w:r>
            <w:r w:rsidR="00DA2A0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Nastavnik predavačkom n</w:t>
            </w:r>
            <w:r w:rsidR="0006179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DA2A0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stavom objašnjava osnovne pojmove nastave, nastavnih sredstava i pomagala, ishoda učenja i cilja nastave</w:t>
            </w:r>
            <w:r w:rsidR="00EC1616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E86762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Rješavanjem problemskog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zadatka</w:t>
            </w:r>
            <w:r w:rsidR="00E86762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 čija tema treba biti povezana s nastavnim/operativnim planom i programom</w:t>
            </w:r>
            <w:r w:rsidR="008C46B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polaznici će produbiti stečena znanja te ih nadograditi novima iz domene </w:t>
            </w:r>
            <w:r w:rsidR="007B554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operativno</w:t>
            </w:r>
            <w:r w:rsidR="0006179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g</w:t>
            </w:r>
            <w:r w:rsidR="007B554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EC1616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okvirnog i izvedbenog </w:t>
            </w:r>
            <w:r w:rsidR="007B554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plana i programa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 a kao dodanu vrijednost polaznici će pojačati kompetencije u dijelu stvaralačkog komuniciranja</w:t>
            </w:r>
            <w:r w:rsidR="007B554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prezentiranjem </w:t>
            </w:r>
            <w:r w:rsidR="005A1F4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rezultata problemskog zadatka i odgovarajući na pitanja nastavnika i ostalih polaznika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Samostalni rad polaznika </w:t>
            </w:r>
            <w:r w:rsidR="0089019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uključivat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će rješavanje zadataka koji simuliraju stvarne radne situacije uz korištenje svih dostupnih izvora znanja (internetski pretraživači, publikacije, knjiška građa), a </w:t>
            </w:r>
            <w:r w:rsidR="00C26E86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cilja stjecanja stava o važnosti </w:t>
            </w:r>
            <w:r w:rsidR="00156B5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planiranja nastave za kvalitetno osposobljavanje kandidata za vozača.</w:t>
            </w:r>
          </w:p>
        </w:tc>
      </w:tr>
      <w:tr w:rsidR="001C092C" w:rsidRPr="00697DBB" w14:paraId="70DD1C66" w14:textId="77777777" w:rsidTr="00E049FE"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3CE0B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247" w:type="dxa"/>
            <w:tcMar>
              <w:left w:w="57" w:type="dxa"/>
              <w:right w:w="57" w:type="dxa"/>
            </w:tcMar>
            <w:vAlign w:val="center"/>
          </w:tcPr>
          <w:p w14:paraId="7E9A3B98" w14:textId="77777777" w:rsidR="001C092C" w:rsidRPr="00697DBB" w:rsidRDefault="001C092C" w:rsidP="00FD0803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Nastavni plan i program</w:t>
            </w:r>
          </w:p>
          <w:p w14:paraId="7DED44CE" w14:textId="77777777" w:rsidR="001C092C" w:rsidRPr="00697DBB" w:rsidRDefault="001C092C" w:rsidP="00FD0803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Metode nastave</w:t>
            </w:r>
          </w:p>
          <w:p w14:paraId="12758627" w14:textId="77777777" w:rsidR="001C092C" w:rsidRPr="00697DBB" w:rsidRDefault="001C092C" w:rsidP="00FD0803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Oblici nastave</w:t>
            </w:r>
          </w:p>
          <w:p w14:paraId="41A84EA0" w14:textId="5BD0C175" w:rsidR="001C092C" w:rsidRPr="00697DBB" w:rsidRDefault="001C092C" w:rsidP="00FD0803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Cilj i ishodi učenja</w:t>
            </w:r>
          </w:p>
        </w:tc>
      </w:tr>
      <w:tr w:rsidR="001C092C" w:rsidRPr="00697DBB" w14:paraId="65F5FCAC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9771CF" w14:textId="43EA56FD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33D42B36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1B6F652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Problemski zadatak:</w:t>
            </w:r>
          </w:p>
          <w:p w14:paraId="43149EB3" w14:textId="01C2F113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Na temelju zadanog </w:t>
            </w:r>
            <w:r w:rsidR="00A33E35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kuriku</w:t>
            </w:r>
            <w:r w:rsidR="00DA6CF2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l</w:t>
            </w:r>
            <w:r w:rsidR="00A33E35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uma,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odabrati jednu nastavnu cjelinu, objasniti njezin cilj i definirati očekivane ishode učenja.</w:t>
            </w:r>
            <w:r w:rsidR="00DA6CF2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Navesti nastavna sredstva i pomagala koja će se koristiti u postizanju zadanih ishoda i objasniti njihovu funkciju. Odabrati nastavne oblike i metode koji će se koristiti za postizanje definiranih ishoda te obrazložiti odabir.</w:t>
            </w:r>
          </w:p>
          <w:p w14:paraId="09191CFC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2379AEDD" w14:textId="5536FE04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izvođenje projektnog zadatka, suradnja s drugim </w:t>
            </w:r>
            <w:r w:rsidR="00684D8E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polaznicima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skupini, sudjelov</w:t>
            </w:r>
            <w:r w:rsidR="007A09E7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nje u prezentiranju projektnog zadatka, provedba samovrednovanja i vrednovanja.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BC8ABB" w14:textId="77777777" w:rsidR="00A33E35" w:rsidRPr="00697DBB" w:rsidRDefault="00A33E35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</w:p>
          <w:p w14:paraId="0E361A6C" w14:textId="187989FF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Vrednovanje kao učenje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provodi se po završetku aktivnosti prezentacije projektnog zadatka  gdje </w:t>
            </w:r>
            <w:r w:rsidR="00684D8E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polaznici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 pomoću pripremljenog obrasca vrednuju  svoju izvedbu 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 i izvedbu </w:t>
            </w:r>
            <w:r w:rsidR="00A33E35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</w:t>
            </w:r>
            <w:r w:rsidR="00327608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olaznik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 u drugoj grupi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386975D2" w14:textId="77777777" w:rsidR="00A33E35" w:rsidRPr="00697DBB" w:rsidRDefault="00A33E35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4CA0554F" w14:textId="6D1E2474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temeljem izvođenja projektnog zadatka provodi se višedimenzionalnom analitičkom rubrikom uz unaprijed utvrđene kriterije vrednovanja  i opis pokazatelja kvalitete izvedbe radnog zadatka. Na taj način, osim iskazane brojčane ocjene, </w:t>
            </w:r>
            <w:r w:rsidR="00327608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dobiva  procjenu postignuća u odnosu na postavljene ciljeve.</w:t>
            </w:r>
          </w:p>
          <w:p w14:paraId="0AB43FA7" w14:textId="77777777" w:rsidR="00A33E35" w:rsidRPr="00697DBB" w:rsidRDefault="00A33E35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DF59AC1" w14:textId="56EE2FFF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tablice za vrednovanje naučenog:</w:t>
            </w:r>
          </w:p>
          <w:tbl>
            <w:tblPr>
              <w:tblStyle w:val="TableGrid"/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2259"/>
              <w:gridCol w:w="2118"/>
              <w:gridCol w:w="2239"/>
            </w:tblGrid>
            <w:tr w:rsidR="001C092C" w:rsidRPr="00697DBB" w14:paraId="18E620C0" w14:textId="77777777" w:rsidTr="00342AFE">
              <w:trPr>
                <w:trHeight w:val="268"/>
              </w:trPr>
              <w:tc>
                <w:tcPr>
                  <w:tcW w:w="2778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123EBCE7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Kriterij </w:t>
                  </w:r>
                </w:p>
                <w:p w14:paraId="0BE194C8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(sastavnice radnog zadatka)</w:t>
                  </w:r>
                </w:p>
              </w:tc>
              <w:tc>
                <w:tcPr>
                  <w:tcW w:w="6616" w:type="dxa"/>
                  <w:gridSpan w:val="3"/>
                  <w:shd w:val="clear" w:color="auto" w:fill="FBE4D5" w:themeFill="accent2" w:themeFillTint="33"/>
                  <w:vAlign w:val="center"/>
                </w:tcPr>
                <w:p w14:paraId="68156C3C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Razine  (bodovi)</w:t>
                  </w:r>
                </w:p>
              </w:tc>
            </w:tr>
            <w:tr w:rsidR="001C092C" w:rsidRPr="00697DBB" w14:paraId="1A7C7368" w14:textId="77777777" w:rsidTr="00342AFE">
              <w:trPr>
                <w:trHeight w:val="280"/>
              </w:trPr>
              <w:tc>
                <w:tcPr>
                  <w:tcW w:w="2778" w:type="dxa"/>
                  <w:vMerge/>
                  <w:shd w:val="clear" w:color="auto" w:fill="FBE4D5" w:themeFill="accent2" w:themeFillTint="33"/>
                  <w:vAlign w:val="center"/>
                </w:tcPr>
                <w:p w14:paraId="4F832F41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shd w:val="clear" w:color="auto" w:fill="FBE4D5" w:themeFill="accent2" w:themeFillTint="33"/>
                  <w:vAlign w:val="center"/>
                </w:tcPr>
                <w:p w14:paraId="76B8B1B8" w14:textId="41F1FE79" w:rsidR="001C092C" w:rsidRPr="00697DBB" w:rsidRDefault="00A33E35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Zadovoljavajuće (</w:t>
                  </w:r>
                  <w:r w:rsidR="001C092C"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18" w:type="dxa"/>
                  <w:shd w:val="clear" w:color="auto" w:fill="FBE4D5" w:themeFill="accent2" w:themeFillTint="33"/>
                  <w:vAlign w:val="center"/>
                </w:tcPr>
                <w:p w14:paraId="2686C945" w14:textId="6B11285E" w:rsidR="001C092C" w:rsidRPr="00697DBB" w:rsidRDefault="00A33E35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Dobro (</w:t>
                  </w:r>
                  <w:r w:rsidR="001C092C"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39" w:type="dxa"/>
                  <w:shd w:val="clear" w:color="auto" w:fill="FBE4D5" w:themeFill="accent2" w:themeFillTint="33"/>
                  <w:vAlign w:val="center"/>
                </w:tcPr>
                <w:p w14:paraId="1BE4256C" w14:textId="47F7AC17" w:rsidR="001C092C" w:rsidRPr="00697DBB" w:rsidRDefault="00A33E35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Izvrsno (</w:t>
                  </w:r>
                  <w:r w:rsidR="001C092C"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1C092C" w:rsidRPr="00697DBB" w14:paraId="6C9BAA12" w14:textId="77777777" w:rsidTr="00342AFE">
              <w:trPr>
                <w:trHeight w:val="65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3642816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lastRenderedPageBreak/>
                    <w:t>Odabir nastavne cjeline</w:t>
                  </w:r>
                </w:p>
              </w:tc>
              <w:tc>
                <w:tcPr>
                  <w:tcW w:w="2259" w:type="dxa"/>
                </w:tcPr>
                <w:p w14:paraId="24629C86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polaznik odabire nastavnu cjelinu </w:t>
                  </w:r>
                </w:p>
              </w:tc>
              <w:tc>
                <w:tcPr>
                  <w:tcW w:w="2118" w:type="dxa"/>
                </w:tcPr>
                <w:p w14:paraId="761B93EC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polaznik odabire nastavnu cjelinu </w:t>
                  </w:r>
                </w:p>
              </w:tc>
              <w:tc>
                <w:tcPr>
                  <w:tcW w:w="2239" w:type="dxa"/>
                </w:tcPr>
                <w:p w14:paraId="1B06BD5F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polaznik odabire nastavnu cjelinu </w:t>
                  </w:r>
                </w:p>
              </w:tc>
            </w:tr>
            <w:tr w:rsidR="001C092C" w:rsidRPr="00697DBB" w14:paraId="68649A4D" w14:textId="77777777" w:rsidTr="00342AFE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AD85619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Cilj nastavne cjeline</w:t>
                  </w:r>
                </w:p>
              </w:tc>
              <w:tc>
                <w:tcPr>
                  <w:tcW w:w="2259" w:type="dxa"/>
                </w:tcPr>
                <w:p w14:paraId="486BC3BD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polaznik objašnjava cilj nastavne cjeline </w:t>
                  </w:r>
                </w:p>
              </w:tc>
              <w:tc>
                <w:tcPr>
                  <w:tcW w:w="2118" w:type="dxa"/>
                </w:tcPr>
                <w:p w14:paraId="69410E8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polaznik objašnjava cilj nastavne cjeline </w:t>
                  </w:r>
                </w:p>
              </w:tc>
              <w:tc>
                <w:tcPr>
                  <w:tcW w:w="2239" w:type="dxa"/>
                </w:tcPr>
                <w:p w14:paraId="7FD6A428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polaznik objašnjava cilj nastavne cjeline </w:t>
                  </w:r>
                </w:p>
              </w:tc>
            </w:tr>
            <w:tr w:rsidR="001C092C" w:rsidRPr="00697DBB" w14:paraId="42E71662" w14:textId="77777777" w:rsidTr="00342AFE">
              <w:trPr>
                <w:trHeight w:val="100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76805AE7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Očekivani ishodi učenja</w:t>
                  </w:r>
                </w:p>
              </w:tc>
              <w:tc>
                <w:tcPr>
                  <w:tcW w:w="2259" w:type="dxa"/>
                </w:tcPr>
                <w:p w14:paraId="352C5571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polaznik definira očekivane ishode učenja</w:t>
                  </w:r>
                </w:p>
              </w:tc>
              <w:tc>
                <w:tcPr>
                  <w:tcW w:w="2118" w:type="dxa"/>
                </w:tcPr>
                <w:p w14:paraId="00D69DE8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polaznik definira očekivane ishode učenja </w:t>
                  </w:r>
                </w:p>
              </w:tc>
              <w:tc>
                <w:tcPr>
                  <w:tcW w:w="2239" w:type="dxa"/>
                </w:tcPr>
                <w:p w14:paraId="44747631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Samostalno i točno polaznik definira očekivane ishode učenja</w:t>
                  </w:r>
                </w:p>
              </w:tc>
            </w:tr>
            <w:tr w:rsidR="001C092C" w:rsidRPr="00697DBB" w14:paraId="2C4E1CDF" w14:textId="77777777" w:rsidTr="00342AFE">
              <w:trPr>
                <w:trHeight w:val="383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652981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Nastavna sredstva i pomagala</w:t>
                  </w:r>
                </w:p>
              </w:tc>
              <w:tc>
                <w:tcPr>
                  <w:tcW w:w="2259" w:type="dxa"/>
                </w:tcPr>
                <w:p w14:paraId="19A0EF04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polaznik koristi nastavna sredstva i pomagala </w:t>
                  </w:r>
                </w:p>
              </w:tc>
              <w:tc>
                <w:tcPr>
                  <w:tcW w:w="2118" w:type="dxa"/>
                </w:tcPr>
                <w:p w14:paraId="4DFE255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polaznik koristi nastavna sredstva i pomagala </w:t>
                  </w:r>
                </w:p>
              </w:tc>
              <w:tc>
                <w:tcPr>
                  <w:tcW w:w="2239" w:type="dxa"/>
                </w:tcPr>
                <w:p w14:paraId="29EAB5D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koristi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nastavna sredstva i pomagala</w:t>
                  </w:r>
                </w:p>
              </w:tc>
            </w:tr>
            <w:tr w:rsidR="001C092C" w:rsidRPr="00697DBB" w14:paraId="5D0BE064" w14:textId="77777777" w:rsidTr="00342AFE">
              <w:trPr>
                <w:trHeight w:val="525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4BB659D9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Funkcija nastavnih sredstava i pomagala</w:t>
                  </w:r>
                </w:p>
              </w:tc>
              <w:tc>
                <w:tcPr>
                  <w:tcW w:w="2259" w:type="dxa"/>
                </w:tcPr>
                <w:p w14:paraId="2DA1B492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polaznik objašnjava funkciju nastavnih sredstava i pomagala </w:t>
                  </w:r>
                </w:p>
              </w:tc>
              <w:tc>
                <w:tcPr>
                  <w:tcW w:w="2118" w:type="dxa"/>
                </w:tcPr>
                <w:p w14:paraId="2F991D9B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polaznik objašnjava funkciju nastavnih sredstava i pomagala </w:t>
                  </w:r>
                </w:p>
              </w:tc>
              <w:tc>
                <w:tcPr>
                  <w:tcW w:w="2239" w:type="dxa"/>
                </w:tcPr>
                <w:p w14:paraId="2011919C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polaznik objašnjava funkciju nastavnih sredstava i pomagala </w:t>
                  </w:r>
                </w:p>
              </w:tc>
            </w:tr>
            <w:tr w:rsidR="001C092C" w:rsidRPr="00697DBB" w14:paraId="7F7CA92B" w14:textId="77777777" w:rsidTr="00342AFE">
              <w:trPr>
                <w:trHeight w:val="744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BAC4A8D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Nastavni oblici i metode</w:t>
                  </w:r>
                </w:p>
              </w:tc>
              <w:tc>
                <w:tcPr>
                  <w:tcW w:w="2259" w:type="dxa"/>
                </w:tcPr>
                <w:p w14:paraId="0BB4BE1F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polaznik odabire nastavne oblike i metode </w:t>
                  </w:r>
                </w:p>
              </w:tc>
              <w:tc>
                <w:tcPr>
                  <w:tcW w:w="2118" w:type="dxa"/>
                </w:tcPr>
                <w:p w14:paraId="2FEE55E6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polaznik odabire nastavne oblike i metode </w:t>
                  </w:r>
                </w:p>
              </w:tc>
              <w:tc>
                <w:tcPr>
                  <w:tcW w:w="2239" w:type="dxa"/>
                </w:tcPr>
                <w:p w14:paraId="65621997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polaznik odabire nastavne oblike i metode </w:t>
                  </w:r>
                </w:p>
              </w:tc>
            </w:tr>
          </w:tbl>
          <w:p w14:paraId="6C72C55D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317"/>
              <w:tblOverlap w:val="never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9"/>
              <w:gridCol w:w="1879"/>
              <w:gridCol w:w="1879"/>
            </w:tblGrid>
            <w:tr w:rsidR="001C092C" w:rsidRPr="00697DBB" w14:paraId="62C1CBEA" w14:textId="77777777" w:rsidTr="00342AFE">
              <w:trPr>
                <w:trHeight w:val="316"/>
              </w:trPr>
              <w:tc>
                <w:tcPr>
                  <w:tcW w:w="1878" w:type="dxa"/>
                  <w:shd w:val="clear" w:color="auto" w:fill="FBE4D5" w:themeFill="accent2" w:themeFillTint="33"/>
                </w:tcPr>
                <w:p w14:paraId="0A0A6C9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8" w:type="dxa"/>
                  <w:shd w:val="clear" w:color="auto" w:fill="FBE4D5" w:themeFill="accent2" w:themeFillTint="33"/>
                </w:tcPr>
                <w:p w14:paraId="4CF55ED5" w14:textId="6053C15C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</w:t>
                  </w:r>
                  <w:r w:rsidR="00CF577B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F577B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7C43FA20" w14:textId="5DD10089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9</w:t>
                  </w:r>
                  <w:r w:rsidR="00CF577B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F577B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56DF9B47" w14:textId="65105DCF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12</w:t>
                  </w:r>
                  <w:r w:rsidR="00CF577B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F577B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5B54E428" w14:textId="5377014E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15</w:t>
                  </w:r>
                  <w:r w:rsidR="00CF577B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F577B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</w:tbl>
          <w:p w14:paraId="0F4C02D4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2153D0E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697DBB" w14:paraId="76EEB485" w14:textId="77777777" w:rsidTr="00CA28B2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8A8A76" w14:textId="5FDFD33B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A3330E" w:rsidRPr="00697DBB" w14:paraId="59FFB759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F59257B" w14:textId="7DB7BC63" w:rsidR="00A3330E" w:rsidRPr="00697DBB" w:rsidRDefault="003108AF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4229BF1A" w14:textId="58FA7B83" w:rsidR="0086753C" w:rsidRPr="00697DBB" w:rsidRDefault="0086753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F8D40C4" w14:textId="152050DC" w:rsidR="001C092C" w:rsidRPr="00697DBB" w:rsidRDefault="0086753C" w:rsidP="0086753C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97DB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247"/>
      </w:tblGrid>
      <w:tr w:rsidR="001C092C" w:rsidRPr="00697DBB" w14:paraId="41474965" w14:textId="77777777" w:rsidTr="0054476F">
        <w:trPr>
          <w:trHeight w:val="409"/>
        </w:trPr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952641" w14:textId="0EC119A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</w:t>
            </w:r>
            <w:r w:rsidR="0054476F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2E97557" w14:textId="54FA22C4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Praćenje i vrednovanje kandidata u osposobljavanju za vozača</w:t>
            </w:r>
            <w:r w:rsidR="00E8110B">
              <w:rPr>
                <w:rFonts w:asciiTheme="minorHAnsi" w:hAnsiTheme="minorHAnsi" w:cstheme="minorHAnsi"/>
                <w:b/>
                <w:sz w:val="20"/>
                <w:szCs w:val="20"/>
              </w:rPr>
              <w:t>, 3</w:t>
            </w:r>
            <w:r w:rsidR="008254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8110B">
              <w:rPr>
                <w:rFonts w:asciiTheme="minorHAnsi" w:hAnsiTheme="minorHAnsi" w:cstheme="minorHAnsi"/>
                <w:b/>
                <w:sz w:val="20"/>
                <w:szCs w:val="20"/>
              </w:rPr>
              <w:t>CSVET</w:t>
            </w:r>
          </w:p>
        </w:tc>
      </w:tr>
      <w:tr w:rsidR="003C7FD5" w:rsidRPr="00697DBB" w14:paraId="5E6428A0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5CD41D9" w14:textId="13877C70" w:rsidR="003C7FD5" w:rsidRPr="00697DBB" w:rsidRDefault="003C7FD5" w:rsidP="00E811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3C7FD5" w:rsidRPr="00697DBB" w14:paraId="72A5E98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23130" w14:textId="136B8543" w:rsidR="003C7FD5" w:rsidRPr="004229CB" w:rsidRDefault="003C7FD5" w:rsidP="004229CB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Objasniti svrhu i način praćenja postignuća kandidata</w:t>
            </w:r>
            <w:r w:rsidR="00FE78EC"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 </w:t>
            </w:r>
            <w:r w:rsidR="00FE78EC" w:rsidRPr="004229CB">
              <w:rPr>
                <w:rFonts w:eastAsia="Times New Roman" w:cstheme="minorHAnsi"/>
                <w:bCs/>
                <w:kern w:val="24"/>
                <w:sz w:val="20"/>
                <w:szCs w:val="20"/>
                <w:lang w:eastAsia="hr-HR"/>
              </w:rPr>
              <w:t>u osposobljavanju</w:t>
            </w: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 za vozača</w:t>
            </w:r>
          </w:p>
        </w:tc>
      </w:tr>
      <w:tr w:rsidR="003C7FD5" w:rsidRPr="00697DBB" w14:paraId="3176FBA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3EA7A" w14:textId="14794F76" w:rsidR="003C7FD5" w:rsidRPr="004229CB" w:rsidRDefault="002E50AC" w:rsidP="004229CB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Razlikovati načela vrednovanja </w:t>
            </w:r>
            <w:r w:rsidRPr="004229CB">
              <w:rPr>
                <w:rFonts w:eastAsia="Times New Roman" w:cstheme="minorHAnsi"/>
                <w:bCs/>
                <w:kern w:val="24"/>
                <w:sz w:val="20"/>
                <w:szCs w:val="20"/>
                <w:lang w:eastAsia="hr-HR"/>
              </w:rPr>
              <w:t>kandidata u osposobljavanju za vozača</w:t>
            </w:r>
          </w:p>
        </w:tc>
      </w:tr>
      <w:tr w:rsidR="003C7FD5" w:rsidRPr="00697DBB" w14:paraId="23467AB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B6F37" w14:textId="5590AD97" w:rsidR="003C7FD5" w:rsidRPr="004229CB" w:rsidRDefault="003C7FD5" w:rsidP="004229CB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Identificirati izvore pogrešaka u vrednovanju postignuća kandidata </w:t>
            </w:r>
            <w:r w:rsidR="002E50AC" w:rsidRPr="004229CB">
              <w:rPr>
                <w:rFonts w:eastAsia="Times New Roman" w:cstheme="minorHAnsi"/>
                <w:bCs/>
                <w:kern w:val="24"/>
                <w:sz w:val="20"/>
                <w:szCs w:val="20"/>
                <w:lang w:eastAsia="hr-HR"/>
              </w:rPr>
              <w:t>u osposobljavanju za vozača</w:t>
            </w:r>
          </w:p>
        </w:tc>
      </w:tr>
      <w:tr w:rsidR="003C7FD5" w:rsidRPr="00697DBB" w14:paraId="2849CCB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92694" w14:textId="379643DB" w:rsidR="003C7FD5" w:rsidRPr="004229CB" w:rsidRDefault="003C7FD5" w:rsidP="004229CB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Izvesti vrednovanje postignuća kandidata </w:t>
            </w:r>
            <w:r w:rsidR="00FE78EC" w:rsidRPr="004229CB">
              <w:rPr>
                <w:rFonts w:eastAsia="Times New Roman" w:cstheme="minorHAnsi"/>
                <w:bCs/>
                <w:kern w:val="24"/>
                <w:sz w:val="20"/>
                <w:szCs w:val="20"/>
                <w:lang w:eastAsia="hr-HR"/>
              </w:rPr>
              <w:t>u osposobljavanju</w:t>
            </w:r>
            <w:r w:rsidR="002E50AC"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 xml:space="preserve"> </w:t>
            </w: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za vozača</w:t>
            </w:r>
          </w:p>
        </w:tc>
      </w:tr>
      <w:tr w:rsidR="001C092C" w:rsidRPr="00697DBB" w14:paraId="1D6A7996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3E5C5F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45656FA2" w14:textId="77777777" w:rsidTr="00796347">
        <w:trPr>
          <w:trHeight w:val="348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DA8F255" w14:textId="24434FEA" w:rsidR="006542E6" w:rsidRPr="00697DBB" w:rsidRDefault="006542E6" w:rsidP="009D38F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54476F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za SIU </w:t>
            </w:r>
            <w:r w:rsidR="00303E1C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Praćenje i vrednovanje kandidata u osposobljavanju za vozača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heuristička nastava. Pripremljenim aktivnostima, nastavnik nastoji usmjeravati</w:t>
            </w:r>
            <w:r w:rsidR="00C25BD3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polaznike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otkrivanje novih znanja, a cilj je polaznika potražiti odgovore na sva pitanja te na taj način usvajati nove činjenice povezivanjem s već usvojenim znanjima logičkim slijedom saznanja pojava i procesa. </w:t>
            </w:r>
            <w:r w:rsidR="00261CB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Predavačkom nastavom, nastavnik objašnjava </w:t>
            </w:r>
            <w:r w:rsidR="00AC10D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osnovna načela praćenja i vrednovanja. 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Izradom projektnog zadatka polaznici će produbiti stečena znanja te ih nadograditi novima iz </w:t>
            </w:r>
            <w:r w:rsidR="00C67714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domene </w:t>
            </w:r>
            <w:r w:rsidR="00422DF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praćenja i vrednovanja kandidata za vozača</w:t>
            </w:r>
            <w:r w:rsidR="00AC10DE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kao dodanu vrijednost polaznici će pojačati kompetencije u dijelu stvaralačkog komuniciranja. Teme projektata poželjno je povezati s zadatcima na temu </w:t>
            </w:r>
            <w:r w:rsidR="00B1541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vrednovanja postignuća kandidata u osposobljavanju za vozača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 Samostalni rad polaznika na projektima uključivat će rješavanje zadataka koji simuliraju stvarne radne situacije uz korištenje svih dostupnih izvora znanja (internetski pretraživači, publikacije, knjiška građa), a u cilja stjecanja stava o važnosti svakodnevnog djelovanja na postizanju sigurnosti u cestovnom prometu.</w:t>
            </w:r>
            <w:r w:rsidR="00B1541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Kod učenja temeljenog na radu, polaznici će izvesti vrednovanje postignuća kandidata</w:t>
            </w:r>
            <w:r w:rsidR="006D5EC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osposobljavanju za vozača na odabrani način ali za stvarnu radnu situaciju.</w:t>
            </w:r>
          </w:p>
        </w:tc>
      </w:tr>
      <w:tr w:rsidR="001C092C" w:rsidRPr="00697DBB" w14:paraId="0CB74E3E" w14:textId="77777777" w:rsidTr="0054476F"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F788200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247" w:type="dxa"/>
            <w:tcMar>
              <w:left w:w="57" w:type="dxa"/>
              <w:right w:w="57" w:type="dxa"/>
            </w:tcMar>
            <w:vAlign w:val="center"/>
          </w:tcPr>
          <w:p w14:paraId="456910F7" w14:textId="77777777" w:rsidR="001C092C" w:rsidRPr="00697DBB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 xml:space="preserve">Praćenje postignuća </w:t>
            </w:r>
          </w:p>
          <w:p w14:paraId="6ABC9CC9" w14:textId="77777777" w:rsidR="001C092C" w:rsidRPr="00697DBB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Vrednovanje za učenje</w:t>
            </w:r>
          </w:p>
          <w:p w14:paraId="60D7A8AE" w14:textId="77777777" w:rsidR="001C092C" w:rsidRPr="00697DBB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Vrednovanje kao učenje</w:t>
            </w:r>
          </w:p>
          <w:p w14:paraId="4C6EF6FF" w14:textId="77777777" w:rsidR="001C092C" w:rsidRPr="00697DBB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Vrednovanje naučenog</w:t>
            </w:r>
          </w:p>
          <w:p w14:paraId="58068208" w14:textId="77777777" w:rsidR="001C092C" w:rsidRPr="00697DBB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Izvješćivanje o postignućima i napredovanju</w:t>
            </w:r>
            <w:r w:rsidRPr="00697DBB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1C092C" w:rsidRPr="00697DBB" w14:paraId="37F878E8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F415220" w14:textId="4351AD63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297DF9C8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5A2EA66" w14:textId="08931689" w:rsidR="001C092C" w:rsidRPr="00697DBB" w:rsidRDefault="000232A1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697DBB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Radni </w:t>
            </w:r>
            <w:r w:rsidR="001C092C" w:rsidRPr="00697DBB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 zadatak:</w:t>
            </w:r>
          </w:p>
          <w:p w14:paraId="1D81264F" w14:textId="4D1E2AA9" w:rsidR="00D86EC7" w:rsidRPr="00697DBB" w:rsidRDefault="001C092C" w:rsidP="00D86EC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97DBB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Polaznici dobivaju zadatak da temeljem ponuđenog video materijala predispitnog sata na vozilu određene kategorije vrednuju postignuće kandidata. Tijekom praćenja i vrednovanja potrebno je voditi bilješke, te na temelju istih izraditi prezentaciju i ostalim polaznicima obrazložiti uspjeh kandidata tijekom vrednovanja.</w:t>
            </w:r>
          </w:p>
          <w:p w14:paraId="7D025918" w14:textId="77777777" w:rsidR="00D86EC7" w:rsidRPr="00697DBB" w:rsidRDefault="00D86EC7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43112FA0" w14:textId="1AAAD8D0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izvođenje projektnog zadatka, suradnja s</w:t>
            </w:r>
            <w:r w:rsidR="00B9053A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drugim </w:t>
            </w:r>
            <w:r w:rsidR="00D86EC7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polaznicima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 skupini, sudjelov</w:t>
            </w:r>
            <w:r w:rsidR="00364E7B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nje u prezentiranju projektnog zadatka, provedba samovrednovanja i vrednovanja.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B6D4B7" w14:textId="77777777" w:rsidR="00D86EC7" w:rsidRPr="00697DBB" w:rsidRDefault="00D86EC7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</w:p>
          <w:p w14:paraId="055CDB21" w14:textId="2375DD48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Vrednovanje kao učenje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provodi se po završetku aktivnosti prezentacije projektnog zadatka  gdje </w:t>
            </w:r>
            <w:r w:rsidR="00D86EC7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polaznici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 pomoću pripremljenog obrasca vrednuju  svoju izvedbu 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 i izvedbu </w:t>
            </w:r>
            <w:r w:rsidR="00D86EC7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</w:t>
            </w:r>
            <w:r w:rsidR="00327608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olaznik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 u drugoj grupi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55907F70" w14:textId="77777777" w:rsidR="00D86EC7" w:rsidRPr="00697DBB" w:rsidRDefault="00D86EC7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564F37D6" w14:textId="364F50D5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Vrednovanje</w:t>
            </w:r>
            <w:r w:rsidR="00B9053A"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naučenog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temeljem izvođenja projektnog zadatka provodi se višedimenzionalnom analitičkom rubrikom uz unaprijed utvrđene kriterije vrednovanja  i opis pokazatelja kvalitete izvedbe radnog zadatka. Na taj način, osim iskazane brojčane ocjene, </w:t>
            </w:r>
            <w:r w:rsidR="00327608"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dobiva  procjenu postignuća u odnosu na postavljene ciljeve.</w:t>
            </w:r>
          </w:p>
          <w:p w14:paraId="418FDFAA" w14:textId="77777777" w:rsidR="00D86EC7" w:rsidRPr="00697DBB" w:rsidRDefault="00D86EC7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81DE515" w14:textId="300B6E36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tablice za vrednovanje naučenog:</w:t>
            </w:r>
          </w:p>
          <w:p w14:paraId="6DEA3663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Style w:val="TableGrid"/>
              <w:tblW w:w="90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08"/>
              <w:gridCol w:w="1250"/>
              <w:gridCol w:w="1727"/>
              <w:gridCol w:w="1189"/>
            </w:tblGrid>
            <w:tr w:rsidR="001C092C" w:rsidRPr="00697DBB" w14:paraId="1AEF08B6" w14:textId="77777777" w:rsidTr="00342AFE">
              <w:trPr>
                <w:jc w:val="center"/>
              </w:trPr>
              <w:tc>
                <w:tcPr>
                  <w:tcW w:w="4908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4D35530C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Kriterij (sastavnice)</w:t>
                  </w:r>
                </w:p>
                <w:p w14:paraId="11BFE088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Vrednovanja seminarskog rada</w:t>
                  </w:r>
                </w:p>
              </w:tc>
              <w:tc>
                <w:tcPr>
                  <w:tcW w:w="4166" w:type="dxa"/>
                  <w:gridSpan w:val="3"/>
                  <w:shd w:val="clear" w:color="auto" w:fill="FBE4D5" w:themeFill="accent2" w:themeFillTint="33"/>
                </w:tcPr>
                <w:p w14:paraId="09158DD6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697DBB" w14:paraId="011D9158" w14:textId="77777777" w:rsidTr="00342AFE">
              <w:trPr>
                <w:jc w:val="center"/>
              </w:trPr>
              <w:tc>
                <w:tcPr>
                  <w:tcW w:w="4908" w:type="dxa"/>
                  <w:vMerge/>
                  <w:shd w:val="clear" w:color="auto" w:fill="FBE4D5" w:themeFill="accent2" w:themeFillTint="33"/>
                </w:tcPr>
                <w:p w14:paraId="5F2DE9E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50" w:type="dxa"/>
                  <w:shd w:val="clear" w:color="auto" w:fill="FBE4D5" w:themeFill="accent2" w:themeFillTint="33"/>
                </w:tcPr>
                <w:p w14:paraId="7F736788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Djelomično</w:t>
                  </w:r>
                </w:p>
                <w:p w14:paraId="0957CF16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(1)</w:t>
                  </w:r>
                </w:p>
              </w:tc>
              <w:tc>
                <w:tcPr>
                  <w:tcW w:w="1727" w:type="dxa"/>
                  <w:shd w:val="clear" w:color="auto" w:fill="FBE4D5" w:themeFill="accent2" w:themeFillTint="33"/>
                </w:tcPr>
                <w:p w14:paraId="08B02A14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Zadovoljavajuće</w:t>
                  </w:r>
                </w:p>
                <w:p w14:paraId="694B05BF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(2)</w:t>
                  </w:r>
                </w:p>
              </w:tc>
              <w:tc>
                <w:tcPr>
                  <w:tcW w:w="1189" w:type="dxa"/>
                  <w:shd w:val="clear" w:color="auto" w:fill="FBE4D5" w:themeFill="accent2" w:themeFillTint="33"/>
                </w:tcPr>
                <w:p w14:paraId="7E287156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Izvrsno</w:t>
                  </w:r>
                </w:p>
                <w:p w14:paraId="7090E13B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(3)</w:t>
                  </w:r>
                </w:p>
              </w:tc>
            </w:tr>
            <w:tr w:rsidR="001C092C" w:rsidRPr="00697DBB" w14:paraId="05D2E4BE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665D88A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lastRenderedPageBreak/>
                    <w:t>Tema je detaljno istražena</w:t>
                  </w:r>
                </w:p>
              </w:tc>
              <w:tc>
                <w:tcPr>
                  <w:tcW w:w="1250" w:type="dxa"/>
                </w:tcPr>
                <w:p w14:paraId="2D50448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7B62273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F8754F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3E14CE47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069E073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obrađena</w:t>
                  </w:r>
                </w:p>
              </w:tc>
              <w:tc>
                <w:tcPr>
                  <w:tcW w:w="1250" w:type="dxa"/>
                </w:tcPr>
                <w:p w14:paraId="7788B48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5282AB8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9FB706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42ACE4DB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3F3A5B2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Cilj i tema su jasno istaknuti</w:t>
                  </w:r>
                </w:p>
              </w:tc>
              <w:tc>
                <w:tcPr>
                  <w:tcW w:w="1250" w:type="dxa"/>
                </w:tcPr>
                <w:p w14:paraId="3CC6B29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2DBE2E2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3FCC20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77C0E577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7DD47CB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Svi podaci su točni, dobro odabrani i u funkciji cilja</w:t>
                  </w:r>
                </w:p>
              </w:tc>
              <w:tc>
                <w:tcPr>
                  <w:tcW w:w="1250" w:type="dxa"/>
                </w:tcPr>
                <w:p w14:paraId="5BC0C26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0CEDFE0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2137E10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119DB237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3E30063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ima zadanu strukturu</w:t>
                  </w:r>
                </w:p>
              </w:tc>
              <w:tc>
                <w:tcPr>
                  <w:tcW w:w="1250" w:type="dxa"/>
                </w:tcPr>
                <w:p w14:paraId="536B026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4B474F5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09BC232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74D4FB72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69CAA50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Tekst je oblikovan prema zadanim uputama</w:t>
                  </w:r>
                </w:p>
              </w:tc>
              <w:tc>
                <w:tcPr>
                  <w:tcW w:w="1250" w:type="dxa"/>
                </w:tcPr>
                <w:p w14:paraId="1E2A98A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632DEEB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42CC6D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6CF4194D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29BF406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sadrži primjerene i točne grafičke ilustracije</w:t>
                  </w:r>
                </w:p>
              </w:tc>
              <w:tc>
                <w:tcPr>
                  <w:tcW w:w="1250" w:type="dxa"/>
                </w:tcPr>
                <w:p w14:paraId="29173A6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7B27C8E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4053E13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2F825DBE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6B7B97C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Zaključak proizlazi iz rezultata istraživanja, sažima temu i sadrži vlastiti osvrt</w:t>
                  </w:r>
                </w:p>
              </w:tc>
              <w:tc>
                <w:tcPr>
                  <w:tcW w:w="1250" w:type="dxa"/>
                </w:tcPr>
                <w:p w14:paraId="7F79BFD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7CC0CD1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0B895B5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7E376290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375317E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Rad sadrži popis literature i druge izvore </w:t>
                  </w:r>
                </w:p>
              </w:tc>
              <w:tc>
                <w:tcPr>
                  <w:tcW w:w="1250" w:type="dxa"/>
                </w:tcPr>
                <w:p w14:paraId="09C865D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67F6AA3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CEBD42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2DCD32B6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317"/>
              <w:tblOverlap w:val="never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9"/>
              <w:gridCol w:w="1879"/>
              <w:gridCol w:w="1879"/>
            </w:tblGrid>
            <w:tr w:rsidR="001C092C" w:rsidRPr="00697DBB" w14:paraId="6A2C1EC4" w14:textId="77777777" w:rsidTr="002E01BA">
              <w:trPr>
                <w:trHeight w:val="316"/>
              </w:trPr>
              <w:tc>
                <w:tcPr>
                  <w:tcW w:w="1878" w:type="dxa"/>
                  <w:shd w:val="clear" w:color="auto" w:fill="FBE4D5" w:themeFill="accent2" w:themeFillTint="33"/>
                </w:tcPr>
                <w:p w14:paraId="341F487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8" w:type="dxa"/>
                  <w:shd w:val="clear" w:color="auto" w:fill="FBE4D5" w:themeFill="accent2" w:themeFillTint="33"/>
                </w:tcPr>
                <w:p w14:paraId="2F2B9043" w14:textId="3D60FB98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9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13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354A396D" w14:textId="4FB108C0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14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18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7B89D154" w14:textId="55A9941A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19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-23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71306F56" w14:textId="65AF50E6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24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27</w:t>
                  </w:r>
                </w:p>
              </w:tc>
            </w:tr>
          </w:tbl>
          <w:p w14:paraId="03191F37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CF3700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697DBB" w14:paraId="303BA8F3" w14:textId="77777777" w:rsidTr="00CA28B2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0E44519" w14:textId="63BEC8E3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A3330E" w:rsidRPr="00697DBB" w14:paraId="56BBDA93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AA0D298" w14:textId="52B20807" w:rsidR="00A3330E" w:rsidRPr="00697DBB" w:rsidRDefault="00CA28B2" w:rsidP="00D86EC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7FBD0C92" w14:textId="77777777" w:rsidR="001C092C" w:rsidRPr="00697DBB" w:rsidRDefault="001C092C" w:rsidP="001C092C">
      <w:pPr>
        <w:rPr>
          <w:rFonts w:asciiTheme="minorHAnsi" w:hAnsiTheme="minorHAnsi" w:cstheme="minorHAnsi"/>
          <w:sz w:val="20"/>
          <w:szCs w:val="20"/>
        </w:rPr>
      </w:pPr>
    </w:p>
    <w:p w14:paraId="2596DB7A" w14:textId="11BF7E05" w:rsidR="00CF577B" w:rsidRPr="00697DBB" w:rsidRDefault="00CF577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97DB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551"/>
        <w:gridCol w:w="2410"/>
        <w:gridCol w:w="2420"/>
      </w:tblGrid>
      <w:tr w:rsidR="001C092C" w:rsidRPr="00697DBB" w14:paraId="2A80130F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5C512C8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46E675C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METODIKA NASTAVE U OSPOSOBLJAVANJU KANDIDATA ZA VOZAČA</w:t>
            </w:r>
          </w:p>
        </w:tc>
      </w:tr>
      <w:tr w:rsidR="001C092C" w:rsidRPr="00697DBB" w14:paraId="6E1EE7E2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E67E9BD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437EAF7B" w14:textId="28882877" w:rsidR="001C092C" w:rsidRPr="00697DBB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697DBB" w14:paraId="616D07E6" w14:textId="77777777" w:rsidTr="00CF577B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2B2C004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28285A0C" w14:textId="0ABB6F61" w:rsidR="00A3330E" w:rsidRPr="00697DBB" w:rsidRDefault="00A666A3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12: </w:t>
            </w:r>
            <w:r w:rsidR="008C466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Metodika nastave prometnih propis i sigurnosnih pravila</w:t>
            </w:r>
          </w:p>
          <w:p w14:paraId="211FB81B" w14:textId="12065FA6" w:rsidR="00CF577B" w:rsidRPr="00697DBB" w:rsidRDefault="00CF577B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75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https://hko.srce.hr/registar/skup-ishoda-ucenja/detalji/3120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7F12FAC" w14:textId="1D2F1B5F" w:rsidR="008C4667" w:rsidRPr="00697DBB" w:rsidRDefault="00A666A3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13: </w:t>
            </w:r>
            <w:r w:rsidR="008C4667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Metodika nastave upravljanja vozilom</w:t>
            </w:r>
          </w:p>
          <w:p w14:paraId="6989AADE" w14:textId="52F0300F" w:rsidR="00CF577B" w:rsidRPr="00697DBB" w:rsidRDefault="00CF577B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76" w:history="1">
              <w:r w:rsidRPr="00697DB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https://hko.srce.hr/registar/skup-ishoda-ucenja/detalji/3121</w:t>
              </w:r>
            </w:hyperlink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330E" w:rsidRPr="00697DBB" w14:paraId="768310B2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ED4E90F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1AE307DA" w14:textId="77777777" w:rsidR="00A3330E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11 CSVET</w:t>
            </w:r>
          </w:p>
          <w:p w14:paraId="507E8044" w14:textId="77777777" w:rsidR="00277CD4" w:rsidRPr="00697DBB" w:rsidRDefault="00277CD4" w:rsidP="00277CD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12: Metodika nastave prometnih propisa i sigurnosnih pravila (5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8FDAA82" w14:textId="2E6AF329" w:rsidR="00277CD4" w:rsidRPr="00277CD4" w:rsidRDefault="00277CD4" w:rsidP="00277CD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SIU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13: Metodika nastave upravljanja vozilom (6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518EE4E6" w14:textId="77777777" w:rsidTr="00277CD4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D2463D8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551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8170D98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47713591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420" w:type="dxa"/>
            <w:shd w:val="clear" w:color="auto" w:fill="BDD6EE"/>
            <w:vAlign w:val="center"/>
          </w:tcPr>
          <w:p w14:paraId="5D20E21A" w14:textId="625CD835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697DBB" w14:paraId="54B53C16" w14:textId="77777777" w:rsidTr="00277CD4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71F02325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481293F" w14:textId="77A970E8" w:rsidR="00A3330E" w:rsidRPr="00697DBB" w:rsidRDefault="00242C34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C4667" w:rsidRPr="00697DBB"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A181175" w14:textId="5B380FEA" w:rsidR="00A3330E" w:rsidRPr="00697DBB" w:rsidRDefault="003001C3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C4667" w:rsidRPr="00697DBB"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20" w:type="dxa"/>
            <w:vAlign w:val="center"/>
          </w:tcPr>
          <w:p w14:paraId="5862787D" w14:textId="0602460F" w:rsidR="00A3330E" w:rsidRPr="00697DBB" w:rsidRDefault="003001C3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C4667" w:rsidRPr="00697DBB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  <w:r w:rsidR="00DF480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15D99303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7CEE851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67B33A79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1D725FF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Obvezni</w:t>
            </w:r>
          </w:p>
        </w:tc>
      </w:tr>
      <w:tr w:rsidR="00A3330E" w:rsidRPr="00697DBB" w14:paraId="6543F5A4" w14:textId="77777777" w:rsidTr="00C813BF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6E998BB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A951214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Cilj modula je omogućiti polaznicima stjecanje znanja i vještina potrebnih za metodičku organizaciju nastave iz prometnih propisa i sigurnosnih pravila i upravljanja vozilom. </w:t>
            </w:r>
          </w:p>
          <w:p w14:paraId="23E3626F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Izučavanjem ovog modula polaznici će biti sposobni izraditi pisanu pripremu za nastavni sat, primijeniti suvremene metode nastave, oblike i postupke u poučavanju kandidata za vozača, izgraditi kod kandidata ispravne i propisane navike u upravljanju vozilom.</w:t>
            </w:r>
          </w:p>
        </w:tc>
      </w:tr>
      <w:tr w:rsidR="00A3330E" w:rsidRPr="00697DBB" w14:paraId="3F6B0EB7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B33930E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710827F" w14:textId="30FDE6D8" w:rsidR="00A3330E" w:rsidRPr="00277CD4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77C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metodika nastave, pisana priprema za nastavni sat, metode nastave, oblici poučavanja, postupci poučavanja</w:t>
            </w:r>
          </w:p>
        </w:tc>
      </w:tr>
      <w:tr w:rsidR="00B421A1" w:rsidRPr="00697DBB" w14:paraId="57B16A6F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B483103" w14:textId="463C27CB" w:rsidR="00B421A1" w:rsidRPr="00697DBB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C850F86" w14:textId="09B81CF5" w:rsidR="00B421A1" w:rsidRPr="00697DBB" w:rsidRDefault="00B421A1" w:rsidP="00CA69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radnih zadataka koji se mogu simulirati u školskim specijaliziranim učionicama/praktikumima i otkrivanjem u izvornoj stvarnosti  tijekom izvanučioničke nastave</w:t>
            </w:r>
            <w:r w:rsidR="00CA690D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– u motornom vozilu odgovarajuće kategorije, na poligonu za učenje vještine vožnje.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Time se stječu praktične vještine povezane s izvođenjem nastave u svrhu unaprijeđena djelatnosti osposobljavanja kandidata za vozača i sigurnosti prometa na cestama. </w:t>
            </w:r>
          </w:p>
        </w:tc>
      </w:tr>
      <w:tr w:rsidR="00B421A1" w:rsidRPr="00697DBB" w14:paraId="05200301" w14:textId="77777777" w:rsidTr="003C7FD5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C4D0D99" w14:textId="0A619BB9" w:rsidR="00B421A1" w:rsidRPr="00697DBB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3D4325" w14:textId="77777777" w:rsidR="00DA5174" w:rsidRPr="00697DBB" w:rsidRDefault="00DA5174" w:rsidP="00DA5174">
            <w:pPr>
              <w:shd w:val="clear" w:color="auto" w:fill="FFFFFF"/>
              <w:spacing w:after="0" w:line="25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5145BBFB" w14:textId="1B404EDB" w:rsidR="00DA5174" w:rsidRPr="00697DBB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Postani vozač – priručnik za osposobljavanje i polaganje vozačkog ispita</w:t>
            </w:r>
            <w:r w:rsidR="007C56F7" w:rsidRPr="00697DBB">
              <w:rPr>
                <w:rFonts w:cstheme="minorHAnsi"/>
                <w:sz w:val="20"/>
                <w:szCs w:val="20"/>
              </w:rPr>
              <w:t>, Hrvatski autoklub, Zagreb</w:t>
            </w:r>
          </w:p>
          <w:p w14:paraId="7B496858" w14:textId="0A13B2D5" w:rsidR="00DA5174" w:rsidRPr="00697DBB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Zakon o sigurnosti prometa na cestama</w:t>
            </w:r>
            <w:r w:rsidR="003C7FD5" w:rsidRPr="00697DBB">
              <w:rPr>
                <w:rFonts w:cstheme="minorHAnsi"/>
                <w:sz w:val="20"/>
                <w:szCs w:val="20"/>
              </w:rPr>
              <w:t xml:space="preserve">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="003C7FD5" w:rsidRPr="00697DBB">
              <w:rPr>
                <w:rFonts w:cstheme="minorHAnsi"/>
                <w:sz w:val="20"/>
                <w:szCs w:val="20"/>
              </w:rPr>
              <w:t>NN </w:t>
            </w:r>
            <w:hyperlink r:id="rId77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78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79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0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1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2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3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4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5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6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42/20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7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="003C7FD5" w:rsidRPr="00697DBB">
              <w:rPr>
                <w:rFonts w:cstheme="minorHAnsi"/>
                <w:sz w:val="20"/>
                <w:szCs w:val="20"/>
              </w:rPr>
              <w:t>, </w:t>
            </w:r>
            <w:hyperlink r:id="rId88" w:tgtFrame="_blank" w:history="1">
              <w:r w:rsidR="003C7FD5" w:rsidRPr="00697DBB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  <w:r w:rsidR="00F77C1E">
              <w:t>)</w:t>
            </w:r>
          </w:p>
          <w:p w14:paraId="4A34E1D8" w14:textId="59FD1F25" w:rsidR="00DA5174" w:rsidRPr="00697DBB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Pravilnik o osposobljavanju kandidata za vozače</w:t>
            </w:r>
            <w:r w:rsidR="003C7FD5" w:rsidRPr="00697DBB">
              <w:rPr>
                <w:rFonts w:cstheme="minorHAnsi"/>
                <w:sz w:val="20"/>
                <w:szCs w:val="20"/>
              </w:rPr>
              <w:t xml:space="preserve">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="003C7FD5" w:rsidRPr="00697DBB">
              <w:rPr>
                <w:rFonts w:cstheme="minorHAnsi"/>
                <w:sz w:val="20"/>
                <w:szCs w:val="20"/>
              </w:rPr>
              <w:t>NN 6/2005, 13/2009, 124/2012, 129/2012, 146/2012, 151/2013, 160/2013, 132/2017, 6/2018, 102/2020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69C8E845" w14:textId="577280A6" w:rsidR="00DA5174" w:rsidRPr="00697DBB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</w:t>
            </w:r>
            <w:r w:rsidR="003C7FD5" w:rsidRPr="00697DBB">
              <w:rPr>
                <w:rFonts w:cstheme="minorHAnsi"/>
                <w:sz w:val="20"/>
                <w:szCs w:val="20"/>
              </w:rPr>
              <w:t xml:space="preserve">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="003C7FD5" w:rsidRPr="00697DBB">
              <w:rPr>
                <w:rFonts w:cstheme="minorHAnsi"/>
                <w:sz w:val="20"/>
                <w:szCs w:val="20"/>
              </w:rPr>
              <w:t>NN 141/2011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5B837FDF" w14:textId="7D177DD8" w:rsidR="00DA5174" w:rsidRPr="00697DBB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Program vozačkog ispita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Pr="00697DBB">
              <w:rPr>
                <w:rFonts w:cstheme="minorHAnsi"/>
                <w:sz w:val="20"/>
                <w:szCs w:val="20"/>
              </w:rPr>
              <w:t>NN 155/2008,  NN 108/2009,  NN 141/2011, NN 83/2013,  NN 151/2013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16458C31" w14:textId="7EB7E71A" w:rsidR="00DA5174" w:rsidRPr="00697DBB" w:rsidRDefault="008C4667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Skripta koju će izraditi ustanova</w:t>
            </w:r>
          </w:p>
        </w:tc>
      </w:tr>
    </w:tbl>
    <w:p w14:paraId="381FF09D" w14:textId="77777777" w:rsidR="001C092C" w:rsidRPr="00697DBB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44D2303" w14:textId="0574B5FD" w:rsidR="004229CB" w:rsidRDefault="004229C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976528C" w14:textId="77777777" w:rsidR="001C092C" w:rsidRPr="00697DBB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09"/>
        <w:gridCol w:w="6391"/>
      </w:tblGrid>
      <w:tr w:rsidR="001C092C" w:rsidRPr="00697DBB" w14:paraId="37BB0754" w14:textId="77777777" w:rsidTr="00C43F29">
        <w:trPr>
          <w:trHeight w:val="409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44F730" w14:textId="7B933C19" w:rsidR="00AB47E0" w:rsidRPr="001101A6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C43F29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BE91E" w14:textId="20C02929" w:rsidR="001C092C" w:rsidRPr="00697DBB" w:rsidRDefault="001C092C" w:rsidP="003C7FD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Metodika nastave prometnih propisa i sigurnosnih pravila</w:t>
            </w:r>
            <w:r w:rsidR="00E811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B0D1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7739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0D12">
              <w:rPr>
                <w:rFonts w:asciiTheme="minorHAnsi" w:hAnsiTheme="minorHAnsi" w:cstheme="minorHAnsi"/>
                <w:b/>
                <w:sz w:val="20"/>
                <w:szCs w:val="20"/>
              </w:rPr>
              <w:t>CSVET</w:t>
            </w:r>
          </w:p>
        </w:tc>
      </w:tr>
      <w:tr w:rsidR="003C7FD5" w:rsidRPr="00697DBB" w14:paraId="27FEF23F" w14:textId="77777777" w:rsidTr="0026098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24146" w14:textId="45DC152A" w:rsidR="003C7FD5" w:rsidRPr="00697DBB" w:rsidRDefault="003C7FD5" w:rsidP="00E8110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3C7FD5" w:rsidRPr="00697DBB" w14:paraId="04D073A0" w14:textId="77777777" w:rsidTr="006D3A4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71D00" w14:textId="55CA1F4F" w:rsidR="003C7FD5" w:rsidRPr="004229CB" w:rsidRDefault="003C7FD5" w:rsidP="004229CB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Pripremiti pisanu pripravu za izvođenje nastavnog sata</w:t>
            </w:r>
          </w:p>
        </w:tc>
      </w:tr>
      <w:tr w:rsidR="003C7FD5" w:rsidRPr="00697DBB" w14:paraId="17B8B91D" w14:textId="77777777" w:rsidTr="006D3A4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36A0F" w14:textId="7575EBA3" w:rsidR="003C7FD5" w:rsidRPr="004229CB" w:rsidRDefault="003C7FD5" w:rsidP="004229CB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 xml:space="preserve">Primijeniti metodička načela u realizaciji nastave </w:t>
            </w:r>
            <w:r w:rsidR="002E50AC" w:rsidRPr="004229CB">
              <w:rPr>
                <w:rFonts w:eastAsia="Times New Roman" w:cstheme="minorHAnsi"/>
                <w:bCs/>
                <w:sz w:val="20"/>
                <w:szCs w:val="20"/>
              </w:rPr>
              <w:t>u poučavanju kandidata za vozača</w:t>
            </w:r>
          </w:p>
        </w:tc>
      </w:tr>
      <w:tr w:rsidR="003C7FD5" w:rsidRPr="00697DBB" w14:paraId="1CBCC4C0" w14:textId="77777777" w:rsidTr="006D3A4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ABC77" w14:textId="1D29F83D" w:rsidR="003C7FD5" w:rsidRPr="004229CB" w:rsidRDefault="003C7FD5" w:rsidP="004229CB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sz w:val="20"/>
                <w:szCs w:val="20"/>
              </w:rPr>
              <w:t>Primijeniti suvremene metode, oblike i postupke u poučavanju kandidata za vozača</w:t>
            </w:r>
          </w:p>
        </w:tc>
      </w:tr>
      <w:tr w:rsidR="003C7FD5" w:rsidRPr="00697DBB" w14:paraId="7CE2F71D" w14:textId="77777777" w:rsidTr="006D3A4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623A9" w14:textId="06851857" w:rsidR="003C7FD5" w:rsidRPr="004229CB" w:rsidRDefault="002E50AC" w:rsidP="004229CB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</w:rPr>
              <w:t>Voditi nastavu usmjerenu na aktivno učenje polaznika</w:t>
            </w:r>
          </w:p>
        </w:tc>
      </w:tr>
      <w:tr w:rsidR="003C7FD5" w:rsidRPr="00697DBB" w14:paraId="07C59C74" w14:textId="77777777" w:rsidTr="006D3A4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3439D" w14:textId="2CD966C0" w:rsidR="003C7FD5" w:rsidRPr="004229CB" w:rsidRDefault="002E50AC" w:rsidP="004229CB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</w:rPr>
              <w:t>Planirati dinamiku poučavanja prometnih propisa i sigurnosnih pravila u skladu s procijenjenim sposobnostima kandidata za vozača</w:t>
            </w:r>
          </w:p>
        </w:tc>
      </w:tr>
      <w:tr w:rsidR="003C7FD5" w:rsidRPr="00697DBB" w14:paraId="4B3628C3" w14:textId="77777777" w:rsidTr="006D3A4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6E7C4" w14:textId="2DCE3C0E" w:rsidR="003C7FD5" w:rsidRPr="004229CB" w:rsidRDefault="003C7FD5" w:rsidP="004229CB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Odabrati učinkovite metode za formiranje odgovornog i etičnog ponašanja kandidata za vozača u prometu</w:t>
            </w:r>
          </w:p>
        </w:tc>
      </w:tr>
      <w:tr w:rsidR="003C7FD5" w:rsidRPr="00697DBB" w14:paraId="233D4497" w14:textId="77777777" w:rsidTr="006D3A4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C07A0" w14:textId="0ABE6BFB" w:rsidR="003C7FD5" w:rsidRPr="004229CB" w:rsidRDefault="002E50AC" w:rsidP="004229CB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</w:rPr>
              <w:t>Koristiti različite metode poučavanja radi postizanja ishoda učenja u poučavanju kandidata za vozača</w:t>
            </w:r>
          </w:p>
        </w:tc>
      </w:tr>
      <w:tr w:rsidR="001C092C" w:rsidRPr="00697DBB" w14:paraId="5C97DE4B" w14:textId="77777777" w:rsidTr="00260981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7D28EE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69C6B1B4" w14:textId="77777777" w:rsidTr="00C813BF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45B13" w14:textId="5D30230C" w:rsidR="001C092C" w:rsidRPr="00697DBB" w:rsidRDefault="001C092C" w:rsidP="00A6325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1101A6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n nastavni sustav SIU</w:t>
            </w:r>
            <w:r w:rsidR="00247E0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47E0A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Metodika nastave prometnih propisa i sigurnosnih pravila</w:t>
            </w:r>
            <w:r w:rsidR="00247E0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učenje temeljeno na radu.</w:t>
            </w:r>
            <w:r w:rsidR="002F26DA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D31B9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Učenje temeljeno na radu pokreće polaznikovo stvaralačko umijeće i razvija kreativnost, a polazniku je dodijeljena aktivna uloga u cjelokupnom procesu poučavanja. Stavljanjem polaznika u stvarne radne situacije kao i simuliranjem radnih situacija u specijaliziranim učionicama ustanove, polaznik stječe vještine </w:t>
            </w:r>
            <w:r w:rsidR="00F03AEF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vođenja nastave usmjerene na aktivno učenje polaznika</w:t>
            </w:r>
            <w:r w:rsidR="00205A6B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, planiranja dinamike poučavanja u skladu s procijenjenim sposobnostima kandidata za vozača te odabira </w:t>
            </w:r>
            <w:r w:rsidR="000D701E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učinkovitih metoda rada s kandidatom za vozača.</w:t>
            </w:r>
            <w:r w:rsidR="00C46B78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="003D31B9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Ovakvim načinom poučavanja, osim navedenih vještina, izgrađuje se stav polaznika o </w:t>
            </w:r>
            <w:r w:rsidR="000D701E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važnosti odabira metode i načina poučavanja sukladno procijenjenim sposobnostima kandidata za vozača.</w:t>
            </w:r>
          </w:p>
        </w:tc>
      </w:tr>
      <w:tr w:rsidR="00C66841" w:rsidRPr="00697DBB" w14:paraId="25E5B232" w14:textId="77777777" w:rsidTr="00A63253">
        <w:trPr>
          <w:trHeight w:val="486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C73E3" w14:textId="15F891B6" w:rsidR="00C66841" w:rsidRPr="00697DBB" w:rsidRDefault="00C66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841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F6193" w14:textId="77777777" w:rsidR="00061418" w:rsidRPr="00697DBB" w:rsidRDefault="00061418" w:rsidP="00061418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Pisana priprema za nastavni sat iz Prometnih propisa i sigurnosnih </w:t>
            </w:r>
          </w:p>
          <w:p w14:paraId="1FFF3FA9" w14:textId="77777777" w:rsidR="00061418" w:rsidRPr="00697DBB" w:rsidRDefault="00061418" w:rsidP="00061418">
            <w:pPr>
              <w:pStyle w:val="ListParagraph"/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>pravila</w:t>
            </w:r>
          </w:p>
          <w:p w14:paraId="1E3A0885" w14:textId="77777777" w:rsidR="00061418" w:rsidRPr="00697DBB" w:rsidRDefault="00061418" w:rsidP="00061418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Metodička načela </w:t>
            </w:r>
          </w:p>
          <w:p w14:paraId="33658CCA" w14:textId="77777777" w:rsidR="00061418" w:rsidRPr="00697DBB" w:rsidRDefault="00061418" w:rsidP="00061418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Metode, oblici i postupci u poučavanju </w:t>
            </w:r>
          </w:p>
          <w:p w14:paraId="2CBE91A2" w14:textId="59D6FD3E" w:rsidR="00C66841" w:rsidRPr="00061418" w:rsidRDefault="00061418" w:rsidP="00061418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61418">
              <w:rPr>
                <w:rFonts w:cstheme="minorHAnsi"/>
                <w:sz w:val="20"/>
                <w:szCs w:val="20"/>
              </w:rPr>
              <w:t>Formiranje stavova, navika i ponašanja</w:t>
            </w:r>
          </w:p>
        </w:tc>
      </w:tr>
      <w:tr w:rsidR="001C092C" w:rsidRPr="00697DBB" w14:paraId="33D16C74" w14:textId="77777777" w:rsidTr="0026098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9C4360" w14:textId="135B251C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1D197EA6" w14:textId="77777777" w:rsidTr="00C813BF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7E3D9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Problemski zadatak:</w:t>
            </w:r>
          </w:p>
          <w:p w14:paraId="284CEBED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Pripremiti nastavni sat koristeći suvremena metodička načela uz primjenu učinkovitih metoda, oblika i postupaka. Predvidjeti vođenje nastavnog sata kao strategiju aktivnog učenja, uvažavajući sposobnosti kandidata za vozača.</w:t>
            </w:r>
          </w:p>
          <w:p w14:paraId="2A03B2C0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ED2672" w14:textId="3F766456" w:rsidR="001C092C" w:rsidRPr="00697DBB" w:rsidRDefault="007067F9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</w:t>
            </w:r>
            <w:r w:rsidR="001C092C"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situacija</w:t>
            </w:r>
            <w:r w:rsidR="001C092C"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6E8D42F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Realizirati nastavni sat uz primjenu power point prezentacije u skladu s pisanom pripravom. Kombinirati ciljane metode poučavanja radi postizanja optimalne učinkovitosti za formiranje odgovornog i etičnog ponašanja kandidata za vozača u prometu.</w:t>
            </w:r>
          </w:p>
          <w:p w14:paraId="4D20D0C9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F69452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za učenje:</w:t>
            </w:r>
          </w:p>
          <w:p w14:paraId="54A4FDCE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rasprave, koju vodi nastavnik, polaznici dobivaju povratnu informaciju o uspješnosti izbora sadržaja za izradu pisane pripreme za nastavni sat, te postupka za odabir nastavne metode u realizaciji nastavnog sata. </w:t>
            </w:r>
          </w:p>
          <w:p w14:paraId="58A9B6F4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1DC96CC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kao učenje:</w:t>
            </w:r>
          </w:p>
          <w:p w14:paraId="0691AFA8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Po završetku rasprave, polaznici vrednuju  svoj uradak pomoću  unaprijed  pripremljenog listića koji sadrži elemente izvedbe radnog zadatka.</w:t>
            </w:r>
          </w:p>
          <w:p w14:paraId="1E0C8592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W w:w="77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54"/>
              <w:gridCol w:w="2016"/>
              <w:gridCol w:w="2121"/>
              <w:gridCol w:w="1959"/>
            </w:tblGrid>
            <w:tr w:rsidR="001C092C" w:rsidRPr="00697DBB" w14:paraId="3E4F1926" w14:textId="77777777" w:rsidTr="001101A6">
              <w:trPr>
                <w:trHeight w:val="348"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616CEBB9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Kriterij (sastavnice radnog zadatka)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2A9C03EB" w14:textId="77777777" w:rsidR="001C092C" w:rsidRPr="00697DBB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Vrednovanje</w:t>
                  </w:r>
                </w:p>
              </w:tc>
            </w:tr>
            <w:tr w:rsidR="001C092C" w:rsidRPr="00697DBB" w14:paraId="60954EF3" w14:textId="77777777" w:rsidTr="001101A6">
              <w:trPr>
                <w:trHeight w:val="423"/>
                <w:jc w:val="center"/>
              </w:trPr>
              <w:tc>
                <w:tcPr>
                  <w:tcW w:w="165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B84AB48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2BABD940" w14:textId="77777777" w:rsidR="001C092C" w:rsidRPr="00697DBB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nezadovoljavajuće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7ABA3BE5" w14:textId="77777777" w:rsidR="001C092C" w:rsidRPr="00697DBB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zadovoljavajuće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5598C39D" w14:textId="77777777" w:rsidR="001C092C" w:rsidRPr="00697DBB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dobro</w:t>
                  </w:r>
                </w:p>
              </w:tc>
            </w:tr>
            <w:tr w:rsidR="001C092C" w:rsidRPr="00697DBB" w14:paraId="51D1AE90" w14:textId="77777777" w:rsidTr="001101A6">
              <w:trPr>
                <w:trHeight w:val="1062"/>
                <w:jc w:val="center"/>
              </w:trPr>
              <w:tc>
                <w:tcPr>
                  <w:tcW w:w="165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5B02B63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Prikaz ishoda učenja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153214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Ishod učenja nije dobro napisan 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2ED16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Ishod učenja napisan djelomično točno 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252A39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Ishod učenja u potpunosti odgovara </w:t>
                  </w:r>
                </w:p>
              </w:tc>
            </w:tr>
            <w:tr w:rsidR="001C092C" w:rsidRPr="00697DBB" w14:paraId="14AACB8D" w14:textId="77777777" w:rsidTr="001101A6">
              <w:trPr>
                <w:trHeight w:val="1359"/>
                <w:jc w:val="center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422ACB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lastRenderedPageBreak/>
                    <w:t>Objašnjenje zadaća nastavnog sata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47EF18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Ne može objasniti zadaće nastavnog sata 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AC6207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objasniti zadaće nastavnog sata uz malu pomoć nastavnika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399F8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objasniti zadaće nastavnog sata</w:t>
                  </w:r>
                </w:p>
              </w:tc>
            </w:tr>
            <w:tr w:rsidR="001C092C" w:rsidRPr="00697DBB" w14:paraId="780F1EDD" w14:textId="77777777" w:rsidTr="001101A6">
              <w:trPr>
                <w:trHeight w:val="1001"/>
                <w:jc w:val="center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74FA63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A80BC1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 može prikazati nastavne metode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D7D67C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prikazati nastavne metode uz znatnu  pomoć nastavnika.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4C380D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prikazati nastavne metode uz malu pomoć nastavnika.</w:t>
                  </w:r>
                </w:p>
              </w:tc>
            </w:tr>
            <w:tr w:rsidR="001C092C" w:rsidRPr="00697DBB" w14:paraId="029DBBE1" w14:textId="77777777" w:rsidTr="001101A6">
              <w:trPr>
                <w:trHeight w:val="1001"/>
                <w:jc w:val="center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72003C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Objašnjenje tijeka nastavnog sata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3F2266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 može objasniti tijeka nastavnog sata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1762D1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objasniti tijeka nastavnog sata uz znatnu pomoć nastavnika.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36DBDE" w14:textId="77777777" w:rsidR="001C092C" w:rsidRPr="00697DBB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objasniti tijeka nastavnog sata uz malu pomoć nastavnika.</w:t>
                  </w:r>
                </w:p>
              </w:tc>
            </w:tr>
            <w:tr w:rsidR="001C092C" w:rsidRPr="00697DBB" w14:paraId="3CBDC975" w14:textId="77777777" w:rsidTr="001101A6">
              <w:trPr>
                <w:trHeight w:val="1662"/>
                <w:jc w:val="center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83D4D5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Prezentacija - prikaz rješenja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CC57E6" w14:textId="77777777" w:rsidR="001C092C" w:rsidRPr="00697DBB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 može provesti prezentiranje nastavnog sata niti uz znatnu pomoć nastavnika.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54EEF1" w14:textId="77777777" w:rsidR="001C092C" w:rsidRPr="00697DBB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provesti prezentiranje nastavnog sata uz znatnu pomoć nastavnika.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5F6BF7" w14:textId="77777777" w:rsidR="001C092C" w:rsidRPr="00697DBB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20"/>
                    </w:tabs>
                    <w:spacing w:after="0"/>
                    <w:ind w:hanging="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provesti nastavnog sata uz pomoć nastavnika.</w:t>
                  </w:r>
                </w:p>
              </w:tc>
            </w:tr>
          </w:tbl>
          <w:p w14:paraId="3D428AB4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CFDD54" w14:textId="03D9A44F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kraju nastavne cjeline provodi se višedimenzionalnom analitičkom rubrikom uz unaprijed utvrđene kriterije vrednovanja i opis pokazatelja kvalitete izvedbe radnog zadatka. Na taj način, osim iskazane brojčane ocjene, </w:t>
            </w:r>
            <w:r w:rsidR="0032760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dobiva  procjenu postignuća u odnosu na postavljene ciljeve.</w:t>
            </w:r>
          </w:p>
          <w:p w14:paraId="0D6AB35D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6FB413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Primjer analitičke rubrike: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1C092C" w:rsidRPr="00697DBB" w14:paraId="53A5F178" w14:textId="77777777" w:rsidTr="00921007">
              <w:tc>
                <w:tcPr>
                  <w:tcW w:w="2341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5B464465" w14:textId="31BAADD6" w:rsidR="007067F9" w:rsidRPr="00697DBB" w:rsidRDefault="001C092C" w:rsidP="007067F9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Kriterij</w:t>
                  </w:r>
                </w:p>
                <w:p w14:paraId="455C2D12" w14:textId="3FB3440C" w:rsidR="001C092C" w:rsidRPr="00697DBB" w:rsidRDefault="001C092C" w:rsidP="007067F9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(sastavnice radnog zadatka)</w:t>
                  </w:r>
                </w:p>
              </w:tc>
              <w:tc>
                <w:tcPr>
                  <w:tcW w:w="7023" w:type="dxa"/>
                  <w:gridSpan w:val="3"/>
                  <w:shd w:val="clear" w:color="auto" w:fill="FBE4D5" w:themeFill="accent2" w:themeFillTint="33"/>
                </w:tcPr>
                <w:p w14:paraId="7C39E227" w14:textId="7777777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Razine (bodovi)</w:t>
                  </w:r>
                </w:p>
              </w:tc>
            </w:tr>
            <w:tr w:rsidR="001C092C" w:rsidRPr="00697DBB" w14:paraId="2962CF72" w14:textId="77777777" w:rsidTr="00921007">
              <w:tc>
                <w:tcPr>
                  <w:tcW w:w="2341" w:type="dxa"/>
                  <w:vMerge/>
                  <w:shd w:val="clear" w:color="auto" w:fill="FBE4D5" w:themeFill="accent2" w:themeFillTint="33"/>
                </w:tcPr>
                <w:p w14:paraId="202D79D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0BA6E5A6" w14:textId="27249E0A" w:rsidR="001C092C" w:rsidRPr="00697DBB" w:rsidRDefault="007067F9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Zadovoljavajuće (</w:t>
                  </w:r>
                  <w:r w:rsidR="001C092C"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1CC4D6EA" w14:textId="4F8B3E3E" w:rsidR="001C092C" w:rsidRPr="00697DBB" w:rsidRDefault="007067F9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Dobro (</w:t>
                  </w:r>
                  <w:r w:rsidR="001C092C"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46759F08" w14:textId="44B71BD3" w:rsidR="001C092C" w:rsidRPr="00697DBB" w:rsidRDefault="007067F9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Izvrsno (</w:t>
                  </w:r>
                  <w:r w:rsidR="001C092C"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1C092C" w:rsidRPr="00697DBB" w14:paraId="4F9F8147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4EBD249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Prikaz povezanosti ishoda učenja i nastavne jedinice</w:t>
                  </w:r>
                </w:p>
              </w:tc>
              <w:tc>
                <w:tcPr>
                  <w:tcW w:w="2341" w:type="dxa"/>
                </w:tcPr>
                <w:p w14:paraId="4931054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povezanosti ishoda učenja i nastavne jedinice je djelomično točan, zadovoljavajuće pregledan i uredan  </w:t>
                  </w:r>
                </w:p>
              </w:tc>
              <w:tc>
                <w:tcPr>
                  <w:tcW w:w="2341" w:type="dxa"/>
                </w:tcPr>
                <w:p w14:paraId="78A4418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povezanosti ishoda učenja i nastavne jedinice zadovoljavajuće pregledan, točan i uredan  </w:t>
                  </w:r>
                </w:p>
              </w:tc>
              <w:tc>
                <w:tcPr>
                  <w:tcW w:w="2341" w:type="dxa"/>
                </w:tcPr>
                <w:p w14:paraId="5072652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ishoda učenja i nastavne jedinice je pregledan, točan i uredan  </w:t>
                  </w:r>
                </w:p>
              </w:tc>
            </w:tr>
            <w:tr w:rsidR="001C092C" w:rsidRPr="00697DBB" w14:paraId="2F5DAC0F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352F612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Objašnjenje zadaća nastavnog sata</w:t>
                  </w:r>
                </w:p>
              </w:tc>
              <w:tc>
                <w:tcPr>
                  <w:tcW w:w="2341" w:type="dxa"/>
                </w:tcPr>
                <w:p w14:paraId="75AEDF4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Djelomično točno objašnjava zadaće nastavnog sata</w:t>
                  </w:r>
                </w:p>
              </w:tc>
              <w:tc>
                <w:tcPr>
                  <w:tcW w:w="2341" w:type="dxa"/>
                </w:tcPr>
                <w:p w14:paraId="50B84C8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Zadovoljavajuće objašnjava zadaće nastavnog sata </w:t>
                  </w:r>
                </w:p>
              </w:tc>
              <w:tc>
                <w:tcPr>
                  <w:tcW w:w="2341" w:type="dxa"/>
                </w:tcPr>
                <w:p w14:paraId="495DD26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objašnjava zadaće nastavnog sata </w:t>
                  </w:r>
                </w:p>
              </w:tc>
            </w:tr>
            <w:tr w:rsidR="001C092C" w:rsidRPr="00697DBB" w14:paraId="64364323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379E91D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</w:t>
                  </w:r>
                </w:p>
              </w:tc>
              <w:tc>
                <w:tcPr>
                  <w:tcW w:w="2341" w:type="dxa"/>
                </w:tcPr>
                <w:p w14:paraId="594DCF8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je djelomično točan, </w:t>
                  </w:r>
                </w:p>
              </w:tc>
              <w:tc>
                <w:tcPr>
                  <w:tcW w:w="2341" w:type="dxa"/>
                </w:tcPr>
                <w:p w14:paraId="191E5F0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je zadovoljavajuće točan   </w:t>
                  </w:r>
                </w:p>
              </w:tc>
              <w:tc>
                <w:tcPr>
                  <w:tcW w:w="2341" w:type="dxa"/>
                </w:tcPr>
                <w:p w14:paraId="3D2F8CB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je u potpunosti točan   </w:t>
                  </w:r>
                </w:p>
              </w:tc>
            </w:tr>
            <w:tr w:rsidR="001C092C" w:rsidRPr="00697DBB" w14:paraId="69606BF0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10BA7CD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Objašnjenje tijeka nastavnog sata</w:t>
                  </w:r>
                </w:p>
              </w:tc>
              <w:tc>
                <w:tcPr>
                  <w:tcW w:w="2341" w:type="dxa"/>
                </w:tcPr>
                <w:p w14:paraId="5D53355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Djelomično točno objašnjava tijek nastavnog sata</w:t>
                  </w:r>
                </w:p>
              </w:tc>
              <w:tc>
                <w:tcPr>
                  <w:tcW w:w="2341" w:type="dxa"/>
                </w:tcPr>
                <w:p w14:paraId="5C33300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Zadovoljavajuće objašnjava tijek nastavnog sata</w:t>
                  </w:r>
                </w:p>
              </w:tc>
              <w:tc>
                <w:tcPr>
                  <w:tcW w:w="2341" w:type="dxa"/>
                </w:tcPr>
                <w:p w14:paraId="32C5CD4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i uspješno objašnjava tijek nastavnog sata</w:t>
                  </w:r>
                </w:p>
              </w:tc>
            </w:tr>
            <w:tr w:rsidR="001C092C" w:rsidRPr="00697DBB" w14:paraId="69F85D07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3319C5E8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Prezentacija - prikaz rješenja</w:t>
                  </w:r>
                </w:p>
              </w:tc>
              <w:tc>
                <w:tcPr>
                  <w:tcW w:w="2341" w:type="dxa"/>
                </w:tcPr>
                <w:p w14:paraId="7ECA287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Obrada sadržaja nepotpuna. Prezentiranje nastavnog sata  nesigurno. </w:t>
                  </w:r>
                </w:p>
              </w:tc>
              <w:tc>
                <w:tcPr>
                  <w:tcW w:w="2341" w:type="dxa"/>
                </w:tcPr>
                <w:p w14:paraId="2C7EB572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Obrada sadržaja zadovoljavajuća. Prezentiranje nastavnog sata ali nezanimljivo.   </w:t>
                  </w:r>
                </w:p>
              </w:tc>
              <w:tc>
                <w:tcPr>
                  <w:tcW w:w="2341" w:type="dxa"/>
                </w:tcPr>
                <w:p w14:paraId="14039F0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Obrada sveobuhvatna  i strukturirana. Prezentiranje nastavnog sata jasna i zanimljiva.</w:t>
                  </w:r>
                </w:p>
              </w:tc>
            </w:tr>
          </w:tbl>
          <w:p w14:paraId="7815CA0E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F5663B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873"/>
              <w:gridCol w:w="1873"/>
              <w:gridCol w:w="1873"/>
              <w:gridCol w:w="1873"/>
            </w:tblGrid>
            <w:tr w:rsidR="001C092C" w:rsidRPr="00697DBB" w14:paraId="4110A440" w14:textId="77777777" w:rsidTr="00921007">
              <w:tc>
                <w:tcPr>
                  <w:tcW w:w="1872" w:type="dxa"/>
                  <w:shd w:val="clear" w:color="auto" w:fill="FBE4D5" w:themeFill="accent2" w:themeFillTint="33"/>
                </w:tcPr>
                <w:p w14:paraId="3F5FDC0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3" w:type="dxa"/>
                  <w:shd w:val="clear" w:color="auto" w:fill="FBE4D5" w:themeFill="accent2" w:themeFillTint="33"/>
                </w:tcPr>
                <w:p w14:paraId="5B898084" w14:textId="42C7D42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  <w:r w:rsidR="00CA690D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73" w:type="dxa"/>
                  <w:shd w:val="clear" w:color="auto" w:fill="FBE4D5" w:themeFill="accent2" w:themeFillTint="33"/>
                </w:tcPr>
                <w:p w14:paraId="45141EB8" w14:textId="52AFCB9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  <w:r w:rsidR="00CA690D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73" w:type="dxa"/>
                  <w:shd w:val="clear" w:color="auto" w:fill="FBE4D5" w:themeFill="accent2" w:themeFillTint="33"/>
                </w:tcPr>
                <w:p w14:paraId="2FEB5FB9" w14:textId="67A43576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CA690D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73" w:type="dxa"/>
                  <w:shd w:val="clear" w:color="auto" w:fill="FBE4D5" w:themeFill="accent2" w:themeFillTint="33"/>
                </w:tcPr>
                <w:p w14:paraId="73C3FEBE" w14:textId="247DCAEB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  <w:r w:rsidR="00CA690D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04827D9C" w14:textId="77777777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697DBB" w14:paraId="3B172386" w14:textId="77777777" w:rsidTr="00921007">
        <w:trPr>
          <w:trHeight w:val="486"/>
        </w:trPr>
        <w:tc>
          <w:tcPr>
            <w:tcW w:w="9495" w:type="dxa"/>
            <w:gridSpan w:val="3"/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1C69E3" w14:textId="666AEE1B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697DBB" w14:paraId="26A88B41" w14:textId="77777777" w:rsidTr="00260981">
        <w:trPr>
          <w:trHeight w:val="282"/>
        </w:trPr>
        <w:tc>
          <w:tcPr>
            <w:tcW w:w="9495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45D35" w14:textId="3E8A6FAE" w:rsidR="00A3330E" w:rsidRPr="00697DBB" w:rsidRDefault="00C709B6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2AF2FDA7" w14:textId="08DE5D43" w:rsidR="001C092C" w:rsidRPr="00697DBB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5AC762E" w14:textId="3EF8628C" w:rsidR="00CA690D" w:rsidRPr="00697DBB" w:rsidRDefault="00EB056F" w:rsidP="00EB056F">
      <w:pPr>
        <w:tabs>
          <w:tab w:val="left" w:pos="381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97DBB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92"/>
        <w:gridCol w:w="1285"/>
        <w:gridCol w:w="2552"/>
        <w:gridCol w:w="2552"/>
      </w:tblGrid>
      <w:tr w:rsidR="001C092C" w:rsidRPr="00697DBB" w14:paraId="446798C0" w14:textId="77777777" w:rsidTr="001101A6">
        <w:trPr>
          <w:trHeight w:val="409"/>
        </w:trPr>
        <w:tc>
          <w:tcPr>
            <w:tcW w:w="3104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6F9BC9F" w14:textId="0BFCD92F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1101A6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389" w:type="dxa"/>
            <w:gridSpan w:val="3"/>
            <w:shd w:val="clear" w:color="auto" w:fill="auto"/>
            <w:vAlign w:val="center"/>
          </w:tcPr>
          <w:p w14:paraId="75C5E824" w14:textId="6928B72E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Metodika nastave upravljanja vozilom</w:t>
            </w:r>
            <w:r w:rsidR="002B0D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 6</w:t>
            </w:r>
            <w:r w:rsidR="0077390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2B0D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CSVET</w:t>
            </w:r>
          </w:p>
        </w:tc>
      </w:tr>
      <w:tr w:rsidR="003C7FD5" w:rsidRPr="00697DBB" w14:paraId="44847057" w14:textId="77777777" w:rsidTr="00260981">
        <w:tc>
          <w:tcPr>
            <w:tcW w:w="9493" w:type="dxa"/>
            <w:gridSpan w:val="5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F874C3C" w14:textId="30DAE837" w:rsidR="003C7FD5" w:rsidRPr="00697DBB" w:rsidRDefault="003C7FD5" w:rsidP="002B0D1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842586" w:rsidRPr="00697DBB" w14:paraId="45384789" w14:textId="77777777" w:rsidTr="006D3A4F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60CDE" w14:textId="4206CB3B" w:rsidR="00842586" w:rsidRPr="004229CB" w:rsidRDefault="00DC0584" w:rsidP="004229CB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Izvesti pripremu nastavnog sata osposobljavanja kandidata za vozača na temelju stvarnih prometnih uvjeta</w:t>
            </w:r>
          </w:p>
        </w:tc>
      </w:tr>
      <w:tr w:rsidR="00842586" w:rsidRPr="00697DBB" w14:paraId="5E4B3E29" w14:textId="77777777" w:rsidTr="006D3A4F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4BC5E" w14:textId="5CD4C97C" w:rsidR="00842586" w:rsidRPr="004229CB" w:rsidRDefault="00842586" w:rsidP="004229CB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Primijeniti propise o sigurnosti pri upravljanju vozilom na cesti</w:t>
            </w:r>
            <w:r w:rsidR="00DC0584"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DC0584"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 osposobljavanju kandidata za vozača</w:t>
            </w:r>
          </w:p>
        </w:tc>
      </w:tr>
      <w:tr w:rsidR="00842586" w:rsidRPr="00697DBB" w14:paraId="21AF256D" w14:textId="77777777" w:rsidTr="006D3A4F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D6E5A" w14:textId="76C51ECC" w:rsidR="00842586" w:rsidRPr="004229CB" w:rsidRDefault="00DC0584" w:rsidP="004229CB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Upotrijebiti različite nastavne metode u osposobljavanju kandidata za vozača u cilju postizanja ishoda učenja</w:t>
            </w:r>
          </w:p>
        </w:tc>
      </w:tr>
      <w:tr w:rsidR="00842586" w:rsidRPr="00697DBB" w14:paraId="39B4386F" w14:textId="77777777" w:rsidTr="006D3A4F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BDE84" w14:textId="0CEECA96" w:rsidR="00842586" w:rsidRPr="004229CB" w:rsidRDefault="00DC0584" w:rsidP="004229CB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Povezati zakonitosti mehanike kretanja vozila s tehnikom izvođenja radnji s vozilom u prometu</w:t>
            </w:r>
          </w:p>
        </w:tc>
      </w:tr>
      <w:tr w:rsidR="00842586" w:rsidRPr="00697DBB" w14:paraId="5AFE00FF" w14:textId="77777777" w:rsidTr="006D3A4F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3FEAC" w14:textId="4977EB0B" w:rsidR="00842586" w:rsidRPr="004229CB" w:rsidRDefault="00842586" w:rsidP="004229CB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Odabrati učinkovite metode za postizanje odgovornog i etičnog ponašanja u prometu</w:t>
            </w:r>
          </w:p>
        </w:tc>
      </w:tr>
      <w:tr w:rsidR="00842586" w:rsidRPr="00697DBB" w14:paraId="37E2854C" w14:textId="77777777" w:rsidTr="006D3A4F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4CBFE" w14:textId="5BD7073A" w:rsidR="00842586" w:rsidRPr="004229CB" w:rsidRDefault="00DC0584" w:rsidP="004229CB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Primijeniti načine poučavanja koji će kod kandidata utjecati na postizanje navika propisnog i pravilnog upravljanja vozilom</w:t>
            </w:r>
          </w:p>
        </w:tc>
      </w:tr>
      <w:tr w:rsidR="00842586" w:rsidRPr="00697DBB" w14:paraId="1822703F" w14:textId="77777777" w:rsidTr="006D3A4F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F05E8" w14:textId="28CAE58D" w:rsidR="00842586" w:rsidRPr="004229CB" w:rsidRDefault="00DC0584" w:rsidP="004229CB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Planirati dinamiku poučavanja upravljanja vozilom u skladu s procijenjenim potrebama i sposobnostima kandidata</w:t>
            </w:r>
          </w:p>
        </w:tc>
      </w:tr>
      <w:tr w:rsidR="001C092C" w:rsidRPr="00697DBB" w14:paraId="2E28E393" w14:textId="77777777" w:rsidTr="00260981">
        <w:trPr>
          <w:trHeight w:val="427"/>
        </w:trPr>
        <w:tc>
          <w:tcPr>
            <w:tcW w:w="9493" w:type="dxa"/>
            <w:gridSpan w:val="5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C38E7FE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26D11468" w14:textId="77777777" w:rsidTr="003B704A">
        <w:trPr>
          <w:trHeight w:val="162"/>
        </w:trPr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1FF998FE" w14:textId="5015D63D" w:rsidR="001C092C" w:rsidRPr="00697DBB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1101A6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</w:t>
            </w:r>
            <w:r w:rsidR="00430BC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SIU </w:t>
            </w:r>
            <w:r w:rsidR="00430BCB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Metodika nastave upravljanja vozilom</w:t>
            </w:r>
            <w:r w:rsidR="00430BCB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</w:t>
            </w:r>
            <w:r w:rsidRPr="00697D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učenje temeljeno na radu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2E78474" w14:textId="56DD29E4" w:rsidR="007C2039" w:rsidRPr="00697DBB" w:rsidRDefault="007C2039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Učenje temeljeno na radu pokreće polaznikovo stvaralačko umijeće i razvija kreativnost, a polazniku je dodijeljena aktivna uloga u cjelokupnom procesu poučavanja. Stavljanjem polaznika u stvarne radne situacije kod poslodavca kao i simuliranjem radnih situacija u specijaliziranim učionicama ustanove, polaznik stječe vještine </w:t>
            </w:r>
            <w:r w:rsidR="002651A6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</w:t>
            </w:r>
            <w:r w:rsidR="008C36D7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preme n</w:t>
            </w:r>
            <w:r w:rsidR="00716AC5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</w:t>
            </w:r>
            <w:r w:rsidR="008C36D7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stavnog sata te primjene najučinkovitijeg načina poučavanja kod osposobljavanja ka</w:t>
            </w:r>
            <w:r w:rsidR="005928A9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ndidata za vozača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. Ovakvim načinom poučavanja, osim navedenih vještina, izgrađuje se stav polaznika o </w:t>
            </w:r>
            <w:r w:rsidR="005928A9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važnosti planiranja i pripreme nastave upravljanja vozilom, a u cilju </w:t>
            </w:r>
            <w:r w:rsidR="00373C74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postizanja najboljeg učinka u osposobljavnju kandidata za vozača</w:t>
            </w:r>
            <w:r w:rsidR="001E7460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1C092C" w:rsidRPr="00697DBB" w14:paraId="60E4BE09" w14:textId="77777777" w:rsidTr="001101A6">
        <w:tc>
          <w:tcPr>
            <w:tcW w:w="3104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08B173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389" w:type="dxa"/>
            <w:gridSpan w:val="3"/>
            <w:tcMar>
              <w:left w:w="57" w:type="dxa"/>
              <w:right w:w="57" w:type="dxa"/>
            </w:tcMar>
            <w:vAlign w:val="center"/>
          </w:tcPr>
          <w:p w14:paraId="6E8C502E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Pisana priprema za nastavni sat iz Upravljanja vozilom </w:t>
            </w:r>
          </w:p>
          <w:p w14:paraId="17ECF8E3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Nastavne metode u poučavanju Upravljanja vozilom </w:t>
            </w:r>
          </w:p>
          <w:p w14:paraId="7914DFD2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Fizikalne zakonitosti u upravljanju vozilom </w:t>
            </w:r>
          </w:p>
          <w:p w14:paraId="30DB86CF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Odgovorno i etičko ponašanje u upravljanju vozilom </w:t>
            </w:r>
          </w:p>
          <w:p w14:paraId="70CF6F10" w14:textId="77777777" w:rsidR="001C092C" w:rsidRPr="00697DBB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697DBB">
              <w:rPr>
                <w:rFonts w:eastAsia="Calibri" w:cstheme="minorHAnsi"/>
                <w:sz w:val="20"/>
                <w:szCs w:val="20"/>
              </w:rPr>
              <w:t xml:space="preserve">Dinamika poučavanja u upravljanju vozilom </w:t>
            </w:r>
          </w:p>
        </w:tc>
      </w:tr>
      <w:tr w:rsidR="001C092C" w:rsidRPr="00697DBB" w14:paraId="40713B6E" w14:textId="77777777" w:rsidTr="00260981">
        <w:trPr>
          <w:trHeight w:val="486"/>
        </w:trPr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25B379C" w14:textId="770FCEF5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613FF9CE" w14:textId="77777777" w:rsidTr="00C813BF">
        <w:trPr>
          <w:trHeight w:val="572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B0F518" w14:textId="2469A285" w:rsidR="001C092C" w:rsidRPr="00697DBB" w:rsidRDefault="00E56330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Radni</w:t>
            </w:r>
            <w:r w:rsidR="001C092C"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zadatak:</w:t>
            </w:r>
          </w:p>
          <w:p w14:paraId="4DB75F2D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Pripremiti nastavni sat u osposobljavanju kandidata za vozača u stvarnim prometnim uvjetima, uvažavajući propise i prometne zahtjeve. Odabrati nastavnu metodu i dinamiku poučavanja prema sposobnosti i potrebama </w:t>
            </w:r>
          </w:p>
          <w:p w14:paraId="0ECB29CD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kandidata za vozača.</w:t>
            </w:r>
          </w:p>
          <w:p w14:paraId="230F58E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D1FE3E" w14:textId="22E705CE" w:rsidR="001C092C" w:rsidRPr="00697DBB" w:rsidRDefault="00E56330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Radni</w:t>
            </w:r>
            <w:r w:rsidR="001C092C"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zadatak:</w:t>
            </w:r>
          </w:p>
          <w:p w14:paraId="79135B13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Provesti nastavni sat u stvarnim prometnim uvjetima temeljem važećeg kurikuluma, uz primjenu propisa o sigurnosti pri upravljanju vozilom na cesti te učinkovitih metoda za postizanje odgovornog i etičnog ponašanja u prometu.</w:t>
            </w:r>
          </w:p>
          <w:p w14:paraId="7699DDD6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83CDDE" w14:textId="1A17B461" w:rsidR="001C092C" w:rsidRPr="00697DBB" w:rsidRDefault="001C092C" w:rsidP="00C813B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elemenata: polaznik se pripremio za projektnu nastavu prema uputama nastavnika, polaznik surađuje s ostalim polaznicima, polaznik izvršava svoj zadatak na vrijeme, polaznik sudjeluje u prezentaciji, polaznik provodi vršnjačko vrednovanje i samovrednovanje.</w:t>
            </w:r>
          </w:p>
          <w:p w14:paraId="0F7DA401" w14:textId="77777777" w:rsidR="001C092C" w:rsidRPr="00697DBB" w:rsidRDefault="001C092C" w:rsidP="00C813B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Vrednovanje za učenje tijekom rasprave: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1C092C" w:rsidRPr="00697DBB" w14:paraId="5E8CA51A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6209727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>Elementi procjene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1F79DAC3" w14:textId="77777777" w:rsidR="001C092C" w:rsidRPr="00697DBB" w:rsidRDefault="001C092C" w:rsidP="00E56330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Nezadovoljavajuće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20CA2AE8" w14:textId="77777777" w:rsidR="001C092C" w:rsidRPr="00697DBB" w:rsidRDefault="001C092C" w:rsidP="00E56330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06DCC560" w14:textId="1A6FB8EB" w:rsidR="001C092C" w:rsidRPr="00697DBB" w:rsidRDefault="001C092C" w:rsidP="00E56330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Dobro</w:t>
                  </w:r>
                </w:p>
              </w:tc>
            </w:tr>
            <w:tr w:rsidR="001C092C" w:rsidRPr="00697DBB" w14:paraId="4DA92422" w14:textId="77777777" w:rsidTr="00921007">
              <w:trPr>
                <w:trHeight w:val="2179"/>
              </w:trPr>
              <w:tc>
                <w:tcPr>
                  <w:tcW w:w="2341" w:type="dxa"/>
                  <w:shd w:val="clear" w:color="auto" w:fill="FBE4D5" w:themeFill="accent2" w:themeFillTint="33"/>
                </w:tcPr>
                <w:p w14:paraId="54A6BD3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Komunikacija</w:t>
                  </w:r>
                </w:p>
              </w:tc>
              <w:tc>
                <w:tcPr>
                  <w:tcW w:w="2341" w:type="dxa"/>
                </w:tcPr>
                <w:p w14:paraId="1BB6FBD2" w14:textId="27137A29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ne sudjeluje u raspravi rezultata niti na poticaj nastavnika.</w:t>
                  </w:r>
                </w:p>
              </w:tc>
              <w:tc>
                <w:tcPr>
                  <w:tcW w:w="2341" w:type="dxa"/>
                </w:tcPr>
                <w:p w14:paraId="55E76A46" w14:textId="54D2F3FD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se uglavnom pridržava pravila uljudnoga raspravljanja (uvažava drugačija mišljenja, uglavnom ne upada u riječ), sudjeluje u raspravi samo na poticaj nastavnika.</w:t>
                  </w:r>
                </w:p>
              </w:tc>
              <w:tc>
                <w:tcPr>
                  <w:tcW w:w="2341" w:type="dxa"/>
                </w:tcPr>
                <w:p w14:paraId="29E4E81B" w14:textId="2CDB93A9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se uglavnom pridržava pravila uljudnoga raspravljanja (uvažava drugačija mišljenja, uglavnom ne upada u riječ), uglavnom sudjeluje u raspravi.</w:t>
                  </w:r>
                </w:p>
              </w:tc>
            </w:tr>
            <w:tr w:rsidR="001C092C" w:rsidRPr="00697DBB" w14:paraId="1F26C25A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6CDBFB6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Priprema za raspravu</w:t>
                  </w:r>
                </w:p>
              </w:tc>
              <w:tc>
                <w:tcPr>
                  <w:tcW w:w="2341" w:type="dxa"/>
                </w:tcPr>
                <w:p w14:paraId="4E486A18" w14:textId="2161EC8F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ne prati  prezentiranje i  ne povezuje temu sa zadanom radnom situacijom.</w:t>
                  </w:r>
                </w:p>
              </w:tc>
              <w:tc>
                <w:tcPr>
                  <w:tcW w:w="2341" w:type="dxa"/>
                </w:tcPr>
                <w:p w14:paraId="4B1B063E" w14:textId="214A3970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uglavnom prati  prezentiranje i  djelomično povezuje temu sa zadanom radnom situacijom uz pomoć nastavnika.</w:t>
                  </w:r>
                </w:p>
              </w:tc>
              <w:tc>
                <w:tcPr>
                  <w:tcW w:w="2341" w:type="dxa"/>
                </w:tcPr>
                <w:p w14:paraId="66CB4519" w14:textId="4E168CB4" w:rsidR="001C092C" w:rsidRPr="00697DBB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prati prezentiranje i uglavnom povezuje temu sa zadanom radnom situacijom.</w:t>
                  </w:r>
                </w:p>
              </w:tc>
            </w:tr>
            <w:tr w:rsidR="001C092C" w:rsidRPr="00697DBB" w14:paraId="3591C811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2CFAAA3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Iznošenje tvrdnji i dokaza</w:t>
                  </w:r>
                </w:p>
              </w:tc>
              <w:tc>
                <w:tcPr>
                  <w:tcW w:w="2341" w:type="dxa"/>
                </w:tcPr>
                <w:p w14:paraId="27620B87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 raspravi ni na poticaj nastavnika ne iznosi tvrdnje i dokaze za njih niti se trudi iznijeti svoje mišljenje.</w:t>
                  </w:r>
                </w:p>
              </w:tc>
              <w:tc>
                <w:tcPr>
                  <w:tcW w:w="2341" w:type="dxa"/>
                </w:tcPr>
                <w:p w14:paraId="77610F4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 raspravi uglavnom iznosi tvrdnje i dokaze za njih, trudi se zastupati svoje mišljenje uz pomoć nastavnika.</w:t>
                  </w:r>
                </w:p>
              </w:tc>
              <w:tc>
                <w:tcPr>
                  <w:tcW w:w="2341" w:type="dxa"/>
                </w:tcPr>
                <w:p w14:paraId="61953EA9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 raspravi uglavnom iznosi tvrdnje i dokaze za njih, trudi se zastupati svoje mišljenje te se uglavnom drži teme rasprave.</w:t>
                  </w:r>
                </w:p>
              </w:tc>
            </w:tr>
          </w:tbl>
          <w:p w14:paraId="34B4F284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C89097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55FB424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Vrednovanje kao učenje 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provodi se po završetku prezentacije i rasprave gdje  polaznici  pomoću pripremljenog obrasca vrednuju  predstavljanje rješenja svoje grupe (</w:t>
            </w: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samovrednovanje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) i predstavljanje  drugih grupa (</w:t>
            </w: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vršnjačko vrednovanje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  <w:p w14:paraId="538EA743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2B39B8B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Primjer tablice za samovrednovanje: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985"/>
              <w:gridCol w:w="1842"/>
              <w:gridCol w:w="1998"/>
            </w:tblGrid>
            <w:tr w:rsidR="001C092C" w:rsidRPr="00697DBB" w14:paraId="03ED4A07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5F62F40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1985" w:type="dxa"/>
                  <w:shd w:val="clear" w:color="auto" w:fill="FBE4D5" w:themeFill="accent2" w:themeFillTint="33"/>
                </w:tcPr>
                <w:p w14:paraId="72392DF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</w:tcPr>
                <w:p w14:paraId="16A4A8F5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Djelomično </w:t>
                  </w:r>
                </w:p>
              </w:tc>
              <w:tc>
                <w:tcPr>
                  <w:tcW w:w="1998" w:type="dxa"/>
                  <w:shd w:val="clear" w:color="auto" w:fill="FBE4D5" w:themeFill="accent2" w:themeFillTint="33"/>
                </w:tcPr>
                <w:p w14:paraId="45F28536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1C092C" w:rsidRPr="00697DBB" w14:paraId="2DB1ACBE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413DA71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Uspješno sam izvršio zadatak</w:t>
                  </w:r>
                </w:p>
              </w:tc>
              <w:tc>
                <w:tcPr>
                  <w:tcW w:w="1985" w:type="dxa"/>
                </w:tcPr>
                <w:p w14:paraId="7540E2B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2" w:type="dxa"/>
                </w:tcPr>
                <w:p w14:paraId="5545945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69599B8F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39DA598C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143CCF2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Uspješno sam prezentirao nastavni sat </w:t>
                  </w:r>
                </w:p>
              </w:tc>
              <w:tc>
                <w:tcPr>
                  <w:tcW w:w="1985" w:type="dxa"/>
                </w:tcPr>
                <w:p w14:paraId="7BE44570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2" w:type="dxa"/>
                </w:tcPr>
                <w:p w14:paraId="7F48C8F4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26522EC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3BCBCF03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08AA18F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Zadovoljan sam svojim sudjelovanjem u raspravi </w:t>
                  </w:r>
                </w:p>
              </w:tc>
              <w:tc>
                <w:tcPr>
                  <w:tcW w:w="1985" w:type="dxa"/>
                </w:tcPr>
                <w:p w14:paraId="008D868B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2" w:type="dxa"/>
                </w:tcPr>
                <w:p w14:paraId="506F33CC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552306E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697DBB" w14:paraId="668ED7BF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14D187CD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Sviđa mi se ovakav postupak učenja, poučavanja i vrednovanja </w:t>
                  </w:r>
                </w:p>
              </w:tc>
              <w:tc>
                <w:tcPr>
                  <w:tcW w:w="1985" w:type="dxa"/>
                </w:tcPr>
                <w:p w14:paraId="4553718E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2" w:type="dxa"/>
                </w:tcPr>
                <w:p w14:paraId="2D38234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5DAD908A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0662B6B6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080ADC" w14:textId="118FDC02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temeljem predstavljenog rješenja i rasprave vrši  se višedimenzionalnom analitičkom rubrikom uz unaprijed utvrđene kriterije vrednovanja  i opis pokazatelja kvalitete izvedbe projektnog zadatka. Na taj način, osim iskazane brojčane ocjene, </w:t>
            </w:r>
            <w:r w:rsidR="00E5633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327608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olaznik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dobiva  procjenu postignuća u odnosu na postavljene ciljeve.</w:t>
            </w:r>
          </w:p>
          <w:p w14:paraId="139549E1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697DBB" w14:paraId="6794FEB4" w14:textId="77777777" w:rsidTr="003B704A">
        <w:tc>
          <w:tcPr>
            <w:tcW w:w="9493" w:type="dxa"/>
            <w:gridSpan w:val="5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49EB510" w14:textId="41C53D12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697DBB" w14:paraId="2CE7680B" w14:textId="77777777" w:rsidTr="00C813BF">
        <w:tc>
          <w:tcPr>
            <w:tcW w:w="9493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08472873" w14:textId="32890323" w:rsidR="00A3330E" w:rsidRPr="00697DBB" w:rsidRDefault="003B704A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  <w:tr w:rsidR="001C092C" w:rsidRPr="00697DBB" w14:paraId="44CFD30B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CFCBB24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6A4369B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OSPOSOBLJAVANJE KANDIDATA U VOZILU</w:t>
            </w:r>
          </w:p>
        </w:tc>
      </w:tr>
      <w:tr w:rsidR="001C092C" w:rsidRPr="00697DBB" w14:paraId="3698EF5C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3E014B3" w14:textId="77777777" w:rsidR="001C092C" w:rsidRPr="00697DBB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768710B5" w14:textId="32B30B09" w:rsidR="001C092C" w:rsidRPr="00697DBB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697DBB" w14:paraId="79743BA7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4235CCA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D68CAD3" w14:textId="22FE0F7A" w:rsidR="00A3330E" w:rsidRPr="00697DBB" w:rsidRDefault="00A666A3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14: </w:t>
            </w:r>
            <w:r w:rsidR="00417A05" w:rsidRPr="00697DBB">
              <w:rPr>
                <w:rFonts w:asciiTheme="minorHAnsi" w:hAnsiTheme="minorHAnsi" w:cstheme="minorHAnsi"/>
                <w:sz w:val="20"/>
                <w:szCs w:val="20"/>
              </w:rPr>
              <w:t>Zaštita na radu u cestovnom prometu</w:t>
            </w:r>
          </w:p>
          <w:p w14:paraId="27DC3488" w14:textId="10C8F7B1" w:rsidR="00417A05" w:rsidRPr="00697DBB" w:rsidRDefault="00417A05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9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https://hko.srce.hr/registar/skup-ishoda-ucenja/detalji/3116</w:t>
              </w:r>
            </w:hyperlink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5DBD14" w14:textId="4BF8E5BC" w:rsidR="00417A05" w:rsidRPr="00697DBB" w:rsidRDefault="00A666A3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15: </w:t>
            </w:r>
            <w:r w:rsidR="00417A05" w:rsidRPr="00697DBB">
              <w:rPr>
                <w:rFonts w:asciiTheme="minorHAnsi" w:hAnsiTheme="minorHAnsi" w:cstheme="minorHAnsi"/>
                <w:sz w:val="20"/>
                <w:szCs w:val="20"/>
              </w:rPr>
              <w:t>Osposobjavnje kandidata u vozilu B kategorije</w:t>
            </w:r>
          </w:p>
          <w:p w14:paraId="7BAB65FB" w14:textId="152486CF" w:rsidR="00A3330E" w:rsidRPr="00697DBB" w:rsidRDefault="00417A05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0" w:history="1">
              <w:r w:rsidRPr="00697DB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https://hko.srce.hr/registar/skup-ishoda-ucenja/detalji/3122</w:t>
              </w:r>
            </w:hyperlink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330E" w:rsidRPr="00697DBB" w14:paraId="080C12AF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B215E0A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72DDD719" w14:textId="77777777" w:rsidR="00A3330E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9 CSVET</w:t>
            </w:r>
          </w:p>
          <w:p w14:paraId="35A5175B" w14:textId="77777777" w:rsidR="001101A6" w:rsidRPr="00697DBB" w:rsidRDefault="001101A6" w:rsidP="001101A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14: Zaštita na radu u cestovnom prometu (3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A21A6E2" w14:textId="197DD0DB" w:rsidR="001101A6" w:rsidRPr="00697DBB" w:rsidRDefault="001101A6" w:rsidP="001101A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SIU 15: Osposobljavanje kandidata u vozilu B kategorije (6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CSVET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7390DF36" w14:textId="77777777" w:rsidTr="00C813BF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2356A3D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gridSpan w:val="2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397582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455DE3C7" w14:textId="77777777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3DF8242E" w14:textId="2FBD628A" w:rsidR="00A3330E" w:rsidRPr="00697DBB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697DBB" w14:paraId="6CB2E8EE" w14:textId="77777777" w:rsidTr="00C813BF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17D0070B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Mar>
              <w:left w:w="57" w:type="dxa"/>
              <w:right w:w="57" w:type="dxa"/>
            </w:tcMar>
            <w:vAlign w:val="center"/>
          </w:tcPr>
          <w:p w14:paraId="22AADE2E" w14:textId="7A2D549B" w:rsidR="00A3330E" w:rsidRPr="00697DBB" w:rsidRDefault="00626666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17A05" w:rsidRPr="00697DBB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101A527F" w14:textId="54055E8F" w:rsidR="00A3330E" w:rsidRPr="00697DBB" w:rsidRDefault="00626666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17A05" w:rsidRPr="00697DBB"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5CDB8610" w14:textId="655BF0DF" w:rsidR="00A3330E" w:rsidRPr="00697DBB" w:rsidRDefault="00626666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17A05" w:rsidRPr="00697DBB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  <w:r w:rsidR="001B4A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330E" w:rsidRPr="00697DBB" w14:paraId="5917EEAE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69ED97D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370A60F5" w14:textId="77777777" w:rsidR="00A3330E" w:rsidRPr="00697DBB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4"/>
            <w:tcMar>
              <w:left w:w="57" w:type="dxa"/>
              <w:right w:w="57" w:type="dxa"/>
            </w:tcMar>
            <w:vAlign w:val="center"/>
          </w:tcPr>
          <w:p w14:paraId="24367AF6" w14:textId="3B5F4FAF" w:rsidR="00A3330E" w:rsidRPr="00697DBB" w:rsidRDefault="00417A05" w:rsidP="00A333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Obvezni </w:t>
            </w:r>
          </w:p>
        </w:tc>
      </w:tr>
      <w:tr w:rsidR="00A3330E" w:rsidRPr="00697DBB" w14:paraId="5DFEE9DB" w14:textId="77777777" w:rsidTr="00C813BF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62C75B6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4"/>
            <w:tcMar>
              <w:left w:w="57" w:type="dxa"/>
              <w:right w:w="57" w:type="dxa"/>
            </w:tcMar>
            <w:vAlign w:val="center"/>
          </w:tcPr>
          <w:p w14:paraId="10793CE9" w14:textId="5495565C" w:rsidR="00A3330E" w:rsidRPr="00697DBB" w:rsidRDefault="00A3330E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Cilj</w:t>
            </w:r>
            <w:r w:rsidR="005953FF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modula je omogućiti polaznicima stjecanje znanja i vještina potrebnih za prepoznavanje opasnosti u procesu osposobljavanja,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predviđanje ponašanj</w:t>
            </w:r>
            <w:r w:rsidR="005953FF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kandidat</w:t>
            </w:r>
            <w:r w:rsidR="005953FF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za vozača u procesu osposobljavanja,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primjenu pravila zaštite na radu, organiziranja radnog okruženje na siguran način, zaštitu zdravlja,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pokazivanje postupaka dnevnog preventivnog pregleda vozila,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demonstriranja radnji vozilom u pojedinim prometnim situacijama, planiranja dinamike osposobljavanja  u skladu s potrebama i sposobnostima kandidata za vozača, primjenu načela predviđanja u osposobljavanju kandidata za vozača, te analizu postignutih razina vještina kandidata za vozača tijekom osposobljavanja.</w:t>
            </w:r>
          </w:p>
          <w:p w14:paraId="385FC263" w14:textId="17DC6BE3" w:rsidR="00417A05" w:rsidRPr="00697DBB" w:rsidRDefault="00417A05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Polaznici stje</w:t>
            </w:r>
            <w:r w:rsidR="005953FF" w:rsidRPr="00697DBB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u znanja o opasnostima u procesu osposobljavanja kandidata za vozača, </w:t>
            </w:r>
            <w:r w:rsidR="007D26D8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pravilima zaštite na radu, zaštiti zdravlja i posljedica nekorištenja pravila zaštite na radu. </w:t>
            </w:r>
          </w:p>
          <w:p w14:paraId="72AC7B31" w14:textId="41368794" w:rsidR="007D26D8" w:rsidRPr="00697DBB" w:rsidRDefault="007D26D8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Polaznici će steći vještine</w:t>
            </w:r>
            <w:r w:rsidR="004F742F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primjene pravila zaštite na radu i organizacije procesa obućavanja kandidata za vozača na siguran način.</w:t>
            </w:r>
          </w:p>
        </w:tc>
      </w:tr>
      <w:tr w:rsidR="00A3330E" w:rsidRPr="00697DBB" w14:paraId="150B1B87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75E557F" w14:textId="77777777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4"/>
            <w:tcMar>
              <w:left w:w="57" w:type="dxa"/>
              <w:right w:w="57" w:type="dxa"/>
            </w:tcMar>
            <w:vAlign w:val="center"/>
          </w:tcPr>
          <w:p w14:paraId="1902A1EF" w14:textId="1AF8F280" w:rsidR="00A3330E" w:rsidRPr="007470D3" w:rsidRDefault="007470D3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470D3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="00A3330E" w:rsidRPr="007470D3">
              <w:rPr>
                <w:rFonts w:asciiTheme="minorHAnsi" w:hAnsiTheme="minorHAnsi" w:cstheme="minorHAnsi"/>
                <w:i/>
                <w:sz w:val="20"/>
                <w:szCs w:val="20"/>
              </w:rPr>
              <w:t>pasnosti, osposobljavanje, zaštita na radu, rad na siguran način, zaštita zdravlja, preventivni pregled vozila, načelo predviđaja</w:t>
            </w:r>
          </w:p>
        </w:tc>
      </w:tr>
      <w:tr w:rsidR="00B421A1" w:rsidRPr="00697DBB" w14:paraId="08D6BB3E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A546ED2" w14:textId="2E9CC58B" w:rsidR="00B421A1" w:rsidRPr="00697DBB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4"/>
            <w:tcMar>
              <w:left w:w="57" w:type="dxa"/>
              <w:right w:w="57" w:type="dxa"/>
            </w:tcMar>
            <w:vAlign w:val="center"/>
          </w:tcPr>
          <w:p w14:paraId="142C76D0" w14:textId="31675BBE" w:rsidR="00B421A1" w:rsidRPr="00697DBB" w:rsidRDefault="00B421A1" w:rsidP="00B421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realizacijom radnih zadataka </w:t>
            </w:r>
            <w:r w:rsidR="00417A05" w:rsidRPr="00697DBB">
              <w:rPr>
                <w:rFonts w:asciiTheme="minorHAnsi" w:hAnsiTheme="minorHAnsi" w:cstheme="minorHAnsi"/>
                <w:sz w:val="20"/>
                <w:szCs w:val="20"/>
              </w:rPr>
              <w:t>u stvarnim radnim situacijama instruktora vožnje B kategorije izvođenjem zadanih prometnih situacija u cilju obuke kandidata za vozača B kategorije.</w:t>
            </w:r>
          </w:p>
        </w:tc>
      </w:tr>
      <w:tr w:rsidR="00B421A1" w:rsidRPr="00697DBB" w14:paraId="34DF7902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0D9FD69" w14:textId="45981019" w:rsidR="00B421A1" w:rsidRPr="00697DBB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4"/>
            <w:tcMar>
              <w:left w:w="57" w:type="dxa"/>
              <w:right w:w="57" w:type="dxa"/>
            </w:tcMar>
          </w:tcPr>
          <w:p w14:paraId="54AC5E04" w14:textId="77777777" w:rsidR="003A13FB" w:rsidRPr="00697DBB" w:rsidRDefault="003A13FB" w:rsidP="003A1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739FB4F0" w14:textId="4F9E1BF2" w:rsidR="003A13FB" w:rsidRPr="00697DBB" w:rsidRDefault="00842586" w:rsidP="00FD0803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Z</w:t>
            </w:r>
            <w:r w:rsidR="003A13FB" w:rsidRPr="00697DBB">
              <w:rPr>
                <w:rFonts w:cstheme="minorHAnsi"/>
                <w:sz w:val="20"/>
                <w:szCs w:val="20"/>
              </w:rPr>
              <w:t>uber</w:t>
            </w:r>
            <w:r w:rsidRPr="00697DBB">
              <w:rPr>
                <w:rFonts w:cstheme="minorHAnsi"/>
                <w:sz w:val="20"/>
                <w:szCs w:val="20"/>
              </w:rPr>
              <w:t>, N.</w:t>
            </w:r>
            <w:r w:rsidR="003A13FB" w:rsidRPr="00697DBB">
              <w:rPr>
                <w:rFonts w:cstheme="minorHAnsi"/>
                <w:sz w:val="20"/>
                <w:szCs w:val="20"/>
              </w:rPr>
              <w:t>, Filipan</w:t>
            </w:r>
            <w:r w:rsidRPr="00697DBB">
              <w:rPr>
                <w:rFonts w:cstheme="minorHAnsi"/>
                <w:sz w:val="20"/>
                <w:szCs w:val="20"/>
              </w:rPr>
              <w:t>, I.</w:t>
            </w:r>
            <w:r w:rsidR="003A13FB" w:rsidRPr="00697DBB">
              <w:rPr>
                <w:rFonts w:cstheme="minorHAnsi"/>
                <w:sz w:val="20"/>
                <w:szCs w:val="20"/>
              </w:rPr>
              <w:t>, Lončar</w:t>
            </w:r>
            <w:r w:rsidRPr="00697DBB">
              <w:rPr>
                <w:rFonts w:cstheme="minorHAnsi"/>
                <w:sz w:val="20"/>
                <w:szCs w:val="20"/>
              </w:rPr>
              <w:t xml:space="preserve">, P.: </w:t>
            </w:r>
            <w:r w:rsidR="003A13FB" w:rsidRPr="00697DBB">
              <w:rPr>
                <w:rFonts w:cstheme="minorHAnsi"/>
                <w:sz w:val="20"/>
                <w:szCs w:val="20"/>
              </w:rPr>
              <w:t>Zaštita na radu u cestovnom prometu, Škola za cestovni promet, Zagreb, 1992.</w:t>
            </w:r>
          </w:p>
          <w:p w14:paraId="50ED5432" w14:textId="3F5D2343" w:rsidR="003A13FB" w:rsidRPr="00697DBB" w:rsidRDefault="003A13FB" w:rsidP="00FD0803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Bukljaš</w:t>
            </w:r>
            <w:r w:rsidR="00842586" w:rsidRPr="00697DBB">
              <w:rPr>
                <w:rFonts w:cstheme="minorHAnsi"/>
                <w:sz w:val="20"/>
                <w:szCs w:val="20"/>
              </w:rPr>
              <w:t>, M.,</w:t>
            </w:r>
            <w:r w:rsidRPr="00697DBB">
              <w:rPr>
                <w:rFonts w:cstheme="minorHAnsi"/>
                <w:sz w:val="20"/>
                <w:szCs w:val="20"/>
              </w:rPr>
              <w:t xml:space="preserve"> Skočibušić,</w:t>
            </w:r>
            <w:r w:rsidR="00842586" w:rsidRPr="00697DBB">
              <w:rPr>
                <w:rFonts w:cstheme="minorHAnsi"/>
                <w:sz w:val="20"/>
                <w:szCs w:val="20"/>
              </w:rPr>
              <w:t xml:space="preserve"> M., </w:t>
            </w:r>
            <w:r w:rsidRPr="00697DBB">
              <w:rPr>
                <w:rFonts w:cstheme="minorHAnsi"/>
                <w:sz w:val="20"/>
                <w:szCs w:val="20"/>
              </w:rPr>
              <w:t>Bukljaš</w:t>
            </w:r>
            <w:r w:rsidR="00842586" w:rsidRPr="00697DBB">
              <w:rPr>
                <w:rFonts w:cstheme="minorHAnsi"/>
                <w:sz w:val="20"/>
                <w:szCs w:val="20"/>
              </w:rPr>
              <w:t xml:space="preserve">, Z.: </w:t>
            </w:r>
            <w:r w:rsidRPr="00697DBB">
              <w:rPr>
                <w:rFonts w:cstheme="minorHAnsi"/>
                <w:sz w:val="20"/>
                <w:szCs w:val="20"/>
              </w:rPr>
              <w:t>Zaštita u prometu, Fakultet prometnih znanosti, Zagreb, 2015.</w:t>
            </w:r>
          </w:p>
          <w:p w14:paraId="3BC3E97E" w14:textId="180DF8E9" w:rsidR="003A13FB" w:rsidRPr="00697DBB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Priručnik za osposobljavanje i polaganje vozačkog ispita</w:t>
            </w:r>
            <w:r w:rsidR="00FF20BB" w:rsidRPr="00697DBB">
              <w:rPr>
                <w:rFonts w:cstheme="minorHAnsi"/>
                <w:sz w:val="20"/>
                <w:szCs w:val="20"/>
              </w:rPr>
              <w:t>, Hrvatski autoklub, Zagreb</w:t>
            </w:r>
          </w:p>
          <w:p w14:paraId="65E14CC1" w14:textId="5FB5218C" w:rsidR="003A13FB" w:rsidRPr="00697DBB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Zakon o sigurnosti prometa na cestama</w:t>
            </w:r>
            <w:r w:rsidR="00F77C1E">
              <w:rPr>
                <w:rFonts w:cstheme="minorHAnsi"/>
                <w:sz w:val="20"/>
                <w:szCs w:val="20"/>
              </w:rPr>
              <w:t xml:space="preserve"> (</w:t>
            </w:r>
            <w:r w:rsidRPr="00697DBB">
              <w:rPr>
                <w:rFonts w:cstheme="minorHAnsi"/>
                <w:sz w:val="20"/>
                <w:szCs w:val="20"/>
              </w:rPr>
              <w:t>NN 67/08, 48/10, 74/11, 80/13, 158/13, 92/14, 64/15, 108/17, 70/19, 42/20, 85/22, 114/22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0F4A7AFB" w14:textId="33376AA3" w:rsidR="003A13FB" w:rsidRPr="00697DBB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Pravilnik o osposobljavanju kandidata za vozača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Pr="00697DBB">
              <w:rPr>
                <w:rFonts w:cstheme="minorHAnsi"/>
                <w:sz w:val="20"/>
                <w:szCs w:val="20"/>
              </w:rPr>
              <w:t>NN132/2017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375CB41E" w14:textId="4B3F7280" w:rsidR="003A13FB" w:rsidRPr="00697DBB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Ispravak pravilnika o osposobljavanju kandidata za vozača,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Pr="00697DBB">
              <w:rPr>
                <w:rFonts w:cstheme="minorHAnsi"/>
                <w:sz w:val="20"/>
                <w:szCs w:val="20"/>
              </w:rPr>
              <w:t>NN</w:t>
            </w:r>
            <w:r w:rsidR="00842586" w:rsidRPr="00697DBB">
              <w:rPr>
                <w:rFonts w:cstheme="minorHAnsi"/>
                <w:sz w:val="20"/>
                <w:szCs w:val="20"/>
              </w:rPr>
              <w:t xml:space="preserve"> </w:t>
            </w:r>
            <w:r w:rsidRPr="00697DBB">
              <w:rPr>
                <w:rFonts w:cstheme="minorHAnsi"/>
                <w:sz w:val="20"/>
                <w:szCs w:val="20"/>
              </w:rPr>
              <w:t>6/2018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7A76C0EE" w14:textId="1A17F6E4" w:rsidR="003A13FB" w:rsidRPr="00697DBB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 xml:space="preserve">Pravilnik o izmjenama i dopunama Pravilnika o osposobljavanju kandidata za vozača, </w:t>
            </w:r>
            <w:r w:rsidR="00F77C1E">
              <w:rPr>
                <w:rFonts w:cstheme="minorHAnsi"/>
                <w:sz w:val="20"/>
                <w:szCs w:val="20"/>
              </w:rPr>
              <w:t>(</w:t>
            </w:r>
            <w:r w:rsidRPr="00697DBB">
              <w:rPr>
                <w:rFonts w:cstheme="minorHAnsi"/>
                <w:sz w:val="20"/>
                <w:szCs w:val="20"/>
              </w:rPr>
              <w:t>NN 102/2020</w:t>
            </w:r>
            <w:r w:rsidR="00F77C1E">
              <w:rPr>
                <w:rFonts w:cstheme="minorHAnsi"/>
                <w:sz w:val="20"/>
                <w:szCs w:val="20"/>
              </w:rPr>
              <w:t>)</w:t>
            </w:r>
          </w:p>
          <w:p w14:paraId="020D555B" w14:textId="6E984CA6" w:rsidR="00417A05" w:rsidRPr="00697DBB" w:rsidRDefault="00417A05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Skripta koju će izraditi ustanova</w:t>
            </w:r>
          </w:p>
          <w:p w14:paraId="3C601CF1" w14:textId="77777777" w:rsidR="00417A05" w:rsidRPr="00697DBB" w:rsidRDefault="00417A05" w:rsidP="003A13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D0704C" w14:textId="45252097" w:rsidR="003A13FB" w:rsidRPr="00697DBB" w:rsidRDefault="003A13FB" w:rsidP="003A13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3E2537EE" w14:textId="3F40AEDA" w:rsidR="003A13FB" w:rsidRPr="00697DBB" w:rsidRDefault="003A13FB" w:rsidP="00DD4719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 izvođenje nastave iz nastavnog predmeta Upravljanje vozilom autoškola mora imati</w:t>
            </w:r>
            <w:r w:rsidR="005429A6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sukladno članku 276. Zakona o sigurnosti prometa na cestama (»Narodne novine«, br. 67/08, 48/10, 74/11, 80/13, 158/13</w:t>
            </w:r>
            <w:r w:rsidR="00F77C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92/14, 64/15 i 108/17) tehnički ispravno te čisto i uredno </w:t>
            </w:r>
            <w:r w:rsidR="005429A6"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ispitano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>vozilo pojedine kategorije, koje udovoljava uvjetima iz propisa kojim se reguliraju tehnički uvjeti vozila u prometu na cestama i uvjetima određenima propisom kojim se regulira program vozačkog ispita.</w:t>
            </w:r>
          </w:p>
        </w:tc>
      </w:tr>
    </w:tbl>
    <w:p w14:paraId="7C320981" w14:textId="1791B26A" w:rsidR="001C092C" w:rsidRPr="00697DBB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B763B43" w14:textId="77777777" w:rsidR="00CA690D" w:rsidRPr="00697DBB" w:rsidRDefault="00CA690D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389"/>
      </w:tblGrid>
      <w:tr w:rsidR="001C092C" w:rsidRPr="00697DBB" w14:paraId="525F6C6F" w14:textId="77777777" w:rsidTr="00DD4719">
        <w:trPr>
          <w:trHeight w:val="409"/>
        </w:trPr>
        <w:tc>
          <w:tcPr>
            <w:tcW w:w="310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6A39A84" w14:textId="3A71499C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DD4719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D6B8F25" w14:textId="2EA8052C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Zaštita na radu u cestovnom prometu</w:t>
            </w:r>
            <w:r w:rsidR="002B0D1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 3</w:t>
            </w:r>
            <w:r w:rsidR="00593A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B0D1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CSVET</w:t>
            </w:r>
          </w:p>
        </w:tc>
      </w:tr>
      <w:tr w:rsidR="005429A6" w:rsidRPr="00697DBB" w14:paraId="098A7B8E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C9349FF" w14:textId="7C5B7169" w:rsidR="005429A6" w:rsidRPr="00697DBB" w:rsidRDefault="005429A6" w:rsidP="002B0D1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5429A6" w:rsidRPr="00697DBB" w14:paraId="411310D3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9DD7F" w14:textId="4DA88FBA" w:rsidR="005429A6" w:rsidRPr="004229CB" w:rsidRDefault="005429A6" w:rsidP="004229CB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Razlikovati opasnosti u procesu osposobljavanja</w:t>
            </w:r>
            <w:r w:rsidR="00DC0584"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DC0584"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kandidata za vozača</w:t>
            </w:r>
          </w:p>
        </w:tc>
      </w:tr>
      <w:tr w:rsidR="005429A6" w:rsidRPr="00697DBB" w14:paraId="3BDCD7E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38CC9" w14:textId="7E93E469" w:rsidR="005429A6" w:rsidRPr="004229CB" w:rsidRDefault="005429A6" w:rsidP="004229CB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Predvidjeti ponašanje kandidat za vozača u procesu osposobljavanja</w:t>
            </w:r>
          </w:p>
        </w:tc>
      </w:tr>
      <w:tr w:rsidR="005429A6" w:rsidRPr="00697DBB" w14:paraId="50561C3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90F21" w14:textId="036CFD05" w:rsidR="005429A6" w:rsidRPr="004229CB" w:rsidRDefault="005429A6" w:rsidP="004229CB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Primijeniti pravila zaštite na radu</w:t>
            </w:r>
          </w:p>
        </w:tc>
      </w:tr>
      <w:tr w:rsidR="005429A6" w:rsidRPr="00697DBB" w14:paraId="0DF5581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74BD8" w14:textId="4A9C5C45" w:rsidR="005429A6" w:rsidRPr="004229CB" w:rsidRDefault="005429A6" w:rsidP="004229CB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Organizirati radno okruženje na siguran način</w:t>
            </w:r>
          </w:p>
        </w:tc>
      </w:tr>
      <w:tr w:rsidR="005429A6" w:rsidRPr="00697DBB" w14:paraId="0BFCA398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3107E" w14:textId="47761504" w:rsidR="005429A6" w:rsidRPr="004229CB" w:rsidRDefault="005429A6" w:rsidP="004229CB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Objasniti važnost zaštite zdravlja kroz zaštitu na radu</w:t>
            </w:r>
          </w:p>
        </w:tc>
      </w:tr>
      <w:tr w:rsidR="005429A6" w:rsidRPr="00697DBB" w14:paraId="5B40489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B5107" w14:textId="26C27389" w:rsidR="005429A6" w:rsidRPr="004229CB" w:rsidRDefault="005429A6" w:rsidP="004229CB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sz w:val="20"/>
                <w:szCs w:val="20"/>
                <w:lang w:eastAsia="hr-HR"/>
              </w:rPr>
              <w:t>Utvrditi posljedice neodgovorne provedbe zaštite na radu</w:t>
            </w:r>
          </w:p>
        </w:tc>
      </w:tr>
      <w:tr w:rsidR="00754CC3" w:rsidRPr="00697DBB" w14:paraId="0BC4D4D3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87889" w14:textId="12DE6619" w:rsidR="00754CC3" w:rsidRPr="004229CB" w:rsidRDefault="00754CC3" w:rsidP="004229CB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229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Istražiti postupak u slučaju izvanrednog događaja</w:t>
            </w:r>
          </w:p>
        </w:tc>
      </w:tr>
      <w:tr w:rsidR="001C092C" w:rsidRPr="00697DBB" w14:paraId="1167CE91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C2DBAE5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6A3B7C34" w14:textId="77777777" w:rsidTr="00CA690D">
        <w:trPr>
          <w:trHeight w:val="324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A7172F5" w14:textId="77C3B540" w:rsidR="00282FF0" w:rsidRPr="00697DBB" w:rsidRDefault="00C32C59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DD4719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za SIU </w:t>
            </w:r>
            <w:r w:rsidR="00366142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Zaštita na radu u cestovnom prometu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</w:t>
            </w:r>
            <w:r w:rsidR="00BC55D5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istraživačka nastava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142BAA93" w14:textId="6104E4E8" w:rsidR="00C32C59" w:rsidRPr="00697DBB" w:rsidRDefault="00935825" w:rsidP="00DD4719">
            <w:pPr>
              <w:tabs>
                <w:tab w:val="left" w:pos="2820"/>
              </w:tabs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Osnova ove metode je stavljanje polaznika u situaciju u središtu koje je stvarni problem</w:t>
            </w:r>
            <w:r w:rsidR="00B32849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(tzv. problemska situacija)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Uloga nastavnika je preciznim uputama i odgovarajućim pitanjima usmjeravati polaznike i dovesti ih do zaključka (rješenja problema).  Polaznici će, postavljanjem odgovarjućih pitanja detektirati problem te istražiti </w:t>
            </w:r>
            <w:r w:rsidR="005E4B20"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postupak u slučaju izvanrednog događaja kao i način primjene pravila zaštite na radu u cestovnom prometu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 U istraživanju, polaznik produbljuje stečena znanja (istraživanje poznatog) te stječe nova znanja (istraživanje nepoznatog). Istaživanje je moguće provoditi u standardnim ili specijaliziranim učionicama ustanove uz korištenje računala, publikacija i knjiške građe.</w:t>
            </w:r>
          </w:p>
        </w:tc>
      </w:tr>
      <w:tr w:rsidR="001C092C" w:rsidRPr="00697DBB" w14:paraId="3CC711C0" w14:textId="77777777" w:rsidTr="00DD4719">
        <w:tc>
          <w:tcPr>
            <w:tcW w:w="310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718B694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389" w:type="dxa"/>
            <w:tcMar>
              <w:left w:w="57" w:type="dxa"/>
              <w:right w:w="57" w:type="dxa"/>
            </w:tcMar>
            <w:vAlign w:val="center"/>
          </w:tcPr>
          <w:p w14:paraId="5A20FD84" w14:textId="77777777" w:rsidR="001C092C" w:rsidRPr="00697DBB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Osnovni pojmovi o zaštiti na radu</w:t>
            </w:r>
          </w:p>
          <w:p w14:paraId="3EAAA22C" w14:textId="77777777" w:rsidR="001C092C" w:rsidRPr="00697DBB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Osnovni izvori opasnosti i mjere zaštite</w:t>
            </w:r>
          </w:p>
          <w:p w14:paraId="331C3712" w14:textId="77777777" w:rsidR="001C092C" w:rsidRPr="00697DBB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Osobna zaštitna sredstva</w:t>
            </w:r>
          </w:p>
          <w:p w14:paraId="5C797325" w14:textId="77777777" w:rsidR="001C092C" w:rsidRPr="00697DBB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Osnove higijene rada</w:t>
            </w:r>
          </w:p>
          <w:p w14:paraId="3A4348D4" w14:textId="77777777" w:rsidR="001C092C" w:rsidRPr="00697DBB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Osnove protupožarne zaštite</w:t>
            </w:r>
          </w:p>
          <w:p w14:paraId="424DC68E" w14:textId="77777777" w:rsidR="001C092C" w:rsidRPr="00697DBB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Opasnosti za djelatnike u prometnoj struci</w:t>
            </w:r>
          </w:p>
        </w:tc>
      </w:tr>
      <w:tr w:rsidR="001C092C" w:rsidRPr="00697DBB" w14:paraId="025CF512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C00B643" w14:textId="5B9A1FC1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2174B8F7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3326704" w14:textId="04C55B03" w:rsidR="001C092C" w:rsidRPr="00697DBB" w:rsidRDefault="00BC55D5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Radni zadatak</w:t>
            </w:r>
            <w:r w:rsidR="001C092C"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:</w:t>
            </w:r>
          </w:p>
          <w:p w14:paraId="7FA6D620" w14:textId="28E17DC9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Uz primjenu zadanih mrežnih stranica i dostupne literature polaznik će istražiti sve potencijalne opasnosti tijekom izvođenja zadane radne u  promet na cestu u procesu osposobljavanja kandidata za vozače kao i način kako prevenirati potencijalne opasnosti. Rezultate dobivene istraživanjem prikazati u prezentaciji.</w:t>
            </w:r>
          </w:p>
          <w:p w14:paraId="3E717A05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2262D6FA" w14:textId="3B190760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izvođenje projektnog zadatka, suradnja s drugim polaznicima u skupini, sudjelov</w:t>
            </w:r>
            <w:r w:rsidR="00DC76B1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nje u prezentiranju projektnog zadatka, provedba samovrednovanja i vrednovanja. </w:t>
            </w: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3CC16B" w14:textId="77777777" w:rsidR="004F742F" w:rsidRPr="00697DBB" w:rsidRDefault="004F742F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44DE0166" w14:textId="782AC31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Vrednovanje kao učenje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provodi se po završetku aktivnosti prezentacije projektnog zadatka  gdje polaznici  pomoću pripremljenog obrasca vrednuju  svoju izvedbu 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) i izvedbu polaznika u drugoj grupi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1B8B442A" w14:textId="77777777" w:rsidR="00260981" w:rsidRPr="00697DBB" w:rsidRDefault="00260981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13E871F6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temeljem izvođenja projektnog zadatka provodi se višedimenzionalnom analitičkom rubrikom uz unaprijed utvrđene kriterije vrednovanja  i opis pokazatelja kvalitete izvedbe radnog zadatka. Na taj način, osim iskazane brojčane ocjene, polaznik dobiva  procjenu postignuća u odnosu na postavljene ciljeve.</w:t>
            </w:r>
          </w:p>
          <w:p w14:paraId="0E786074" w14:textId="77777777" w:rsidR="004F742F" w:rsidRPr="00697DBB" w:rsidRDefault="004F742F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57689DEB" w14:textId="32E8224B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lastRenderedPageBreak/>
              <w:t>Primjer tablice za vrednovanje naučenog:</w:t>
            </w:r>
          </w:p>
          <w:tbl>
            <w:tblPr>
              <w:tblStyle w:val="TableGrid"/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2259"/>
              <w:gridCol w:w="2118"/>
              <w:gridCol w:w="2239"/>
            </w:tblGrid>
            <w:tr w:rsidR="001C092C" w:rsidRPr="00697DBB" w14:paraId="01DFEB6A" w14:textId="77777777" w:rsidTr="00F22F77">
              <w:trPr>
                <w:trHeight w:val="268"/>
              </w:trPr>
              <w:tc>
                <w:tcPr>
                  <w:tcW w:w="2778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7F1902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Kriterij </w:t>
                  </w:r>
                </w:p>
                <w:p w14:paraId="1DEF5D5C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(sastavnice radnog zadatka)</w:t>
                  </w:r>
                </w:p>
              </w:tc>
              <w:tc>
                <w:tcPr>
                  <w:tcW w:w="6616" w:type="dxa"/>
                  <w:gridSpan w:val="3"/>
                  <w:shd w:val="clear" w:color="auto" w:fill="FBE4D5" w:themeFill="accent2" w:themeFillTint="33"/>
                  <w:vAlign w:val="center"/>
                </w:tcPr>
                <w:p w14:paraId="02DD6107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Razine  (bodovi)</w:t>
                  </w:r>
                </w:p>
              </w:tc>
            </w:tr>
            <w:tr w:rsidR="001C092C" w:rsidRPr="00697DBB" w14:paraId="6C5D9AE9" w14:textId="77777777" w:rsidTr="00F22F77">
              <w:trPr>
                <w:trHeight w:val="280"/>
              </w:trPr>
              <w:tc>
                <w:tcPr>
                  <w:tcW w:w="2778" w:type="dxa"/>
                  <w:vMerge/>
                  <w:shd w:val="clear" w:color="auto" w:fill="FBE4D5" w:themeFill="accent2" w:themeFillTint="33"/>
                  <w:vAlign w:val="center"/>
                </w:tcPr>
                <w:p w14:paraId="0656F8E3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shd w:val="clear" w:color="auto" w:fill="FBE4D5" w:themeFill="accent2" w:themeFillTint="33"/>
                  <w:vAlign w:val="center"/>
                </w:tcPr>
                <w:p w14:paraId="5196C97E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8" w:type="dxa"/>
                  <w:shd w:val="clear" w:color="auto" w:fill="FBE4D5" w:themeFill="accent2" w:themeFillTint="33"/>
                  <w:vAlign w:val="center"/>
                </w:tcPr>
                <w:p w14:paraId="20BCBF5B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8" w:type="dxa"/>
                  <w:shd w:val="clear" w:color="auto" w:fill="FBE4D5" w:themeFill="accent2" w:themeFillTint="33"/>
                  <w:vAlign w:val="center"/>
                </w:tcPr>
                <w:p w14:paraId="0405C4DA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C092C" w:rsidRPr="00697DBB" w14:paraId="608BCE05" w14:textId="77777777" w:rsidTr="00F22F77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5E0CD3EE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Korištenje dostupnih izvora (bilješke, prezentacije, Internet)</w:t>
                  </w:r>
                </w:p>
              </w:tc>
              <w:tc>
                <w:tcPr>
                  <w:tcW w:w="2259" w:type="dxa"/>
                </w:tcPr>
                <w:p w14:paraId="2D2B31E5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polaznik koristi internet za pronalaženje potrebnih podataka</w:t>
                  </w:r>
                </w:p>
              </w:tc>
              <w:tc>
                <w:tcPr>
                  <w:tcW w:w="2118" w:type="dxa"/>
                </w:tcPr>
                <w:p w14:paraId="6D25EF4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 polaznik koristi internet za pronalaženje potrebnih podataka</w:t>
                  </w:r>
                </w:p>
              </w:tc>
              <w:tc>
                <w:tcPr>
                  <w:tcW w:w="2238" w:type="dxa"/>
                </w:tcPr>
                <w:p w14:paraId="6358CBB5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i točno koristi internet za pronalaženje potrebnih podataka</w:t>
                  </w:r>
                </w:p>
              </w:tc>
            </w:tr>
            <w:tr w:rsidR="001C092C" w:rsidRPr="00697DBB" w14:paraId="3A1AA2DB" w14:textId="77777777" w:rsidTr="00F22F77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6E6B8BE7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uključivanju u promet i isključivanju iz njega te prevencija potencijalnih opasnosti</w:t>
                  </w:r>
                </w:p>
              </w:tc>
              <w:tc>
                <w:tcPr>
                  <w:tcW w:w="2259" w:type="dxa"/>
                </w:tcPr>
                <w:p w14:paraId="2EE300F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pri uključivanju vozila u promet i isključivanju iz njega</w:t>
                  </w:r>
                </w:p>
              </w:tc>
              <w:tc>
                <w:tcPr>
                  <w:tcW w:w="2118" w:type="dxa"/>
                </w:tcPr>
                <w:p w14:paraId="55A830A2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pri uključivanju vozila u promet i isključivanju iz njega</w:t>
                  </w:r>
                </w:p>
              </w:tc>
              <w:tc>
                <w:tcPr>
                  <w:tcW w:w="2238" w:type="dxa"/>
                </w:tcPr>
                <w:p w14:paraId="305EA632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Samostalno i točno uočava opasnosti pri uključivanju vozila u promet i isključivanju iz njega</w:t>
                  </w:r>
                </w:p>
              </w:tc>
            </w:tr>
            <w:tr w:rsidR="001C092C" w:rsidRPr="00697DBB" w14:paraId="6ED765DB" w14:textId="77777777" w:rsidTr="00F22F77">
              <w:trPr>
                <w:trHeight w:val="100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AE68B78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polukružnom okretanju te prevencija potencijalnih opasnosti</w:t>
                  </w:r>
                </w:p>
              </w:tc>
              <w:tc>
                <w:tcPr>
                  <w:tcW w:w="2259" w:type="dxa"/>
                </w:tcPr>
                <w:p w14:paraId="69814140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polukružnom okretanju</w:t>
                  </w:r>
                </w:p>
              </w:tc>
              <w:tc>
                <w:tcPr>
                  <w:tcW w:w="2118" w:type="dxa"/>
                </w:tcPr>
                <w:p w14:paraId="1EB1191B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polukružnom okretanju</w:t>
                  </w:r>
                </w:p>
              </w:tc>
              <w:tc>
                <w:tcPr>
                  <w:tcW w:w="2238" w:type="dxa"/>
                </w:tcPr>
                <w:p w14:paraId="0B1CE705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Samostalno i točno uočava opasnosti i načine prevencije pri polukružnom okretanju</w:t>
                  </w:r>
                </w:p>
              </w:tc>
            </w:tr>
            <w:tr w:rsidR="001C092C" w:rsidRPr="00697DBB" w14:paraId="599C0A31" w14:textId="77777777" w:rsidTr="00F22F77">
              <w:trPr>
                <w:trHeight w:val="95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586B87DB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vožnji zavojima te prevencija potencijalnih opasnosti</w:t>
                  </w:r>
                </w:p>
              </w:tc>
              <w:tc>
                <w:tcPr>
                  <w:tcW w:w="2259" w:type="dxa"/>
                </w:tcPr>
                <w:p w14:paraId="3047BBCB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vožnji zavojima</w:t>
                  </w:r>
                </w:p>
              </w:tc>
              <w:tc>
                <w:tcPr>
                  <w:tcW w:w="2118" w:type="dxa"/>
                </w:tcPr>
                <w:p w14:paraId="4AFC2F6A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vožnji zavojima</w:t>
                  </w:r>
                </w:p>
              </w:tc>
              <w:tc>
                <w:tcPr>
                  <w:tcW w:w="2238" w:type="dxa"/>
                </w:tcPr>
                <w:p w14:paraId="47B3D916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Samostalno i točno uočava opasnosti i načine prevencije pri vožnji zavojima</w:t>
                  </w:r>
                </w:p>
              </w:tc>
            </w:tr>
            <w:tr w:rsidR="001C092C" w:rsidRPr="00697DBB" w14:paraId="6AA40BE3" w14:textId="77777777" w:rsidTr="00F22F77">
              <w:trPr>
                <w:trHeight w:val="981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523FD48A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vožnji raskrižjem te prevencija potencijalnih opasnosti</w:t>
                  </w:r>
                </w:p>
              </w:tc>
              <w:tc>
                <w:tcPr>
                  <w:tcW w:w="2259" w:type="dxa"/>
                </w:tcPr>
                <w:p w14:paraId="75C98AB2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uočava opasnosti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pri vožnji raskrižjem</w:t>
                  </w:r>
                </w:p>
              </w:tc>
              <w:tc>
                <w:tcPr>
                  <w:tcW w:w="2118" w:type="dxa"/>
                </w:tcPr>
                <w:p w14:paraId="4FDAC354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uočava opasnosti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pri vožnji raskrižjem</w:t>
                  </w:r>
                </w:p>
              </w:tc>
              <w:tc>
                <w:tcPr>
                  <w:tcW w:w="2238" w:type="dxa"/>
                </w:tcPr>
                <w:p w14:paraId="16844050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uočava opasnosti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pri vožnji raskrižjem</w:t>
                  </w:r>
                </w:p>
              </w:tc>
            </w:tr>
            <w:tr w:rsidR="001C092C" w:rsidRPr="00697DBB" w14:paraId="3D63418F" w14:textId="77777777" w:rsidTr="00F22F77">
              <w:trPr>
                <w:trHeight w:val="744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268E09A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pretjecanju i obilaženju te prevencija potencijalnih opasnosti</w:t>
                  </w:r>
                </w:p>
              </w:tc>
              <w:tc>
                <w:tcPr>
                  <w:tcW w:w="2259" w:type="dxa"/>
                </w:tcPr>
                <w:p w14:paraId="7C7D4550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pretjecanju i obilaženju</w:t>
                  </w:r>
                </w:p>
              </w:tc>
              <w:tc>
                <w:tcPr>
                  <w:tcW w:w="2118" w:type="dxa"/>
                </w:tcPr>
                <w:p w14:paraId="6CD9184E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pretjecanju i obilaženju</w:t>
                  </w:r>
                </w:p>
              </w:tc>
              <w:tc>
                <w:tcPr>
                  <w:tcW w:w="2238" w:type="dxa"/>
                </w:tcPr>
                <w:p w14:paraId="5F86471E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pretjecanju i obilaženju</w:t>
                  </w:r>
                </w:p>
              </w:tc>
            </w:tr>
            <w:tr w:rsidR="001C092C" w:rsidRPr="00697DBB" w14:paraId="56D4DBD1" w14:textId="77777777" w:rsidTr="00222654">
              <w:trPr>
                <w:trHeight w:val="260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3D6E7DD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Opasnosti pri uključivanju na autocestu ili brzu cestu ili cestu namijenjenu za promet motornih vozila i isključivanje s tih cesta te prevencija potencijalnih opasnosti</w:t>
                  </w:r>
                </w:p>
              </w:tc>
              <w:tc>
                <w:tcPr>
                  <w:tcW w:w="2259" w:type="dxa"/>
                </w:tcPr>
                <w:p w14:paraId="0689C5C2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polaznik uočava opasnosti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uključivanju na autocestu ili brzu cestu ili cestu namijenjenu za promet motornih vozila i isključivanje s tih cesta</w:t>
                  </w:r>
                </w:p>
              </w:tc>
              <w:tc>
                <w:tcPr>
                  <w:tcW w:w="2118" w:type="dxa"/>
                </w:tcPr>
                <w:p w14:paraId="6E7446FD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polaznik uočava opasnosti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uključivanju na autocestu ili brzu cestu ili cestu namijenjenu za promet motornih vozila i isključivanje s tih cesta</w:t>
                  </w:r>
                </w:p>
              </w:tc>
              <w:tc>
                <w:tcPr>
                  <w:tcW w:w="2238" w:type="dxa"/>
                </w:tcPr>
                <w:p w14:paraId="7DD45BDB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uočava opasnosti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uključivanju na autocestu ili brzu cestu ili cestu namijenjenu za promet motornih vozila i isključivanje s tih cesta</w:t>
                  </w:r>
                </w:p>
              </w:tc>
            </w:tr>
            <w:tr w:rsidR="001C092C" w:rsidRPr="00697DBB" w14:paraId="394CD514" w14:textId="77777777" w:rsidTr="00F22F77">
              <w:trPr>
                <w:trHeight w:val="988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F01B31F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prezentacije projektnog zadatka</w:t>
                  </w:r>
                </w:p>
              </w:tc>
              <w:tc>
                <w:tcPr>
                  <w:tcW w:w="2259" w:type="dxa"/>
                </w:tcPr>
                <w:p w14:paraId="3F419011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polaznik prezentira projektni zadatak nepotpuno i nesigurno</w:t>
                  </w:r>
                </w:p>
              </w:tc>
              <w:tc>
                <w:tcPr>
                  <w:tcW w:w="2118" w:type="dxa"/>
                </w:tcPr>
                <w:p w14:paraId="5140B3EB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 polaznik prezentira projektni zadatak potpuno ali neuvjerljivo</w:t>
                  </w:r>
                </w:p>
              </w:tc>
              <w:tc>
                <w:tcPr>
                  <w:tcW w:w="2238" w:type="dxa"/>
                </w:tcPr>
                <w:p w14:paraId="3A430CBF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prezentira projektni zadatak potpuno jasno, razumljivo i zanimljivo</w:t>
                  </w:r>
                </w:p>
              </w:tc>
            </w:tr>
          </w:tbl>
          <w:p w14:paraId="53972400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317"/>
              <w:tblOverlap w:val="never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9"/>
              <w:gridCol w:w="1879"/>
              <w:gridCol w:w="1879"/>
            </w:tblGrid>
            <w:tr w:rsidR="001C092C" w:rsidRPr="00697DBB" w14:paraId="02348128" w14:textId="77777777" w:rsidTr="00F22F77">
              <w:trPr>
                <w:trHeight w:val="316"/>
              </w:trPr>
              <w:tc>
                <w:tcPr>
                  <w:tcW w:w="1878" w:type="dxa"/>
                  <w:shd w:val="clear" w:color="auto" w:fill="FBE4D5" w:themeFill="accent2" w:themeFillTint="33"/>
                </w:tcPr>
                <w:p w14:paraId="684CF5A1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8" w:type="dxa"/>
                  <w:shd w:val="clear" w:color="auto" w:fill="FBE4D5" w:themeFill="accent2" w:themeFillTint="33"/>
                </w:tcPr>
                <w:p w14:paraId="6B781553" w14:textId="622CBE1F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78D70A4F" w14:textId="6D2514A5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12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6CB36DF6" w14:textId="0ADCD5E3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16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3A8E5A8C" w14:textId="6792B4BA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20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</w:tbl>
          <w:p w14:paraId="725E29C1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697DBB" w14:paraId="1A2603C0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5E8AC48" w14:textId="1ABC706C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697DBB" w14:paraId="19B5F724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7F1FE4E" w14:textId="0FB446CB" w:rsidR="00A3330E" w:rsidRPr="00697DBB" w:rsidRDefault="00286759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74D6DCD8" w14:textId="77777777" w:rsidR="001C092C" w:rsidRPr="00697DBB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6247"/>
      </w:tblGrid>
      <w:tr w:rsidR="001C092C" w:rsidRPr="00697DBB" w14:paraId="12ACE656" w14:textId="77777777" w:rsidTr="00DD4719">
        <w:trPr>
          <w:trHeight w:val="409"/>
        </w:trPr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E33038" w14:textId="20B47FFD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</w:t>
            </w:r>
            <w:r w:rsidR="00DD4719">
              <w:rPr>
                <w:rFonts w:asciiTheme="minorHAnsi" w:hAnsiTheme="minorHAnsi" w:cstheme="minorHAnsi"/>
                <w:b/>
                <w:sz w:val="20"/>
                <w:szCs w:val="20"/>
              </w:rPr>
              <w:t>a,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3BDC7F6" w14:textId="60CFF7CA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Osposobljavanje kandidata u vozilu B kategorije</w:t>
            </w:r>
            <w:r w:rsidR="002B0D12">
              <w:rPr>
                <w:rFonts w:asciiTheme="minorHAnsi" w:hAnsiTheme="minorHAnsi" w:cstheme="minorHAnsi"/>
                <w:b/>
                <w:sz w:val="20"/>
                <w:szCs w:val="20"/>
              </w:rPr>
              <w:t>, 6</w:t>
            </w:r>
            <w:r w:rsidR="00DC49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0D12">
              <w:rPr>
                <w:rFonts w:asciiTheme="minorHAnsi" w:hAnsiTheme="minorHAnsi" w:cstheme="minorHAnsi"/>
                <w:b/>
                <w:sz w:val="20"/>
                <w:szCs w:val="20"/>
              </w:rPr>
              <w:t>CSVET</w:t>
            </w:r>
          </w:p>
        </w:tc>
      </w:tr>
      <w:tr w:rsidR="00617AFA" w:rsidRPr="00697DBB" w14:paraId="60122334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A858A29" w14:textId="6FA27B1E" w:rsidR="00617AFA" w:rsidRPr="00697DBB" w:rsidRDefault="00617AFA" w:rsidP="002B0D1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617AFA" w:rsidRPr="00697DBB" w14:paraId="17E515F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2B2DF" w14:textId="33FAF1CB" w:rsidR="00617AFA" w:rsidRPr="004229CB" w:rsidRDefault="00617AFA" w:rsidP="004229CB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Primijeniti zakonsku regulativu u stvarnim uvjetima osposobljavanja kandidata u vozilu</w:t>
            </w:r>
          </w:p>
        </w:tc>
      </w:tr>
      <w:tr w:rsidR="00617AFA" w:rsidRPr="00697DBB" w14:paraId="65D0299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7D2D5" w14:textId="6244D7DD" w:rsidR="00617AFA" w:rsidRPr="004229CB" w:rsidRDefault="00617AFA" w:rsidP="004229C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229CB">
              <w:rPr>
                <w:rFonts w:cstheme="minorHAnsi"/>
                <w:sz w:val="20"/>
                <w:szCs w:val="20"/>
              </w:rPr>
              <w:t>Pokazati postupak dnevnog preventivnog pregleda vozila</w:t>
            </w:r>
          </w:p>
        </w:tc>
      </w:tr>
      <w:tr w:rsidR="00617AFA" w:rsidRPr="00697DBB" w14:paraId="017DF91D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95139" w14:textId="34DF7A2B" w:rsidR="00617AFA" w:rsidRPr="004229CB" w:rsidRDefault="00617AFA" w:rsidP="004229CB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Planirati radnje i postupke voz</w:t>
            </w:r>
            <w:r w:rsidR="00DC0584" w:rsidRPr="004229CB">
              <w:rPr>
                <w:rFonts w:cstheme="minorHAnsi"/>
                <w:sz w:val="20"/>
                <w:szCs w:val="20"/>
              </w:rPr>
              <w:t>ilom u gradskim i izvangradskim</w:t>
            </w:r>
            <w:r w:rsidRPr="004229CB">
              <w:rPr>
                <w:rFonts w:cstheme="minorHAnsi"/>
                <w:sz w:val="20"/>
                <w:szCs w:val="20"/>
              </w:rPr>
              <w:t xml:space="preserve"> uvjetima vožnje</w:t>
            </w:r>
          </w:p>
        </w:tc>
      </w:tr>
      <w:tr w:rsidR="00617AFA" w:rsidRPr="00697DBB" w14:paraId="2B6793C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3B5EF" w14:textId="513629EB" w:rsidR="00617AFA" w:rsidRPr="004229CB" w:rsidRDefault="00617AFA" w:rsidP="004229CB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Demonstrirati radnje vozilom u pojedinoj prometnoj situaciji</w:t>
            </w:r>
          </w:p>
        </w:tc>
      </w:tr>
      <w:tr w:rsidR="00617AFA" w:rsidRPr="00697DBB" w14:paraId="14E8C26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1E2DB" w14:textId="4BC5DAF5" w:rsidR="00617AFA" w:rsidRPr="004229CB" w:rsidRDefault="00617AFA" w:rsidP="004229CB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Planirati dinamiku osposobljavanja  u skladu s potrebama i sposobnostima kandidata za vozača</w:t>
            </w:r>
          </w:p>
        </w:tc>
      </w:tr>
      <w:tr w:rsidR="00617AFA" w:rsidRPr="00697DBB" w14:paraId="10163E7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D4C56" w14:textId="7FFDA38F" w:rsidR="00617AFA" w:rsidRPr="004229CB" w:rsidRDefault="00617AFA" w:rsidP="004229CB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Primijeniti načelo predviđanja u osposobljavanju kandidata za vozača</w:t>
            </w:r>
          </w:p>
        </w:tc>
      </w:tr>
      <w:tr w:rsidR="00617AFA" w:rsidRPr="00697DBB" w14:paraId="71B12907" w14:textId="77777777" w:rsidTr="00617AFA">
        <w:trPr>
          <w:trHeight w:val="34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B282D" w14:textId="389FC756" w:rsidR="00617AFA" w:rsidRPr="004229CB" w:rsidRDefault="00617AFA" w:rsidP="004229CB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4229CB">
              <w:rPr>
                <w:rFonts w:cstheme="minorHAnsi"/>
                <w:sz w:val="20"/>
                <w:szCs w:val="20"/>
              </w:rPr>
              <w:t>Analizirati postignutu razinu vještina kandidata za vozača tijekom osposobljavanja</w:t>
            </w:r>
          </w:p>
        </w:tc>
      </w:tr>
      <w:tr w:rsidR="001C092C" w:rsidRPr="00697DBB" w14:paraId="26F1F19B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47FD3ED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697DBB" w14:paraId="2BA9FFFA" w14:textId="77777777" w:rsidTr="00DA74B0">
        <w:trPr>
          <w:trHeight w:val="21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3DF73E6" w14:textId="59A9FE43" w:rsidR="000A4C4D" w:rsidRPr="00697DBB" w:rsidRDefault="000A4C4D" w:rsidP="000A4C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Dominant</w:t>
            </w:r>
            <w:r w:rsidR="00DD4719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nastavni sustav za SIU </w:t>
            </w:r>
            <w:r w:rsidR="00716033" w:rsidRPr="00697DB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Osposobljavanje kandidata u vozilu B kategorije 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</w:t>
            </w:r>
            <w:r w:rsidRPr="00697DB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učenje temeljeno na radu</w:t>
            </w:r>
            <w:r w:rsidRPr="00697DB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398E585" w14:textId="7B6AAB90" w:rsidR="000A4C4D" w:rsidRPr="00697DBB" w:rsidRDefault="000A4C4D" w:rsidP="00DD47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Učenje temeljeno na radu pokreće polaznikovo stvaralačko umijeće i razvija kreativnost, a polazniku je dodijeljena aktivna uloga u cjelokupnom procesu poučavanja. Stavljanjem polaznika u stvarn</w:t>
            </w:r>
            <w:r w:rsidR="00B263EE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radn</w:t>
            </w:r>
            <w:r w:rsidR="00B263EE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situacij</w:t>
            </w:r>
            <w:r w:rsidR="00B263EE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 osposobljavanja kandidata u vozilu B kategorije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, polaznik stječe vještine </w:t>
            </w:r>
            <w:r w:rsidR="00B2313F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potrebne za stjecanje zvanja instruktor vožnje B kategorije (primjena zakonske regulative, dnevni preventivni pregled, </w:t>
            </w:r>
            <w:r w:rsidR="002D1032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planiranje radnje i postupke vozilom u različitim uvjetima vožnje, demonstriranje radnji</w:t>
            </w:r>
            <w:r w:rsidR="008C798F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vozilom u pojedinim </w:t>
            </w:r>
            <w:r w:rsidR="00BD3650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prometnim situacijama</w:t>
            </w:r>
            <w:r w:rsidR="00464F1E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). </w:t>
            </w:r>
            <w:r w:rsidR="002D1032"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Ovakvim načinom poučavanja, osim navedenih vještina, izgrađuje se stav polaznika o važnosti planiranja i pripreme nastave upravljanja vozilom, a u cilju postizanja najboljeg učinka u osposobljavnju kandidata za vozača.</w:t>
            </w:r>
          </w:p>
        </w:tc>
      </w:tr>
      <w:tr w:rsidR="001C092C" w:rsidRPr="00697DBB" w14:paraId="5A3DA764" w14:textId="77777777" w:rsidTr="00DD4719">
        <w:tc>
          <w:tcPr>
            <w:tcW w:w="324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3CDD96F" w14:textId="7777777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6247" w:type="dxa"/>
            <w:tcMar>
              <w:left w:w="57" w:type="dxa"/>
              <w:right w:w="57" w:type="dxa"/>
            </w:tcMar>
            <w:vAlign w:val="center"/>
          </w:tcPr>
          <w:p w14:paraId="7B1B5954" w14:textId="77777777" w:rsidR="001C092C" w:rsidRPr="00697DBB" w:rsidRDefault="001C092C" w:rsidP="00FD080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697DBB">
              <w:rPr>
                <w:rFonts w:cstheme="minorHAnsi"/>
                <w:iCs/>
                <w:sz w:val="20"/>
                <w:szCs w:val="20"/>
              </w:rPr>
              <w:t>Preventivni pregled vozila</w:t>
            </w:r>
          </w:p>
          <w:p w14:paraId="633EDBD5" w14:textId="77777777" w:rsidR="001C092C" w:rsidRPr="00697DBB" w:rsidRDefault="001C092C" w:rsidP="00FD080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Osposobljavanje na prometnom vježbalištu</w:t>
            </w:r>
          </w:p>
          <w:p w14:paraId="7D845F01" w14:textId="77777777" w:rsidR="001C092C" w:rsidRPr="00697DBB" w:rsidRDefault="001C092C" w:rsidP="00FD080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20"/>
                <w:szCs w:val="20"/>
              </w:rPr>
            </w:pPr>
            <w:r w:rsidRPr="00697DBB">
              <w:rPr>
                <w:rFonts w:cstheme="minorHAnsi"/>
                <w:sz w:val="20"/>
                <w:szCs w:val="20"/>
              </w:rPr>
              <w:t>Osposobljavanje na javnoj cesti</w:t>
            </w:r>
          </w:p>
        </w:tc>
      </w:tr>
      <w:tr w:rsidR="001C092C" w:rsidRPr="00697DBB" w14:paraId="10A97DA3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A4B9540" w14:textId="33E818C7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697DBB" w14:paraId="2C265885" w14:textId="77777777" w:rsidTr="000668DA">
        <w:trPr>
          <w:trHeight w:val="5230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1459155" w14:textId="5DF88DD8" w:rsidR="001C092C" w:rsidRPr="00697DBB" w:rsidRDefault="004F742F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lastRenderedPageBreak/>
              <w:t>Radna situacija</w:t>
            </w:r>
            <w:r w:rsidR="001C092C"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:</w:t>
            </w:r>
          </w:p>
          <w:p w14:paraId="74E54FC7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 će u ulozi instruktora vožnje i uz poštivanje svih metodičko didaktičkih načela u stvarnim prometnim uvjetima na javnoj cesti ili prometnom vježbalištu provesti prolazak vozilom kroz zadano raskrižje. U nastavnom satu polaznik će se u ulozi instruktora vožnje pridržavati svih elemenata iz pisane priprave za nastavni sat kako bi kandidat za vozača postigao predviđene ishode učenja.</w:t>
            </w:r>
          </w:p>
          <w:p w14:paraId="1C3286B2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D0B9EDA" w14:textId="77777777" w:rsidR="004F742F" w:rsidRPr="00697DBB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izvođenje projektnog zadatka, suradnja s drugim polaznicima u skupini, sudjelov</w:t>
            </w:r>
            <w:r w:rsidR="00DC76B1"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nje u prezentiranju projektnog zadatka, provedba samovrednovanja i vrednovanja. </w:t>
            </w:r>
          </w:p>
          <w:p w14:paraId="596628D0" w14:textId="510A23C8" w:rsidR="001C092C" w:rsidRPr="00697DBB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389EB6" w14:textId="11D9D9F4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Vrednovanje kao učenje 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provodi se po završetku aktivnosti prezentacije projektnog zadatka  gdje polaznici  pomoću pripremljenog obrasca vrednuju  svoju izvedbu 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) i izvedbu polaznika u drugoj grupi (</w:t>
            </w:r>
            <w:r w:rsidRPr="00697DB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697DB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6D8B276D" w14:textId="77777777" w:rsidR="004F742F" w:rsidRPr="00697DBB" w:rsidRDefault="004F742F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7A2D7C36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Vrednovanje naučenog</w:t>
            </w: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temeljem izvođenja projektnog zadatka provodi se višedimenzionalnom analitičkom rubrikom uz unaprijed utvrđene kriterije vrednovanja  i opis pokazatelja kvalitete izvedbe radnog zadatka. Na taj način, osim iskazane brojčane ocjene, polaznik dobiva  procjenu postignuća u odnosu na postavljene ciljeve.</w:t>
            </w:r>
          </w:p>
          <w:p w14:paraId="1A81D574" w14:textId="28684F8B" w:rsidR="001C092C" w:rsidRPr="00697DBB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97D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tablice za vrednovanje naučenog:</w:t>
            </w:r>
          </w:p>
          <w:tbl>
            <w:tblPr>
              <w:tblStyle w:val="TableGrid"/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2259"/>
              <w:gridCol w:w="2118"/>
              <w:gridCol w:w="2239"/>
            </w:tblGrid>
            <w:tr w:rsidR="001C092C" w:rsidRPr="00697DBB" w14:paraId="6ADBB015" w14:textId="77777777" w:rsidTr="00FD0803">
              <w:trPr>
                <w:trHeight w:val="268"/>
              </w:trPr>
              <w:tc>
                <w:tcPr>
                  <w:tcW w:w="2778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1E68708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Kriterij </w:t>
                  </w:r>
                </w:p>
                <w:p w14:paraId="03D6E0C0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(sastavnice radnog zadatka)</w:t>
                  </w:r>
                </w:p>
              </w:tc>
              <w:tc>
                <w:tcPr>
                  <w:tcW w:w="6616" w:type="dxa"/>
                  <w:gridSpan w:val="3"/>
                  <w:shd w:val="clear" w:color="auto" w:fill="FBE4D5" w:themeFill="accent2" w:themeFillTint="33"/>
                  <w:vAlign w:val="center"/>
                </w:tcPr>
                <w:p w14:paraId="6578EAFC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Razine  (bodovi)</w:t>
                  </w:r>
                </w:p>
              </w:tc>
            </w:tr>
            <w:tr w:rsidR="001C092C" w:rsidRPr="00697DBB" w14:paraId="54DCB6DE" w14:textId="77777777" w:rsidTr="00FD0803">
              <w:trPr>
                <w:trHeight w:val="280"/>
              </w:trPr>
              <w:tc>
                <w:tcPr>
                  <w:tcW w:w="2778" w:type="dxa"/>
                  <w:vMerge/>
                  <w:shd w:val="clear" w:color="auto" w:fill="FBE4D5" w:themeFill="accent2" w:themeFillTint="33"/>
                  <w:vAlign w:val="center"/>
                </w:tcPr>
                <w:p w14:paraId="08FF11CA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shd w:val="clear" w:color="auto" w:fill="FBE4D5" w:themeFill="accent2" w:themeFillTint="33"/>
                  <w:vAlign w:val="center"/>
                </w:tcPr>
                <w:p w14:paraId="3C5A251C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8" w:type="dxa"/>
                  <w:shd w:val="clear" w:color="auto" w:fill="FBE4D5" w:themeFill="accent2" w:themeFillTint="33"/>
                  <w:vAlign w:val="center"/>
                </w:tcPr>
                <w:p w14:paraId="694E7BE3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9" w:type="dxa"/>
                  <w:shd w:val="clear" w:color="auto" w:fill="FBE4D5" w:themeFill="accent2" w:themeFillTint="33"/>
                  <w:vAlign w:val="center"/>
                </w:tcPr>
                <w:p w14:paraId="02F38FB5" w14:textId="77777777" w:rsidR="001C092C" w:rsidRPr="00697DBB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C092C" w:rsidRPr="00697DBB" w14:paraId="410D6821" w14:textId="77777777" w:rsidTr="00FD0803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260519F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Približavanje raskrižju, zaustavljanje, prolazak raskrižjem (mjesto, preglednost, brzina)</w:t>
                  </w:r>
                </w:p>
              </w:tc>
              <w:tc>
                <w:tcPr>
                  <w:tcW w:w="2259" w:type="dxa"/>
                </w:tcPr>
                <w:p w14:paraId="34280B9E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koristi internet za pronalaženje potrebnih podataka</w:t>
                  </w:r>
                </w:p>
              </w:tc>
              <w:tc>
                <w:tcPr>
                  <w:tcW w:w="2118" w:type="dxa"/>
                </w:tcPr>
                <w:p w14:paraId="7F52717B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 koristi internet za pronalaženje potrebnih podataka</w:t>
                  </w:r>
                </w:p>
              </w:tc>
              <w:tc>
                <w:tcPr>
                  <w:tcW w:w="2239" w:type="dxa"/>
                </w:tcPr>
                <w:p w14:paraId="18D867A8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i točno koristi internet za pronalaženje potrebnih podataka</w:t>
                  </w:r>
                </w:p>
              </w:tc>
            </w:tr>
            <w:tr w:rsidR="001C092C" w:rsidRPr="00697DBB" w14:paraId="37122A9E" w14:textId="77777777" w:rsidTr="00FD0803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A609A7F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Postupak prema pješacima</w:t>
                  </w:r>
                </w:p>
              </w:tc>
              <w:tc>
                <w:tcPr>
                  <w:tcW w:w="2259" w:type="dxa"/>
                </w:tcPr>
                <w:p w14:paraId="2713D22E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pravilno primjenjuje postupke prema pješacima </w:t>
                  </w:r>
                </w:p>
              </w:tc>
              <w:tc>
                <w:tcPr>
                  <w:tcW w:w="2118" w:type="dxa"/>
                </w:tcPr>
                <w:p w14:paraId="3E72F299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pravilno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primjenjuje postupke prema pješacima</w:t>
                  </w:r>
                </w:p>
              </w:tc>
              <w:tc>
                <w:tcPr>
                  <w:tcW w:w="2239" w:type="dxa"/>
                </w:tcPr>
                <w:p w14:paraId="5AD1A0C9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primjenjuje postupke prema pješacima</w:t>
                  </w:r>
                </w:p>
              </w:tc>
            </w:tr>
            <w:tr w:rsidR="001C092C" w:rsidRPr="00697DBB" w14:paraId="6B927980" w14:textId="77777777" w:rsidTr="00FD0803">
              <w:trPr>
                <w:trHeight w:val="100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4EF9C2F1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Propuštanje vozila i prednost prolaska (uočavanje, procjena, nepoznavanje, nasilno…)</w:t>
                  </w:r>
                </w:p>
              </w:tc>
              <w:tc>
                <w:tcPr>
                  <w:tcW w:w="2259" w:type="dxa"/>
                </w:tcPr>
                <w:p w14:paraId="5EB885B2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pravilno primjenjuje propuštanje vozila i prednost prolaska</w:t>
                  </w:r>
                </w:p>
              </w:tc>
              <w:tc>
                <w:tcPr>
                  <w:tcW w:w="2118" w:type="dxa"/>
                </w:tcPr>
                <w:p w14:paraId="67EDD7F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 pravilno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primjenjuje propuštanje vozila i prednost prolaska </w:t>
                  </w:r>
                </w:p>
              </w:tc>
              <w:tc>
                <w:tcPr>
                  <w:tcW w:w="2239" w:type="dxa"/>
                </w:tcPr>
                <w:p w14:paraId="2A8280C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primjenjuje propuštanje vozila i prednost prolaska </w:t>
                  </w:r>
                </w:p>
              </w:tc>
            </w:tr>
            <w:tr w:rsidR="001C092C" w:rsidRPr="00697DBB" w14:paraId="66B0C1D2" w14:textId="77777777" w:rsidTr="00FD0803">
              <w:trPr>
                <w:trHeight w:val="1258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6D4C1A55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Vožnja raskrižjem s kružnim tokom prometa</w:t>
                  </w:r>
                </w:p>
              </w:tc>
              <w:tc>
                <w:tcPr>
                  <w:tcW w:w="2259" w:type="dxa"/>
                </w:tcPr>
                <w:p w14:paraId="1B9B3261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pravilno vozi raskrižjem s kružnim tokom prometa </w:t>
                  </w:r>
                </w:p>
              </w:tc>
              <w:tc>
                <w:tcPr>
                  <w:tcW w:w="2118" w:type="dxa"/>
                </w:tcPr>
                <w:p w14:paraId="2BE884B0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pravilno vozi raskrižjem s kružnim tokom prometa </w:t>
                  </w:r>
                </w:p>
              </w:tc>
              <w:tc>
                <w:tcPr>
                  <w:tcW w:w="2239" w:type="dxa"/>
                </w:tcPr>
                <w:p w14:paraId="1237186D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vozi raskrižjem s kružnim tokom prometa </w:t>
                  </w:r>
                </w:p>
              </w:tc>
            </w:tr>
            <w:tr w:rsidR="001C092C" w:rsidRPr="00697DBB" w14:paraId="1EB144A9" w14:textId="77777777" w:rsidTr="00FD0803">
              <w:trPr>
                <w:trHeight w:val="525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6088648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Prestrojavanje, izbor i mijenjanje prometne trake</w:t>
                  </w:r>
                </w:p>
              </w:tc>
              <w:tc>
                <w:tcPr>
                  <w:tcW w:w="2259" w:type="dxa"/>
                </w:tcPr>
                <w:p w14:paraId="30144EB3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pravilno izvodi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prestrojavanje, izbor i mijenjanje prometne trake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18" w:type="dxa"/>
                </w:tcPr>
                <w:p w14:paraId="161BFB00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pravilno izvodi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prestrojavanje, izbor i mijenjanje prometne trake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39" w:type="dxa"/>
                </w:tcPr>
                <w:p w14:paraId="4A78FDE6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izvodi 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prestrojavanje, izbor i mijenjanje prometne trake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C092C" w:rsidRPr="00697DBB" w14:paraId="02B0FEB2" w14:textId="77777777" w:rsidTr="00FD0803">
              <w:trPr>
                <w:trHeight w:val="1191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11A3D4A6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lastRenderedPageBreak/>
                    <w:t>Korištenje trake za usporavanje i ubrzavanje</w:t>
                  </w:r>
                </w:p>
              </w:tc>
              <w:tc>
                <w:tcPr>
                  <w:tcW w:w="2259" w:type="dxa"/>
                </w:tcPr>
                <w:p w14:paraId="5521A232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pravilno koristi trake za usporavanje i ubrzavanje </w:t>
                  </w:r>
                </w:p>
              </w:tc>
              <w:tc>
                <w:tcPr>
                  <w:tcW w:w="2118" w:type="dxa"/>
                </w:tcPr>
                <w:p w14:paraId="0658335B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pravilno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koristi trake za usporavanje i ubrzavanje </w:t>
                  </w:r>
                </w:p>
              </w:tc>
              <w:tc>
                <w:tcPr>
                  <w:tcW w:w="2239" w:type="dxa"/>
                </w:tcPr>
                <w:p w14:paraId="00B6DFB6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koristi trake za usporavanje i ubrzavanje </w:t>
                  </w:r>
                </w:p>
              </w:tc>
            </w:tr>
            <w:tr w:rsidR="001C092C" w:rsidRPr="00697DBB" w14:paraId="3A290EBE" w14:textId="77777777" w:rsidTr="00FD0803">
              <w:trPr>
                <w:trHeight w:val="967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5B27A145" w14:textId="77777777" w:rsidR="001C092C" w:rsidRPr="00697DBB" w:rsidRDefault="001C092C" w:rsidP="00C813BF">
                  <w:pPr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</w:pPr>
                  <w:r w:rsidRPr="00697DBB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Skretanje u lijevo i u desno (položaj vozila, pravilnost luka, brzina…)</w:t>
                  </w:r>
                </w:p>
              </w:tc>
              <w:tc>
                <w:tcPr>
                  <w:tcW w:w="2259" w:type="dxa"/>
                </w:tcPr>
                <w:p w14:paraId="1A62B8A8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pravilno izvodi skretanje u lijevo i u desno</w:t>
                  </w:r>
                </w:p>
              </w:tc>
              <w:tc>
                <w:tcPr>
                  <w:tcW w:w="2118" w:type="dxa"/>
                </w:tcPr>
                <w:p w14:paraId="5852D56E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pravilno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izvodi skretanje u lijevo i u desno</w:t>
                  </w:r>
                </w:p>
              </w:tc>
              <w:tc>
                <w:tcPr>
                  <w:tcW w:w="2239" w:type="dxa"/>
                </w:tcPr>
                <w:p w14:paraId="7CD2B2FA" w14:textId="77777777" w:rsidR="001C092C" w:rsidRPr="00697DBB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izvodi skretanje u lijevo i u desno</w:t>
                  </w:r>
                </w:p>
              </w:tc>
            </w:tr>
          </w:tbl>
          <w:p w14:paraId="5427547B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317"/>
              <w:tblOverlap w:val="never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9"/>
              <w:gridCol w:w="1879"/>
              <w:gridCol w:w="1879"/>
            </w:tblGrid>
            <w:tr w:rsidR="001C092C" w:rsidRPr="00697DBB" w14:paraId="39A4ABD1" w14:textId="77777777" w:rsidTr="00FD0803">
              <w:trPr>
                <w:trHeight w:val="316"/>
              </w:trPr>
              <w:tc>
                <w:tcPr>
                  <w:tcW w:w="1878" w:type="dxa"/>
                  <w:shd w:val="clear" w:color="auto" w:fill="FBE4D5" w:themeFill="accent2" w:themeFillTint="33"/>
                </w:tcPr>
                <w:p w14:paraId="03E0DB23" w14:textId="77777777" w:rsidR="001C092C" w:rsidRPr="00697DBB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8" w:type="dxa"/>
                  <w:shd w:val="clear" w:color="auto" w:fill="FBE4D5" w:themeFill="accent2" w:themeFillTint="33"/>
                </w:tcPr>
                <w:p w14:paraId="64438922" w14:textId="07F50CBA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7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0DF0B8C4" w14:textId="1C33CD49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11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66ED01C1" w14:textId="4A455CB7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15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2D693F0D" w14:textId="0FDA9441" w:rsidR="001C092C" w:rsidRPr="00697DBB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</w:t>
                  </w:r>
                  <w:r w:rsidR="00195C8F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195C8F"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697DBB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</w:tbl>
          <w:p w14:paraId="2BFD36A6" w14:textId="77777777" w:rsidR="001C092C" w:rsidRPr="00697DBB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697DBB" w14:paraId="72FE2460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1EB477" w14:textId="52F65B7B" w:rsidR="00A3330E" w:rsidRPr="00697DBB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A3330E" w:rsidRPr="00697DBB" w14:paraId="1DBEE9AA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95D5CD3" w14:textId="14585BF6" w:rsidR="00A3330E" w:rsidRPr="00697DBB" w:rsidRDefault="00DA74B0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7DBB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3BF51287" w14:textId="76BAB7CA" w:rsidR="00423E68" w:rsidRPr="00697DBB" w:rsidRDefault="00423E68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954AE5" w:rsidRPr="00697DBB" w14:paraId="2B6BFADF" w14:textId="77777777" w:rsidTr="00954AE5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697DBB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697DBB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*Napomena:</w:t>
            </w:r>
          </w:p>
          <w:p w14:paraId="690CCEF2" w14:textId="77777777" w:rsidR="004713DC" w:rsidRPr="00697DBB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697DBB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704601E" w14:textId="77777777" w:rsidR="004F742F" w:rsidRPr="00697DBB" w:rsidRDefault="004F742F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6884187F" w14:textId="12CD88E2" w:rsidR="004713DC" w:rsidRPr="00697DBB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697DB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954AE5" w:rsidRPr="00697DBB" w14:paraId="68D8E251" w14:textId="77777777" w:rsidTr="00954AE5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697D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97DB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697D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954AE5" w:rsidRPr="00697DBB" w14:paraId="5E54E6EE" w14:textId="77777777" w:rsidTr="00954AE5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697D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97DB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697D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954AE5" w:rsidRPr="00697DBB" w14:paraId="61F07FA7" w14:textId="77777777" w:rsidTr="00954AE5">
        <w:tc>
          <w:tcPr>
            <w:tcW w:w="4630" w:type="dxa"/>
            <w:hideMark/>
          </w:tcPr>
          <w:p w14:paraId="7A2C2F98" w14:textId="77777777" w:rsidR="004713DC" w:rsidRPr="00697D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697DB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697DB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p w14:paraId="625E1E41" w14:textId="77777777" w:rsidR="004713DC" w:rsidRPr="00697DBB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26FC550" w14:textId="77777777" w:rsidR="008E10C2" w:rsidRPr="007A0A70" w:rsidRDefault="008E10C2">
      <w:pPr>
        <w:rPr>
          <w:rFonts w:asciiTheme="minorHAnsi" w:hAnsiTheme="minorHAnsi" w:cstheme="minorHAnsi"/>
          <w:sz w:val="20"/>
          <w:szCs w:val="20"/>
        </w:rPr>
      </w:pPr>
    </w:p>
    <w:sectPr w:rsidR="008E10C2" w:rsidRPr="007A0A70">
      <w:footerReference w:type="default" r:id="rId9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929D" w14:textId="77777777" w:rsidR="007B7852" w:rsidRPr="00697DBB" w:rsidRDefault="007B7852" w:rsidP="00C759FB">
      <w:pPr>
        <w:spacing w:after="0" w:line="240" w:lineRule="auto"/>
      </w:pPr>
      <w:r w:rsidRPr="00697DBB">
        <w:separator/>
      </w:r>
    </w:p>
  </w:endnote>
  <w:endnote w:type="continuationSeparator" w:id="0">
    <w:p w14:paraId="1F784A95" w14:textId="77777777" w:rsidR="007B7852" w:rsidRPr="00697DBB" w:rsidRDefault="007B7852" w:rsidP="00C759FB">
      <w:pPr>
        <w:spacing w:after="0" w:line="240" w:lineRule="auto"/>
      </w:pPr>
      <w:r w:rsidRPr="00697D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744387"/>
      <w:docPartObj>
        <w:docPartGallery w:val="Page Numbers (Bottom of Page)"/>
        <w:docPartUnique/>
      </w:docPartObj>
    </w:sdtPr>
    <w:sdtContent>
      <w:p w14:paraId="4F1C21F9" w14:textId="32607A12" w:rsidR="008D154F" w:rsidRPr="00697DBB" w:rsidRDefault="008D154F">
        <w:pPr>
          <w:pStyle w:val="Footer"/>
          <w:jc w:val="right"/>
        </w:pPr>
        <w:r w:rsidRPr="00697DBB">
          <w:fldChar w:fldCharType="begin"/>
        </w:r>
        <w:r w:rsidRPr="00697DBB">
          <w:instrText>PAGE   \* MERGEFORMAT</w:instrText>
        </w:r>
        <w:r w:rsidRPr="00697DBB">
          <w:fldChar w:fldCharType="separate"/>
        </w:r>
        <w:r w:rsidR="00435D28" w:rsidRPr="00697DBB">
          <w:t>44</w:t>
        </w:r>
        <w:r w:rsidRPr="00697DB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A9E2" w14:textId="77777777" w:rsidR="007B7852" w:rsidRPr="00697DBB" w:rsidRDefault="007B7852" w:rsidP="00C759FB">
      <w:pPr>
        <w:spacing w:after="0" w:line="240" w:lineRule="auto"/>
      </w:pPr>
      <w:r w:rsidRPr="00697DBB">
        <w:separator/>
      </w:r>
    </w:p>
  </w:footnote>
  <w:footnote w:type="continuationSeparator" w:id="0">
    <w:p w14:paraId="0085C521" w14:textId="77777777" w:rsidR="007B7852" w:rsidRPr="00697DBB" w:rsidRDefault="007B7852" w:rsidP="00C759FB">
      <w:pPr>
        <w:spacing w:after="0" w:line="240" w:lineRule="auto"/>
      </w:pPr>
      <w:r w:rsidRPr="00697DB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690"/>
    <w:multiLevelType w:val="hybridMultilevel"/>
    <w:tmpl w:val="07688C46"/>
    <w:lvl w:ilvl="0" w:tplc="D2686B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B04"/>
    <w:multiLevelType w:val="hybridMultilevel"/>
    <w:tmpl w:val="6D70C470"/>
    <w:lvl w:ilvl="0" w:tplc="7D581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A04CE"/>
    <w:multiLevelType w:val="hybridMultilevel"/>
    <w:tmpl w:val="E27065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4D4A"/>
    <w:multiLevelType w:val="hybridMultilevel"/>
    <w:tmpl w:val="D1F06986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33904"/>
    <w:multiLevelType w:val="hybridMultilevel"/>
    <w:tmpl w:val="09A41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516C"/>
    <w:multiLevelType w:val="hybridMultilevel"/>
    <w:tmpl w:val="FA3092BC"/>
    <w:lvl w:ilvl="0" w:tplc="247898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050B"/>
    <w:multiLevelType w:val="hybridMultilevel"/>
    <w:tmpl w:val="4156F522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789B"/>
    <w:multiLevelType w:val="hybridMultilevel"/>
    <w:tmpl w:val="6EE82C26"/>
    <w:lvl w:ilvl="0" w:tplc="2BB2B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39E"/>
    <w:multiLevelType w:val="hybridMultilevel"/>
    <w:tmpl w:val="E3DC1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F46"/>
    <w:multiLevelType w:val="hybridMultilevel"/>
    <w:tmpl w:val="D80CD038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83226"/>
    <w:multiLevelType w:val="hybridMultilevel"/>
    <w:tmpl w:val="4ADC649C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758AD"/>
    <w:multiLevelType w:val="hybridMultilevel"/>
    <w:tmpl w:val="4B80E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E6D90"/>
    <w:multiLevelType w:val="hybridMultilevel"/>
    <w:tmpl w:val="E6A6F46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BC3EA2"/>
    <w:multiLevelType w:val="hybridMultilevel"/>
    <w:tmpl w:val="2C52A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B3F39"/>
    <w:multiLevelType w:val="hybridMultilevel"/>
    <w:tmpl w:val="44108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7075B"/>
    <w:multiLevelType w:val="hybridMultilevel"/>
    <w:tmpl w:val="C1D81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E19DD"/>
    <w:multiLevelType w:val="hybridMultilevel"/>
    <w:tmpl w:val="C3B23814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124F"/>
    <w:multiLevelType w:val="hybridMultilevel"/>
    <w:tmpl w:val="05FCE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1452"/>
    <w:multiLevelType w:val="hybridMultilevel"/>
    <w:tmpl w:val="683E6836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27F8D"/>
    <w:multiLevelType w:val="hybridMultilevel"/>
    <w:tmpl w:val="3C920FBA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D01D6"/>
    <w:multiLevelType w:val="hybridMultilevel"/>
    <w:tmpl w:val="163EB7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81C3A"/>
    <w:multiLevelType w:val="hybridMultilevel"/>
    <w:tmpl w:val="41A27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55A97"/>
    <w:multiLevelType w:val="hybridMultilevel"/>
    <w:tmpl w:val="49107D54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3480"/>
    <w:multiLevelType w:val="hybridMultilevel"/>
    <w:tmpl w:val="86CEF2D6"/>
    <w:lvl w:ilvl="0" w:tplc="11C6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57E06"/>
    <w:multiLevelType w:val="hybridMultilevel"/>
    <w:tmpl w:val="E6FCF59A"/>
    <w:lvl w:ilvl="0" w:tplc="85EE82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E39AB"/>
    <w:multiLevelType w:val="hybridMultilevel"/>
    <w:tmpl w:val="3D22BC6A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1765E"/>
    <w:multiLevelType w:val="hybridMultilevel"/>
    <w:tmpl w:val="9726398A"/>
    <w:lvl w:ilvl="0" w:tplc="B080A90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4176A7"/>
    <w:multiLevelType w:val="hybridMultilevel"/>
    <w:tmpl w:val="8146F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854A4"/>
    <w:multiLevelType w:val="hybridMultilevel"/>
    <w:tmpl w:val="9C26FE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892F6A"/>
    <w:multiLevelType w:val="hybridMultilevel"/>
    <w:tmpl w:val="4AB8D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E5D92"/>
    <w:multiLevelType w:val="hybridMultilevel"/>
    <w:tmpl w:val="40B02F98"/>
    <w:lvl w:ilvl="0" w:tplc="66EE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1065A"/>
    <w:multiLevelType w:val="hybridMultilevel"/>
    <w:tmpl w:val="AA50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56642"/>
    <w:multiLevelType w:val="hybridMultilevel"/>
    <w:tmpl w:val="67D826EE"/>
    <w:lvl w:ilvl="0" w:tplc="66EE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A1DBA"/>
    <w:multiLevelType w:val="hybridMultilevel"/>
    <w:tmpl w:val="4BD4757E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159CA"/>
    <w:multiLevelType w:val="hybridMultilevel"/>
    <w:tmpl w:val="5E72D520"/>
    <w:lvl w:ilvl="0" w:tplc="668C8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2487F"/>
    <w:multiLevelType w:val="hybridMultilevel"/>
    <w:tmpl w:val="062C32F6"/>
    <w:lvl w:ilvl="0" w:tplc="7E90C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87C53"/>
    <w:multiLevelType w:val="hybridMultilevel"/>
    <w:tmpl w:val="9F94A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66F1C"/>
    <w:multiLevelType w:val="hybridMultilevel"/>
    <w:tmpl w:val="845E894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F7105D"/>
    <w:multiLevelType w:val="hybridMultilevel"/>
    <w:tmpl w:val="FA506D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9476237"/>
    <w:multiLevelType w:val="hybridMultilevel"/>
    <w:tmpl w:val="54BAB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83CF8"/>
    <w:multiLevelType w:val="hybridMultilevel"/>
    <w:tmpl w:val="58226CEA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97BB7"/>
    <w:multiLevelType w:val="hybridMultilevel"/>
    <w:tmpl w:val="5202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22947"/>
    <w:multiLevelType w:val="hybridMultilevel"/>
    <w:tmpl w:val="89807964"/>
    <w:lvl w:ilvl="0" w:tplc="BF2ECCF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75C2A"/>
    <w:multiLevelType w:val="hybridMultilevel"/>
    <w:tmpl w:val="035AD518"/>
    <w:lvl w:ilvl="0" w:tplc="A7D05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9441">
    <w:abstractNumId w:val="5"/>
  </w:num>
  <w:num w:numId="2" w16cid:durableId="111704399">
    <w:abstractNumId w:val="7"/>
  </w:num>
  <w:num w:numId="3" w16cid:durableId="1908300397">
    <w:abstractNumId w:val="1"/>
  </w:num>
  <w:num w:numId="4" w16cid:durableId="328944579">
    <w:abstractNumId w:val="34"/>
  </w:num>
  <w:num w:numId="5" w16cid:durableId="598371002">
    <w:abstractNumId w:val="35"/>
  </w:num>
  <w:num w:numId="6" w16cid:durableId="57634201">
    <w:abstractNumId w:val="0"/>
  </w:num>
  <w:num w:numId="7" w16cid:durableId="992443729">
    <w:abstractNumId w:val="24"/>
  </w:num>
  <w:num w:numId="8" w16cid:durableId="98792140">
    <w:abstractNumId w:val="11"/>
  </w:num>
  <w:num w:numId="9" w16cid:durableId="1528760043">
    <w:abstractNumId w:val="30"/>
  </w:num>
  <w:num w:numId="10" w16cid:durableId="949355155">
    <w:abstractNumId w:val="32"/>
  </w:num>
  <w:num w:numId="11" w16cid:durableId="914315440">
    <w:abstractNumId w:val="14"/>
  </w:num>
  <w:num w:numId="12" w16cid:durableId="1605191851">
    <w:abstractNumId w:val="43"/>
  </w:num>
  <w:num w:numId="13" w16cid:durableId="1112171467">
    <w:abstractNumId w:val="23"/>
  </w:num>
  <w:num w:numId="14" w16cid:durableId="695273258">
    <w:abstractNumId w:val="15"/>
  </w:num>
  <w:num w:numId="15" w16cid:durableId="416631620">
    <w:abstractNumId w:val="4"/>
  </w:num>
  <w:num w:numId="16" w16cid:durableId="271742292">
    <w:abstractNumId w:val="17"/>
  </w:num>
  <w:num w:numId="17" w16cid:durableId="2057196283">
    <w:abstractNumId w:val="36"/>
  </w:num>
  <w:num w:numId="18" w16cid:durableId="1626541657">
    <w:abstractNumId w:val="27"/>
  </w:num>
  <w:num w:numId="19" w16cid:durableId="926504401">
    <w:abstractNumId w:val="20"/>
  </w:num>
  <w:num w:numId="20" w16cid:durableId="589777138">
    <w:abstractNumId w:val="31"/>
  </w:num>
  <w:num w:numId="21" w16cid:durableId="155925273">
    <w:abstractNumId w:val="29"/>
  </w:num>
  <w:num w:numId="22" w16cid:durableId="1670601826">
    <w:abstractNumId w:val="39"/>
  </w:num>
  <w:num w:numId="23" w16cid:durableId="400056897">
    <w:abstractNumId w:val="12"/>
  </w:num>
  <w:num w:numId="24" w16cid:durableId="1941059629">
    <w:abstractNumId w:val="21"/>
  </w:num>
  <w:num w:numId="25" w16cid:durableId="1094933956">
    <w:abstractNumId w:val="2"/>
  </w:num>
  <w:num w:numId="26" w16cid:durableId="1952930813">
    <w:abstractNumId w:val="13"/>
  </w:num>
  <w:num w:numId="27" w16cid:durableId="811295188">
    <w:abstractNumId w:val="8"/>
  </w:num>
  <w:num w:numId="28" w16cid:durableId="27418789">
    <w:abstractNumId w:val="41"/>
  </w:num>
  <w:num w:numId="29" w16cid:durableId="542519127">
    <w:abstractNumId w:val="26"/>
  </w:num>
  <w:num w:numId="30" w16cid:durableId="1776823387">
    <w:abstractNumId w:val="28"/>
  </w:num>
  <w:num w:numId="31" w16cid:durableId="1935939678">
    <w:abstractNumId w:val="38"/>
  </w:num>
  <w:num w:numId="32" w16cid:durableId="32732944">
    <w:abstractNumId w:val="37"/>
  </w:num>
  <w:num w:numId="33" w16cid:durableId="385107061">
    <w:abstractNumId w:val="3"/>
  </w:num>
  <w:num w:numId="34" w16cid:durableId="1593858824">
    <w:abstractNumId w:val="6"/>
  </w:num>
  <w:num w:numId="35" w16cid:durableId="1051540029">
    <w:abstractNumId w:val="40"/>
  </w:num>
  <w:num w:numId="36" w16cid:durableId="579368524">
    <w:abstractNumId w:val="9"/>
  </w:num>
  <w:num w:numId="37" w16cid:durableId="2008971791">
    <w:abstractNumId w:val="25"/>
  </w:num>
  <w:num w:numId="38" w16cid:durableId="1484854604">
    <w:abstractNumId w:val="16"/>
  </w:num>
  <w:num w:numId="39" w16cid:durableId="1684014884">
    <w:abstractNumId w:val="10"/>
  </w:num>
  <w:num w:numId="40" w16cid:durableId="1302540796">
    <w:abstractNumId w:val="19"/>
  </w:num>
  <w:num w:numId="41" w16cid:durableId="1843467481">
    <w:abstractNumId w:val="33"/>
  </w:num>
  <w:num w:numId="42" w16cid:durableId="545214834">
    <w:abstractNumId w:val="18"/>
  </w:num>
  <w:num w:numId="43" w16cid:durableId="1207328013">
    <w:abstractNumId w:val="42"/>
  </w:num>
  <w:num w:numId="44" w16cid:durableId="57713347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401"/>
    <w:rsid w:val="00000F5D"/>
    <w:rsid w:val="00003501"/>
    <w:rsid w:val="00004110"/>
    <w:rsid w:val="00005DF2"/>
    <w:rsid w:val="00010683"/>
    <w:rsid w:val="00010C28"/>
    <w:rsid w:val="00012313"/>
    <w:rsid w:val="00013BF5"/>
    <w:rsid w:val="00015CFD"/>
    <w:rsid w:val="00016357"/>
    <w:rsid w:val="000168CE"/>
    <w:rsid w:val="00017102"/>
    <w:rsid w:val="00020501"/>
    <w:rsid w:val="000232A1"/>
    <w:rsid w:val="000272FB"/>
    <w:rsid w:val="00027585"/>
    <w:rsid w:val="00030B4E"/>
    <w:rsid w:val="00032730"/>
    <w:rsid w:val="00032EE5"/>
    <w:rsid w:val="000330F8"/>
    <w:rsid w:val="00034C7C"/>
    <w:rsid w:val="00035796"/>
    <w:rsid w:val="0003612C"/>
    <w:rsid w:val="000377C0"/>
    <w:rsid w:val="00037BF3"/>
    <w:rsid w:val="00043B62"/>
    <w:rsid w:val="00044114"/>
    <w:rsid w:val="00044F20"/>
    <w:rsid w:val="00046895"/>
    <w:rsid w:val="00052B6F"/>
    <w:rsid w:val="00053380"/>
    <w:rsid w:val="000534D2"/>
    <w:rsid w:val="00054924"/>
    <w:rsid w:val="000554AC"/>
    <w:rsid w:val="00055DD4"/>
    <w:rsid w:val="0006061B"/>
    <w:rsid w:val="00061418"/>
    <w:rsid w:val="00061795"/>
    <w:rsid w:val="000665C3"/>
    <w:rsid w:val="000668DA"/>
    <w:rsid w:val="00070869"/>
    <w:rsid w:val="00074054"/>
    <w:rsid w:val="000741FA"/>
    <w:rsid w:val="00081DE7"/>
    <w:rsid w:val="00086058"/>
    <w:rsid w:val="000864A4"/>
    <w:rsid w:val="000874A1"/>
    <w:rsid w:val="00090354"/>
    <w:rsid w:val="000911DD"/>
    <w:rsid w:val="000921AF"/>
    <w:rsid w:val="00096B4C"/>
    <w:rsid w:val="000A2A24"/>
    <w:rsid w:val="000A49E7"/>
    <w:rsid w:val="000A4C4D"/>
    <w:rsid w:val="000A5DFE"/>
    <w:rsid w:val="000A6D96"/>
    <w:rsid w:val="000B1FAC"/>
    <w:rsid w:val="000B31E7"/>
    <w:rsid w:val="000B3D29"/>
    <w:rsid w:val="000B3E6A"/>
    <w:rsid w:val="000B51E3"/>
    <w:rsid w:val="000B59DF"/>
    <w:rsid w:val="000C2565"/>
    <w:rsid w:val="000C3A25"/>
    <w:rsid w:val="000C3AD9"/>
    <w:rsid w:val="000C6745"/>
    <w:rsid w:val="000D3D76"/>
    <w:rsid w:val="000D4499"/>
    <w:rsid w:val="000D6206"/>
    <w:rsid w:val="000D701E"/>
    <w:rsid w:val="000E123D"/>
    <w:rsid w:val="000E19B8"/>
    <w:rsid w:val="000E417A"/>
    <w:rsid w:val="000E5FE6"/>
    <w:rsid w:val="000F03CC"/>
    <w:rsid w:val="000F23E2"/>
    <w:rsid w:val="000F4ED5"/>
    <w:rsid w:val="000F58DE"/>
    <w:rsid w:val="00104171"/>
    <w:rsid w:val="0010493A"/>
    <w:rsid w:val="00105D3A"/>
    <w:rsid w:val="001069A0"/>
    <w:rsid w:val="001101A6"/>
    <w:rsid w:val="00112347"/>
    <w:rsid w:val="0011365E"/>
    <w:rsid w:val="00116291"/>
    <w:rsid w:val="00117B97"/>
    <w:rsid w:val="0012065E"/>
    <w:rsid w:val="00126303"/>
    <w:rsid w:val="001265D6"/>
    <w:rsid w:val="00127AF8"/>
    <w:rsid w:val="00132931"/>
    <w:rsid w:val="00132BF5"/>
    <w:rsid w:val="00133BCC"/>
    <w:rsid w:val="00135EEE"/>
    <w:rsid w:val="00140D5D"/>
    <w:rsid w:val="00141BCE"/>
    <w:rsid w:val="0014397D"/>
    <w:rsid w:val="00151913"/>
    <w:rsid w:val="00151B34"/>
    <w:rsid w:val="0015305D"/>
    <w:rsid w:val="00153E1F"/>
    <w:rsid w:val="00156B57"/>
    <w:rsid w:val="00156F2F"/>
    <w:rsid w:val="0016198F"/>
    <w:rsid w:val="001628BD"/>
    <w:rsid w:val="0016579C"/>
    <w:rsid w:val="00172F3E"/>
    <w:rsid w:val="00173308"/>
    <w:rsid w:val="00175152"/>
    <w:rsid w:val="001767A9"/>
    <w:rsid w:val="00177828"/>
    <w:rsid w:val="00177D6A"/>
    <w:rsid w:val="00181224"/>
    <w:rsid w:val="0018151C"/>
    <w:rsid w:val="00184971"/>
    <w:rsid w:val="00187CE7"/>
    <w:rsid w:val="0019124D"/>
    <w:rsid w:val="00195C8F"/>
    <w:rsid w:val="0019653E"/>
    <w:rsid w:val="00197A50"/>
    <w:rsid w:val="001A0516"/>
    <w:rsid w:val="001A16C1"/>
    <w:rsid w:val="001A2473"/>
    <w:rsid w:val="001A2A8A"/>
    <w:rsid w:val="001A4655"/>
    <w:rsid w:val="001A65A9"/>
    <w:rsid w:val="001B11E6"/>
    <w:rsid w:val="001B42CF"/>
    <w:rsid w:val="001B4A03"/>
    <w:rsid w:val="001B4CFF"/>
    <w:rsid w:val="001C092C"/>
    <w:rsid w:val="001C35B0"/>
    <w:rsid w:val="001C3842"/>
    <w:rsid w:val="001C521F"/>
    <w:rsid w:val="001D123F"/>
    <w:rsid w:val="001D1C4A"/>
    <w:rsid w:val="001D2118"/>
    <w:rsid w:val="001D2307"/>
    <w:rsid w:val="001D2B38"/>
    <w:rsid w:val="001D2DB3"/>
    <w:rsid w:val="001D433C"/>
    <w:rsid w:val="001D51C2"/>
    <w:rsid w:val="001D6313"/>
    <w:rsid w:val="001E1BAE"/>
    <w:rsid w:val="001E2A59"/>
    <w:rsid w:val="001E454B"/>
    <w:rsid w:val="001E4EA3"/>
    <w:rsid w:val="001E4F5F"/>
    <w:rsid w:val="001E5B32"/>
    <w:rsid w:val="001E7460"/>
    <w:rsid w:val="001E7EF1"/>
    <w:rsid w:val="001F3B85"/>
    <w:rsid w:val="001F3F2D"/>
    <w:rsid w:val="001F6170"/>
    <w:rsid w:val="00200890"/>
    <w:rsid w:val="00201611"/>
    <w:rsid w:val="00201D04"/>
    <w:rsid w:val="00204876"/>
    <w:rsid w:val="00205A6B"/>
    <w:rsid w:val="00205F6A"/>
    <w:rsid w:val="00206C9B"/>
    <w:rsid w:val="00207596"/>
    <w:rsid w:val="0021054B"/>
    <w:rsid w:val="00212896"/>
    <w:rsid w:val="002132BF"/>
    <w:rsid w:val="00214013"/>
    <w:rsid w:val="002150C5"/>
    <w:rsid w:val="00215608"/>
    <w:rsid w:val="00215789"/>
    <w:rsid w:val="00215C0D"/>
    <w:rsid w:val="002176C0"/>
    <w:rsid w:val="002204BC"/>
    <w:rsid w:val="00220F96"/>
    <w:rsid w:val="00222075"/>
    <w:rsid w:val="00222654"/>
    <w:rsid w:val="00223D6F"/>
    <w:rsid w:val="0022562D"/>
    <w:rsid w:val="00226215"/>
    <w:rsid w:val="00234F9E"/>
    <w:rsid w:val="002375F8"/>
    <w:rsid w:val="002379CD"/>
    <w:rsid w:val="00237E2A"/>
    <w:rsid w:val="002419AF"/>
    <w:rsid w:val="002422F7"/>
    <w:rsid w:val="00242C34"/>
    <w:rsid w:val="00243A7A"/>
    <w:rsid w:val="002460FE"/>
    <w:rsid w:val="002471E4"/>
    <w:rsid w:val="00247E0A"/>
    <w:rsid w:val="00251B69"/>
    <w:rsid w:val="00255C19"/>
    <w:rsid w:val="00260981"/>
    <w:rsid w:val="00261B5A"/>
    <w:rsid w:val="00261CB4"/>
    <w:rsid w:val="0026273B"/>
    <w:rsid w:val="002629A3"/>
    <w:rsid w:val="00262BB3"/>
    <w:rsid w:val="00263E1B"/>
    <w:rsid w:val="00264413"/>
    <w:rsid w:val="002651A6"/>
    <w:rsid w:val="00267BD7"/>
    <w:rsid w:val="0027061D"/>
    <w:rsid w:val="0027527C"/>
    <w:rsid w:val="00276210"/>
    <w:rsid w:val="002764C7"/>
    <w:rsid w:val="00277CD4"/>
    <w:rsid w:val="002811EB"/>
    <w:rsid w:val="0028184B"/>
    <w:rsid w:val="00282A02"/>
    <w:rsid w:val="00282A90"/>
    <w:rsid w:val="00282FF0"/>
    <w:rsid w:val="00283554"/>
    <w:rsid w:val="002847B7"/>
    <w:rsid w:val="00285AA9"/>
    <w:rsid w:val="00286759"/>
    <w:rsid w:val="0028771A"/>
    <w:rsid w:val="002951F2"/>
    <w:rsid w:val="002953D1"/>
    <w:rsid w:val="002A0C09"/>
    <w:rsid w:val="002A16BA"/>
    <w:rsid w:val="002A5ADD"/>
    <w:rsid w:val="002B032B"/>
    <w:rsid w:val="002B068A"/>
    <w:rsid w:val="002B0D12"/>
    <w:rsid w:val="002B5CBD"/>
    <w:rsid w:val="002B6366"/>
    <w:rsid w:val="002C1ABA"/>
    <w:rsid w:val="002C233D"/>
    <w:rsid w:val="002C2B2E"/>
    <w:rsid w:val="002C3DF2"/>
    <w:rsid w:val="002C4E5A"/>
    <w:rsid w:val="002C5A7B"/>
    <w:rsid w:val="002C6D5B"/>
    <w:rsid w:val="002C7B96"/>
    <w:rsid w:val="002D0777"/>
    <w:rsid w:val="002D0DB4"/>
    <w:rsid w:val="002D1032"/>
    <w:rsid w:val="002D22F6"/>
    <w:rsid w:val="002D402E"/>
    <w:rsid w:val="002D5A5C"/>
    <w:rsid w:val="002D64D2"/>
    <w:rsid w:val="002D7711"/>
    <w:rsid w:val="002E01BA"/>
    <w:rsid w:val="002E2E1D"/>
    <w:rsid w:val="002E4CCB"/>
    <w:rsid w:val="002E4FDA"/>
    <w:rsid w:val="002E50AC"/>
    <w:rsid w:val="002E59CC"/>
    <w:rsid w:val="002E7E56"/>
    <w:rsid w:val="002F1C35"/>
    <w:rsid w:val="002F1C76"/>
    <w:rsid w:val="002F26DA"/>
    <w:rsid w:val="002F2C7C"/>
    <w:rsid w:val="003001C3"/>
    <w:rsid w:val="0030145C"/>
    <w:rsid w:val="00301C4D"/>
    <w:rsid w:val="003027FA"/>
    <w:rsid w:val="00303E1C"/>
    <w:rsid w:val="00304AF1"/>
    <w:rsid w:val="003108AF"/>
    <w:rsid w:val="0031303E"/>
    <w:rsid w:val="003142BD"/>
    <w:rsid w:val="00315877"/>
    <w:rsid w:val="00317000"/>
    <w:rsid w:val="00317DEB"/>
    <w:rsid w:val="0032057F"/>
    <w:rsid w:val="00327608"/>
    <w:rsid w:val="00327832"/>
    <w:rsid w:val="00327CB8"/>
    <w:rsid w:val="00330D69"/>
    <w:rsid w:val="00333D08"/>
    <w:rsid w:val="00334B2B"/>
    <w:rsid w:val="00342AFE"/>
    <w:rsid w:val="00342BFB"/>
    <w:rsid w:val="00343228"/>
    <w:rsid w:val="00343638"/>
    <w:rsid w:val="00343CAE"/>
    <w:rsid w:val="003444EC"/>
    <w:rsid w:val="00344DCF"/>
    <w:rsid w:val="00344FFD"/>
    <w:rsid w:val="00351375"/>
    <w:rsid w:val="00352F85"/>
    <w:rsid w:val="00353354"/>
    <w:rsid w:val="00360011"/>
    <w:rsid w:val="00363EA0"/>
    <w:rsid w:val="00364015"/>
    <w:rsid w:val="00364A34"/>
    <w:rsid w:val="00364E7B"/>
    <w:rsid w:val="00366142"/>
    <w:rsid w:val="00367782"/>
    <w:rsid w:val="00370BE7"/>
    <w:rsid w:val="00370D1A"/>
    <w:rsid w:val="00371E08"/>
    <w:rsid w:val="00372655"/>
    <w:rsid w:val="00373C35"/>
    <w:rsid w:val="00373C74"/>
    <w:rsid w:val="00375E60"/>
    <w:rsid w:val="00376837"/>
    <w:rsid w:val="003810BA"/>
    <w:rsid w:val="00382115"/>
    <w:rsid w:val="003821F2"/>
    <w:rsid w:val="00384447"/>
    <w:rsid w:val="003856DD"/>
    <w:rsid w:val="00385E74"/>
    <w:rsid w:val="003923E9"/>
    <w:rsid w:val="00392D46"/>
    <w:rsid w:val="003951BC"/>
    <w:rsid w:val="00395683"/>
    <w:rsid w:val="003969D1"/>
    <w:rsid w:val="00396DD0"/>
    <w:rsid w:val="003972C7"/>
    <w:rsid w:val="00397982"/>
    <w:rsid w:val="003A0012"/>
    <w:rsid w:val="003A13FB"/>
    <w:rsid w:val="003A304A"/>
    <w:rsid w:val="003A644F"/>
    <w:rsid w:val="003A65D7"/>
    <w:rsid w:val="003A68A0"/>
    <w:rsid w:val="003A759D"/>
    <w:rsid w:val="003B04E4"/>
    <w:rsid w:val="003B24F9"/>
    <w:rsid w:val="003B2DDC"/>
    <w:rsid w:val="003B6B82"/>
    <w:rsid w:val="003B704A"/>
    <w:rsid w:val="003B75C7"/>
    <w:rsid w:val="003C0191"/>
    <w:rsid w:val="003C01A0"/>
    <w:rsid w:val="003C12B4"/>
    <w:rsid w:val="003C146A"/>
    <w:rsid w:val="003C198B"/>
    <w:rsid w:val="003C1F8C"/>
    <w:rsid w:val="003C2C63"/>
    <w:rsid w:val="003C6CA7"/>
    <w:rsid w:val="003C7EDF"/>
    <w:rsid w:val="003C7FD5"/>
    <w:rsid w:val="003D06E1"/>
    <w:rsid w:val="003D1DDB"/>
    <w:rsid w:val="003D31B9"/>
    <w:rsid w:val="003D43EB"/>
    <w:rsid w:val="003E0E85"/>
    <w:rsid w:val="003E2BCF"/>
    <w:rsid w:val="003E490D"/>
    <w:rsid w:val="003E6769"/>
    <w:rsid w:val="003E7C67"/>
    <w:rsid w:val="003F1225"/>
    <w:rsid w:val="003F24D8"/>
    <w:rsid w:val="00401C0A"/>
    <w:rsid w:val="00405F2B"/>
    <w:rsid w:val="0041450B"/>
    <w:rsid w:val="0041501D"/>
    <w:rsid w:val="00416096"/>
    <w:rsid w:val="004164A1"/>
    <w:rsid w:val="00416676"/>
    <w:rsid w:val="004172CB"/>
    <w:rsid w:val="004174E8"/>
    <w:rsid w:val="00417A05"/>
    <w:rsid w:val="00421D49"/>
    <w:rsid w:val="004224A7"/>
    <w:rsid w:val="004229CB"/>
    <w:rsid w:val="00422B32"/>
    <w:rsid w:val="00422DFA"/>
    <w:rsid w:val="0042333B"/>
    <w:rsid w:val="00423852"/>
    <w:rsid w:val="004239E6"/>
    <w:rsid w:val="00423E68"/>
    <w:rsid w:val="004248E8"/>
    <w:rsid w:val="004272CD"/>
    <w:rsid w:val="00427833"/>
    <w:rsid w:val="00430BCB"/>
    <w:rsid w:val="004320EF"/>
    <w:rsid w:val="00433B2A"/>
    <w:rsid w:val="00433E31"/>
    <w:rsid w:val="00435AA6"/>
    <w:rsid w:val="00435D28"/>
    <w:rsid w:val="00436D5A"/>
    <w:rsid w:val="0043729B"/>
    <w:rsid w:val="00437FB4"/>
    <w:rsid w:val="004400BC"/>
    <w:rsid w:val="00441293"/>
    <w:rsid w:val="00441311"/>
    <w:rsid w:val="00445D30"/>
    <w:rsid w:val="004463DA"/>
    <w:rsid w:val="00450222"/>
    <w:rsid w:val="004503AC"/>
    <w:rsid w:val="00453FBE"/>
    <w:rsid w:val="00456170"/>
    <w:rsid w:val="00460856"/>
    <w:rsid w:val="00462A62"/>
    <w:rsid w:val="004635C4"/>
    <w:rsid w:val="004638AD"/>
    <w:rsid w:val="00464F1E"/>
    <w:rsid w:val="004701EE"/>
    <w:rsid w:val="004713DC"/>
    <w:rsid w:val="004715C6"/>
    <w:rsid w:val="00471E33"/>
    <w:rsid w:val="00472A77"/>
    <w:rsid w:val="0047331C"/>
    <w:rsid w:val="004734AA"/>
    <w:rsid w:val="004735A2"/>
    <w:rsid w:val="00473887"/>
    <w:rsid w:val="0048126B"/>
    <w:rsid w:val="00483E83"/>
    <w:rsid w:val="00484375"/>
    <w:rsid w:val="00485EE8"/>
    <w:rsid w:val="0048725A"/>
    <w:rsid w:val="0049006E"/>
    <w:rsid w:val="00490188"/>
    <w:rsid w:val="00490205"/>
    <w:rsid w:val="00490357"/>
    <w:rsid w:val="004908D7"/>
    <w:rsid w:val="00493A19"/>
    <w:rsid w:val="004966AC"/>
    <w:rsid w:val="00497025"/>
    <w:rsid w:val="004A08D4"/>
    <w:rsid w:val="004A3354"/>
    <w:rsid w:val="004B0885"/>
    <w:rsid w:val="004B6385"/>
    <w:rsid w:val="004C2085"/>
    <w:rsid w:val="004C5429"/>
    <w:rsid w:val="004C7443"/>
    <w:rsid w:val="004D03DF"/>
    <w:rsid w:val="004D09A5"/>
    <w:rsid w:val="004D53C4"/>
    <w:rsid w:val="004D6CDB"/>
    <w:rsid w:val="004E1B4B"/>
    <w:rsid w:val="004E5014"/>
    <w:rsid w:val="004E68B0"/>
    <w:rsid w:val="004F0083"/>
    <w:rsid w:val="004F0151"/>
    <w:rsid w:val="004F0825"/>
    <w:rsid w:val="004F16D0"/>
    <w:rsid w:val="004F1F07"/>
    <w:rsid w:val="004F3193"/>
    <w:rsid w:val="004F3CAB"/>
    <w:rsid w:val="004F48C7"/>
    <w:rsid w:val="004F511A"/>
    <w:rsid w:val="004F742F"/>
    <w:rsid w:val="004F7C98"/>
    <w:rsid w:val="005019E9"/>
    <w:rsid w:val="00502EB5"/>
    <w:rsid w:val="005049DA"/>
    <w:rsid w:val="00505495"/>
    <w:rsid w:val="00510B80"/>
    <w:rsid w:val="0051179B"/>
    <w:rsid w:val="00511A83"/>
    <w:rsid w:val="00513D72"/>
    <w:rsid w:val="00514674"/>
    <w:rsid w:val="0051508E"/>
    <w:rsid w:val="00516527"/>
    <w:rsid w:val="0052160D"/>
    <w:rsid w:val="00525048"/>
    <w:rsid w:val="00526699"/>
    <w:rsid w:val="005303D8"/>
    <w:rsid w:val="005316A4"/>
    <w:rsid w:val="00532389"/>
    <w:rsid w:val="00535744"/>
    <w:rsid w:val="005363E6"/>
    <w:rsid w:val="00540C78"/>
    <w:rsid w:val="00540EB6"/>
    <w:rsid w:val="00541571"/>
    <w:rsid w:val="00542363"/>
    <w:rsid w:val="0054249F"/>
    <w:rsid w:val="005426B0"/>
    <w:rsid w:val="005429A6"/>
    <w:rsid w:val="00542EC0"/>
    <w:rsid w:val="00543DD3"/>
    <w:rsid w:val="00544726"/>
    <w:rsid w:val="0054476F"/>
    <w:rsid w:val="005447CE"/>
    <w:rsid w:val="00544BF5"/>
    <w:rsid w:val="00545E10"/>
    <w:rsid w:val="00545F6C"/>
    <w:rsid w:val="00546DF3"/>
    <w:rsid w:val="005478A3"/>
    <w:rsid w:val="00547D7F"/>
    <w:rsid w:val="005504D5"/>
    <w:rsid w:val="00550EC5"/>
    <w:rsid w:val="00553104"/>
    <w:rsid w:val="00554B56"/>
    <w:rsid w:val="00563C0C"/>
    <w:rsid w:val="00565B65"/>
    <w:rsid w:val="00567F0F"/>
    <w:rsid w:val="005707E3"/>
    <w:rsid w:val="00570CC5"/>
    <w:rsid w:val="00571E94"/>
    <w:rsid w:val="00574BDE"/>
    <w:rsid w:val="0057556A"/>
    <w:rsid w:val="00580539"/>
    <w:rsid w:val="00580A74"/>
    <w:rsid w:val="00580EFF"/>
    <w:rsid w:val="005839F8"/>
    <w:rsid w:val="00584746"/>
    <w:rsid w:val="005856DE"/>
    <w:rsid w:val="00585DE1"/>
    <w:rsid w:val="00586301"/>
    <w:rsid w:val="00592518"/>
    <w:rsid w:val="005928A9"/>
    <w:rsid w:val="00592F16"/>
    <w:rsid w:val="00593A3C"/>
    <w:rsid w:val="00593B10"/>
    <w:rsid w:val="005943F8"/>
    <w:rsid w:val="00594918"/>
    <w:rsid w:val="005953FF"/>
    <w:rsid w:val="00596194"/>
    <w:rsid w:val="005975F4"/>
    <w:rsid w:val="00597AC6"/>
    <w:rsid w:val="005A0C20"/>
    <w:rsid w:val="005A1F4B"/>
    <w:rsid w:val="005A2530"/>
    <w:rsid w:val="005A4932"/>
    <w:rsid w:val="005A4E9D"/>
    <w:rsid w:val="005A5798"/>
    <w:rsid w:val="005A7E7A"/>
    <w:rsid w:val="005B0A9C"/>
    <w:rsid w:val="005B1171"/>
    <w:rsid w:val="005B180D"/>
    <w:rsid w:val="005B347F"/>
    <w:rsid w:val="005B498E"/>
    <w:rsid w:val="005B4B24"/>
    <w:rsid w:val="005B52DD"/>
    <w:rsid w:val="005C1FB4"/>
    <w:rsid w:val="005C3405"/>
    <w:rsid w:val="005C4640"/>
    <w:rsid w:val="005C6378"/>
    <w:rsid w:val="005C6B74"/>
    <w:rsid w:val="005C72D2"/>
    <w:rsid w:val="005D116C"/>
    <w:rsid w:val="005D2012"/>
    <w:rsid w:val="005D4554"/>
    <w:rsid w:val="005D50C6"/>
    <w:rsid w:val="005E00C7"/>
    <w:rsid w:val="005E18D0"/>
    <w:rsid w:val="005E3A2D"/>
    <w:rsid w:val="005E41F9"/>
    <w:rsid w:val="005E490C"/>
    <w:rsid w:val="005E4B20"/>
    <w:rsid w:val="005E739F"/>
    <w:rsid w:val="005E7BCB"/>
    <w:rsid w:val="005F0275"/>
    <w:rsid w:val="005F229E"/>
    <w:rsid w:val="005F4F76"/>
    <w:rsid w:val="00602453"/>
    <w:rsid w:val="0060476D"/>
    <w:rsid w:val="006060AF"/>
    <w:rsid w:val="00606EED"/>
    <w:rsid w:val="006111CF"/>
    <w:rsid w:val="00612C7B"/>
    <w:rsid w:val="00613576"/>
    <w:rsid w:val="006138B2"/>
    <w:rsid w:val="00617AFA"/>
    <w:rsid w:val="00623F6A"/>
    <w:rsid w:val="00624881"/>
    <w:rsid w:val="00626666"/>
    <w:rsid w:val="00626EEF"/>
    <w:rsid w:val="00630934"/>
    <w:rsid w:val="0063166F"/>
    <w:rsid w:val="0063402F"/>
    <w:rsid w:val="00635A4F"/>
    <w:rsid w:val="0063799B"/>
    <w:rsid w:val="00640B25"/>
    <w:rsid w:val="00643758"/>
    <w:rsid w:val="00643BD4"/>
    <w:rsid w:val="00643CCF"/>
    <w:rsid w:val="006448D9"/>
    <w:rsid w:val="00645A9D"/>
    <w:rsid w:val="0065087F"/>
    <w:rsid w:val="00653AF3"/>
    <w:rsid w:val="00654291"/>
    <w:rsid w:val="006542E6"/>
    <w:rsid w:val="00655033"/>
    <w:rsid w:val="0065741B"/>
    <w:rsid w:val="00660327"/>
    <w:rsid w:val="00662E3A"/>
    <w:rsid w:val="00663F25"/>
    <w:rsid w:val="006674E2"/>
    <w:rsid w:val="006711BB"/>
    <w:rsid w:val="00671F8A"/>
    <w:rsid w:val="00672497"/>
    <w:rsid w:val="0067291B"/>
    <w:rsid w:val="0067735C"/>
    <w:rsid w:val="00677450"/>
    <w:rsid w:val="006805A8"/>
    <w:rsid w:val="00680AC5"/>
    <w:rsid w:val="00681293"/>
    <w:rsid w:val="00681E2F"/>
    <w:rsid w:val="00682277"/>
    <w:rsid w:val="00684D8E"/>
    <w:rsid w:val="00684F3A"/>
    <w:rsid w:val="00687C43"/>
    <w:rsid w:val="00690F4F"/>
    <w:rsid w:val="00692123"/>
    <w:rsid w:val="00692D1C"/>
    <w:rsid w:val="0069361A"/>
    <w:rsid w:val="00693786"/>
    <w:rsid w:val="00695E6C"/>
    <w:rsid w:val="00696418"/>
    <w:rsid w:val="00697DBB"/>
    <w:rsid w:val="00697EBC"/>
    <w:rsid w:val="006A0080"/>
    <w:rsid w:val="006A0604"/>
    <w:rsid w:val="006A145F"/>
    <w:rsid w:val="006A4456"/>
    <w:rsid w:val="006A53BE"/>
    <w:rsid w:val="006A7C57"/>
    <w:rsid w:val="006B163E"/>
    <w:rsid w:val="006B2343"/>
    <w:rsid w:val="006B2DF8"/>
    <w:rsid w:val="006B36B6"/>
    <w:rsid w:val="006B45C7"/>
    <w:rsid w:val="006B4C1C"/>
    <w:rsid w:val="006C0E8A"/>
    <w:rsid w:val="006C18A2"/>
    <w:rsid w:val="006C2849"/>
    <w:rsid w:val="006C5C28"/>
    <w:rsid w:val="006C79AF"/>
    <w:rsid w:val="006D025D"/>
    <w:rsid w:val="006D0290"/>
    <w:rsid w:val="006D0C05"/>
    <w:rsid w:val="006D22AF"/>
    <w:rsid w:val="006D3A4F"/>
    <w:rsid w:val="006D5ECA"/>
    <w:rsid w:val="006E0051"/>
    <w:rsid w:val="006E2D25"/>
    <w:rsid w:val="006E48D5"/>
    <w:rsid w:val="006E5F3B"/>
    <w:rsid w:val="006E6FA8"/>
    <w:rsid w:val="006E7FA0"/>
    <w:rsid w:val="006F0A2F"/>
    <w:rsid w:val="006F14D5"/>
    <w:rsid w:val="006F3778"/>
    <w:rsid w:val="006F4D48"/>
    <w:rsid w:val="006F74E5"/>
    <w:rsid w:val="00700B6C"/>
    <w:rsid w:val="007018E3"/>
    <w:rsid w:val="00702A26"/>
    <w:rsid w:val="0070409C"/>
    <w:rsid w:val="0070631B"/>
    <w:rsid w:val="007067F9"/>
    <w:rsid w:val="00712A34"/>
    <w:rsid w:val="00713495"/>
    <w:rsid w:val="00716033"/>
    <w:rsid w:val="00716419"/>
    <w:rsid w:val="00716AC5"/>
    <w:rsid w:val="00721AF9"/>
    <w:rsid w:val="007231AE"/>
    <w:rsid w:val="00725528"/>
    <w:rsid w:val="00726512"/>
    <w:rsid w:val="00731342"/>
    <w:rsid w:val="00731F2F"/>
    <w:rsid w:val="00733D5B"/>
    <w:rsid w:val="007350C9"/>
    <w:rsid w:val="007353C1"/>
    <w:rsid w:val="00735C02"/>
    <w:rsid w:val="007367EE"/>
    <w:rsid w:val="0074239E"/>
    <w:rsid w:val="00742A63"/>
    <w:rsid w:val="00746814"/>
    <w:rsid w:val="00746DD0"/>
    <w:rsid w:val="007470D3"/>
    <w:rsid w:val="00747B1C"/>
    <w:rsid w:val="00753CF0"/>
    <w:rsid w:val="00754CC3"/>
    <w:rsid w:val="00756FF8"/>
    <w:rsid w:val="00761E8C"/>
    <w:rsid w:val="007625C6"/>
    <w:rsid w:val="0076395A"/>
    <w:rsid w:val="007669AD"/>
    <w:rsid w:val="00771D84"/>
    <w:rsid w:val="00773905"/>
    <w:rsid w:val="00773C8D"/>
    <w:rsid w:val="00774822"/>
    <w:rsid w:val="00775D4B"/>
    <w:rsid w:val="007770E9"/>
    <w:rsid w:val="007806EB"/>
    <w:rsid w:val="007818CC"/>
    <w:rsid w:val="007818F4"/>
    <w:rsid w:val="0078334A"/>
    <w:rsid w:val="0078336A"/>
    <w:rsid w:val="00784753"/>
    <w:rsid w:val="0078632A"/>
    <w:rsid w:val="007865ED"/>
    <w:rsid w:val="00790A37"/>
    <w:rsid w:val="00790A39"/>
    <w:rsid w:val="007913D7"/>
    <w:rsid w:val="00796347"/>
    <w:rsid w:val="007964DB"/>
    <w:rsid w:val="00796EC8"/>
    <w:rsid w:val="007A09E7"/>
    <w:rsid w:val="007A0A70"/>
    <w:rsid w:val="007A2624"/>
    <w:rsid w:val="007A4C0C"/>
    <w:rsid w:val="007A50A0"/>
    <w:rsid w:val="007A7DF5"/>
    <w:rsid w:val="007B0D7D"/>
    <w:rsid w:val="007B3BC8"/>
    <w:rsid w:val="007B46BE"/>
    <w:rsid w:val="007B5549"/>
    <w:rsid w:val="007B55A8"/>
    <w:rsid w:val="007B6641"/>
    <w:rsid w:val="007B779E"/>
    <w:rsid w:val="007B7852"/>
    <w:rsid w:val="007B7C37"/>
    <w:rsid w:val="007C1F2C"/>
    <w:rsid w:val="007C2039"/>
    <w:rsid w:val="007C4A00"/>
    <w:rsid w:val="007C56F7"/>
    <w:rsid w:val="007C61B6"/>
    <w:rsid w:val="007D0AE5"/>
    <w:rsid w:val="007D1784"/>
    <w:rsid w:val="007D26D8"/>
    <w:rsid w:val="007D337C"/>
    <w:rsid w:val="007D346C"/>
    <w:rsid w:val="007D4387"/>
    <w:rsid w:val="007D7BAF"/>
    <w:rsid w:val="007D7EB7"/>
    <w:rsid w:val="007E1A3B"/>
    <w:rsid w:val="007E38E8"/>
    <w:rsid w:val="007E39B9"/>
    <w:rsid w:val="007E42ED"/>
    <w:rsid w:val="007E7B18"/>
    <w:rsid w:val="007F5F29"/>
    <w:rsid w:val="007F6031"/>
    <w:rsid w:val="007F68DA"/>
    <w:rsid w:val="007F7039"/>
    <w:rsid w:val="008018BA"/>
    <w:rsid w:val="00802300"/>
    <w:rsid w:val="00802BE9"/>
    <w:rsid w:val="00811B94"/>
    <w:rsid w:val="00813758"/>
    <w:rsid w:val="00821333"/>
    <w:rsid w:val="00822672"/>
    <w:rsid w:val="00824047"/>
    <w:rsid w:val="0082540A"/>
    <w:rsid w:val="0082791C"/>
    <w:rsid w:val="00830677"/>
    <w:rsid w:val="00831DB5"/>
    <w:rsid w:val="00834B1B"/>
    <w:rsid w:val="00836648"/>
    <w:rsid w:val="00840157"/>
    <w:rsid w:val="00840CEB"/>
    <w:rsid w:val="008423FF"/>
    <w:rsid w:val="00842586"/>
    <w:rsid w:val="00844401"/>
    <w:rsid w:val="0084557A"/>
    <w:rsid w:val="00852E2A"/>
    <w:rsid w:val="00852EE5"/>
    <w:rsid w:val="008549CC"/>
    <w:rsid w:val="00854F4E"/>
    <w:rsid w:val="00857533"/>
    <w:rsid w:val="00862A0A"/>
    <w:rsid w:val="008648CB"/>
    <w:rsid w:val="0086753C"/>
    <w:rsid w:val="00870893"/>
    <w:rsid w:val="00871413"/>
    <w:rsid w:val="00872149"/>
    <w:rsid w:val="008725ED"/>
    <w:rsid w:val="008744FF"/>
    <w:rsid w:val="008748FB"/>
    <w:rsid w:val="00880122"/>
    <w:rsid w:val="00881950"/>
    <w:rsid w:val="00886D4D"/>
    <w:rsid w:val="00890198"/>
    <w:rsid w:val="0089255F"/>
    <w:rsid w:val="008929BC"/>
    <w:rsid w:val="00893590"/>
    <w:rsid w:val="008974EE"/>
    <w:rsid w:val="008A30FB"/>
    <w:rsid w:val="008A45CA"/>
    <w:rsid w:val="008A53AF"/>
    <w:rsid w:val="008A5725"/>
    <w:rsid w:val="008A7D8D"/>
    <w:rsid w:val="008B333C"/>
    <w:rsid w:val="008B430F"/>
    <w:rsid w:val="008B4DA7"/>
    <w:rsid w:val="008B5DC9"/>
    <w:rsid w:val="008B6528"/>
    <w:rsid w:val="008B688D"/>
    <w:rsid w:val="008C13CB"/>
    <w:rsid w:val="008C18FA"/>
    <w:rsid w:val="008C36D7"/>
    <w:rsid w:val="008C4667"/>
    <w:rsid w:val="008C46B7"/>
    <w:rsid w:val="008C617B"/>
    <w:rsid w:val="008C7039"/>
    <w:rsid w:val="008C7150"/>
    <w:rsid w:val="008C798F"/>
    <w:rsid w:val="008D0E3F"/>
    <w:rsid w:val="008D154F"/>
    <w:rsid w:val="008D3328"/>
    <w:rsid w:val="008D371B"/>
    <w:rsid w:val="008D4940"/>
    <w:rsid w:val="008D586C"/>
    <w:rsid w:val="008E0087"/>
    <w:rsid w:val="008E10C2"/>
    <w:rsid w:val="008E19B9"/>
    <w:rsid w:val="008E689D"/>
    <w:rsid w:val="008F00CB"/>
    <w:rsid w:val="008F0137"/>
    <w:rsid w:val="008F2EEB"/>
    <w:rsid w:val="008F3A0D"/>
    <w:rsid w:val="008F50C8"/>
    <w:rsid w:val="008F62B5"/>
    <w:rsid w:val="008F6D99"/>
    <w:rsid w:val="008F6FAE"/>
    <w:rsid w:val="0090048E"/>
    <w:rsid w:val="00903E31"/>
    <w:rsid w:val="009075FC"/>
    <w:rsid w:val="00912E27"/>
    <w:rsid w:val="0091406A"/>
    <w:rsid w:val="00914301"/>
    <w:rsid w:val="00914AA1"/>
    <w:rsid w:val="00914FBB"/>
    <w:rsid w:val="00920F64"/>
    <w:rsid w:val="00921007"/>
    <w:rsid w:val="00921019"/>
    <w:rsid w:val="00921781"/>
    <w:rsid w:val="0092231B"/>
    <w:rsid w:val="00924F02"/>
    <w:rsid w:val="00925FF8"/>
    <w:rsid w:val="00930B22"/>
    <w:rsid w:val="009324EA"/>
    <w:rsid w:val="00932579"/>
    <w:rsid w:val="009339E8"/>
    <w:rsid w:val="009349A2"/>
    <w:rsid w:val="00935825"/>
    <w:rsid w:val="00935D20"/>
    <w:rsid w:val="00935E3A"/>
    <w:rsid w:val="009414C8"/>
    <w:rsid w:val="00941FA7"/>
    <w:rsid w:val="00947F26"/>
    <w:rsid w:val="009535CA"/>
    <w:rsid w:val="00954AE5"/>
    <w:rsid w:val="0096224F"/>
    <w:rsid w:val="00962F7F"/>
    <w:rsid w:val="00963BC7"/>
    <w:rsid w:val="00963CF0"/>
    <w:rsid w:val="00970DDF"/>
    <w:rsid w:val="00971685"/>
    <w:rsid w:val="00975142"/>
    <w:rsid w:val="00977952"/>
    <w:rsid w:val="00980D6D"/>
    <w:rsid w:val="00981F42"/>
    <w:rsid w:val="00982855"/>
    <w:rsid w:val="00983756"/>
    <w:rsid w:val="00984DF2"/>
    <w:rsid w:val="00990FBD"/>
    <w:rsid w:val="00994C3F"/>
    <w:rsid w:val="00997C62"/>
    <w:rsid w:val="009A02B6"/>
    <w:rsid w:val="009A1BC2"/>
    <w:rsid w:val="009A1DA7"/>
    <w:rsid w:val="009A33B9"/>
    <w:rsid w:val="009A5B94"/>
    <w:rsid w:val="009A71C0"/>
    <w:rsid w:val="009A7C38"/>
    <w:rsid w:val="009B40F0"/>
    <w:rsid w:val="009B42B8"/>
    <w:rsid w:val="009B55FB"/>
    <w:rsid w:val="009B6A74"/>
    <w:rsid w:val="009C20B6"/>
    <w:rsid w:val="009C2B5C"/>
    <w:rsid w:val="009C2E58"/>
    <w:rsid w:val="009C3C7E"/>
    <w:rsid w:val="009C3E03"/>
    <w:rsid w:val="009D26F4"/>
    <w:rsid w:val="009D38FE"/>
    <w:rsid w:val="009D4E41"/>
    <w:rsid w:val="009E06BA"/>
    <w:rsid w:val="009E2637"/>
    <w:rsid w:val="009E3710"/>
    <w:rsid w:val="009E5FBA"/>
    <w:rsid w:val="009E62E8"/>
    <w:rsid w:val="009E7A83"/>
    <w:rsid w:val="009F00C4"/>
    <w:rsid w:val="009F5A0A"/>
    <w:rsid w:val="009F5BF0"/>
    <w:rsid w:val="009F6D86"/>
    <w:rsid w:val="009F702B"/>
    <w:rsid w:val="00A00885"/>
    <w:rsid w:val="00A02B30"/>
    <w:rsid w:val="00A061C0"/>
    <w:rsid w:val="00A068F4"/>
    <w:rsid w:val="00A07137"/>
    <w:rsid w:val="00A11F60"/>
    <w:rsid w:val="00A13F29"/>
    <w:rsid w:val="00A14050"/>
    <w:rsid w:val="00A1421A"/>
    <w:rsid w:val="00A21FF0"/>
    <w:rsid w:val="00A23ACF"/>
    <w:rsid w:val="00A26496"/>
    <w:rsid w:val="00A31FCA"/>
    <w:rsid w:val="00A32046"/>
    <w:rsid w:val="00A3330E"/>
    <w:rsid w:val="00A33E35"/>
    <w:rsid w:val="00A344D5"/>
    <w:rsid w:val="00A364B8"/>
    <w:rsid w:val="00A36E36"/>
    <w:rsid w:val="00A375F5"/>
    <w:rsid w:val="00A3790E"/>
    <w:rsid w:val="00A37A45"/>
    <w:rsid w:val="00A40C5A"/>
    <w:rsid w:val="00A4291C"/>
    <w:rsid w:val="00A43D60"/>
    <w:rsid w:val="00A441AB"/>
    <w:rsid w:val="00A46007"/>
    <w:rsid w:val="00A53173"/>
    <w:rsid w:val="00A5395F"/>
    <w:rsid w:val="00A539D8"/>
    <w:rsid w:val="00A552B6"/>
    <w:rsid w:val="00A55785"/>
    <w:rsid w:val="00A55B72"/>
    <w:rsid w:val="00A57B15"/>
    <w:rsid w:val="00A57C71"/>
    <w:rsid w:val="00A6251D"/>
    <w:rsid w:val="00A63253"/>
    <w:rsid w:val="00A6480D"/>
    <w:rsid w:val="00A64D32"/>
    <w:rsid w:val="00A64FE5"/>
    <w:rsid w:val="00A651DF"/>
    <w:rsid w:val="00A655C9"/>
    <w:rsid w:val="00A656F8"/>
    <w:rsid w:val="00A65AE1"/>
    <w:rsid w:val="00A666A3"/>
    <w:rsid w:val="00A674E5"/>
    <w:rsid w:val="00A703DF"/>
    <w:rsid w:val="00A7068B"/>
    <w:rsid w:val="00A71A8F"/>
    <w:rsid w:val="00A71BD0"/>
    <w:rsid w:val="00A72174"/>
    <w:rsid w:val="00A731D5"/>
    <w:rsid w:val="00A73A11"/>
    <w:rsid w:val="00A73C07"/>
    <w:rsid w:val="00A742B3"/>
    <w:rsid w:val="00A8297E"/>
    <w:rsid w:val="00A832EF"/>
    <w:rsid w:val="00A833DF"/>
    <w:rsid w:val="00A83B58"/>
    <w:rsid w:val="00A83F6D"/>
    <w:rsid w:val="00A8568A"/>
    <w:rsid w:val="00A8585B"/>
    <w:rsid w:val="00A90AA7"/>
    <w:rsid w:val="00A93B40"/>
    <w:rsid w:val="00A93E6C"/>
    <w:rsid w:val="00A948B3"/>
    <w:rsid w:val="00AA10D0"/>
    <w:rsid w:val="00AA34F1"/>
    <w:rsid w:val="00AB0832"/>
    <w:rsid w:val="00AB1C60"/>
    <w:rsid w:val="00AB2AFF"/>
    <w:rsid w:val="00AB47E0"/>
    <w:rsid w:val="00AB4D45"/>
    <w:rsid w:val="00AB629E"/>
    <w:rsid w:val="00AB6AAE"/>
    <w:rsid w:val="00AB72D4"/>
    <w:rsid w:val="00AC0EA8"/>
    <w:rsid w:val="00AC10DE"/>
    <w:rsid w:val="00AC2861"/>
    <w:rsid w:val="00AC3FBD"/>
    <w:rsid w:val="00AC4961"/>
    <w:rsid w:val="00AC75A9"/>
    <w:rsid w:val="00AD0219"/>
    <w:rsid w:val="00AD1101"/>
    <w:rsid w:val="00AD122F"/>
    <w:rsid w:val="00AD1D07"/>
    <w:rsid w:val="00AD4309"/>
    <w:rsid w:val="00AE0633"/>
    <w:rsid w:val="00AE221C"/>
    <w:rsid w:val="00AE4955"/>
    <w:rsid w:val="00AF6DB1"/>
    <w:rsid w:val="00AF753C"/>
    <w:rsid w:val="00AF7ADC"/>
    <w:rsid w:val="00B00403"/>
    <w:rsid w:val="00B0095B"/>
    <w:rsid w:val="00B01BA7"/>
    <w:rsid w:val="00B021C8"/>
    <w:rsid w:val="00B07F73"/>
    <w:rsid w:val="00B12014"/>
    <w:rsid w:val="00B149B9"/>
    <w:rsid w:val="00B151F8"/>
    <w:rsid w:val="00B15419"/>
    <w:rsid w:val="00B1589B"/>
    <w:rsid w:val="00B15C56"/>
    <w:rsid w:val="00B16729"/>
    <w:rsid w:val="00B2014B"/>
    <w:rsid w:val="00B22527"/>
    <w:rsid w:val="00B23091"/>
    <w:rsid w:val="00B2313F"/>
    <w:rsid w:val="00B244D3"/>
    <w:rsid w:val="00B263EE"/>
    <w:rsid w:val="00B276EA"/>
    <w:rsid w:val="00B278ED"/>
    <w:rsid w:val="00B27BC1"/>
    <w:rsid w:val="00B30666"/>
    <w:rsid w:val="00B31E46"/>
    <w:rsid w:val="00B32849"/>
    <w:rsid w:val="00B421A1"/>
    <w:rsid w:val="00B4336B"/>
    <w:rsid w:val="00B44138"/>
    <w:rsid w:val="00B448C5"/>
    <w:rsid w:val="00B4709B"/>
    <w:rsid w:val="00B476E0"/>
    <w:rsid w:val="00B47C04"/>
    <w:rsid w:val="00B50668"/>
    <w:rsid w:val="00B52B2B"/>
    <w:rsid w:val="00B53631"/>
    <w:rsid w:val="00B542C9"/>
    <w:rsid w:val="00B550CC"/>
    <w:rsid w:val="00B5527F"/>
    <w:rsid w:val="00B5582A"/>
    <w:rsid w:val="00B55F41"/>
    <w:rsid w:val="00B60EBF"/>
    <w:rsid w:val="00B662FA"/>
    <w:rsid w:val="00B67597"/>
    <w:rsid w:val="00B67CD7"/>
    <w:rsid w:val="00B67D0E"/>
    <w:rsid w:val="00B707DD"/>
    <w:rsid w:val="00B72019"/>
    <w:rsid w:val="00B7236A"/>
    <w:rsid w:val="00B7466D"/>
    <w:rsid w:val="00B75B5C"/>
    <w:rsid w:val="00B767EB"/>
    <w:rsid w:val="00B83099"/>
    <w:rsid w:val="00B83B8F"/>
    <w:rsid w:val="00B849F7"/>
    <w:rsid w:val="00B87C2F"/>
    <w:rsid w:val="00B9053A"/>
    <w:rsid w:val="00B915EE"/>
    <w:rsid w:val="00B918F4"/>
    <w:rsid w:val="00B92552"/>
    <w:rsid w:val="00B92A8B"/>
    <w:rsid w:val="00B963B5"/>
    <w:rsid w:val="00BA029E"/>
    <w:rsid w:val="00BA1394"/>
    <w:rsid w:val="00BA1C2E"/>
    <w:rsid w:val="00BA3562"/>
    <w:rsid w:val="00BA56B1"/>
    <w:rsid w:val="00BA5A33"/>
    <w:rsid w:val="00BA6E9F"/>
    <w:rsid w:val="00BA79AE"/>
    <w:rsid w:val="00BB61C1"/>
    <w:rsid w:val="00BB6EB6"/>
    <w:rsid w:val="00BC05DD"/>
    <w:rsid w:val="00BC0AD4"/>
    <w:rsid w:val="00BC0D43"/>
    <w:rsid w:val="00BC2EDA"/>
    <w:rsid w:val="00BC55D5"/>
    <w:rsid w:val="00BC6DE0"/>
    <w:rsid w:val="00BC7BE7"/>
    <w:rsid w:val="00BC7D9F"/>
    <w:rsid w:val="00BC7F9C"/>
    <w:rsid w:val="00BD3100"/>
    <w:rsid w:val="00BD3650"/>
    <w:rsid w:val="00BD7806"/>
    <w:rsid w:val="00BE1994"/>
    <w:rsid w:val="00BE2558"/>
    <w:rsid w:val="00BE798E"/>
    <w:rsid w:val="00BF19DD"/>
    <w:rsid w:val="00BF5BA7"/>
    <w:rsid w:val="00BF6046"/>
    <w:rsid w:val="00BF6683"/>
    <w:rsid w:val="00BF6F4D"/>
    <w:rsid w:val="00C00C90"/>
    <w:rsid w:val="00C02230"/>
    <w:rsid w:val="00C024F8"/>
    <w:rsid w:val="00C02D7A"/>
    <w:rsid w:val="00C0546E"/>
    <w:rsid w:val="00C055D7"/>
    <w:rsid w:val="00C062F7"/>
    <w:rsid w:val="00C06527"/>
    <w:rsid w:val="00C10AA3"/>
    <w:rsid w:val="00C13BD1"/>
    <w:rsid w:val="00C17A8F"/>
    <w:rsid w:val="00C20EE1"/>
    <w:rsid w:val="00C21240"/>
    <w:rsid w:val="00C21A6E"/>
    <w:rsid w:val="00C21E15"/>
    <w:rsid w:val="00C22E5C"/>
    <w:rsid w:val="00C2476D"/>
    <w:rsid w:val="00C247DF"/>
    <w:rsid w:val="00C254F0"/>
    <w:rsid w:val="00C25BD3"/>
    <w:rsid w:val="00C26CBB"/>
    <w:rsid w:val="00C26E86"/>
    <w:rsid w:val="00C2712A"/>
    <w:rsid w:val="00C30EE4"/>
    <w:rsid w:val="00C323D2"/>
    <w:rsid w:val="00C32C59"/>
    <w:rsid w:val="00C3663B"/>
    <w:rsid w:val="00C43F29"/>
    <w:rsid w:val="00C4478A"/>
    <w:rsid w:val="00C451CD"/>
    <w:rsid w:val="00C46B78"/>
    <w:rsid w:val="00C47F3F"/>
    <w:rsid w:val="00C519C4"/>
    <w:rsid w:val="00C526B5"/>
    <w:rsid w:val="00C54B83"/>
    <w:rsid w:val="00C552B0"/>
    <w:rsid w:val="00C577C4"/>
    <w:rsid w:val="00C61061"/>
    <w:rsid w:val="00C64CBF"/>
    <w:rsid w:val="00C66841"/>
    <w:rsid w:val="00C67714"/>
    <w:rsid w:val="00C701FF"/>
    <w:rsid w:val="00C709B6"/>
    <w:rsid w:val="00C752A2"/>
    <w:rsid w:val="00C7565E"/>
    <w:rsid w:val="00C759FB"/>
    <w:rsid w:val="00C813BF"/>
    <w:rsid w:val="00C820C2"/>
    <w:rsid w:val="00C82429"/>
    <w:rsid w:val="00C831F3"/>
    <w:rsid w:val="00C9254D"/>
    <w:rsid w:val="00C9570B"/>
    <w:rsid w:val="00CA281C"/>
    <w:rsid w:val="00CA28B2"/>
    <w:rsid w:val="00CA4D87"/>
    <w:rsid w:val="00CA56CC"/>
    <w:rsid w:val="00CA5C6E"/>
    <w:rsid w:val="00CA6377"/>
    <w:rsid w:val="00CA690D"/>
    <w:rsid w:val="00CB08C1"/>
    <w:rsid w:val="00CB3BAE"/>
    <w:rsid w:val="00CB65B1"/>
    <w:rsid w:val="00CC1924"/>
    <w:rsid w:val="00CC38A1"/>
    <w:rsid w:val="00CC77B1"/>
    <w:rsid w:val="00CD0A74"/>
    <w:rsid w:val="00CD113A"/>
    <w:rsid w:val="00CD3777"/>
    <w:rsid w:val="00CD5A1A"/>
    <w:rsid w:val="00CE785E"/>
    <w:rsid w:val="00CF32A4"/>
    <w:rsid w:val="00CF42AC"/>
    <w:rsid w:val="00CF4360"/>
    <w:rsid w:val="00CF577B"/>
    <w:rsid w:val="00CF5CA6"/>
    <w:rsid w:val="00D028E2"/>
    <w:rsid w:val="00D10F66"/>
    <w:rsid w:val="00D11B6A"/>
    <w:rsid w:val="00D11DE2"/>
    <w:rsid w:val="00D13789"/>
    <w:rsid w:val="00D13BE5"/>
    <w:rsid w:val="00D14BA1"/>
    <w:rsid w:val="00D158C8"/>
    <w:rsid w:val="00D1687E"/>
    <w:rsid w:val="00D16B05"/>
    <w:rsid w:val="00D20F47"/>
    <w:rsid w:val="00D22426"/>
    <w:rsid w:val="00D265A6"/>
    <w:rsid w:val="00D267DD"/>
    <w:rsid w:val="00D268D5"/>
    <w:rsid w:val="00D269D8"/>
    <w:rsid w:val="00D316AC"/>
    <w:rsid w:val="00D3270B"/>
    <w:rsid w:val="00D3688B"/>
    <w:rsid w:val="00D43D3E"/>
    <w:rsid w:val="00D45F78"/>
    <w:rsid w:val="00D46BFE"/>
    <w:rsid w:val="00D47C39"/>
    <w:rsid w:val="00D54837"/>
    <w:rsid w:val="00D54EBA"/>
    <w:rsid w:val="00D559E3"/>
    <w:rsid w:val="00D6146C"/>
    <w:rsid w:val="00D623E5"/>
    <w:rsid w:val="00D634AD"/>
    <w:rsid w:val="00D63ECB"/>
    <w:rsid w:val="00D65B6B"/>
    <w:rsid w:val="00D66ED1"/>
    <w:rsid w:val="00D67715"/>
    <w:rsid w:val="00D67AC1"/>
    <w:rsid w:val="00D70CDF"/>
    <w:rsid w:val="00D73B17"/>
    <w:rsid w:val="00D74B38"/>
    <w:rsid w:val="00D75350"/>
    <w:rsid w:val="00D75801"/>
    <w:rsid w:val="00D81209"/>
    <w:rsid w:val="00D8181D"/>
    <w:rsid w:val="00D86AE7"/>
    <w:rsid w:val="00D86EC7"/>
    <w:rsid w:val="00D8779C"/>
    <w:rsid w:val="00D87EB9"/>
    <w:rsid w:val="00D90304"/>
    <w:rsid w:val="00D93531"/>
    <w:rsid w:val="00D97B5D"/>
    <w:rsid w:val="00DA04A1"/>
    <w:rsid w:val="00DA1C56"/>
    <w:rsid w:val="00DA2A09"/>
    <w:rsid w:val="00DA3BB5"/>
    <w:rsid w:val="00DA5174"/>
    <w:rsid w:val="00DA52DF"/>
    <w:rsid w:val="00DA54BC"/>
    <w:rsid w:val="00DA5FD2"/>
    <w:rsid w:val="00DA6CF2"/>
    <w:rsid w:val="00DA7098"/>
    <w:rsid w:val="00DA71C5"/>
    <w:rsid w:val="00DA74B0"/>
    <w:rsid w:val="00DB09FC"/>
    <w:rsid w:val="00DB2E5A"/>
    <w:rsid w:val="00DB2E69"/>
    <w:rsid w:val="00DC0584"/>
    <w:rsid w:val="00DC1841"/>
    <w:rsid w:val="00DC20D4"/>
    <w:rsid w:val="00DC3DAC"/>
    <w:rsid w:val="00DC4130"/>
    <w:rsid w:val="00DC4845"/>
    <w:rsid w:val="00DC4998"/>
    <w:rsid w:val="00DC613B"/>
    <w:rsid w:val="00DC6EAB"/>
    <w:rsid w:val="00DC76B1"/>
    <w:rsid w:val="00DC773A"/>
    <w:rsid w:val="00DD119C"/>
    <w:rsid w:val="00DD3F8D"/>
    <w:rsid w:val="00DD4719"/>
    <w:rsid w:val="00DD5D7F"/>
    <w:rsid w:val="00DD5E42"/>
    <w:rsid w:val="00DD6738"/>
    <w:rsid w:val="00DE006F"/>
    <w:rsid w:val="00DE229E"/>
    <w:rsid w:val="00DE5FF5"/>
    <w:rsid w:val="00DE6B93"/>
    <w:rsid w:val="00DF0BC1"/>
    <w:rsid w:val="00DF2338"/>
    <w:rsid w:val="00DF480D"/>
    <w:rsid w:val="00DF60DB"/>
    <w:rsid w:val="00DF650F"/>
    <w:rsid w:val="00DF7E2D"/>
    <w:rsid w:val="00E00A48"/>
    <w:rsid w:val="00E01F1F"/>
    <w:rsid w:val="00E0368E"/>
    <w:rsid w:val="00E049FE"/>
    <w:rsid w:val="00E14D64"/>
    <w:rsid w:val="00E202D6"/>
    <w:rsid w:val="00E23747"/>
    <w:rsid w:val="00E23D72"/>
    <w:rsid w:val="00E2643E"/>
    <w:rsid w:val="00E26F0D"/>
    <w:rsid w:val="00E301B9"/>
    <w:rsid w:val="00E30675"/>
    <w:rsid w:val="00E3067B"/>
    <w:rsid w:val="00E32773"/>
    <w:rsid w:val="00E33494"/>
    <w:rsid w:val="00E34EE2"/>
    <w:rsid w:val="00E375F6"/>
    <w:rsid w:val="00E40362"/>
    <w:rsid w:val="00E4316D"/>
    <w:rsid w:val="00E46451"/>
    <w:rsid w:val="00E5133D"/>
    <w:rsid w:val="00E515DA"/>
    <w:rsid w:val="00E51986"/>
    <w:rsid w:val="00E52151"/>
    <w:rsid w:val="00E52D6E"/>
    <w:rsid w:val="00E55111"/>
    <w:rsid w:val="00E56330"/>
    <w:rsid w:val="00E573CE"/>
    <w:rsid w:val="00E61C85"/>
    <w:rsid w:val="00E663E6"/>
    <w:rsid w:val="00E67178"/>
    <w:rsid w:val="00E67362"/>
    <w:rsid w:val="00E71C4A"/>
    <w:rsid w:val="00E736EF"/>
    <w:rsid w:val="00E75CC9"/>
    <w:rsid w:val="00E7737F"/>
    <w:rsid w:val="00E802BD"/>
    <w:rsid w:val="00E8110B"/>
    <w:rsid w:val="00E816A8"/>
    <w:rsid w:val="00E826A6"/>
    <w:rsid w:val="00E82FBC"/>
    <w:rsid w:val="00E83236"/>
    <w:rsid w:val="00E8594F"/>
    <w:rsid w:val="00E864FE"/>
    <w:rsid w:val="00E86762"/>
    <w:rsid w:val="00E90E69"/>
    <w:rsid w:val="00E91ADE"/>
    <w:rsid w:val="00E976B9"/>
    <w:rsid w:val="00E97DA5"/>
    <w:rsid w:val="00EA2B61"/>
    <w:rsid w:val="00EA44F3"/>
    <w:rsid w:val="00EA5676"/>
    <w:rsid w:val="00EA681E"/>
    <w:rsid w:val="00EA7EF6"/>
    <w:rsid w:val="00EB048E"/>
    <w:rsid w:val="00EB056F"/>
    <w:rsid w:val="00EB0F6D"/>
    <w:rsid w:val="00EB1EA9"/>
    <w:rsid w:val="00EB6174"/>
    <w:rsid w:val="00EB6B9D"/>
    <w:rsid w:val="00EC0DA9"/>
    <w:rsid w:val="00EC1616"/>
    <w:rsid w:val="00EC1B92"/>
    <w:rsid w:val="00EC4998"/>
    <w:rsid w:val="00EC5232"/>
    <w:rsid w:val="00EC7011"/>
    <w:rsid w:val="00ED0479"/>
    <w:rsid w:val="00ED08E6"/>
    <w:rsid w:val="00ED1081"/>
    <w:rsid w:val="00ED12AF"/>
    <w:rsid w:val="00ED4909"/>
    <w:rsid w:val="00ED5769"/>
    <w:rsid w:val="00ED5C74"/>
    <w:rsid w:val="00EE0E19"/>
    <w:rsid w:val="00EE1172"/>
    <w:rsid w:val="00EE194E"/>
    <w:rsid w:val="00EE2913"/>
    <w:rsid w:val="00EE2FBE"/>
    <w:rsid w:val="00EE31EB"/>
    <w:rsid w:val="00EE424C"/>
    <w:rsid w:val="00EE70E1"/>
    <w:rsid w:val="00EF35AE"/>
    <w:rsid w:val="00EF3944"/>
    <w:rsid w:val="00EF6331"/>
    <w:rsid w:val="00EF6BE6"/>
    <w:rsid w:val="00F03AEF"/>
    <w:rsid w:val="00F043D0"/>
    <w:rsid w:val="00F07B6E"/>
    <w:rsid w:val="00F11DCF"/>
    <w:rsid w:val="00F12C35"/>
    <w:rsid w:val="00F16CFF"/>
    <w:rsid w:val="00F17264"/>
    <w:rsid w:val="00F22F77"/>
    <w:rsid w:val="00F24D0D"/>
    <w:rsid w:val="00F27294"/>
    <w:rsid w:val="00F30A59"/>
    <w:rsid w:val="00F311A7"/>
    <w:rsid w:val="00F331EB"/>
    <w:rsid w:val="00F35919"/>
    <w:rsid w:val="00F37911"/>
    <w:rsid w:val="00F40042"/>
    <w:rsid w:val="00F40E24"/>
    <w:rsid w:val="00F41128"/>
    <w:rsid w:val="00F4167B"/>
    <w:rsid w:val="00F46BD1"/>
    <w:rsid w:val="00F5010D"/>
    <w:rsid w:val="00F51141"/>
    <w:rsid w:val="00F51404"/>
    <w:rsid w:val="00F51E85"/>
    <w:rsid w:val="00F556F3"/>
    <w:rsid w:val="00F60EEE"/>
    <w:rsid w:val="00F61E55"/>
    <w:rsid w:val="00F633B8"/>
    <w:rsid w:val="00F64646"/>
    <w:rsid w:val="00F65914"/>
    <w:rsid w:val="00F7175D"/>
    <w:rsid w:val="00F75D76"/>
    <w:rsid w:val="00F7786A"/>
    <w:rsid w:val="00F77C1E"/>
    <w:rsid w:val="00F815F6"/>
    <w:rsid w:val="00F829C6"/>
    <w:rsid w:val="00F833E9"/>
    <w:rsid w:val="00F9015F"/>
    <w:rsid w:val="00F91223"/>
    <w:rsid w:val="00F926C1"/>
    <w:rsid w:val="00F96606"/>
    <w:rsid w:val="00F96C50"/>
    <w:rsid w:val="00FA23C8"/>
    <w:rsid w:val="00FB0222"/>
    <w:rsid w:val="00FB0D00"/>
    <w:rsid w:val="00FB177C"/>
    <w:rsid w:val="00FB1C5B"/>
    <w:rsid w:val="00FB25B0"/>
    <w:rsid w:val="00FB42C6"/>
    <w:rsid w:val="00FB7295"/>
    <w:rsid w:val="00FC1184"/>
    <w:rsid w:val="00FC1EA6"/>
    <w:rsid w:val="00FC3475"/>
    <w:rsid w:val="00FC7EEF"/>
    <w:rsid w:val="00FD0803"/>
    <w:rsid w:val="00FD0FA3"/>
    <w:rsid w:val="00FD27A9"/>
    <w:rsid w:val="00FD33EA"/>
    <w:rsid w:val="00FD3ADB"/>
    <w:rsid w:val="00FD4820"/>
    <w:rsid w:val="00FD667B"/>
    <w:rsid w:val="00FD73D2"/>
    <w:rsid w:val="00FD7E6F"/>
    <w:rsid w:val="00FE0320"/>
    <w:rsid w:val="00FE3B87"/>
    <w:rsid w:val="00FE78EC"/>
    <w:rsid w:val="00FE7D83"/>
    <w:rsid w:val="00FF0F1F"/>
    <w:rsid w:val="00FF1462"/>
    <w:rsid w:val="00FF1BE4"/>
    <w:rsid w:val="00FF20BB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FB74F094-4D1B-4CFF-8ADA-04CE253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88B"/>
    <w:pPr>
      <w:spacing w:after="200" w:line="276" w:lineRule="auto"/>
    </w:pPr>
    <w:rPr>
      <w:rFonts w:ascii="Calibri" w:eastAsia="Calibri" w:hAnsi="Calibri" w:cs="Calibri"/>
      <w:noProof/>
      <w:lang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D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BC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63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DF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138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138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C82429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theme="minorBidi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2429"/>
    <w:rPr>
      <w:rFonts w:ascii="Cambria" w:hAnsi="Cambria"/>
      <w:sz w:val="20"/>
    </w:rPr>
  </w:style>
  <w:style w:type="paragraph" w:customStyle="1" w:styleId="MapaS1">
    <w:name w:val="Mapa S1"/>
    <w:basedOn w:val="Heading1"/>
    <w:next w:val="Normal"/>
    <w:qFormat/>
    <w:rsid w:val="00330D69"/>
    <w:pPr>
      <w:spacing w:before="0" w:line="240" w:lineRule="auto"/>
      <w:ind w:left="323" w:hanging="323"/>
    </w:pPr>
    <w:rPr>
      <w:rFonts w:ascii="Cambria" w:hAnsi="Cambria"/>
      <w:b/>
      <w:color w:val="4472C4" w:themeColor="accent1"/>
      <w:sz w:val="28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330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D6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4AD"/>
    <w:rPr>
      <w:rFonts w:ascii="Calibri" w:eastAsia="Calibri" w:hAnsi="Calibri" w:cs="Calibri"/>
      <w:lang w:val="bs-Latn-BA" w:eastAsia="bs-Latn-BA"/>
    </w:rPr>
  </w:style>
  <w:style w:type="paragraph" w:styleId="NoSpacing">
    <w:name w:val="No Spacing"/>
    <w:basedOn w:val="Normal"/>
    <w:link w:val="NoSpacingChar"/>
    <w:uiPriority w:val="1"/>
    <w:qFormat/>
    <w:rsid w:val="00E14D64"/>
    <w:pPr>
      <w:spacing w:after="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oSpacingChar">
    <w:name w:val="No Spacing Char"/>
    <w:link w:val="NoSpacing"/>
    <w:uiPriority w:val="1"/>
    <w:rsid w:val="00E14D64"/>
  </w:style>
  <w:style w:type="paragraph" w:styleId="BalloonText">
    <w:name w:val="Balloon Text"/>
    <w:basedOn w:val="Normal"/>
    <w:link w:val="BalloonTextChar"/>
    <w:uiPriority w:val="99"/>
    <w:semiHidden/>
    <w:unhideWhenUsed/>
    <w:rsid w:val="00AC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A9"/>
    <w:rPr>
      <w:rFonts w:ascii="Tahoma" w:eastAsia="Calibri" w:hAnsi="Tahoma" w:cs="Tahoma"/>
      <w:sz w:val="16"/>
      <w:szCs w:val="16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1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15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48B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D6F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ko.srce.hr/registar/skup-ishoda-ucenja/detalji/3119" TargetMode="External"/><Relationship Id="rId21" Type="http://schemas.openxmlformats.org/officeDocument/2006/relationships/hyperlink" Target="https://hko.srce.hr/registar/skup-ishoda-ucenja/detalji/3114" TargetMode="External"/><Relationship Id="rId42" Type="http://schemas.openxmlformats.org/officeDocument/2006/relationships/hyperlink" Target="https://hko.srce.hr/registar/skup-ishoda-ucenja/detalji/3121" TargetMode="External"/><Relationship Id="rId47" Type="http://schemas.openxmlformats.org/officeDocument/2006/relationships/hyperlink" Target="https://www.zakon.hr/cms.htm?id=429" TargetMode="External"/><Relationship Id="rId63" Type="http://schemas.openxmlformats.org/officeDocument/2006/relationships/hyperlink" Target="https://www.zakon.hr/cms.htm?id=2031" TargetMode="External"/><Relationship Id="rId68" Type="http://schemas.openxmlformats.org/officeDocument/2006/relationships/hyperlink" Target="https://hko.srce.hr/registar/skup-ishoda-ucenja/detalji/3113" TargetMode="External"/><Relationship Id="rId84" Type="http://schemas.openxmlformats.org/officeDocument/2006/relationships/hyperlink" Target="https://www.zakon.hr/cms.htm?id=25267" TargetMode="External"/><Relationship Id="rId89" Type="http://schemas.openxmlformats.org/officeDocument/2006/relationships/hyperlink" Target="https://hko.srce.hr/registar/skup-ishoda-ucenja/detalji/3116" TargetMode="External"/><Relationship Id="rId16" Type="http://schemas.openxmlformats.org/officeDocument/2006/relationships/hyperlink" Target="https://hko.srce.hr/registar/skup-ishoda-ucenja/detalji/3123" TargetMode="External"/><Relationship Id="rId11" Type="http://schemas.openxmlformats.org/officeDocument/2006/relationships/hyperlink" Target="https://hko.srce.hr/registar/skup-kompetencija/detalji/621" TargetMode="External"/><Relationship Id="rId32" Type="http://schemas.openxmlformats.org/officeDocument/2006/relationships/hyperlink" Target="https://hko.srce.hr/registar/skup-ishoda-ucenja/detalji/3124" TargetMode="External"/><Relationship Id="rId37" Type="http://schemas.openxmlformats.org/officeDocument/2006/relationships/hyperlink" Target="https://hko.srce.hr/registar/skup-ishoda-ucenja/detalji/3111" TargetMode="External"/><Relationship Id="rId53" Type="http://schemas.openxmlformats.org/officeDocument/2006/relationships/hyperlink" Target="https://www.zakon.hr/cms.htm?id=11454" TargetMode="External"/><Relationship Id="rId58" Type="http://schemas.openxmlformats.org/officeDocument/2006/relationships/hyperlink" Target="https://www.zakon.hr/cms.htm?id=53896" TargetMode="External"/><Relationship Id="rId74" Type="http://schemas.openxmlformats.org/officeDocument/2006/relationships/hyperlink" Target="https://hko.srce.hr/registar/skup-ishoda-ucenja/detalji/3119" TargetMode="External"/><Relationship Id="rId79" Type="http://schemas.openxmlformats.org/officeDocument/2006/relationships/hyperlink" Target="https://www.zakon.hr/cms.htm?id=43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hko.srce.hr/registar/skup-ishoda-ucenja/detalji/3122" TargetMode="External"/><Relationship Id="rId22" Type="http://schemas.openxmlformats.org/officeDocument/2006/relationships/hyperlink" Target="https://hko.srce.hr/registar/skup-ishoda-ucenja/detalji/3117" TargetMode="External"/><Relationship Id="rId27" Type="http://schemas.openxmlformats.org/officeDocument/2006/relationships/hyperlink" Target="https://hko.srce.hr/registar/skup-ishoda-ucenja/detalji/3120" TargetMode="External"/><Relationship Id="rId43" Type="http://schemas.openxmlformats.org/officeDocument/2006/relationships/hyperlink" Target="https://hko.srce.hr/registar/skup-ishoda-ucenja/detalji/3116" TargetMode="External"/><Relationship Id="rId48" Type="http://schemas.openxmlformats.org/officeDocument/2006/relationships/hyperlink" Target="https://www.zakon.hr/cms.htm?id=430" TargetMode="External"/><Relationship Id="rId64" Type="http://schemas.openxmlformats.org/officeDocument/2006/relationships/hyperlink" Target="https://www.zakon.hr/cms.htm?id=45772" TargetMode="External"/><Relationship Id="rId69" Type="http://schemas.openxmlformats.org/officeDocument/2006/relationships/hyperlink" Target="https://hko.srce.hr/registar/skup-ishoda-ucenja/detalji/3114" TargetMode="External"/><Relationship Id="rId8" Type="http://schemas.openxmlformats.org/officeDocument/2006/relationships/hyperlink" Target="https://hko.srce.hr/registar/standard-zanimanja/detalji/72" TargetMode="External"/><Relationship Id="rId51" Type="http://schemas.openxmlformats.org/officeDocument/2006/relationships/hyperlink" Target="https://www.zakon.hr/cms.htm?id=616" TargetMode="External"/><Relationship Id="rId72" Type="http://schemas.openxmlformats.org/officeDocument/2006/relationships/hyperlink" Target="https://hko.srce.hr/registar/skup-ishoda-ucenja/detalji/3112" TargetMode="External"/><Relationship Id="rId80" Type="http://schemas.openxmlformats.org/officeDocument/2006/relationships/hyperlink" Target="https://www.zakon.hr/cms.htm?id=432" TargetMode="External"/><Relationship Id="rId85" Type="http://schemas.openxmlformats.org/officeDocument/2006/relationships/hyperlink" Target="https://www.zakon.hr/cms.htm?id=39889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hko.srce.hr/registar/skup-kompetencija/detalji/622" TargetMode="External"/><Relationship Id="rId17" Type="http://schemas.openxmlformats.org/officeDocument/2006/relationships/hyperlink" Target="https://hko.srce.hr/registar/skup-ishoda-ucenja/detalji/3110" TargetMode="External"/><Relationship Id="rId25" Type="http://schemas.openxmlformats.org/officeDocument/2006/relationships/hyperlink" Target="https://hko.srce.hr/registar/skup-ishoda-ucenja/detalji/3118" TargetMode="External"/><Relationship Id="rId33" Type="http://schemas.openxmlformats.org/officeDocument/2006/relationships/hyperlink" Target="https://hko.srce.hr/registar/skup-ishoda-ucenja/detalji/3115" TargetMode="External"/><Relationship Id="rId38" Type="http://schemas.openxmlformats.org/officeDocument/2006/relationships/hyperlink" Target="https://hko.srce.hr/registar/skup-ishoda-ucenja/detalji/3112" TargetMode="External"/><Relationship Id="rId46" Type="http://schemas.openxmlformats.org/officeDocument/2006/relationships/hyperlink" Target="https://hko.srce.hr/registar/skup-ishoda-ucenja/detalji/3110" TargetMode="External"/><Relationship Id="rId59" Type="http://schemas.openxmlformats.org/officeDocument/2006/relationships/hyperlink" Target="https://www.zakon.hr/cms.htm?id=26503" TargetMode="External"/><Relationship Id="rId67" Type="http://schemas.openxmlformats.org/officeDocument/2006/relationships/hyperlink" Target="https://hko.srce.hr/registar/skup-ishoda-ucenja/detalji/3115" TargetMode="External"/><Relationship Id="rId20" Type="http://schemas.openxmlformats.org/officeDocument/2006/relationships/hyperlink" Target="https://hko.srce.hr/registar/skup-ishoda-ucenja/detalji/3113" TargetMode="External"/><Relationship Id="rId41" Type="http://schemas.openxmlformats.org/officeDocument/2006/relationships/hyperlink" Target="https://hko.srce.hr/registar/skup-ishoda-ucenja/detalji/3120" TargetMode="External"/><Relationship Id="rId54" Type="http://schemas.openxmlformats.org/officeDocument/2006/relationships/hyperlink" Target="https://www.zakon.hr/cms.htm?id=25267" TargetMode="External"/><Relationship Id="rId62" Type="http://schemas.openxmlformats.org/officeDocument/2006/relationships/hyperlink" Target="https://www.zakon.hr/cms.htm?id=2029" TargetMode="External"/><Relationship Id="rId70" Type="http://schemas.openxmlformats.org/officeDocument/2006/relationships/hyperlink" Target="https://hko.srce.hr/registar/skup-ishoda-ucenja/detalji/3117" TargetMode="External"/><Relationship Id="rId75" Type="http://schemas.openxmlformats.org/officeDocument/2006/relationships/hyperlink" Target="https://hko.srce.hr/registar/skup-ishoda-ucenja/detalji/3120" TargetMode="External"/><Relationship Id="rId83" Type="http://schemas.openxmlformats.org/officeDocument/2006/relationships/hyperlink" Target="https://www.zakon.hr/cms.htm?id=11454" TargetMode="External"/><Relationship Id="rId88" Type="http://schemas.openxmlformats.org/officeDocument/2006/relationships/hyperlink" Target="https://www.zakon.hr/cms.htm?id=53896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ko.srce.hr/registar/standard-kvalifikacije/detalji/104" TargetMode="External"/><Relationship Id="rId23" Type="http://schemas.openxmlformats.org/officeDocument/2006/relationships/hyperlink" Target="https://hko.srce.hr/registar/skup-ishoda-ucenja/detalji/3111" TargetMode="External"/><Relationship Id="rId28" Type="http://schemas.openxmlformats.org/officeDocument/2006/relationships/hyperlink" Target="https://hko.srce.hr/registar/skup-ishoda-ucenja/detalji/3121" TargetMode="External"/><Relationship Id="rId36" Type="http://schemas.openxmlformats.org/officeDocument/2006/relationships/hyperlink" Target="https://hko.srce.hr/registar/skup-ishoda-ucenja/detalji/3117" TargetMode="External"/><Relationship Id="rId49" Type="http://schemas.openxmlformats.org/officeDocument/2006/relationships/hyperlink" Target="https://www.zakon.hr/cms.htm?id=431" TargetMode="External"/><Relationship Id="rId57" Type="http://schemas.openxmlformats.org/officeDocument/2006/relationships/hyperlink" Target="https://www.zakon.hr/cms.htm?id=53029" TargetMode="External"/><Relationship Id="rId10" Type="http://schemas.openxmlformats.org/officeDocument/2006/relationships/hyperlink" Target="https://hko.srce.hr/registar/skup-kompetencija/detalji/620" TargetMode="External"/><Relationship Id="rId31" Type="http://schemas.openxmlformats.org/officeDocument/2006/relationships/hyperlink" Target="https://hko.srce.hr/registar/skup-ishoda-ucenja/detalji/3110" TargetMode="External"/><Relationship Id="rId44" Type="http://schemas.openxmlformats.org/officeDocument/2006/relationships/hyperlink" Target="https://hko.srce.hr/registar/skup-ishoda-ucenja/detalji/3122" TargetMode="External"/><Relationship Id="rId52" Type="http://schemas.openxmlformats.org/officeDocument/2006/relationships/hyperlink" Target="https://www.zakon.hr/cms.htm?id=1009" TargetMode="External"/><Relationship Id="rId60" Type="http://schemas.openxmlformats.org/officeDocument/2006/relationships/hyperlink" Target="https://www.zakon.hr/cms.htm?id=26505" TargetMode="External"/><Relationship Id="rId65" Type="http://schemas.openxmlformats.org/officeDocument/2006/relationships/hyperlink" Target="https://www.zakon.hr/cms.htm?id=46234" TargetMode="External"/><Relationship Id="rId73" Type="http://schemas.openxmlformats.org/officeDocument/2006/relationships/hyperlink" Target="https://hko.srce.hr/registar/skup-ishoda-ucenja/detalji/3118" TargetMode="External"/><Relationship Id="rId78" Type="http://schemas.openxmlformats.org/officeDocument/2006/relationships/hyperlink" Target="https://www.zakon.hr/cms.htm?id=430" TargetMode="External"/><Relationship Id="rId81" Type="http://schemas.openxmlformats.org/officeDocument/2006/relationships/hyperlink" Target="https://www.zakon.hr/cms.htm?id=616" TargetMode="External"/><Relationship Id="rId86" Type="http://schemas.openxmlformats.org/officeDocument/2006/relationships/hyperlink" Target="https://www.zakon.hr/cms.htm?id=44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619" TargetMode="External"/><Relationship Id="rId13" Type="http://schemas.openxmlformats.org/officeDocument/2006/relationships/hyperlink" Target="https://hko.srce.hr/registar/skup-kompetencija/detalji/623" TargetMode="External"/><Relationship Id="rId18" Type="http://schemas.openxmlformats.org/officeDocument/2006/relationships/hyperlink" Target="https://hko.srce.hr/registar/skup-ishoda-ucenja/detalji/3124" TargetMode="External"/><Relationship Id="rId39" Type="http://schemas.openxmlformats.org/officeDocument/2006/relationships/hyperlink" Target="https://hko.srce.hr/registar/skup-ishoda-ucenja/detalji/3118" TargetMode="External"/><Relationship Id="rId34" Type="http://schemas.openxmlformats.org/officeDocument/2006/relationships/hyperlink" Target="https://hko.srce.hr/registar/skup-ishoda-ucenja/detalji/3113" TargetMode="External"/><Relationship Id="rId50" Type="http://schemas.openxmlformats.org/officeDocument/2006/relationships/hyperlink" Target="https://www.zakon.hr/cms.htm?id=432" TargetMode="External"/><Relationship Id="rId55" Type="http://schemas.openxmlformats.org/officeDocument/2006/relationships/hyperlink" Target="https://www.zakon.hr/cms.htm?id=39889" TargetMode="External"/><Relationship Id="rId76" Type="http://schemas.openxmlformats.org/officeDocument/2006/relationships/hyperlink" Target="https://hko.srce.hr/registar/skup-ishoda-ucenja/detalji/312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hko.srce.hr/registar/skup-ishoda-ucenja/detalji/3111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hko.srce.hr/registar/skup-ishoda-ucenja/detalji/3116" TargetMode="External"/><Relationship Id="rId24" Type="http://schemas.openxmlformats.org/officeDocument/2006/relationships/hyperlink" Target="https://hko.srce.hr/registar/skup-ishoda-ucenja/detalji/3112" TargetMode="External"/><Relationship Id="rId40" Type="http://schemas.openxmlformats.org/officeDocument/2006/relationships/hyperlink" Target="https://hko.srce.hr/registar/skup-ishoda-ucenja/detalji/3119" TargetMode="External"/><Relationship Id="rId45" Type="http://schemas.openxmlformats.org/officeDocument/2006/relationships/hyperlink" Target="https://hko.srce.hr/registar/skup-ishoda-ucenja/detalji/3123" TargetMode="External"/><Relationship Id="rId66" Type="http://schemas.openxmlformats.org/officeDocument/2006/relationships/hyperlink" Target="https://hko.srce.hr/registar/skup-ishoda-ucenja/detalji/3124" TargetMode="External"/><Relationship Id="rId87" Type="http://schemas.openxmlformats.org/officeDocument/2006/relationships/hyperlink" Target="https://www.zakon.hr/cms.htm?id=53029" TargetMode="External"/><Relationship Id="rId61" Type="http://schemas.openxmlformats.org/officeDocument/2006/relationships/hyperlink" Target="https://www.zakon.hr/cms.htm?id=45775" TargetMode="External"/><Relationship Id="rId82" Type="http://schemas.openxmlformats.org/officeDocument/2006/relationships/hyperlink" Target="https://www.zakon.hr/cms.htm?id=1009" TargetMode="External"/><Relationship Id="rId19" Type="http://schemas.openxmlformats.org/officeDocument/2006/relationships/hyperlink" Target="https://hko.srce.hr/registar/skup-ishoda-ucenja/detalji/3115" TargetMode="External"/><Relationship Id="rId14" Type="http://schemas.openxmlformats.org/officeDocument/2006/relationships/hyperlink" Target="https://hko.srce.hr/registar/skup-kompetencija/detalji/624" TargetMode="External"/><Relationship Id="rId30" Type="http://schemas.openxmlformats.org/officeDocument/2006/relationships/hyperlink" Target="https://hko.srce.hr/registar/skup-ishoda-ucenja/detalji/3123" TargetMode="External"/><Relationship Id="rId35" Type="http://schemas.openxmlformats.org/officeDocument/2006/relationships/hyperlink" Target="https://hko.srce.hr/registar/skup-ishoda-ucenja/detalji/3114" TargetMode="External"/><Relationship Id="rId56" Type="http://schemas.openxmlformats.org/officeDocument/2006/relationships/hyperlink" Target="https://www.zakon.hr/cms.htm?id=44153" TargetMode="External"/><Relationship Id="rId77" Type="http://schemas.openxmlformats.org/officeDocument/2006/relationships/hyperlink" Target="https://www.zakon.hr/cms.htm?id=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7469-2DA4-46E5-B650-95732470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49</Pages>
  <Words>18125</Words>
  <Characters>103319</Characters>
  <Application>Microsoft Office Word</Application>
  <DocSecurity>0</DocSecurity>
  <Lines>860</Lines>
  <Paragraphs>242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38</cp:revision>
  <cp:lastPrinted>2023-06-28T08:31:00Z</cp:lastPrinted>
  <dcterms:created xsi:type="dcterms:W3CDTF">2025-01-28T18:54:00Z</dcterms:created>
  <dcterms:modified xsi:type="dcterms:W3CDTF">2025-01-29T17:59:00Z</dcterms:modified>
</cp:coreProperties>
</file>