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2B4CAEC8" w14:textId="77777777" w:rsidR="00FB0D00" w:rsidRPr="00AE4955" w:rsidRDefault="00FB0D00" w:rsidP="00510FF4">
      <w:pPr>
        <w:rPr>
          <w:rFonts w:asciiTheme="minorHAnsi" w:hAnsiTheme="minorHAnsi" w:cstheme="minorHAnsi"/>
          <w:b/>
          <w:bCs/>
          <w:sz w:val="48"/>
          <w:szCs w:val="48"/>
        </w:rPr>
      </w:pPr>
    </w:p>
    <w:p w14:paraId="1C3F334B" w14:textId="77777777" w:rsidR="00B96620" w:rsidRDefault="004E459E" w:rsidP="009B6590">
      <w:pPr>
        <w:jc w:val="center"/>
        <w:rPr>
          <w:rFonts w:asciiTheme="minorHAnsi" w:hAnsiTheme="minorHAnsi" w:cstheme="minorHAnsi"/>
          <w:b/>
          <w:bCs/>
          <w:sz w:val="48"/>
          <w:szCs w:val="48"/>
        </w:rPr>
      </w:pPr>
      <w:r>
        <w:rPr>
          <w:rFonts w:asciiTheme="minorHAnsi" w:hAnsiTheme="minorHAnsi" w:cstheme="minorHAnsi"/>
          <w:b/>
          <w:bCs/>
          <w:sz w:val="48"/>
          <w:szCs w:val="48"/>
        </w:rPr>
        <w:t>Program obrazovanja za stjecanje</w:t>
      </w:r>
    </w:p>
    <w:p w14:paraId="51D0A16F" w14:textId="0FDC94A5" w:rsidR="00FB0D00" w:rsidRDefault="004E459E" w:rsidP="009B6590">
      <w:pPr>
        <w:jc w:val="center"/>
        <w:rPr>
          <w:rFonts w:asciiTheme="minorHAnsi" w:hAnsiTheme="minorHAnsi" w:cstheme="minorHAnsi"/>
          <w:b/>
          <w:bCs/>
          <w:sz w:val="48"/>
          <w:szCs w:val="48"/>
        </w:rPr>
      </w:pPr>
      <w:r>
        <w:rPr>
          <w:rFonts w:asciiTheme="minorHAnsi" w:hAnsiTheme="minorHAnsi" w:cstheme="minorHAnsi"/>
          <w:b/>
          <w:bCs/>
          <w:sz w:val="48"/>
          <w:szCs w:val="48"/>
        </w:rPr>
        <w:t xml:space="preserve"> </w:t>
      </w:r>
      <w:r w:rsidR="009B6590">
        <w:rPr>
          <w:rFonts w:asciiTheme="minorHAnsi" w:hAnsiTheme="minorHAnsi" w:cstheme="minorHAnsi"/>
          <w:b/>
          <w:bCs/>
          <w:sz w:val="48"/>
          <w:szCs w:val="48"/>
        </w:rPr>
        <w:t>djelomične kvalifikacije</w:t>
      </w:r>
    </w:p>
    <w:p w14:paraId="016F2544" w14:textId="613EE583" w:rsidR="00C02043" w:rsidRPr="0016290A" w:rsidRDefault="002D2F50" w:rsidP="0039497A">
      <w:pPr>
        <w:jc w:val="center"/>
        <w:rPr>
          <w:rFonts w:asciiTheme="minorHAnsi" w:hAnsiTheme="minorHAnsi" w:cstheme="minorHAnsi"/>
          <w:b/>
          <w:bCs/>
          <w:i/>
          <w:iCs/>
          <w:sz w:val="48"/>
          <w:szCs w:val="48"/>
        </w:rPr>
      </w:pPr>
      <w:r w:rsidRPr="0016290A">
        <w:rPr>
          <w:rFonts w:asciiTheme="minorHAnsi" w:hAnsiTheme="minorHAnsi" w:cstheme="minorHAnsi"/>
          <w:b/>
          <w:bCs/>
          <w:i/>
          <w:iCs/>
          <w:sz w:val="48"/>
          <w:szCs w:val="48"/>
        </w:rPr>
        <w:t>poslužitelj</w:t>
      </w:r>
      <w:r w:rsidR="00CE4DB9" w:rsidRPr="0016290A">
        <w:rPr>
          <w:rFonts w:asciiTheme="minorHAnsi" w:hAnsiTheme="minorHAnsi" w:cstheme="minorHAnsi"/>
          <w:b/>
          <w:bCs/>
          <w:i/>
          <w:iCs/>
          <w:sz w:val="48"/>
          <w:szCs w:val="48"/>
        </w:rPr>
        <w:t xml:space="preserve"> hrane i pića</w:t>
      </w:r>
    </w:p>
    <w:p w14:paraId="164C42F5" w14:textId="77777777" w:rsidR="00DA1CAF" w:rsidRPr="0016290A" w:rsidRDefault="00DA1CAF" w:rsidP="0039497A">
      <w:pPr>
        <w:jc w:val="center"/>
        <w:rPr>
          <w:rFonts w:asciiTheme="minorHAnsi" w:hAnsiTheme="minorHAnsi" w:cstheme="minorHAnsi"/>
          <w:b/>
          <w:bCs/>
          <w:sz w:val="48"/>
          <w:szCs w:val="48"/>
        </w:rPr>
      </w:pPr>
    </w:p>
    <w:p w14:paraId="5E76F3B5" w14:textId="77777777" w:rsidR="00DA1CAF" w:rsidRPr="0016290A" w:rsidRDefault="00DA1CAF" w:rsidP="0039497A">
      <w:pPr>
        <w:jc w:val="center"/>
        <w:rPr>
          <w:rFonts w:asciiTheme="minorHAnsi" w:hAnsiTheme="minorHAnsi" w:cstheme="minorHAnsi"/>
          <w:b/>
          <w:bCs/>
          <w:sz w:val="48"/>
          <w:szCs w:val="48"/>
        </w:rPr>
      </w:pPr>
    </w:p>
    <w:p w14:paraId="3402DB04" w14:textId="77777777" w:rsidR="00DA1CAF" w:rsidRPr="0016290A" w:rsidRDefault="00DA1CAF" w:rsidP="0039497A">
      <w:pPr>
        <w:jc w:val="center"/>
        <w:rPr>
          <w:rFonts w:asciiTheme="minorHAnsi" w:hAnsiTheme="minorHAnsi" w:cstheme="minorHAnsi"/>
          <w:b/>
          <w:bCs/>
          <w:sz w:val="48"/>
          <w:szCs w:val="48"/>
        </w:rPr>
      </w:pPr>
    </w:p>
    <w:p w14:paraId="45F99D68" w14:textId="77777777" w:rsidR="00DA1CAF" w:rsidRPr="0016290A" w:rsidRDefault="00DA1CAF" w:rsidP="0039497A">
      <w:pPr>
        <w:jc w:val="center"/>
        <w:rPr>
          <w:rFonts w:asciiTheme="minorHAnsi" w:hAnsiTheme="minorHAnsi" w:cstheme="minorHAnsi"/>
          <w:b/>
          <w:bCs/>
          <w:sz w:val="48"/>
          <w:szCs w:val="48"/>
        </w:rPr>
      </w:pPr>
    </w:p>
    <w:p w14:paraId="0C50A0FC" w14:textId="77777777" w:rsidR="00DA1CAF" w:rsidRPr="0016290A" w:rsidRDefault="00DA1CAF" w:rsidP="0039497A">
      <w:pPr>
        <w:jc w:val="center"/>
        <w:rPr>
          <w:rFonts w:asciiTheme="minorHAnsi" w:hAnsiTheme="minorHAnsi" w:cstheme="minorHAnsi"/>
          <w:b/>
          <w:bCs/>
          <w:sz w:val="48"/>
          <w:szCs w:val="48"/>
        </w:rPr>
      </w:pPr>
    </w:p>
    <w:p w14:paraId="0D85BB51" w14:textId="77777777" w:rsidR="00DA1CAF" w:rsidRPr="0016290A" w:rsidRDefault="00DA1CAF" w:rsidP="0039497A">
      <w:pPr>
        <w:jc w:val="center"/>
        <w:rPr>
          <w:rFonts w:asciiTheme="minorHAnsi" w:hAnsiTheme="minorHAnsi" w:cstheme="minorHAnsi"/>
          <w:b/>
          <w:bCs/>
          <w:i/>
          <w:iCs/>
          <w:sz w:val="24"/>
          <w:szCs w:val="24"/>
        </w:rPr>
      </w:pPr>
    </w:p>
    <w:p w14:paraId="65A3B026" w14:textId="77777777" w:rsidR="00B96620" w:rsidRPr="0016290A" w:rsidRDefault="00B96620" w:rsidP="009B6590">
      <w:pPr>
        <w:jc w:val="center"/>
        <w:rPr>
          <w:rFonts w:asciiTheme="minorHAnsi" w:hAnsiTheme="minorHAnsi" w:cstheme="minorHAnsi"/>
          <w:b/>
          <w:bCs/>
          <w:sz w:val="24"/>
          <w:szCs w:val="24"/>
        </w:rPr>
      </w:pPr>
    </w:p>
    <w:p w14:paraId="4BCE0634" w14:textId="77777777" w:rsidR="00FB0D00" w:rsidRPr="0016290A" w:rsidRDefault="00FB0D00" w:rsidP="00FB0D00">
      <w:pPr>
        <w:jc w:val="center"/>
        <w:rPr>
          <w:rFonts w:asciiTheme="minorHAnsi" w:hAnsiTheme="minorHAnsi" w:cstheme="minorHAnsi"/>
          <w:b/>
          <w:bCs/>
          <w:sz w:val="24"/>
          <w:szCs w:val="24"/>
        </w:rPr>
      </w:pPr>
    </w:p>
    <w:p w14:paraId="7290EDB5" w14:textId="77777777" w:rsidR="0039497A" w:rsidRPr="0016290A" w:rsidRDefault="0039497A" w:rsidP="0039497A">
      <w:pPr>
        <w:rPr>
          <w:rFonts w:asciiTheme="minorHAnsi" w:hAnsiTheme="minorHAnsi" w:cstheme="minorHAnsi"/>
          <w:b/>
          <w:bCs/>
          <w:sz w:val="24"/>
          <w:szCs w:val="24"/>
        </w:rPr>
      </w:pPr>
    </w:p>
    <w:p w14:paraId="74D11668" w14:textId="712B2B5B" w:rsidR="002941A5" w:rsidRPr="0016290A" w:rsidRDefault="00581BC3" w:rsidP="002941A5">
      <w:pPr>
        <w:jc w:val="center"/>
        <w:rPr>
          <w:rFonts w:asciiTheme="minorHAnsi" w:hAnsiTheme="minorHAnsi" w:cstheme="minorHAnsi"/>
          <w:b/>
          <w:bCs/>
          <w:sz w:val="24"/>
          <w:szCs w:val="24"/>
        </w:rPr>
      </w:pPr>
      <w:r w:rsidRPr="0016290A">
        <w:rPr>
          <w:rFonts w:asciiTheme="minorHAnsi" w:hAnsiTheme="minorHAnsi" w:cstheme="minorHAnsi"/>
          <w:b/>
          <w:bCs/>
          <w:sz w:val="24"/>
          <w:szCs w:val="24"/>
        </w:rPr>
        <w:t>Mjesto i datum izrade</w:t>
      </w:r>
    </w:p>
    <w:p w14:paraId="19D26B95" w14:textId="77777777" w:rsidR="00C759FB" w:rsidRPr="0016290A" w:rsidRDefault="00C759FB" w:rsidP="00C759FB">
      <w:pPr>
        <w:pStyle w:val="ListParagraph"/>
        <w:numPr>
          <w:ilvl w:val="0"/>
          <w:numId w:val="1"/>
        </w:numPr>
        <w:rPr>
          <w:rFonts w:cstheme="minorHAnsi"/>
          <w:b/>
          <w:bCs/>
          <w:noProof/>
          <w:sz w:val="24"/>
          <w:szCs w:val="24"/>
        </w:rPr>
      </w:pPr>
      <w:bookmarkStart w:id="0" w:name="_Hlk92893303"/>
      <w:r w:rsidRPr="0016290A">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39"/>
        <w:gridCol w:w="2605"/>
      </w:tblGrid>
      <w:tr w:rsidR="0016290A" w:rsidRPr="0016290A" w14:paraId="69B33573" w14:textId="77777777" w:rsidTr="008239CD">
        <w:trPr>
          <w:trHeight w:val="304"/>
        </w:trPr>
        <w:tc>
          <w:tcPr>
            <w:tcW w:w="5000" w:type="pct"/>
            <w:gridSpan w:val="4"/>
            <w:shd w:val="clear" w:color="auto" w:fill="95B3D7"/>
            <w:hideMark/>
          </w:tcPr>
          <w:p w14:paraId="3875EACD" w14:textId="77777777" w:rsidR="00C759FB" w:rsidRPr="0016290A" w:rsidRDefault="00C759FB" w:rsidP="008239CD">
            <w:pPr>
              <w:spacing w:before="60" w:after="60" w:line="240" w:lineRule="auto"/>
              <w:jc w:val="center"/>
              <w:rPr>
                <w:rFonts w:asciiTheme="minorHAnsi" w:hAnsiTheme="minorHAnsi" w:cstheme="minorHAnsi"/>
                <w:b/>
                <w:noProof/>
                <w:sz w:val="20"/>
                <w:szCs w:val="20"/>
                <w:lang w:val="hr-HR"/>
              </w:rPr>
            </w:pPr>
            <w:r w:rsidRPr="0016290A">
              <w:rPr>
                <w:rFonts w:asciiTheme="minorHAnsi" w:hAnsiTheme="minorHAnsi" w:cstheme="minorHAnsi"/>
                <w:b/>
                <w:noProof/>
                <w:sz w:val="20"/>
                <w:szCs w:val="20"/>
                <w:lang w:val="hr-HR"/>
              </w:rPr>
              <w:t xml:space="preserve">OPĆE INFORMACIJE O PROGRAMU OBRAZOVANJA </w:t>
            </w:r>
          </w:p>
          <w:p w14:paraId="1EBD92BE" w14:textId="34104DFE" w:rsidR="00C759FB" w:rsidRPr="0016290A" w:rsidRDefault="00C759FB" w:rsidP="008239CD">
            <w:pPr>
              <w:spacing w:before="60" w:after="60" w:line="240" w:lineRule="auto"/>
              <w:jc w:val="center"/>
              <w:rPr>
                <w:rFonts w:asciiTheme="minorHAnsi" w:hAnsiTheme="minorHAnsi" w:cstheme="minorHAnsi"/>
                <w:b/>
                <w:noProof/>
                <w:sz w:val="20"/>
                <w:szCs w:val="20"/>
                <w:lang w:val="hr-HR"/>
              </w:rPr>
            </w:pPr>
            <w:r w:rsidRPr="0016290A">
              <w:rPr>
                <w:rFonts w:asciiTheme="minorHAnsi" w:hAnsiTheme="minorHAnsi" w:cstheme="minorHAnsi"/>
                <w:b/>
                <w:noProof/>
                <w:sz w:val="20"/>
                <w:szCs w:val="20"/>
                <w:lang w:val="hr-HR"/>
              </w:rPr>
              <w:t xml:space="preserve">ZA STJECANJE </w:t>
            </w:r>
            <w:r w:rsidR="009B6590" w:rsidRPr="0016290A">
              <w:rPr>
                <w:rFonts w:asciiTheme="minorHAnsi" w:hAnsiTheme="minorHAnsi" w:cstheme="minorHAnsi"/>
                <w:b/>
                <w:noProof/>
                <w:sz w:val="20"/>
                <w:szCs w:val="20"/>
                <w:lang w:val="hr-HR"/>
              </w:rPr>
              <w:t>DJELOMIČNE KVALIFIKACIJE</w:t>
            </w:r>
          </w:p>
        </w:tc>
      </w:tr>
      <w:tr w:rsidR="0016290A" w:rsidRPr="0016290A" w14:paraId="39C58608" w14:textId="77777777" w:rsidTr="004E459E">
        <w:trPr>
          <w:trHeight w:val="529"/>
        </w:trPr>
        <w:tc>
          <w:tcPr>
            <w:tcW w:w="1384" w:type="pct"/>
            <w:shd w:val="clear" w:color="auto" w:fill="B8CCE4"/>
            <w:hideMark/>
          </w:tcPr>
          <w:p w14:paraId="446D0CE8" w14:textId="64A7C391" w:rsidR="00C759FB" w:rsidRPr="0016290A" w:rsidRDefault="00C759FB" w:rsidP="008239CD">
            <w:pPr>
              <w:spacing w:before="60" w:after="60" w:line="240" w:lineRule="auto"/>
              <w:rPr>
                <w:rFonts w:asciiTheme="minorHAnsi" w:hAnsiTheme="minorHAnsi" w:cstheme="minorHAnsi"/>
                <w:b/>
                <w:noProof/>
                <w:sz w:val="20"/>
                <w:szCs w:val="20"/>
                <w:lang w:val="hr-HR"/>
              </w:rPr>
            </w:pPr>
            <w:r w:rsidRPr="0016290A">
              <w:rPr>
                <w:rFonts w:asciiTheme="minorHAnsi" w:hAnsiTheme="minorHAnsi" w:cstheme="minorHAnsi"/>
                <w:b/>
                <w:noProof/>
                <w:sz w:val="20"/>
                <w:szCs w:val="20"/>
                <w:lang w:val="hr-HR"/>
              </w:rPr>
              <w:t xml:space="preserve">Sektor </w:t>
            </w:r>
          </w:p>
        </w:tc>
        <w:tc>
          <w:tcPr>
            <w:tcW w:w="3616" w:type="pct"/>
            <w:gridSpan w:val="3"/>
          </w:tcPr>
          <w:p w14:paraId="2694E943" w14:textId="22DED487" w:rsidR="00C759FB" w:rsidRPr="0016290A" w:rsidRDefault="009B6590" w:rsidP="00C118B5">
            <w:pPr>
              <w:spacing w:before="120" w:after="12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Turizam i ugostiteljstvo</w:t>
            </w:r>
          </w:p>
        </w:tc>
      </w:tr>
      <w:tr w:rsidR="0016290A" w:rsidRPr="0016290A" w14:paraId="7899B0FB" w14:textId="77777777" w:rsidTr="008239CD">
        <w:trPr>
          <w:trHeight w:val="314"/>
        </w:trPr>
        <w:tc>
          <w:tcPr>
            <w:tcW w:w="1384" w:type="pct"/>
            <w:shd w:val="clear" w:color="auto" w:fill="B8CCE4"/>
            <w:hideMark/>
          </w:tcPr>
          <w:p w14:paraId="69B3C0D0" w14:textId="77777777" w:rsidR="00C759FB" w:rsidRPr="0016290A" w:rsidRDefault="00C759FB" w:rsidP="008239CD">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b/>
                <w:noProof/>
                <w:sz w:val="20"/>
                <w:szCs w:val="20"/>
                <w:lang w:val="hr-HR"/>
              </w:rPr>
              <w:t>Naziv programa</w:t>
            </w:r>
          </w:p>
        </w:tc>
        <w:tc>
          <w:tcPr>
            <w:tcW w:w="3616" w:type="pct"/>
            <w:gridSpan w:val="3"/>
            <w:vAlign w:val="center"/>
          </w:tcPr>
          <w:p w14:paraId="2FF8D896" w14:textId="7CFB0A7F" w:rsidR="00C759FB" w:rsidRPr="0016290A" w:rsidRDefault="004E459E" w:rsidP="00C118B5">
            <w:pPr>
              <w:spacing w:before="120" w:after="12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rPr>
              <w:t xml:space="preserve">Program obrazovanja za stjecanje </w:t>
            </w:r>
            <w:r w:rsidR="009B6590" w:rsidRPr="0016290A">
              <w:rPr>
                <w:rFonts w:asciiTheme="minorHAnsi" w:hAnsiTheme="minorHAnsi" w:cstheme="minorHAnsi"/>
                <w:noProof/>
                <w:sz w:val="20"/>
                <w:szCs w:val="20"/>
              </w:rPr>
              <w:t>djelomične kvalifikacije</w:t>
            </w:r>
            <w:r w:rsidR="000B2116" w:rsidRPr="0016290A">
              <w:rPr>
                <w:rFonts w:asciiTheme="minorHAnsi" w:hAnsiTheme="minorHAnsi" w:cstheme="minorHAnsi"/>
                <w:noProof/>
                <w:sz w:val="20"/>
                <w:szCs w:val="20"/>
              </w:rPr>
              <w:t xml:space="preserve"> </w:t>
            </w:r>
            <w:r w:rsidR="007348A9" w:rsidRPr="0016290A">
              <w:rPr>
                <w:rFonts w:asciiTheme="minorHAnsi" w:hAnsiTheme="minorHAnsi" w:cstheme="minorHAnsi"/>
                <w:i/>
                <w:iCs/>
                <w:noProof/>
                <w:sz w:val="20"/>
                <w:szCs w:val="20"/>
              </w:rPr>
              <w:t>posluži</w:t>
            </w:r>
            <w:r w:rsidR="003C4B7F" w:rsidRPr="0016290A">
              <w:rPr>
                <w:rFonts w:asciiTheme="minorHAnsi" w:hAnsiTheme="minorHAnsi" w:cstheme="minorHAnsi"/>
                <w:i/>
                <w:iCs/>
                <w:noProof/>
                <w:sz w:val="20"/>
                <w:szCs w:val="20"/>
              </w:rPr>
              <w:t xml:space="preserve">telj </w:t>
            </w:r>
            <w:r w:rsidR="007348A9" w:rsidRPr="0016290A">
              <w:rPr>
                <w:rFonts w:asciiTheme="minorHAnsi" w:hAnsiTheme="minorHAnsi" w:cstheme="minorHAnsi"/>
                <w:i/>
                <w:iCs/>
                <w:noProof/>
                <w:sz w:val="20"/>
                <w:szCs w:val="20"/>
              </w:rPr>
              <w:t>hrane i pića</w:t>
            </w:r>
          </w:p>
        </w:tc>
      </w:tr>
      <w:tr w:rsidR="0016290A" w:rsidRPr="0016290A" w14:paraId="0B142720" w14:textId="77777777" w:rsidTr="008239CD">
        <w:trPr>
          <w:trHeight w:val="304"/>
        </w:trPr>
        <w:tc>
          <w:tcPr>
            <w:tcW w:w="1384" w:type="pct"/>
            <w:shd w:val="clear" w:color="auto" w:fill="B8CCE4"/>
            <w:hideMark/>
          </w:tcPr>
          <w:p w14:paraId="3B2779C1" w14:textId="77777777" w:rsidR="00C759FB" w:rsidRPr="0016290A" w:rsidRDefault="00C759FB" w:rsidP="008239CD">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b/>
                <w:noProof/>
                <w:sz w:val="20"/>
                <w:szCs w:val="20"/>
                <w:lang w:val="hr-HR"/>
              </w:rPr>
              <w:t>Vrsta programa</w:t>
            </w:r>
          </w:p>
        </w:tc>
        <w:tc>
          <w:tcPr>
            <w:tcW w:w="3616" w:type="pct"/>
            <w:gridSpan w:val="3"/>
            <w:vAlign w:val="center"/>
          </w:tcPr>
          <w:p w14:paraId="7476C298" w14:textId="4BB10EF2" w:rsidR="00C759FB" w:rsidRPr="0016290A" w:rsidRDefault="009B6590" w:rsidP="00C118B5">
            <w:pPr>
              <w:spacing w:before="120" w:after="12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Osposobljavanje</w:t>
            </w:r>
          </w:p>
        </w:tc>
      </w:tr>
      <w:tr w:rsidR="0016290A" w:rsidRPr="0016290A" w14:paraId="3F28E15A" w14:textId="77777777" w:rsidTr="005839F8">
        <w:trPr>
          <w:trHeight w:val="329"/>
        </w:trPr>
        <w:tc>
          <w:tcPr>
            <w:tcW w:w="1384" w:type="pct"/>
            <w:vMerge w:val="restart"/>
            <w:shd w:val="clear" w:color="auto" w:fill="B8CCE4"/>
            <w:hideMark/>
          </w:tcPr>
          <w:p w14:paraId="1F2DAB4D" w14:textId="77777777" w:rsidR="00C759FB" w:rsidRPr="0016290A" w:rsidRDefault="00C759FB" w:rsidP="008239CD">
            <w:pPr>
              <w:spacing w:before="60" w:after="60" w:line="240" w:lineRule="auto"/>
              <w:rPr>
                <w:rFonts w:asciiTheme="minorHAnsi" w:hAnsiTheme="minorHAnsi" w:cstheme="minorHAnsi"/>
                <w:b/>
                <w:noProof/>
                <w:sz w:val="20"/>
                <w:szCs w:val="20"/>
                <w:lang w:val="hr-HR"/>
              </w:rPr>
            </w:pPr>
            <w:r w:rsidRPr="0016290A">
              <w:rPr>
                <w:rFonts w:asciiTheme="minorHAnsi" w:hAnsiTheme="minorHAnsi" w:cstheme="minorHAnsi"/>
                <w:b/>
                <w:noProof/>
                <w:sz w:val="20"/>
                <w:szCs w:val="20"/>
                <w:lang w:val="hr-HR"/>
              </w:rPr>
              <w:t>Predlagatelj</w:t>
            </w:r>
          </w:p>
        </w:tc>
        <w:tc>
          <w:tcPr>
            <w:tcW w:w="817" w:type="pct"/>
            <w:shd w:val="clear" w:color="auto" w:fill="BDD6EE" w:themeFill="accent5" w:themeFillTint="66"/>
            <w:hideMark/>
          </w:tcPr>
          <w:p w14:paraId="3611770D" w14:textId="77777777" w:rsidR="00C759FB" w:rsidRPr="0016290A" w:rsidRDefault="00C759FB" w:rsidP="008239CD">
            <w:pPr>
              <w:spacing w:before="60" w:after="60" w:line="240" w:lineRule="auto"/>
              <w:rPr>
                <w:rFonts w:asciiTheme="minorHAnsi" w:hAnsiTheme="minorHAnsi" w:cstheme="minorHAnsi"/>
                <w:b/>
                <w:bCs/>
                <w:noProof/>
                <w:sz w:val="20"/>
                <w:szCs w:val="20"/>
                <w:lang w:val="hr-HR"/>
              </w:rPr>
            </w:pPr>
            <w:r w:rsidRPr="0016290A">
              <w:rPr>
                <w:rFonts w:asciiTheme="minorHAnsi" w:hAnsiTheme="minorHAnsi" w:cstheme="minorHAnsi"/>
                <w:b/>
                <w:bCs/>
                <w:noProof/>
                <w:sz w:val="20"/>
                <w:szCs w:val="20"/>
                <w:lang w:val="hr-HR"/>
              </w:rPr>
              <w:t>Naziv ustanove</w:t>
            </w:r>
          </w:p>
        </w:tc>
        <w:tc>
          <w:tcPr>
            <w:tcW w:w="2799" w:type="pct"/>
            <w:gridSpan w:val="2"/>
            <w:vAlign w:val="center"/>
          </w:tcPr>
          <w:p w14:paraId="5710EB8A" w14:textId="77777777" w:rsidR="00C759FB" w:rsidRPr="0016290A" w:rsidRDefault="00C759FB" w:rsidP="008239CD">
            <w:pPr>
              <w:spacing w:before="60" w:after="60" w:line="240" w:lineRule="auto"/>
              <w:rPr>
                <w:rFonts w:asciiTheme="minorHAnsi" w:hAnsiTheme="minorHAnsi" w:cstheme="minorHAnsi"/>
                <w:noProof/>
                <w:sz w:val="20"/>
                <w:szCs w:val="20"/>
                <w:lang w:val="hr-HR"/>
              </w:rPr>
            </w:pPr>
          </w:p>
        </w:tc>
      </w:tr>
      <w:tr w:rsidR="0016290A" w:rsidRPr="0016290A" w14:paraId="6827F64F" w14:textId="77777777" w:rsidTr="008239CD">
        <w:trPr>
          <w:trHeight w:val="323"/>
        </w:trPr>
        <w:tc>
          <w:tcPr>
            <w:tcW w:w="0" w:type="auto"/>
            <w:vMerge/>
            <w:vAlign w:val="center"/>
            <w:hideMark/>
          </w:tcPr>
          <w:p w14:paraId="1E5A19D5" w14:textId="77777777" w:rsidR="00C759FB" w:rsidRPr="0016290A" w:rsidRDefault="00C759FB" w:rsidP="008239CD">
            <w:pPr>
              <w:spacing w:after="0"/>
              <w:rPr>
                <w:rFonts w:asciiTheme="minorHAnsi" w:hAnsiTheme="minorHAnsi" w:cstheme="minorHAnsi"/>
                <w:b/>
                <w:noProof/>
                <w:sz w:val="20"/>
                <w:szCs w:val="20"/>
                <w:lang w:val="hr-HR"/>
              </w:rPr>
            </w:pPr>
          </w:p>
        </w:tc>
        <w:tc>
          <w:tcPr>
            <w:tcW w:w="817" w:type="pct"/>
            <w:shd w:val="clear" w:color="auto" w:fill="BDD6EE" w:themeFill="accent5" w:themeFillTint="66"/>
            <w:hideMark/>
          </w:tcPr>
          <w:p w14:paraId="019DB595" w14:textId="77777777" w:rsidR="00C759FB" w:rsidRPr="0016290A" w:rsidRDefault="00C759FB" w:rsidP="008239CD">
            <w:pPr>
              <w:spacing w:before="60" w:after="60" w:line="240" w:lineRule="auto"/>
              <w:rPr>
                <w:rFonts w:asciiTheme="minorHAnsi" w:hAnsiTheme="minorHAnsi" w:cstheme="minorHAnsi"/>
                <w:b/>
                <w:bCs/>
                <w:noProof/>
                <w:sz w:val="20"/>
                <w:szCs w:val="20"/>
                <w:lang w:val="hr-HR"/>
              </w:rPr>
            </w:pPr>
            <w:r w:rsidRPr="0016290A">
              <w:rPr>
                <w:rFonts w:asciiTheme="minorHAnsi" w:hAnsiTheme="minorHAnsi" w:cstheme="minorHAnsi"/>
                <w:b/>
                <w:bCs/>
                <w:noProof/>
                <w:sz w:val="20"/>
                <w:szCs w:val="20"/>
                <w:lang w:val="hr-HR"/>
              </w:rPr>
              <w:t>Adresa</w:t>
            </w:r>
          </w:p>
        </w:tc>
        <w:tc>
          <w:tcPr>
            <w:tcW w:w="2799" w:type="pct"/>
            <w:gridSpan w:val="2"/>
            <w:vAlign w:val="center"/>
          </w:tcPr>
          <w:p w14:paraId="1A4BC742" w14:textId="77777777" w:rsidR="00C759FB" w:rsidRPr="0016290A" w:rsidRDefault="00C759FB" w:rsidP="008239CD">
            <w:pPr>
              <w:spacing w:before="60" w:after="60" w:line="240" w:lineRule="auto"/>
              <w:rPr>
                <w:rFonts w:asciiTheme="minorHAnsi" w:hAnsiTheme="minorHAnsi" w:cstheme="minorHAnsi"/>
                <w:noProof/>
                <w:sz w:val="20"/>
                <w:szCs w:val="20"/>
                <w:lang w:val="hr-HR"/>
              </w:rPr>
            </w:pPr>
          </w:p>
        </w:tc>
      </w:tr>
      <w:tr w:rsidR="0016290A" w:rsidRPr="0016290A" w14:paraId="206337B8" w14:textId="77777777" w:rsidTr="008239CD">
        <w:trPr>
          <w:trHeight w:val="827"/>
        </w:trPr>
        <w:tc>
          <w:tcPr>
            <w:tcW w:w="1384" w:type="pct"/>
            <w:shd w:val="clear" w:color="auto" w:fill="B8CCE4"/>
            <w:hideMark/>
          </w:tcPr>
          <w:p w14:paraId="6021170A" w14:textId="77777777" w:rsidR="00C759FB" w:rsidRPr="0016290A" w:rsidRDefault="00C759FB" w:rsidP="008239CD">
            <w:pPr>
              <w:spacing w:before="60" w:after="60" w:line="240" w:lineRule="auto"/>
              <w:rPr>
                <w:rFonts w:asciiTheme="minorHAnsi" w:hAnsiTheme="minorHAnsi" w:cstheme="minorHAnsi"/>
                <w:b/>
                <w:bCs/>
                <w:noProof/>
                <w:sz w:val="20"/>
                <w:szCs w:val="20"/>
                <w:lang w:val="hr-HR"/>
              </w:rPr>
            </w:pPr>
            <w:r w:rsidRPr="0016290A">
              <w:rPr>
                <w:rFonts w:asciiTheme="minorHAnsi" w:hAnsiTheme="minorHAnsi" w:cstheme="minorHAnsi"/>
                <w:b/>
                <w:bCs/>
                <w:noProof/>
                <w:sz w:val="20"/>
                <w:szCs w:val="20"/>
                <w:lang w:val="hr-HR"/>
              </w:rPr>
              <w:t>Razina  kvalifikacije/skupa/ova ishoda učenja prema HKO-u</w:t>
            </w:r>
          </w:p>
        </w:tc>
        <w:tc>
          <w:tcPr>
            <w:tcW w:w="3616" w:type="pct"/>
            <w:gridSpan w:val="3"/>
            <w:vAlign w:val="center"/>
            <w:hideMark/>
          </w:tcPr>
          <w:p w14:paraId="40BD661B" w14:textId="4CDFAC3E" w:rsidR="003C4B7F" w:rsidRPr="0016290A" w:rsidRDefault="003C4B7F"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b/>
                <w:bCs/>
                <w:noProof/>
                <w:sz w:val="20"/>
                <w:szCs w:val="20"/>
                <w:lang w:val="hr-HR"/>
              </w:rPr>
              <w:t xml:space="preserve">Razina  kvalifikacije: </w:t>
            </w:r>
            <w:r w:rsidR="00D761F8" w:rsidRPr="0016290A">
              <w:rPr>
                <w:rFonts w:asciiTheme="minorHAnsi" w:hAnsiTheme="minorHAnsi" w:cstheme="minorHAnsi"/>
                <w:b/>
                <w:bCs/>
                <w:noProof/>
                <w:sz w:val="20"/>
                <w:szCs w:val="20"/>
                <w:lang w:val="hr-HR"/>
              </w:rPr>
              <w:t>4</w:t>
            </w:r>
          </w:p>
          <w:p w14:paraId="170D8BBB" w14:textId="15823F27" w:rsidR="00C759FB" w:rsidRPr="0016290A" w:rsidRDefault="009B659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SIU 1: Zaštita na radu</w:t>
            </w:r>
            <w:r w:rsidR="006B1E41" w:rsidRPr="0016290A">
              <w:rPr>
                <w:rFonts w:asciiTheme="minorHAnsi" w:hAnsiTheme="minorHAnsi" w:cstheme="minorHAnsi"/>
                <w:noProof/>
                <w:sz w:val="20"/>
                <w:szCs w:val="20"/>
                <w:lang w:val="hr-HR"/>
              </w:rPr>
              <w:t xml:space="preserve"> u ugostiteljstvu</w:t>
            </w:r>
            <w:r w:rsidRPr="0016290A">
              <w:rPr>
                <w:rFonts w:asciiTheme="minorHAnsi" w:hAnsiTheme="minorHAnsi" w:cstheme="minorHAnsi"/>
                <w:noProof/>
                <w:sz w:val="20"/>
                <w:szCs w:val="20"/>
                <w:lang w:val="hr-HR"/>
              </w:rPr>
              <w:t>, HKO 3</w:t>
            </w:r>
          </w:p>
          <w:p w14:paraId="0F4A6D70" w14:textId="77777777" w:rsidR="009B6590" w:rsidRPr="0016290A" w:rsidRDefault="009B659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SIU 2: Osobna higijena u ugostiteljstvu, HKO 3</w:t>
            </w:r>
          </w:p>
          <w:p w14:paraId="097CB2BE" w14:textId="77777777" w:rsidR="009B6590" w:rsidRPr="0016290A" w:rsidRDefault="009B659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SIU 3: Higijena radnog prostora, HKO 3</w:t>
            </w:r>
          </w:p>
          <w:p w14:paraId="41F09D37" w14:textId="77777777" w:rsidR="009B6590" w:rsidRPr="0016290A" w:rsidRDefault="009B659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SIU 4: Sredstva i pribor za održavanje higijene radnog prostora, HKO 3</w:t>
            </w:r>
          </w:p>
          <w:p w14:paraId="230684B4" w14:textId="68314ED6" w:rsidR="00F67ABE" w:rsidRPr="0016290A" w:rsidRDefault="00F67ABE" w:rsidP="00F67ABE">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SIU 5:</w:t>
            </w:r>
            <w:r w:rsidRPr="0016290A">
              <w:rPr>
                <w:rFonts w:asciiTheme="minorHAnsi" w:hAnsiTheme="minorHAnsi" w:cstheme="minorHAnsi"/>
                <w:sz w:val="20"/>
                <w:szCs w:val="20"/>
              </w:rPr>
              <w:t xml:space="preserve"> </w:t>
            </w:r>
            <w:r w:rsidRPr="0016290A">
              <w:rPr>
                <w:rFonts w:asciiTheme="minorHAnsi" w:hAnsiTheme="minorHAnsi" w:cstheme="minorHAnsi"/>
                <w:noProof/>
                <w:sz w:val="20"/>
                <w:szCs w:val="20"/>
                <w:lang w:val="hr-HR"/>
              </w:rPr>
              <w:t>Osnove ugostiteljskog posluživanja, HKO 4</w:t>
            </w:r>
          </w:p>
          <w:p w14:paraId="139106CD" w14:textId="0F93E0EC" w:rsidR="009B6590" w:rsidRPr="0016290A" w:rsidRDefault="009B659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 xml:space="preserve">SIU </w:t>
            </w:r>
            <w:r w:rsidR="00F67ABE" w:rsidRPr="0016290A">
              <w:rPr>
                <w:rFonts w:asciiTheme="minorHAnsi" w:hAnsiTheme="minorHAnsi" w:cstheme="minorHAnsi"/>
                <w:noProof/>
                <w:sz w:val="20"/>
                <w:szCs w:val="20"/>
                <w:lang w:val="hr-HR"/>
              </w:rPr>
              <w:t>6</w:t>
            </w:r>
            <w:r w:rsidRPr="0016290A">
              <w:rPr>
                <w:rFonts w:asciiTheme="minorHAnsi" w:hAnsiTheme="minorHAnsi" w:cstheme="minorHAnsi"/>
                <w:noProof/>
                <w:sz w:val="20"/>
                <w:szCs w:val="20"/>
                <w:lang w:val="hr-HR"/>
              </w:rPr>
              <w:t>: Prostorije za posluživanje gostiju, HKO 3</w:t>
            </w:r>
          </w:p>
          <w:p w14:paraId="68F9C8F9" w14:textId="44188330" w:rsidR="009B6590" w:rsidRPr="0016290A" w:rsidRDefault="009B659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 xml:space="preserve">SIU </w:t>
            </w:r>
            <w:r w:rsidR="00774820" w:rsidRPr="0016290A">
              <w:rPr>
                <w:rFonts w:asciiTheme="minorHAnsi" w:hAnsiTheme="minorHAnsi" w:cstheme="minorHAnsi"/>
                <w:noProof/>
                <w:sz w:val="20"/>
                <w:szCs w:val="20"/>
                <w:lang w:val="hr-HR"/>
              </w:rPr>
              <w:t>7</w:t>
            </w:r>
            <w:r w:rsidRPr="0016290A">
              <w:rPr>
                <w:rFonts w:asciiTheme="minorHAnsi" w:hAnsiTheme="minorHAnsi" w:cstheme="minorHAnsi"/>
                <w:noProof/>
                <w:sz w:val="20"/>
                <w:szCs w:val="20"/>
                <w:lang w:val="hr-HR"/>
              </w:rPr>
              <w:t xml:space="preserve">: Pripremni radovi u konobarskoj pripremnici, HKO </w:t>
            </w:r>
            <w:r w:rsidR="00256D00" w:rsidRPr="0016290A">
              <w:rPr>
                <w:rFonts w:asciiTheme="minorHAnsi" w:hAnsiTheme="minorHAnsi" w:cstheme="minorHAnsi"/>
                <w:noProof/>
                <w:sz w:val="20"/>
                <w:szCs w:val="20"/>
                <w:lang w:val="hr-HR"/>
              </w:rPr>
              <w:t>4</w:t>
            </w:r>
          </w:p>
          <w:p w14:paraId="74C96BE9" w14:textId="372E1885" w:rsidR="00256D00" w:rsidRPr="0016290A" w:rsidRDefault="00256D0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 xml:space="preserve">SIU </w:t>
            </w:r>
            <w:r w:rsidR="00774820" w:rsidRPr="0016290A">
              <w:rPr>
                <w:rFonts w:asciiTheme="minorHAnsi" w:hAnsiTheme="minorHAnsi" w:cstheme="minorHAnsi"/>
                <w:noProof/>
                <w:sz w:val="20"/>
                <w:szCs w:val="20"/>
                <w:lang w:val="hr-HR"/>
              </w:rPr>
              <w:t>8</w:t>
            </w:r>
            <w:r w:rsidRPr="0016290A">
              <w:rPr>
                <w:rFonts w:asciiTheme="minorHAnsi" w:hAnsiTheme="minorHAnsi" w:cstheme="minorHAnsi"/>
                <w:noProof/>
                <w:sz w:val="20"/>
                <w:szCs w:val="20"/>
                <w:lang w:val="hr-HR"/>
              </w:rPr>
              <w:t>: Pripremni radovi u blagovaonici, HKO 4</w:t>
            </w:r>
          </w:p>
          <w:p w14:paraId="029DD81D" w14:textId="458577FC" w:rsidR="00256D00" w:rsidRPr="0016290A" w:rsidRDefault="00256D0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 xml:space="preserve">SIU </w:t>
            </w:r>
            <w:r w:rsidR="00774820" w:rsidRPr="0016290A">
              <w:rPr>
                <w:rFonts w:asciiTheme="minorHAnsi" w:hAnsiTheme="minorHAnsi" w:cstheme="minorHAnsi"/>
                <w:noProof/>
                <w:sz w:val="20"/>
                <w:szCs w:val="20"/>
                <w:lang w:val="hr-HR"/>
              </w:rPr>
              <w:t>9</w:t>
            </w:r>
            <w:r w:rsidRPr="0016290A">
              <w:rPr>
                <w:rFonts w:asciiTheme="minorHAnsi" w:hAnsiTheme="minorHAnsi" w:cstheme="minorHAnsi"/>
                <w:noProof/>
                <w:sz w:val="20"/>
                <w:szCs w:val="20"/>
                <w:lang w:val="hr-HR"/>
              </w:rPr>
              <w:t>: Pripremni radovi u točioniku pića, HKO 4</w:t>
            </w:r>
          </w:p>
          <w:p w14:paraId="5ACF2504" w14:textId="24A600A3" w:rsidR="00F67ABE" w:rsidRPr="0016290A" w:rsidRDefault="00F67ABE" w:rsidP="00F67ABE">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SIU 10: Posluživanje hrane i pića u prolaznom restoranu, HKO 4</w:t>
            </w:r>
          </w:p>
          <w:p w14:paraId="5D5F290B" w14:textId="5212916F" w:rsidR="00256D00" w:rsidRPr="0016290A" w:rsidRDefault="00256D0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SIU 1</w:t>
            </w:r>
            <w:r w:rsidR="00F67ABE" w:rsidRPr="0016290A">
              <w:rPr>
                <w:rFonts w:asciiTheme="minorHAnsi" w:hAnsiTheme="minorHAnsi" w:cstheme="minorHAnsi"/>
                <w:noProof/>
                <w:sz w:val="20"/>
                <w:szCs w:val="20"/>
                <w:lang w:val="hr-HR"/>
              </w:rPr>
              <w:t>1</w:t>
            </w:r>
            <w:r w:rsidRPr="0016290A">
              <w:rPr>
                <w:rFonts w:asciiTheme="minorHAnsi" w:hAnsiTheme="minorHAnsi" w:cstheme="minorHAnsi"/>
                <w:noProof/>
                <w:sz w:val="20"/>
                <w:szCs w:val="20"/>
                <w:lang w:val="hr-HR"/>
              </w:rPr>
              <w:t>: Posluživanje hrane i pića u pansionskom restoranu, HKO 4</w:t>
            </w:r>
          </w:p>
          <w:p w14:paraId="0A23E3AF" w14:textId="2D622844" w:rsidR="00256D00" w:rsidRPr="0016290A" w:rsidRDefault="00256D0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SIU 1</w:t>
            </w:r>
            <w:r w:rsidR="00774820" w:rsidRPr="0016290A">
              <w:rPr>
                <w:rFonts w:asciiTheme="minorHAnsi" w:hAnsiTheme="minorHAnsi" w:cstheme="minorHAnsi"/>
                <w:noProof/>
                <w:sz w:val="20"/>
                <w:szCs w:val="20"/>
                <w:lang w:val="hr-HR"/>
              </w:rPr>
              <w:t>2</w:t>
            </w:r>
            <w:r w:rsidRPr="0016290A">
              <w:rPr>
                <w:rFonts w:asciiTheme="minorHAnsi" w:hAnsiTheme="minorHAnsi" w:cstheme="minorHAnsi"/>
                <w:noProof/>
                <w:sz w:val="20"/>
                <w:szCs w:val="20"/>
                <w:lang w:val="hr-HR"/>
              </w:rPr>
              <w:t>:</w:t>
            </w:r>
            <w:r w:rsidR="00F67ABE" w:rsidRPr="0016290A">
              <w:rPr>
                <w:rFonts w:asciiTheme="minorHAnsi" w:hAnsiTheme="minorHAnsi" w:cstheme="minorHAnsi"/>
                <w:noProof/>
                <w:sz w:val="20"/>
                <w:szCs w:val="20"/>
                <w:lang w:val="hr-HR"/>
              </w:rPr>
              <w:t xml:space="preserve"> </w:t>
            </w:r>
            <w:r w:rsidR="006526B2" w:rsidRPr="0016290A">
              <w:rPr>
                <w:rFonts w:asciiTheme="minorHAnsi" w:hAnsiTheme="minorHAnsi" w:cstheme="minorHAnsi"/>
                <w:noProof/>
                <w:sz w:val="20"/>
                <w:szCs w:val="20"/>
                <w:lang w:val="hr-HR"/>
              </w:rPr>
              <w:t xml:space="preserve">Poslovni bonton u turizmu i ugostiteljstvu, </w:t>
            </w:r>
            <w:r w:rsidRPr="0016290A">
              <w:rPr>
                <w:rFonts w:asciiTheme="minorHAnsi" w:hAnsiTheme="minorHAnsi" w:cstheme="minorHAnsi"/>
                <w:noProof/>
                <w:sz w:val="20"/>
                <w:szCs w:val="20"/>
                <w:lang w:val="hr-HR"/>
              </w:rPr>
              <w:t>HKO 4</w:t>
            </w:r>
          </w:p>
          <w:p w14:paraId="6B651854" w14:textId="57CBE2DE" w:rsidR="00256D00" w:rsidRPr="0016290A" w:rsidRDefault="00256D00" w:rsidP="00C118B5">
            <w:pPr>
              <w:spacing w:before="60" w:after="60" w:line="240" w:lineRule="auto"/>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SIU 1</w:t>
            </w:r>
            <w:r w:rsidR="00774820" w:rsidRPr="0016290A">
              <w:rPr>
                <w:rFonts w:asciiTheme="minorHAnsi" w:hAnsiTheme="minorHAnsi" w:cstheme="minorHAnsi"/>
                <w:noProof/>
                <w:sz w:val="20"/>
                <w:szCs w:val="20"/>
                <w:lang w:val="hr-HR"/>
              </w:rPr>
              <w:t>3</w:t>
            </w:r>
            <w:r w:rsidRPr="0016290A">
              <w:rPr>
                <w:rFonts w:asciiTheme="minorHAnsi" w:hAnsiTheme="minorHAnsi" w:cstheme="minorHAnsi"/>
                <w:noProof/>
                <w:sz w:val="20"/>
                <w:szCs w:val="20"/>
                <w:lang w:val="hr-HR"/>
              </w:rPr>
              <w:t>: Zbrinjavanje otpada, HKO 3</w:t>
            </w:r>
            <w:r w:rsidR="00F67ABE" w:rsidRPr="0016290A">
              <w:rPr>
                <w:rFonts w:asciiTheme="minorHAnsi" w:hAnsiTheme="minorHAnsi" w:cstheme="minorHAnsi"/>
                <w:noProof/>
                <w:sz w:val="20"/>
                <w:szCs w:val="20"/>
                <w:lang w:val="hr-HR"/>
              </w:rPr>
              <w:t xml:space="preserve"> </w:t>
            </w:r>
          </w:p>
        </w:tc>
      </w:tr>
      <w:tr w:rsidR="00C759FB" w:rsidRPr="00F919E2" w14:paraId="1AC156F2" w14:textId="77777777" w:rsidTr="005839F8">
        <w:trPr>
          <w:trHeight w:val="539"/>
        </w:trPr>
        <w:tc>
          <w:tcPr>
            <w:tcW w:w="1384" w:type="pct"/>
            <w:shd w:val="clear" w:color="auto" w:fill="B8CCE4"/>
            <w:hideMark/>
          </w:tcPr>
          <w:p w14:paraId="195D4239" w14:textId="77777777" w:rsidR="00C759FB" w:rsidRPr="00F919E2" w:rsidRDefault="00C759FB" w:rsidP="008239CD">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616" w:type="pct"/>
            <w:gridSpan w:val="3"/>
            <w:vAlign w:val="center"/>
          </w:tcPr>
          <w:p w14:paraId="3AD679A4" w14:textId="678A031E" w:rsidR="00256D00" w:rsidRPr="00D13AAC" w:rsidRDefault="00256D00" w:rsidP="00256D00">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 1: Zaštita na radu</w:t>
            </w:r>
            <w:r w:rsidR="00F81097" w:rsidRPr="00D13AAC">
              <w:rPr>
                <w:rFonts w:asciiTheme="minorHAnsi" w:hAnsiTheme="minorHAnsi" w:cstheme="minorHAnsi"/>
                <w:noProof/>
                <w:sz w:val="20"/>
                <w:szCs w:val="20"/>
                <w:lang w:val="hr-HR"/>
              </w:rPr>
              <w:t xml:space="preserve"> u ugostiteljstvu</w:t>
            </w:r>
            <w:r w:rsidRPr="00D13AAC">
              <w:rPr>
                <w:rFonts w:asciiTheme="minorHAnsi" w:hAnsiTheme="minorHAnsi" w:cstheme="minorHAnsi"/>
                <w:noProof/>
                <w:sz w:val="20"/>
                <w:szCs w:val="20"/>
                <w:lang w:val="hr-HR"/>
              </w:rPr>
              <w:t>, 2 CSVET</w:t>
            </w:r>
          </w:p>
          <w:p w14:paraId="6FC78D4F" w14:textId="638FAF88" w:rsidR="00256D00" w:rsidRPr="00D13AAC" w:rsidRDefault="00873379" w:rsidP="00256D00">
            <w:pPr>
              <w:spacing w:before="60" w:after="60" w:line="240" w:lineRule="auto"/>
              <w:rPr>
                <w:rFonts w:asciiTheme="minorHAnsi" w:hAnsiTheme="minorHAnsi" w:cstheme="minorHAnsi"/>
                <w:noProof/>
                <w:sz w:val="20"/>
                <w:szCs w:val="20"/>
                <w:lang w:val="hr-HR"/>
              </w:rPr>
            </w:pPr>
            <w:hyperlink r:id="rId11" w:history="1">
              <w:r w:rsidR="00256D00" w:rsidRPr="00D13AAC">
                <w:rPr>
                  <w:rStyle w:val="Hyperlink"/>
                  <w:rFonts w:asciiTheme="minorHAnsi" w:hAnsiTheme="minorHAnsi" w:cstheme="minorHAnsi"/>
                  <w:noProof/>
                  <w:sz w:val="20"/>
                  <w:szCs w:val="20"/>
                  <w:lang w:val="hr-HR"/>
                </w:rPr>
                <w:t>https://hko.srce.hr/registar/skup-ishoda-ucenja/detalji/5288</w:t>
              </w:r>
            </w:hyperlink>
            <w:r w:rsidR="00256D00" w:rsidRPr="00D13AAC">
              <w:rPr>
                <w:rFonts w:asciiTheme="minorHAnsi" w:hAnsiTheme="minorHAnsi" w:cstheme="minorHAnsi"/>
                <w:noProof/>
                <w:sz w:val="20"/>
                <w:szCs w:val="20"/>
                <w:lang w:val="hr-HR"/>
              </w:rPr>
              <w:t xml:space="preserve"> </w:t>
            </w:r>
          </w:p>
          <w:p w14:paraId="5105633E" w14:textId="0FCB85BE" w:rsidR="00256D00" w:rsidRPr="00D13AAC" w:rsidRDefault="00256D00" w:rsidP="00256D00">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 2: Osobna higijena u ugostiteljstvu, 2 CSVET</w:t>
            </w:r>
          </w:p>
          <w:p w14:paraId="229DF513" w14:textId="2D45DE8B" w:rsidR="00256D00" w:rsidRPr="00D13AAC" w:rsidRDefault="00873379" w:rsidP="00256D00">
            <w:pPr>
              <w:spacing w:before="60" w:after="60" w:line="240" w:lineRule="auto"/>
              <w:rPr>
                <w:rFonts w:asciiTheme="minorHAnsi" w:hAnsiTheme="minorHAnsi" w:cstheme="minorHAnsi"/>
                <w:noProof/>
                <w:sz w:val="20"/>
                <w:szCs w:val="20"/>
                <w:lang w:val="hr-HR"/>
              </w:rPr>
            </w:pPr>
            <w:hyperlink r:id="rId12" w:history="1">
              <w:r w:rsidR="00256D00" w:rsidRPr="00D13AAC">
                <w:rPr>
                  <w:rStyle w:val="Hyperlink"/>
                  <w:rFonts w:asciiTheme="minorHAnsi" w:hAnsiTheme="minorHAnsi" w:cstheme="minorHAnsi"/>
                  <w:noProof/>
                  <w:sz w:val="20"/>
                  <w:szCs w:val="20"/>
                  <w:lang w:val="hr-HR"/>
                </w:rPr>
                <w:t>https://hko.srce.hr/registar/skup-ishoda-ucenja/detalji/5286</w:t>
              </w:r>
            </w:hyperlink>
            <w:r w:rsidR="00256D00" w:rsidRPr="00D13AAC">
              <w:rPr>
                <w:rFonts w:asciiTheme="minorHAnsi" w:hAnsiTheme="minorHAnsi" w:cstheme="minorHAnsi"/>
                <w:noProof/>
                <w:sz w:val="20"/>
                <w:szCs w:val="20"/>
                <w:lang w:val="hr-HR"/>
              </w:rPr>
              <w:t xml:space="preserve"> </w:t>
            </w:r>
          </w:p>
          <w:p w14:paraId="56BD131F" w14:textId="30DA2C22" w:rsidR="00256D00" w:rsidRPr="00D13AAC" w:rsidRDefault="00256D00" w:rsidP="00256D00">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 3: Higijena radnog prostora, 4 CSVET</w:t>
            </w:r>
          </w:p>
          <w:p w14:paraId="4621EF7D" w14:textId="34076249" w:rsidR="00256D00" w:rsidRPr="00D13AAC" w:rsidRDefault="00873379" w:rsidP="00256D00">
            <w:pPr>
              <w:spacing w:before="60" w:after="60" w:line="240" w:lineRule="auto"/>
              <w:rPr>
                <w:rFonts w:asciiTheme="minorHAnsi" w:hAnsiTheme="minorHAnsi" w:cstheme="minorHAnsi"/>
                <w:noProof/>
                <w:sz w:val="20"/>
                <w:szCs w:val="20"/>
                <w:lang w:val="hr-HR"/>
              </w:rPr>
            </w:pPr>
            <w:hyperlink r:id="rId13" w:history="1">
              <w:r w:rsidR="00256D00" w:rsidRPr="00D13AAC">
                <w:rPr>
                  <w:rStyle w:val="Hyperlink"/>
                  <w:rFonts w:asciiTheme="minorHAnsi" w:hAnsiTheme="minorHAnsi" w:cstheme="minorHAnsi"/>
                  <w:noProof/>
                  <w:sz w:val="20"/>
                  <w:szCs w:val="20"/>
                  <w:lang w:val="hr-HR"/>
                </w:rPr>
                <w:t>https://hko.srce.hr/registar/skup-ishoda-ucenja/detalji/5287</w:t>
              </w:r>
            </w:hyperlink>
            <w:r w:rsidR="00256D00" w:rsidRPr="00D13AAC">
              <w:rPr>
                <w:rFonts w:asciiTheme="minorHAnsi" w:hAnsiTheme="minorHAnsi" w:cstheme="minorHAnsi"/>
                <w:noProof/>
                <w:sz w:val="20"/>
                <w:szCs w:val="20"/>
                <w:lang w:val="hr-HR"/>
              </w:rPr>
              <w:t xml:space="preserve"> </w:t>
            </w:r>
          </w:p>
          <w:p w14:paraId="2E935EAF" w14:textId="4464405D" w:rsidR="00256D00" w:rsidRPr="00D13AAC" w:rsidRDefault="00256D00" w:rsidP="00256D00">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 4: Sredstva i pribor za održavanje higijene radnog prostora, 4 CSVET</w:t>
            </w:r>
          </w:p>
          <w:p w14:paraId="26D4D655" w14:textId="79BA015E" w:rsidR="00256D00" w:rsidRPr="00D13AAC" w:rsidRDefault="00873379" w:rsidP="00774820">
            <w:pPr>
              <w:spacing w:before="60" w:after="60" w:line="240" w:lineRule="auto"/>
              <w:rPr>
                <w:rFonts w:asciiTheme="minorHAnsi" w:hAnsiTheme="minorHAnsi" w:cstheme="minorHAnsi"/>
                <w:noProof/>
                <w:sz w:val="20"/>
                <w:szCs w:val="20"/>
                <w:lang w:val="hr-HR"/>
              </w:rPr>
            </w:pPr>
            <w:hyperlink r:id="rId14" w:history="1">
              <w:r w:rsidR="00256D00" w:rsidRPr="00D13AAC">
                <w:rPr>
                  <w:rStyle w:val="Hyperlink"/>
                  <w:rFonts w:asciiTheme="minorHAnsi" w:hAnsiTheme="minorHAnsi" w:cstheme="minorHAnsi"/>
                  <w:noProof/>
                  <w:sz w:val="20"/>
                  <w:szCs w:val="20"/>
                  <w:lang w:val="hr-HR"/>
                </w:rPr>
                <w:t>https://hko.srce.hr/registar/skup-ishoda-ucenja/detalji/5284</w:t>
              </w:r>
            </w:hyperlink>
            <w:r w:rsidR="00256D00" w:rsidRPr="00D13AAC">
              <w:rPr>
                <w:rFonts w:asciiTheme="minorHAnsi" w:hAnsiTheme="minorHAnsi" w:cstheme="minorHAnsi"/>
                <w:noProof/>
                <w:sz w:val="20"/>
                <w:szCs w:val="20"/>
                <w:lang w:val="hr-HR"/>
              </w:rPr>
              <w:t xml:space="preserve"> </w:t>
            </w:r>
          </w:p>
          <w:p w14:paraId="5E2A6DFC" w14:textId="08D75A69" w:rsidR="00F67ABE" w:rsidRPr="00D13AAC" w:rsidRDefault="00F67ABE" w:rsidP="00F67ABE">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5</w:t>
            </w:r>
            <w:r w:rsidRPr="00D13AAC">
              <w:rPr>
                <w:rFonts w:asciiTheme="minorHAnsi" w:hAnsiTheme="minorHAnsi" w:cstheme="minorHAnsi"/>
                <w:noProof/>
                <w:sz w:val="20"/>
                <w:szCs w:val="20"/>
                <w:lang w:val="hr-HR"/>
              </w:rPr>
              <w:t>: Osnove ugostiteljskog posluživanja, 4 CSVET</w:t>
            </w:r>
          </w:p>
          <w:p w14:paraId="50FF9790" w14:textId="77777777" w:rsidR="00F67ABE" w:rsidRDefault="00873379" w:rsidP="00F67ABE">
            <w:pPr>
              <w:spacing w:before="60" w:after="60" w:line="240" w:lineRule="auto"/>
              <w:rPr>
                <w:rStyle w:val="Hyperlink"/>
                <w:rFonts w:asciiTheme="minorHAnsi" w:hAnsiTheme="minorHAnsi" w:cstheme="minorHAnsi"/>
                <w:noProof/>
                <w:sz w:val="20"/>
                <w:szCs w:val="20"/>
                <w:lang w:val="hr-HR"/>
              </w:rPr>
            </w:pPr>
            <w:hyperlink r:id="rId15" w:history="1">
              <w:r w:rsidR="00F67ABE" w:rsidRPr="00D13AAC">
                <w:rPr>
                  <w:rStyle w:val="Hyperlink"/>
                  <w:rFonts w:asciiTheme="minorHAnsi" w:hAnsiTheme="minorHAnsi" w:cstheme="minorHAnsi"/>
                  <w:noProof/>
                  <w:sz w:val="20"/>
                  <w:szCs w:val="20"/>
                  <w:lang w:val="hr-HR"/>
                </w:rPr>
                <w:t>https://hko.srce.hr/registar/skup-ishoda-ucenja/detalji/5772</w:t>
              </w:r>
            </w:hyperlink>
          </w:p>
          <w:p w14:paraId="441BF61D" w14:textId="4191A166" w:rsidR="00256D00" w:rsidRPr="00D13AAC" w:rsidRDefault="00256D00" w:rsidP="00F67ABE">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 xml:space="preserve">SIU </w:t>
            </w:r>
            <w:r w:rsidR="00F67ABE">
              <w:rPr>
                <w:rFonts w:asciiTheme="minorHAnsi" w:hAnsiTheme="minorHAnsi" w:cstheme="minorHAnsi"/>
                <w:noProof/>
                <w:sz w:val="20"/>
                <w:szCs w:val="20"/>
                <w:lang w:val="hr-HR"/>
              </w:rPr>
              <w:t>6</w:t>
            </w:r>
            <w:r w:rsidRPr="00D13AAC">
              <w:rPr>
                <w:rFonts w:asciiTheme="minorHAnsi" w:hAnsiTheme="minorHAnsi" w:cstheme="minorHAnsi"/>
                <w:noProof/>
                <w:sz w:val="20"/>
                <w:szCs w:val="20"/>
                <w:lang w:val="hr-HR"/>
              </w:rPr>
              <w:t>: Prostorije za posluživanje gostiju, 2 CSVET</w:t>
            </w:r>
          </w:p>
          <w:p w14:paraId="5D9535A8" w14:textId="7113F074" w:rsidR="00B81FDB" w:rsidRPr="00D13AAC" w:rsidRDefault="00873379" w:rsidP="00256D00">
            <w:pPr>
              <w:spacing w:before="60" w:after="60" w:line="240" w:lineRule="auto"/>
              <w:rPr>
                <w:rFonts w:asciiTheme="minorHAnsi" w:hAnsiTheme="minorHAnsi" w:cstheme="minorHAnsi"/>
                <w:noProof/>
                <w:sz w:val="20"/>
                <w:szCs w:val="20"/>
                <w:lang w:val="hr-HR"/>
              </w:rPr>
            </w:pPr>
            <w:hyperlink r:id="rId16" w:history="1">
              <w:r w:rsidR="00256D00" w:rsidRPr="00D13AAC">
                <w:rPr>
                  <w:rStyle w:val="Hyperlink"/>
                  <w:rFonts w:asciiTheme="minorHAnsi" w:hAnsiTheme="minorHAnsi" w:cstheme="minorHAnsi"/>
                  <w:noProof/>
                  <w:sz w:val="20"/>
                  <w:szCs w:val="20"/>
                  <w:lang w:val="hr-HR"/>
                </w:rPr>
                <w:t>https://hko.srce.hr/registar/skup-ishoda-ucenja/detalji/5290</w:t>
              </w:r>
            </w:hyperlink>
            <w:r w:rsidR="00256D00" w:rsidRPr="00D13AAC">
              <w:rPr>
                <w:rFonts w:asciiTheme="minorHAnsi" w:hAnsiTheme="minorHAnsi" w:cstheme="minorHAnsi"/>
                <w:noProof/>
                <w:sz w:val="20"/>
                <w:szCs w:val="20"/>
                <w:lang w:val="hr-HR"/>
              </w:rPr>
              <w:t xml:space="preserve"> </w:t>
            </w:r>
          </w:p>
          <w:p w14:paraId="24CBD665" w14:textId="5F182778" w:rsidR="00256D00" w:rsidRPr="00D13AAC" w:rsidRDefault="00256D00" w:rsidP="00256D00">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 xml:space="preserve">SIU </w:t>
            </w:r>
            <w:r w:rsidR="00774820" w:rsidRPr="00D13AAC">
              <w:rPr>
                <w:rFonts w:asciiTheme="minorHAnsi" w:hAnsiTheme="minorHAnsi" w:cstheme="minorHAnsi"/>
                <w:noProof/>
                <w:sz w:val="20"/>
                <w:szCs w:val="20"/>
                <w:lang w:val="hr-HR"/>
              </w:rPr>
              <w:t>7</w:t>
            </w:r>
            <w:r w:rsidRPr="00D13AAC">
              <w:rPr>
                <w:rFonts w:asciiTheme="minorHAnsi" w:hAnsiTheme="minorHAnsi" w:cstheme="minorHAnsi"/>
                <w:noProof/>
                <w:sz w:val="20"/>
                <w:szCs w:val="20"/>
                <w:lang w:val="hr-HR"/>
              </w:rPr>
              <w:t>: Pripremni radovi u konobarskoj pripremnici, 3 CSVET</w:t>
            </w:r>
          </w:p>
          <w:p w14:paraId="49BFAC78" w14:textId="68B9F320" w:rsidR="00B81FDB" w:rsidRPr="00D13AAC" w:rsidRDefault="00873379" w:rsidP="00256D00">
            <w:pPr>
              <w:spacing w:before="60" w:after="60" w:line="240" w:lineRule="auto"/>
              <w:rPr>
                <w:rFonts w:asciiTheme="minorHAnsi" w:hAnsiTheme="minorHAnsi" w:cstheme="minorHAnsi"/>
                <w:noProof/>
                <w:sz w:val="20"/>
                <w:szCs w:val="20"/>
                <w:lang w:val="hr-HR"/>
              </w:rPr>
            </w:pPr>
            <w:hyperlink r:id="rId17" w:history="1">
              <w:r w:rsidR="00B81FDB" w:rsidRPr="00D13AAC">
                <w:rPr>
                  <w:rStyle w:val="Hyperlink"/>
                  <w:rFonts w:asciiTheme="minorHAnsi" w:hAnsiTheme="minorHAnsi" w:cstheme="minorHAnsi"/>
                  <w:noProof/>
                  <w:sz w:val="20"/>
                  <w:szCs w:val="20"/>
                  <w:lang w:val="hr-HR"/>
                </w:rPr>
                <w:t>https://hko.srce.hr/registar/skup-ishoda-ucenja/detalji/6397</w:t>
              </w:r>
            </w:hyperlink>
            <w:r w:rsidR="00B81FDB" w:rsidRPr="00D13AAC">
              <w:rPr>
                <w:rFonts w:asciiTheme="minorHAnsi" w:hAnsiTheme="minorHAnsi" w:cstheme="minorHAnsi"/>
                <w:noProof/>
                <w:sz w:val="20"/>
                <w:szCs w:val="20"/>
                <w:lang w:val="hr-HR"/>
              </w:rPr>
              <w:t xml:space="preserve"> </w:t>
            </w:r>
          </w:p>
          <w:p w14:paraId="3AECB357" w14:textId="22EF5A22" w:rsidR="00256D00" w:rsidRPr="00D13AAC" w:rsidRDefault="00256D00" w:rsidP="00256D00">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 xml:space="preserve">SIU </w:t>
            </w:r>
            <w:r w:rsidR="00774820" w:rsidRPr="00D13AAC">
              <w:rPr>
                <w:rFonts w:asciiTheme="minorHAnsi" w:hAnsiTheme="minorHAnsi" w:cstheme="minorHAnsi"/>
                <w:noProof/>
                <w:sz w:val="20"/>
                <w:szCs w:val="20"/>
                <w:lang w:val="hr-HR"/>
              </w:rPr>
              <w:t>8</w:t>
            </w:r>
            <w:r w:rsidRPr="00D13AAC">
              <w:rPr>
                <w:rFonts w:asciiTheme="minorHAnsi" w:hAnsiTheme="minorHAnsi" w:cstheme="minorHAnsi"/>
                <w:noProof/>
                <w:sz w:val="20"/>
                <w:szCs w:val="20"/>
                <w:lang w:val="hr-HR"/>
              </w:rPr>
              <w:t>: Pripremni radovi u blagovaonici, 3 CSVET</w:t>
            </w:r>
          </w:p>
          <w:p w14:paraId="4E2E1415" w14:textId="1CAE1FC3" w:rsidR="00B81FDB" w:rsidRPr="00D13AAC" w:rsidRDefault="00873379" w:rsidP="00256D00">
            <w:pPr>
              <w:spacing w:before="60" w:after="60" w:line="240" w:lineRule="auto"/>
              <w:rPr>
                <w:rFonts w:asciiTheme="minorHAnsi" w:hAnsiTheme="minorHAnsi" w:cstheme="minorHAnsi"/>
                <w:noProof/>
                <w:sz w:val="20"/>
                <w:szCs w:val="20"/>
                <w:lang w:val="hr-HR"/>
              </w:rPr>
            </w:pPr>
            <w:hyperlink r:id="rId18" w:history="1">
              <w:r w:rsidR="00B81FDB" w:rsidRPr="00D13AAC">
                <w:rPr>
                  <w:rStyle w:val="Hyperlink"/>
                  <w:rFonts w:asciiTheme="minorHAnsi" w:hAnsiTheme="minorHAnsi" w:cstheme="minorHAnsi"/>
                  <w:noProof/>
                  <w:sz w:val="20"/>
                  <w:szCs w:val="20"/>
                  <w:lang w:val="hr-HR"/>
                </w:rPr>
                <w:t>https://hko.srce.hr/registar/skup-ishoda-ucenja/detalji/6398</w:t>
              </w:r>
            </w:hyperlink>
            <w:r w:rsidR="00B81FDB" w:rsidRPr="00D13AAC">
              <w:rPr>
                <w:rFonts w:asciiTheme="minorHAnsi" w:hAnsiTheme="minorHAnsi" w:cstheme="minorHAnsi"/>
                <w:noProof/>
                <w:sz w:val="20"/>
                <w:szCs w:val="20"/>
                <w:lang w:val="hr-HR"/>
              </w:rPr>
              <w:t xml:space="preserve"> </w:t>
            </w:r>
          </w:p>
          <w:p w14:paraId="25A8D17F" w14:textId="6F68941E" w:rsidR="00256D00" w:rsidRPr="00D13AAC" w:rsidRDefault="00256D00" w:rsidP="00256D00">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 xml:space="preserve">SIU </w:t>
            </w:r>
            <w:r w:rsidR="00774820" w:rsidRPr="00D13AAC">
              <w:rPr>
                <w:rFonts w:asciiTheme="minorHAnsi" w:hAnsiTheme="minorHAnsi" w:cstheme="minorHAnsi"/>
                <w:noProof/>
                <w:sz w:val="20"/>
                <w:szCs w:val="20"/>
                <w:lang w:val="hr-HR"/>
              </w:rPr>
              <w:t>9</w:t>
            </w:r>
            <w:r w:rsidRPr="00D13AAC">
              <w:rPr>
                <w:rFonts w:asciiTheme="minorHAnsi" w:hAnsiTheme="minorHAnsi" w:cstheme="minorHAnsi"/>
                <w:noProof/>
                <w:sz w:val="20"/>
                <w:szCs w:val="20"/>
                <w:lang w:val="hr-HR"/>
              </w:rPr>
              <w:t>: Pripremni radovi u točioniku pića, 3 CSVET</w:t>
            </w:r>
          </w:p>
          <w:p w14:paraId="774AF798" w14:textId="0828052F" w:rsidR="00B81FDB" w:rsidRPr="00D13AAC" w:rsidRDefault="00873379" w:rsidP="00256D00">
            <w:pPr>
              <w:spacing w:before="60" w:after="60" w:line="240" w:lineRule="auto"/>
              <w:rPr>
                <w:rFonts w:asciiTheme="minorHAnsi" w:hAnsiTheme="minorHAnsi" w:cstheme="minorHAnsi"/>
                <w:noProof/>
                <w:sz w:val="20"/>
                <w:szCs w:val="20"/>
                <w:lang w:val="hr-HR"/>
              </w:rPr>
            </w:pPr>
            <w:hyperlink r:id="rId19" w:history="1">
              <w:r w:rsidR="00B81FDB" w:rsidRPr="00D13AAC">
                <w:rPr>
                  <w:rStyle w:val="Hyperlink"/>
                  <w:rFonts w:asciiTheme="minorHAnsi" w:hAnsiTheme="minorHAnsi" w:cstheme="minorHAnsi"/>
                  <w:noProof/>
                  <w:sz w:val="20"/>
                  <w:szCs w:val="20"/>
                  <w:lang w:val="hr-HR"/>
                </w:rPr>
                <w:t>https://hko.srce.hr/registar/skup-ishoda-ucenja/detalji/6399</w:t>
              </w:r>
            </w:hyperlink>
            <w:r w:rsidR="00B81FDB" w:rsidRPr="00D13AAC">
              <w:rPr>
                <w:rFonts w:asciiTheme="minorHAnsi" w:hAnsiTheme="minorHAnsi" w:cstheme="minorHAnsi"/>
                <w:noProof/>
                <w:sz w:val="20"/>
                <w:szCs w:val="20"/>
                <w:lang w:val="hr-HR"/>
              </w:rPr>
              <w:t xml:space="preserve"> </w:t>
            </w:r>
          </w:p>
          <w:p w14:paraId="765137D7" w14:textId="095B4C4D" w:rsidR="00F67ABE" w:rsidRPr="00D13AAC" w:rsidRDefault="00F67ABE" w:rsidP="00F67ABE">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lastRenderedPageBreak/>
              <w:t>SIU 1</w:t>
            </w:r>
            <w:r>
              <w:rPr>
                <w:rFonts w:asciiTheme="minorHAnsi" w:hAnsiTheme="minorHAnsi" w:cstheme="minorHAnsi"/>
                <w:noProof/>
                <w:sz w:val="20"/>
                <w:szCs w:val="20"/>
                <w:lang w:val="hr-HR"/>
              </w:rPr>
              <w:t>0</w:t>
            </w:r>
            <w:r w:rsidRPr="00D13AAC">
              <w:rPr>
                <w:rFonts w:asciiTheme="minorHAnsi" w:hAnsiTheme="minorHAnsi" w:cstheme="minorHAnsi"/>
                <w:noProof/>
                <w:sz w:val="20"/>
                <w:szCs w:val="20"/>
                <w:lang w:val="hr-HR"/>
              </w:rPr>
              <w:t>: Posluživanje hrane i pića u prolaznom restoranu, 4 CSVET</w:t>
            </w:r>
          </w:p>
          <w:p w14:paraId="24D828AC" w14:textId="77777777" w:rsidR="00F67ABE" w:rsidRPr="00D13AAC" w:rsidRDefault="00873379" w:rsidP="00F67ABE">
            <w:pPr>
              <w:spacing w:before="60" w:after="60" w:line="240" w:lineRule="auto"/>
              <w:rPr>
                <w:rFonts w:asciiTheme="minorHAnsi" w:hAnsiTheme="minorHAnsi" w:cstheme="minorHAnsi"/>
                <w:noProof/>
                <w:sz w:val="20"/>
                <w:szCs w:val="20"/>
                <w:lang w:val="hr-HR"/>
              </w:rPr>
            </w:pPr>
            <w:hyperlink r:id="rId20" w:history="1">
              <w:r w:rsidR="00F67ABE" w:rsidRPr="00D13AAC">
                <w:rPr>
                  <w:rStyle w:val="Hyperlink"/>
                  <w:rFonts w:asciiTheme="minorHAnsi" w:hAnsiTheme="minorHAnsi" w:cstheme="minorHAnsi"/>
                  <w:noProof/>
                  <w:sz w:val="20"/>
                  <w:szCs w:val="20"/>
                  <w:lang w:val="hr-HR"/>
                </w:rPr>
                <w:t>https://hko.srce.hr/registar/skup-ishoda-ucenja/detalji/6404</w:t>
              </w:r>
            </w:hyperlink>
            <w:r w:rsidR="00F67ABE" w:rsidRPr="00D13AAC">
              <w:rPr>
                <w:rFonts w:asciiTheme="minorHAnsi" w:hAnsiTheme="minorHAnsi" w:cstheme="minorHAnsi"/>
                <w:noProof/>
                <w:sz w:val="20"/>
                <w:szCs w:val="20"/>
                <w:lang w:val="hr-HR"/>
              </w:rPr>
              <w:t xml:space="preserve"> </w:t>
            </w:r>
          </w:p>
          <w:p w14:paraId="5879B426" w14:textId="00EFD501" w:rsidR="00256D00" w:rsidRPr="00D13AAC" w:rsidRDefault="00256D00" w:rsidP="00256D00">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 xml:space="preserve">SIU </w:t>
            </w:r>
            <w:r w:rsidR="00774820" w:rsidRPr="00D13AAC">
              <w:rPr>
                <w:rFonts w:asciiTheme="minorHAnsi" w:hAnsiTheme="minorHAnsi" w:cstheme="minorHAnsi"/>
                <w:noProof/>
                <w:sz w:val="20"/>
                <w:szCs w:val="20"/>
                <w:lang w:val="hr-HR"/>
              </w:rPr>
              <w:t>1</w:t>
            </w:r>
            <w:r w:rsidR="00F67ABE">
              <w:rPr>
                <w:rFonts w:asciiTheme="minorHAnsi" w:hAnsiTheme="minorHAnsi" w:cstheme="minorHAnsi"/>
                <w:noProof/>
                <w:sz w:val="20"/>
                <w:szCs w:val="20"/>
                <w:lang w:val="hr-HR"/>
              </w:rPr>
              <w:t>1</w:t>
            </w:r>
            <w:r w:rsidRPr="00D13AAC">
              <w:rPr>
                <w:rFonts w:asciiTheme="minorHAnsi" w:hAnsiTheme="minorHAnsi" w:cstheme="minorHAnsi"/>
                <w:noProof/>
                <w:sz w:val="20"/>
                <w:szCs w:val="20"/>
                <w:lang w:val="hr-HR"/>
              </w:rPr>
              <w:t>: Posluživanje hrane i pića u pansionskom restoranu, 4 CSVET</w:t>
            </w:r>
          </w:p>
          <w:p w14:paraId="52B098D6" w14:textId="375867B3" w:rsidR="00256D00" w:rsidRPr="00D13AAC" w:rsidRDefault="00873379" w:rsidP="00256D00">
            <w:pPr>
              <w:spacing w:before="60" w:after="60" w:line="240" w:lineRule="auto"/>
              <w:rPr>
                <w:rFonts w:asciiTheme="minorHAnsi" w:hAnsiTheme="minorHAnsi" w:cstheme="minorHAnsi"/>
                <w:noProof/>
                <w:sz w:val="20"/>
                <w:szCs w:val="20"/>
                <w:lang w:val="hr-HR"/>
              </w:rPr>
            </w:pPr>
            <w:hyperlink r:id="rId21" w:history="1">
              <w:r w:rsidR="00256D00" w:rsidRPr="00D13AAC">
                <w:rPr>
                  <w:rStyle w:val="Hyperlink"/>
                  <w:rFonts w:asciiTheme="minorHAnsi" w:hAnsiTheme="minorHAnsi" w:cstheme="minorHAnsi"/>
                  <w:noProof/>
                  <w:sz w:val="20"/>
                  <w:szCs w:val="20"/>
                  <w:lang w:val="hr-HR"/>
                </w:rPr>
                <w:t>https://hko.srce.hr/registar/skup-ishoda-ucenja/detalji/6403</w:t>
              </w:r>
            </w:hyperlink>
            <w:r w:rsidR="00256D00" w:rsidRPr="00D13AAC">
              <w:rPr>
                <w:rFonts w:asciiTheme="minorHAnsi" w:hAnsiTheme="minorHAnsi" w:cstheme="minorHAnsi"/>
                <w:noProof/>
                <w:sz w:val="20"/>
                <w:szCs w:val="20"/>
                <w:lang w:val="hr-HR"/>
              </w:rPr>
              <w:t xml:space="preserve"> </w:t>
            </w:r>
          </w:p>
          <w:p w14:paraId="53548C4E" w14:textId="05BB1AA2" w:rsidR="00256D00" w:rsidRPr="00D13AAC" w:rsidRDefault="00256D00" w:rsidP="00256D00">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 1</w:t>
            </w:r>
            <w:r w:rsidR="00774820" w:rsidRPr="00D13AAC">
              <w:rPr>
                <w:rFonts w:asciiTheme="minorHAnsi" w:hAnsiTheme="minorHAnsi" w:cstheme="minorHAnsi"/>
                <w:noProof/>
                <w:sz w:val="20"/>
                <w:szCs w:val="20"/>
                <w:lang w:val="hr-HR"/>
              </w:rPr>
              <w:t>2</w:t>
            </w:r>
            <w:r w:rsidRPr="00D13AAC">
              <w:rPr>
                <w:rFonts w:asciiTheme="minorHAnsi" w:hAnsiTheme="minorHAnsi" w:cstheme="minorHAnsi"/>
                <w:noProof/>
                <w:sz w:val="20"/>
                <w:szCs w:val="20"/>
                <w:lang w:val="hr-HR"/>
              </w:rPr>
              <w:t>: Poslovn</w:t>
            </w:r>
            <w:r w:rsidR="00F36C2B" w:rsidRPr="00D13AAC">
              <w:rPr>
                <w:rFonts w:asciiTheme="minorHAnsi" w:hAnsiTheme="minorHAnsi" w:cstheme="minorHAnsi"/>
                <w:noProof/>
                <w:sz w:val="20"/>
                <w:szCs w:val="20"/>
                <w:lang w:val="hr-HR"/>
              </w:rPr>
              <w:t>i bonton u turizmu i ugostiteljstvu</w:t>
            </w:r>
            <w:r w:rsidRPr="00D13AAC">
              <w:rPr>
                <w:rFonts w:asciiTheme="minorHAnsi" w:hAnsiTheme="minorHAnsi" w:cstheme="minorHAnsi"/>
                <w:noProof/>
                <w:sz w:val="20"/>
                <w:szCs w:val="20"/>
                <w:lang w:val="hr-HR"/>
              </w:rPr>
              <w:t xml:space="preserve">, </w:t>
            </w:r>
            <w:r w:rsidR="006526B2" w:rsidRPr="00D13AAC">
              <w:rPr>
                <w:rFonts w:asciiTheme="minorHAnsi" w:hAnsiTheme="minorHAnsi" w:cstheme="minorHAnsi"/>
                <w:noProof/>
                <w:sz w:val="20"/>
                <w:szCs w:val="20"/>
                <w:lang w:val="hr-HR"/>
              </w:rPr>
              <w:t>2</w:t>
            </w:r>
            <w:r w:rsidRPr="00D13AAC">
              <w:rPr>
                <w:rFonts w:asciiTheme="minorHAnsi" w:hAnsiTheme="minorHAnsi" w:cstheme="minorHAnsi"/>
                <w:noProof/>
                <w:sz w:val="20"/>
                <w:szCs w:val="20"/>
                <w:lang w:val="hr-HR"/>
              </w:rPr>
              <w:t xml:space="preserve"> CSVET</w:t>
            </w:r>
          </w:p>
          <w:p w14:paraId="04B2D6B4" w14:textId="57091684" w:rsidR="006526B2" w:rsidRPr="00D13AAC" w:rsidRDefault="00873379" w:rsidP="00256D00">
            <w:pPr>
              <w:spacing w:before="60" w:after="60" w:line="240" w:lineRule="auto"/>
              <w:rPr>
                <w:rFonts w:asciiTheme="minorHAnsi" w:hAnsiTheme="minorHAnsi" w:cstheme="minorHAnsi"/>
                <w:sz w:val="20"/>
                <w:szCs w:val="20"/>
              </w:rPr>
            </w:pPr>
            <w:hyperlink r:id="rId22" w:history="1">
              <w:r w:rsidR="006526B2" w:rsidRPr="00D13AAC">
                <w:rPr>
                  <w:rStyle w:val="Hyperlink"/>
                  <w:rFonts w:asciiTheme="minorHAnsi" w:hAnsiTheme="minorHAnsi" w:cstheme="minorHAnsi"/>
                  <w:sz w:val="20"/>
                  <w:szCs w:val="20"/>
                </w:rPr>
                <w:t>https://hko.srce.hr/registar/skup-ishoda-ucenja/detalji/5775</w:t>
              </w:r>
            </w:hyperlink>
            <w:r w:rsidR="006526B2" w:rsidRPr="00D13AAC">
              <w:rPr>
                <w:rFonts w:asciiTheme="minorHAnsi" w:hAnsiTheme="minorHAnsi" w:cstheme="minorHAnsi"/>
                <w:sz w:val="20"/>
                <w:szCs w:val="20"/>
              </w:rPr>
              <w:t xml:space="preserve"> </w:t>
            </w:r>
          </w:p>
          <w:p w14:paraId="74918C04" w14:textId="4FD3A020" w:rsidR="003C7C29" w:rsidRPr="00D13AAC" w:rsidRDefault="00256D00" w:rsidP="00256D00">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 1</w:t>
            </w:r>
            <w:r w:rsidR="00774820" w:rsidRPr="00D13AAC">
              <w:rPr>
                <w:rFonts w:asciiTheme="minorHAnsi" w:hAnsiTheme="minorHAnsi" w:cstheme="minorHAnsi"/>
                <w:noProof/>
                <w:sz w:val="20"/>
                <w:szCs w:val="20"/>
                <w:lang w:val="hr-HR"/>
              </w:rPr>
              <w:t>3</w:t>
            </w:r>
            <w:r w:rsidRPr="00D13AAC">
              <w:rPr>
                <w:rFonts w:asciiTheme="minorHAnsi" w:hAnsiTheme="minorHAnsi" w:cstheme="minorHAnsi"/>
                <w:noProof/>
                <w:sz w:val="20"/>
                <w:szCs w:val="20"/>
                <w:lang w:val="hr-HR"/>
              </w:rPr>
              <w:t>: Zbrinjavanje otpada, 3 CSVET</w:t>
            </w:r>
          </w:p>
          <w:p w14:paraId="09089474" w14:textId="77777777" w:rsidR="00256D00" w:rsidRPr="00D13AAC" w:rsidRDefault="00873379" w:rsidP="00256D00">
            <w:pPr>
              <w:spacing w:before="60" w:after="60" w:line="240" w:lineRule="auto"/>
              <w:rPr>
                <w:rFonts w:asciiTheme="minorHAnsi" w:hAnsiTheme="minorHAnsi" w:cstheme="minorHAnsi"/>
                <w:noProof/>
                <w:sz w:val="20"/>
                <w:szCs w:val="20"/>
                <w:lang w:val="hr-HR"/>
              </w:rPr>
            </w:pPr>
            <w:hyperlink r:id="rId23" w:history="1">
              <w:r w:rsidR="00256D00" w:rsidRPr="00D13AAC">
                <w:rPr>
                  <w:rStyle w:val="Hyperlink"/>
                  <w:rFonts w:asciiTheme="minorHAnsi" w:hAnsiTheme="minorHAnsi" w:cstheme="minorHAnsi"/>
                  <w:noProof/>
                  <w:sz w:val="20"/>
                  <w:szCs w:val="20"/>
                  <w:lang w:val="hr-HR"/>
                </w:rPr>
                <w:t>https://hko.srce.hr/registar/skup-ishoda-ucenja/detalji/5283</w:t>
              </w:r>
            </w:hyperlink>
            <w:r w:rsidR="00256D00" w:rsidRPr="00D13AAC">
              <w:rPr>
                <w:rFonts w:asciiTheme="minorHAnsi" w:hAnsiTheme="minorHAnsi" w:cstheme="minorHAnsi"/>
                <w:noProof/>
                <w:sz w:val="20"/>
                <w:szCs w:val="20"/>
                <w:lang w:val="hr-HR"/>
              </w:rPr>
              <w:t xml:space="preserve"> </w:t>
            </w:r>
          </w:p>
          <w:p w14:paraId="4544732A" w14:textId="77777777" w:rsidR="00B81FDB" w:rsidRPr="00D13AAC" w:rsidRDefault="00B81FDB" w:rsidP="00256D00">
            <w:pPr>
              <w:spacing w:before="60" w:after="60" w:line="240" w:lineRule="auto"/>
              <w:rPr>
                <w:rFonts w:asciiTheme="minorHAnsi" w:hAnsiTheme="minorHAnsi" w:cstheme="minorHAnsi"/>
                <w:noProof/>
                <w:sz w:val="20"/>
                <w:szCs w:val="20"/>
                <w:lang w:val="hr-HR"/>
              </w:rPr>
            </w:pPr>
          </w:p>
          <w:p w14:paraId="29C236E9" w14:textId="7D2A9E1A" w:rsidR="00B81FDB" w:rsidRPr="004A17D9" w:rsidRDefault="00B81FDB" w:rsidP="00256D00">
            <w:pPr>
              <w:spacing w:before="60" w:after="60" w:line="240" w:lineRule="auto"/>
              <w:rPr>
                <w:rFonts w:asciiTheme="minorHAnsi" w:hAnsiTheme="minorHAnsi" w:cstheme="minorHAnsi"/>
                <w:b/>
                <w:bCs/>
                <w:noProof/>
                <w:sz w:val="20"/>
                <w:szCs w:val="20"/>
                <w:lang w:val="hr-HR"/>
              </w:rPr>
            </w:pPr>
            <w:r w:rsidRPr="004A17D9">
              <w:rPr>
                <w:rFonts w:asciiTheme="minorHAnsi" w:hAnsiTheme="minorHAnsi" w:cstheme="minorHAnsi"/>
                <w:b/>
                <w:bCs/>
                <w:noProof/>
                <w:sz w:val="20"/>
                <w:szCs w:val="20"/>
                <w:lang w:val="hr-HR"/>
              </w:rPr>
              <w:t xml:space="preserve">UKUPNO: </w:t>
            </w:r>
            <w:r w:rsidR="00863155" w:rsidRPr="004A17D9">
              <w:rPr>
                <w:rFonts w:asciiTheme="minorHAnsi" w:hAnsiTheme="minorHAnsi" w:cstheme="minorHAnsi"/>
                <w:b/>
                <w:bCs/>
                <w:noProof/>
                <w:sz w:val="20"/>
                <w:szCs w:val="20"/>
                <w:lang w:val="hr-HR"/>
              </w:rPr>
              <w:t>40</w:t>
            </w:r>
            <w:r w:rsidR="00CC61A9" w:rsidRPr="004A17D9">
              <w:rPr>
                <w:rFonts w:asciiTheme="minorHAnsi" w:hAnsiTheme="minorHAnsi" w:cstheme="minorHAnsi"/>
                <w:b/>
                <w:bCs/>
                <w:noProof/>
                <w:sz w:val="20"/>
                <w:szCs w:val="20"/>
                <w:lang w:val="hr-HR"/>
              </w:rPr>
              <w:t xml:space="preserve"> CSVET</w:t>
            </w:r>
          </w:p>
        </w:tc>
      </w:tr>
      <w:tr w:rsidR="00C759FB" w:rsidRPr="00F919E2" w14:paraId="2D88B913" w14:textId="77777777" w:rsidTr="008239CD">
        <w:trPr>
          <w:trHeight w:val="304"/>
        </w:trPr>
        <w:tc>
          <w:tcPr>
            <w:tcW w:w="5000" w:type="pct"/>
            <w:gridSpan w:val="4"/>
            <w:shd w:val="clear" w:color="auto" w:fill="95B3D7"/>
            <w:hideMark/>
          </w:tcPr>
          <w:p w14:paraId="063154A4" w14:textId="48EA8D19" w:rsidR="00C759FB" w:rsidRPr="00D13AAC" w:rsidRDefault="00C759FB" w:rsidP="008239CD">
            <w:pPr>
              <w:spacing w:before="60" w:after="60" w:line="240" w:lineRule="auto"/>
              <w:jc w:val="center"/>
              <w:rPr>
                <w:rFonts w:asciiTheme="minorHAnsi" w:hAnsiTheme="minorHAnsi" w:cstheme="minorHAnsi"/>
                <w:b/>
                <w:noProof/>
                <w:sz w:val="20"/>
                <w:szCs w:val="20"/>
                <w:lang w:val="hr-HR"/>
              </w:rPr>
            </w:pPr>
            <w:r w:rsidRPr="00D13AAC">
              <w:rPr>
                <w:rFonts w:asciiTheme="minorHAnsi" w:hAnsiTheme="minorHAnsi" w:cstheme="minorHAnsi"/>
                <w:b/>
                <w:noProof/>
                <w:sz w:val="20"/>
                <w:szCs w:val="20"/>
                <w:lang w:val="hr-HR"/>
              </w:rPr>
              <w:lastRenderedPageBreak/>
              <w:t xml:space="preserve">Dokumenti na temelju kojih je izrađen program obrazovanja za stjecanje </w:t>
            </w:r>
            <w:r w:rsidR="00012313" w:rsidRPr="00D13AAC">
              <w:rPr>
                <w:rFonts w:asciiTheme="minorHAnsi" w:hAnsiTheme="minorHAnsi" w:cstheme="minorHAnsi"/>
                <w:b/>
                <w:noProof/>
                <w:sz w:val="20"/>
                <w:szCs w:val="20"/>
                <w:lang w:val="hr-HR"/>
              </w:rPr>
              <w:t>kvalifikacija/skupova ishoda učenja (mikrokvalifikacija</w:t>
            </w:r>
            <w:r w:rsidR="00B52B2B" w:rsidRPr="00D13AAC">
              <w:rPr>
                <w:rFonts w:asciiTheme="minorHAnsi" w:hAnsiTheme="minorHAnsi" w:cstheme="minorHAnsi"/>
                <w:b/>
                <w:noProof/>
                <w:sz w:val="20"/>
                <w:szCs w:val="20"/>
                <w:lang w:val="hr-HR"/>
              </w:rPr>
              <w:t>)</w:t>
            </w:r>
            <w:r w:rsidR="00012313" w:rsidRPr="00D13AAC">
              <w:rPr>
                <w:rFonts w:asciiTheme="minorHAnsi" w:hAnsiTheme="minorHAnsi" w:cstheme="minorHAnsi"/>
                <w:b/>
                <w:noProof/>
                <w:color w:val="FF0000"/>
                <w:sz w:val="20"/>
                <w:szCs w:val="20"/>
                <w:lang w:val="hr-HR"/>
              </w:rPr>
              <w:t xml:space="preserve"> </w:t>
            </w:r>
          </w:p>
        </w:tc>
      </w:tr>
      <w:tr w:rsidR="00C759FB" w:rsidRPr="00F919E2" w14:paraId="1A0CC92F" w14:textId="77777777" w:rsidTr="008239CD">
        <w:trPr>
          <w:trHeight w:val="951"/>
        </w:trPr>
        <w:tc>
          <w:tcPr>
            <w:tcW w:w="1384" w:type="pct"/>
            <w:shd w:val="clear" w:color="auto" w:fill="B8CCE4"/>
            <w:hideMark/>
          </w:tcPr>
          <w:p w14:paraId="7130C8CB" w14:textId="77777777" w:rsidR="00C759FB" w:rsidRPr="00F919E2" w:rsidRDefault="00C759FB" w:rsidP="008239CD">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2120" w:type="pct"/>
            <w:gridSpan w:val="2"/>
            <w:shd w:val="clear" w:color="auto" w:fill="B8CCE4"/>
            <w:hideMark/>
          </w:tcPr>
          <w:p w14:paraId="77940B1B" w14:textId="77777777" w:rsidR="00C759FB" w:rsidRPr="00D13AAC" w:rsidRDefault="00C759FB" w:rsidP="008239CD">
            <w:pPr>
              <w:spacing w:before="60" w:after="60" w:line="240" w:lineRule="auto"/>
              <w:jc w:val="center"/>
              <w:rPr>
                <w:rFonts w:asciiTheme="minorHAnsi" w:hAnsiTheme="minorHAnsi" w:cstheme="minorHAnsi"/>
                <w:b/>
                <w:noProof/>
                <w:sz w:val="20"/>
                <w:szCs w:val="20"/>
                <w:lang w:val="hr-HR"/>
              </w:rPr>
            </w:pPr>
            <w:r w:rsidRPr="00D13AAC">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D13AAC" w:rsidRDefault="00C759FB" w:rsidP="008239CD">
            <w:pPr>
              <w:spacing w:before="60" w:after="60" w:line="240" w:lineRule="auto"/>
              <w:rPr>
                <w:rFonts w:asciiTheme="minorHAnsi" w:hAnsiTheme="minorHAnsi" w:cstheme="minorHAnsi"/>
                <w:b/>
                <w:noProof/>
                <w:sz w:val="20"/>
                <w:szCs w:val="20"/>
                <w:lang w:val="hr-HR"/>
              </w:rPr>
            </w:pPr>
          </w:p>
        </w:tc>
        <w:tc>
          <w:tcPr>
            <w:tcW w:w="1496" w:type="pct"/>
            <w:shd w:val="clear" w:color="auto" w:fill="B8CCE4"/>
            <w:hideMark/>
          </w:tcPr>
          <w:p w14:paraId="58ADAE83" w14:textId="77777777" w:rsidR="00C759FB" w:rsidRPr="00D13AAC" w:rsidRDefault="00C759FB" w:rsidP="008239CD">
            <w:pPr>
              <w:spacing w:before="60" w:after="60" w:line="240" w:lineRule="auto"/>
              <w:jc w:val="center"/>
              <w:rPr>
                <w:rFonts w:asciiTheme="minorHAnsi" w:hAnsiTheme="minorHAnsi" w:cstheme="minorHAnsi"/>
                <w:b/>
                <w:noProof/>
                <w:sz w:val="20"/>
                <w:szCs w:val="20"/>
                <w:lang w:val="hr-HR"/>
              </w:rPr>
            </w:pPr>
            <w:r w:rsidRPr="00D13AAC">
              <w:rPr>
                <w:rFonts w:asciiTheme="minorHAnsi" w:hAnsiTheme="minorHAnsi" w:cstheme="minorHAnsi"/>
                <w:b/>
                <w:noProof/>
                <w:sz w:val="20"/>
                <w:szCs w:val="20"/>
                <w:lang w:val="hr-HR"/>
              </w:rPr>
              <w:t>Sektorski kurikulum</w:t>
            </w:r>
          </w:p>
        </w:tc>
      </w:tr>
      <w:tr w:rsidR="00C759FB" w:rsidRPr="00F919E2" w14:paraId="575AACF6" w14:textId="77777777" w:rsidTr="005839F8">
        <w:trPr>
          <w:trHeight w:val="490"/>
        </w:trPr>
        <w:tc>
          <w:tcPr>
            <w:tcW w:w="1384" w:type="pct"/>
            <w:vAlign w:val="center"/>
          </w:tcPr>
          <w:p w14:paraId="2CA54E9F" w14:textId="01A90603" w:rsidR="00C759FB" w:rsidRPr="00136AF6" w:rsidRDefault="00B81FDB" w:rsidP="00DC0B30">
            <w:pPr>
              <w:spacing w:before="60" w:after="60" w:line="240" w:lineRule="auto"/>
              <w:rPr>
                <w:rFonts w:asciiTheme="minorHAnsi" w:hAnsiTheme="minorHAnsi" w:cstheme="minorHAnsi"/>
                <w:noProof/>
                <w:sz w:val="20"/>
                <w:szCs w:val="20"/>
                <w:lang w:val="hr-HR"/>
              </w:rPr>
            </w:pPr>
            <w:r w:rsidRPr="00136AF6">
              <w:rPr>
                <w:rFonts w:asciiTheme="minorHAnsi" w:hAnsiTheme="minorHAnsi" w:cstheme="minorHAnsi"/>
                <w:noProof/>
                <w:sz w:val="20"/>
                <w:szCs w:val="20"/>
                <w:lang w:val="hr-HR"/>
              </w:rPr>
              <w:t xml:space="preserve">SZ </w:t>
            </w:r>
            <w:r w:rsidRPr="00136AF6">
              <w:rPr>
                <w:rFonts w:asciiTheme="minorHAnsi" w:hAnsiTheme="minorHAnsi" w:cstheme="minorHAnsi"/>
                <w:i/>
                <w:iCs/>
                <w:noProof/>
                <w:sz w:val="20"/>
                <w:szCs w:val="20"/>
                <w:lang w:val="hr-HR"/>
              </w:rPr>
              <w:t>Stručnjak / stručnjakinja ugostiteljskog posluživanja</w:t>
            </w:r>
          </w:p>
          <w:p w14:paraId="3C9B4E97" w14:textId="17058922" w:rsidR="007879D9" w:rsidRPr="00136AF6" w:rsidRDefault="00873379" w:rsidP="00DC0B30">
            <w:pPr>
              <w:spacing w:before="60" w:after="60" w:line="240" w:lineRule="auto"/>
              <w:rPr>
                <w:rFonts w:asciiTheme="minorHAnsi" w:hAnsiTheme="minorHAnsi" w:cstheme="minorHAnsi"/>
                <w:noProof/>
                <w:sz w:val="20"/>
                <w:szCs w:val="20"/>
                <w:lang w:val="hr-HR"/>
              </w:rPr>
            </w:pPr>
            <w:hyperlink r:id="rId24" w:history="1">
              <w:r w:rsidR="00BC3CDD" w:rsidRPr="00136AF6">
                <w:rPr>
                  <w:rStyle w:val="Hyperlink"/>
                  <w:rFonts w:asciiTheme="minorHAnsi" w:hAnsiTheme="minorHAnsi" w:cstheme="minorHAnsi"/>
                  <w:noProof/>
                  <w:sz w:val="20"/>
                  <w:szCs w:val="20"/>
                  <w:lang w:val="hr-HR"/>
                </w:rPr>
                <w:t>https://hko.srce.hr/registar/standard-zanimanja/detalji/320</w:t>
              </w:r>
            </w:hyperlink>
            <w:r w:rsidR="00BC3CDD" w:rsidRPr="00136AF6">
              <w:rPr>
                <w:rFonts w:asciiTheme="minorHAnsi" w:hAnsiTheme="minorHAnsi" w:cstheme="minorHAnsi"/>
                <w:noProof/>
                <w:sz w:val="20"/>
                <w:szCs w:val="20"/>
                <w:lang w:val="hr-HR"/>
              </w:rPr>
              <w:t xml:space="preserve"> </w:t>
            </w:r>
          </w:p>
          <w:p w14:paraId="01F7EFBF" w14:textId="77777777" w:rsidR="00BC3CDD" w:rsidRPr="00136AF6" w:rsidRDefault="00BC3CDD" w:rsidP="00DC0B30">
            <w:pPr>
              <w:spacing w:before="60" w:after="60" w:line="240" w:lineRule="auto"/>
              <w:rPr>
                <w:rFonts w:asciiTheme="minorHAnsi" w:hAnsiTheme="minorHAnsi" w:cstheme="minorHAnsi"/>
                <w:noProof/>
                <w:sz w:val="20"/>
                <w:szCs w:val="20"/>
                <w:lang w:val="hr-HR"/>
              </w:rPr>
            </w:pPr>
          </w:p>
          <w:p w14:paraId="4820C054" w14:textId="1769AF50" w:rsidR="000122C2" w:rsidRPr="00136AF6" w:rsidRDefault="000122C2" w:rsidP="000122C2">
            <w:pPr>
              <w:spacing w:before="60" w:after="60" w:line="240" w:lineRule="auto"/>
              <w:rPr>
                <w:rFonts w:asciiTheme="minorHAnsi" w:hAnsiTheme="minorHAnsi" w:cstheme="minorHAnsi"/>
                <w:noProof/>
                <w:sz w:val="20"/>
                <w:szCs w:val="20"/>
                <w:lang w:val="hr-HR"/>
              </w:rPr>
            </w:pPr>
            <w:r w:rsidRPr="00136AF6">
              <w:rPr>
                <w:rFonts w:asciiTheme="minorHAnsi" w:hAnsiTheme="minorHAnsi" w:cstheme="minorHAnsi"/>
                <w:noProof/>
                <w:sz w:val="20"/>
                <w:szCs w:val="20"/>
                <w:lang w:val="hr-HR"/>
              </w:rPr>
              <w:t>SKOMP 1: Organizacijski poslovi poslužnog odjela</w:t>
            </w:r>
          </w:p>
          <w:p w14:paraId="45AABF45" w14:textId="3DAC1519" w:rsidR="001D78EF" w:rsidRPr="00136AF6" w:rsidRDefault="00873379" w:rsidP="000122C2">
            <w:pPr>
              <w:spacing w:before="60" w:after="60" w:line="240" w:lineRule="auto"/>
              <w:rPr>
                <w:rFonts w:asciiTheme="minorHAnsi" w:hAnsiTheme="minorHAnsi" w:cstheme="minorHAnsi"/>
                <w:noProof/>
                <w:sz w:val="20"/>
                <w:szCs w:val="20"/>
                <w:lang w:val="hr-HR"/>
              </w:rPr>
            </w:pPr>
            <w:hyperlink r:id="rId25" w:history="1">
              <w:r w:rsidR="000122C2" w:rsidRPr="00136AF6">
                <w:rPr>
                  <w:rStyle w:val="Hyperlink"/>
                  <w:rFonts w:asciiTheme="minorHAnsi" w:hAnsiTheme="minorHAnsi" w:cstheme="minorHAnsi"/>
                  <w:noProof/>
                  <w:sz w:val="20"/>
                  <w:szCs w:val="20"/>
                  <w:lang w:val="hr-HR"/>
                </w:rPr>
                <w:t>https://hko.srce.hr/registar/skup-kompetencija/detalji/2649</w:t>
              </w:r>
            </w:hyperlink>
            <w:r w:rsidR="000122C2" w:rsidRPr="00136AF6">
              <w:rPr>
                <w:rFonts w:asciiTheme="minorHAnsi" w:hAnsiTheme="minorHAnsi" w:cstheme="minorHAnsi"/>
                <w:noProof/>
                <w:sz w:val="20"/>
                <w:szCs w:val="20"/>
                <w:lang w:val="hr-HR"/>
              </w:rPr>
              <w:t xml:space="preserve"> </w:t>
            </w:r>
          </w:p>
          <w:p w14:paraId="510744A0" w14:textId="77777777" w:rsidR="000122C2" w:rsidRDefault="000122C2" w:rsidP="000122C2">
            <w:pPr>
              <w:spacing w:before="60" w:after="60" w:line="240" w:lineRule="auto"/>
              <w:rPr>
                <w:rFonts w:asciiTheme="minorHAnsi" w:hAnsiTheme="minorHAnsi" w:cstheme="minorHAnsi"/>
                <w:noProof/>
                <w:sz w:val="20"/>
                <w:szCs w:val="20"/>
                <w:lang w:val="hr-HR"/>
              </w:rPr>
            </w:pPr>
          </w:p>
          <w:p w14:paraId="2D0C3432" w14:textId="77777777" w:rsidR="00653F4F" w:rsidRPr="00136AF6" w:rsidRDefault="00653F4F" w:rsidP="000122C2">
            <w:pPr>
              <w:spacing w:before="60" w:after="60" w:line="240" w:lineRule="auto"/>
              <w:rPr>
                <w:rFonts w:asciiTheme="minorHAnsi" w:hAnsiTheme="minorHAnsi" w:cstheme="minorHAnsi"/>
                <w:noProof/>
                <w:sz w:val="20"/>
                <w:szCs w:val="20"/>
                <w:lang w:val="hr-HR"/>
              </w:rPr>
            </w:pPr>
          </w:p>
          <w:p w14:paraId="57EE1CF1" w14:textId="4DD4ADC2" w:rsidR="00161C39" w:rsidRPr="00136AF6" w:rsidRDefault="00161C39" w:rsidP="00161C39">
            <w:pPr>
              <w:spacing w:before="60" w:after="60" w:line="240" w:lineRule="auto"/>
              <w:rPr>
                <w:rFonts w:asciiTheme="minorHAnsi" w:hAnsiTheme="minorHAnsi" w:cstheme="minorHAnsi"/>
                <w:noProof/>
                <w:sz w:val="20"/>
                <w:szCs w:val="20"/>
                <w:lang w:val="hr-HR"/>
              </w:rPr>
            </w:pPr>
            <w:r w:rsidRPr="00136AF6">
              <w:rPr>
                <w:rFonts w:asciiTheme="minorHAnsi" w:hAnsiTheme="minorHAnsi" w:cstheme="minorHAnsi"/>
                <w:noProof/>
                <w:sz w:val="20"/>
                <w:szCs w:val="20"/>
                <w:lang w:val="hr-HR"/>
              </w:rPr>
              <w:t xml:space="preserve">SKOMP 2: Priprema i prezentacija pića i napitaka </w:t>
            </w:r>
          </w:p>
          <w:p w14:paraId="27487AD8" w14:textId="16CDF6DE" w:rsidR="000122C2" w:rsidRPr="00136AF6" w:rsidRDefault="00873379" w:rsidP="00161C39">
            <w:pPr>
              <w:spacing w:before="60" w:after="60" w:line="240" w:lineRule="auto"/>
              <w:rPr>
                <w:rFonts w:asciiTheme="minorHAnsi" w:hAnsiTheme="minorHAnsi" w:cstheme="minorHAnsi"/>
                <w:noProof/>
                <w:sz w:val="20"/>
                <w:szCs w:val="20"/>
                <w:lang w:val="hr-HR"/>
              </w:rPr>
            </w:pPr>
            <w:hyperlink r:id="rId26" w:history="1">
              <w:r w:rsidR="00161C39" w:rsidRPr="00136AF6">
                <w:rPr>
                  <w:rStyle w:val="Hyperlink"/>
                  <w:rFonts w:asciiTheme="minorHAnsi" w:hAnsiTheme="minorHAnsi" w:cstheme="minorHAnsi"/>
                  <w:noProof/>
                  <w:sz w:val="20"/>
                  <w:szCs w:val="20"/>
                  <w:lang w:val="hr-HR"/>
                </w:rPr>
                <w:t>https://hko.srce.hr/registar/skup-kompetencija/detalji/2651</w:t>
              </w:r>
            </w:hyperlink>
            <w:r w:rsidR="00161C39" w:rsidRPr="00136AF6">
              <w:rPr>
                <w:rFonts w:asciiTheme="minorHAnsi" w:hAnsiTheme="minorHAnsi" w:cstheme="minorHAnsi"/>
                <w:noProof/>
                <w:sz w:val="20"/>
                <w:szCs w:val="20"/>
                <w:lang w:val="hr-HR"/>
              </w:rPr>
              <w:t xml:space="preserve"> </w:t>
            </w:r>
          </w:p>
          <w:p w14:paraId="65B81A4E" w14:textId="77777777" w:rsidR="007879D9" w:rsidRDefault="007879D9" w:rsidP="00161C39">
            <w:pPr>
              <w:spacing w:before="60" w:after="60" w:line="240" w:lineRule="auto"/>
              <w:rPr>
                <w:rFonts w:asciiTheme="minorHAnsi" w:hAnsiTheme="minorHAnsi" w:cstheme="minorHAnsi"/>
                <w:noProof/>
                <w:sz w:val="20"/>
                <w:szCs w:val="20"/>
                <w:lang w:val="hr-HR"/>
              </w:rPr>
            </w:pPr>
          </w:p>
          <w:p w14:paraId="215D5C5A" w14:textId="77777777" w:rsidR="00653F4F" w:rsidRPr="00136AF6" w:rsidRDefault="00653F4F" w:rsidP="00161C39">
            <w:pPr>
              <w:spacing w:before="60" w:after="60" w:line="240" w:lineRule="auto"/>
              <w:rPr>
                <w:rFonts w:asciiTheme="minorHAnsi" w:hAnsiTheme="minorHAnsi" w:cstheme="minorHAnsi"/>
                <w:noProof/>
                <w:sz w:val="20"/>
                <w:szCs w:val="20"/>
                <w:lang w:val="hr-HR"/>
              </w:rPr>
            </w:pPr>
          </w:p>
          <w:p w14:paraId="0F2F321C" w14:textId="0BB772BC" w:rsidR="007879D9" w:rsidRPr="00136AF6" w:rsidRDefault="007879D9" w:rsidP="007879D9">
            <w:pPr>
              <w:spacing w:before="60" w:after="60" w:line="240" w:lineRule="auto"/>
              <w:rPr>
                <w:rFonts w:asciiTheme="minorHAnsi" w:hAnsiTheme="minorHAnsi" w:cstheme="minorHAnsi"/>
                <w:noProof/>
                <w:sz w:val="20"/>
                <w:szCs w:val="20"/>
                <w:lang w:val="hr-HR"/>
              </w:rPr>
            </w:pPr>
            <w:r w:rsidRPr="00136AF6">
              <w:rPr>
                <w:rFonts w:asciiTheme="minorHAnsi" w:hAnsiTheme="minorHAnsi" w:cstheme="minorHAnsi"/>
                <w:noProof/>
                <w:sz w:val="20"/>
                <w:szCs w:val="20"/>
                <w:lang w:val="hr-HR"/>
              </w:rPr>
              <w:t>SKOMP 3: Poslovna komunikacija i kvaliteta usluge</w:t>
            </w:r>
          </w:p>
          <w:p w14:paraId="6764FB4C" w14:textId="5DBE8A3A" w:rsidR="00161C39" w:rsidRPr="00136AF6" w:rsidRDefault="00873379" w:rsidP="007879D9">
            <w:pPr>
              <w:spacing w:before="60" w:after="60" w:line="240" w:lineRule="auto"/>
              <w:rPr>
                <w:rFonts w:asciiTheme="minorHAnsi" w:hAnsiTheme="minorHAnsi" w:cstheme="minorHAnsi"/>
                <w:noProof/>
                <w:sz w:val="20"/>
                <w:szCs w:val="20"/>
                <w:lang w:val="hr-HR"/>
              </w:rPr>
            </w:pPr>
            <w:hyperlink r:id="rId27" w:history="1">
              <w:r w:rsidR="007879D9" w:rsidRPr="00136AF6">
                <w:rPr>
                  <w:rStyle w:val="Hyperlink"/>
                  <w:rFonts w:asciiTheme="minorHAnsi" w:hAnsiTheme="minorHAnsi" w:cstheme="minorHAnsi"/>
                  <w:noProof/>
                  <w:sz w:val="20"/>
                  <w:szCs w:val="20"/>
                  <w:lang w:val="hr-HR"/>
                </w:rPr>
                <w:t>https://hko.srce.hr/registar/skup-kompetencija/detalji/2654</w:t>
              </w:r>
            </w:hyperlink>
            <w:r w:rsidR="007879D9" w:rsidRPr="00136AF6">
              <w:rPr>
                <w:rFonts w:asciiTheme="minorHAnsi" w:hAnsiTheme="minorHAnsi" w:cstheme="minorHAnsi"/>
                <w:noProof/>
                <w:sz w:val="20"/>
                <w:szCs w:val="20"/>
                <w:lang w:val="hr-HR"/>
              </w:rPr>
              <w:t xml:space="preserve"> </w:t>
            </w:r>
          </w:p>
          <w:p w14:paraId="67314489" w14:textId="77777777" w:rsidR="007879D9" w:rsidRPr="00136AF6" w:rsidRDefault="007879D9" w:rsidP="007879D9">
            <w:pPr>
              <w:spacing w:before="60" w:after="60" w:line="240" w:lineRule="auto"/>
              <w:rPr>
                <w:rFonts w:asciiTheme="minorHAnsi" w:hAnsiTheme="minorHAnsi" w:cstheme="minorHAnsi"/>
                <w:noProof/>
                <w:sz w:val="20"/>
                <w:szCs w:val="20"/>
                <w:lang w:val="hr-HR"/>
              </w:rPr>
            </w:pPr>
          </w:p>
          <w:p w14:paraId="1AFE4981" w14:textId="77777777" w:rsidR="00653F4F" w:rsidRDefault="00653F4F" w:rsidP="00161C39">
            <w:pPr>
              <w:spacing w:before="60" w:after="60" w:line="240" w:lineRule="auto"/>
              <w:rPr>
                <w:rFonts w:asciiTheme="minorHAnsi" w:hAnsiTheme="minorHAnsi" w:cstheme="minorHAnsi"/>
                <w:noProof/>
                <w:sz w:val="20"/>
                <w:szCs w:val="20"/>
                <w:lang w:val="hr-HR"/>
              </w:rPr>
            </w:pPr>
          </w:p>
          <w:p w14:paraId="184D6AF2" w14:textId="77777777" w:rsidR="00653F4F" w:rsidRDefault="00653F4F" w:rsidP="00161C39">
            <w:pPr>
              <w:spacing w:before="60" w:after="60" w:line="240" w:lineRule="auto"/>
              <w:rPr>
                <w:rFonts w:asciiTheme="minorHAnsi" w:hAnsiTheme="minorHAnsi" w:cstheme="minorHAnsi"/>
                <w:noProof/>
                <w:sz w:val="20"/>
                <w:szCs w:val="20"/>
                <w:lang w:val="hr-HR"/>
              </w:rPr>
            </w:pPr>
          </w:p>
          <w:p w14:paraId="111B9534" w14:textId="6FA4974D" w:rsidR="00161C39" w:rsidRPr="00136AF6" w:rsidRDefault="00136AF6" w:rsidP="00161C3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w:t>
            </w:r>
            <w:r w:rsidR="007879D9" w:rsidRPr="00136AF6">
              <w:rPr>
                <w:rFonts w:asciiTheme="minorHAnsi" w:hAnsiTheme="minorHAnsi" w:cstheme="minorHAnsi"/>
                <w:noProof/>
                <w:sz w:val="20"/>
                <w:szCs w:val="20"/>
                <w:lang w:val="hr-HR"/>
              </w:rPr>
              <w:t>: 31.12.2025.</w:t>
            </w:r>
          </w:p>
          <w:p w14:paraId="5CA41682" w14:textId="77777777" w:rsidR="00F008EC" w:rsidRPr="00136AF6" w:rsidRDefault="00F008EC" w:rsidP="00161C39">
            <w:pPr>
              <w:spacing w:before="60" w:after="60" w:line="240" w:lineRule="auto"/>
              <w:rPr>
                <w:rFonts w:asciiTheme="minorHAnsi" w:hAnsiTheme="minorHAnsi" w:cstheme="minorHAnsi"/>
                <w:noProof/>
                <w:sz w:val="20"/>
                <w:szCs w:val="20"/>
                <w:lang w:val="hr-HR"/>
              </w:rPr>
            </w:pPr>
          </w:p>
          <w:p w14:paraId="329B1ECF" w14:textId="77777777" w:rsidR="00653F4F" w:rsidRDefault="00653F4F" w:rsidP="00161C39">
            <w:pPr>
              <w:spacing w:before="60" w:after="60" w:line="240" w:lineRule="auto"/>
              <w:rPr>
                <w:rFonts w:asciiTheme="minorHAnsi" w:hAnsiTheme="minorHAnsi" w:cstheme="minorHAnsi"/>
                <w:noProof/>
                <w:sz w:val="20"/>
                <w:szCs w:val="20"/>
                <w:lang w:val="hr-HR"/>
              </w:rPr>
            </w:pPr>
          </w:p>
          <w:p w14:paraId="1C2C0ECC" w14:textId="77777777" w:rsidR="00653F4F" w:rsidRDefault="00653F4F" w:rsidP="00161C39">
            <w:pPr>
              <w:spacing w:before="60" w:after="60" w:line="240" w:lineRule="auto"/>
              <w:rPr>
                <w:rFonts w:asciiTheme="minorHAnsi" w:hAnsiTheme="minorHAnsi" w:cstheme="minorHAnsi"/>
                <w:noProof/>
                <w:sz w:val="20"/>
                <w:szCs w:val="20"/>
                <w:lang w:val="hr-HR"/>
              </w:rPr>
            </w:pPr>
          </w:p>
          <w:p w14:paraId="7CB01F0A" w14:textId="77777777" w:rsidR="00653F4F" w:rsidRDefault="00653F4F" w:rsidP="00161C39">
            <w:pPr>
              <w:spacing w:before="60" w:after="60" w:line="240" w:lineRule="auto"/>
              <w:rPr>
                <w:rFonts w:asciiTheme="minorHAnsi" w:hAnsiTheme="minorHAnsi" w:cstheme="minorHAnsi"/>
                <w:noProof/>
                <w:sz w:val="20"/>
                <w:szCs w:val="20"/>
                <w:lang w:val="hr-HR"/>
              </w:rPr>
            </w:pPr>
          </w:p>
          <w:p w14:paraId="25ACCF86" w14:textId="77777777" w:rsidR="00653F4F" w:rsidRDefault="00653F4F" w:rsidP="00161C39">
            <w:pPr>
              <w:spacing w:before="60" w:after="60" w:line="240" w:lineRule="auto"/>
              <w:rPr>
                <w:rFonts w:asciiTheme="minorHAnsi" w:hAnsiTheme="minorHAnsi" w:cstheme="minorHAnsi"/>
                <w:noProof/>
                <w:sz w:val="20"/>
                <w:szCs w:val="20"/>
                <w:lang w:val="hr-HR"/>
              </w:rPr>
            </w:pPr>
          </w:p>
          <w:p w14:paraId="71717991" w14:textId="77777777" w:rsidR="00653F4F" w:rsidRDefault="00653F4F" w:rsidP="00161C39">
            <w:pPr>
              <w:spacing w:before="60" w:after="60" w:line="240" w:lineRule="auto"/>
              <w:rPr>
                <w:rFonts w:asciiTheme="minorHAnsi" w:hAnsiTheme="minorHAnsi" w:cstheme="minorHAnsi"/>
                <w:noProof/>
                <w:sz w:val="20"/>
                <w:szCs w:val="20"/>
                <w:lang w:val="hr-HR"/>
              </w:rPr>
            </w:pPr>
          </w:p>
          <w:p w14:paraId="104E2485" w14:textId="2ECFB2D0" w:rsidR="00F008EC" w:rsidRPr="00136AF6" w:rsidRDefault="00F008EC" w:rsidP="00161C39">
            <w:pPr>
              <w:spacing w:before="60" w:after="60" w:line="240" w:lineRule="auto"/>
              <w:rPr>
                <w:rFonts w:asciiTheme="minorHAnsi" w:hAnsiTheme="minorHAnsi" w:cstheme="minorHAnsi"/>
                <w:noProof/>
                <w:sz w:val="20"/>
                <w:szCs w:val="20"/>
                <w:lang w:val="hr-HR"/>
              </w:rPr>
            </w:pPr>
            <w:r w:rsidRPr="00136AF6">
              <w:rPr>
                <w:rFonts w:asciiTheme="minorHAnsi" w:hAnsiTheme="minorHAnsi" w:cstheme="minorHAnsi"/>
                <w:noProof/>
                <w:sz w:val="20"/>
                <w:szCs w:val="20"/>
                <w:lang w:val="hr-HR"/>
              </w:rPr>
              <w:lastRenderedPageBreak/>
              <w:t>SZ</w:t>
            </w:r>
            <w:r w:rsidR="00BF78BC" w:rsidRPr="00136AF6">
              <w:rPr>
                <w:rFonts w:asciiTheme="minorHAnsi" w:hAnsiTheme="minorHAnsi" w:cstheme="minorHAnsi"/>
                <w:noProof/>
                <w:sz w:val="20"/>
                <w:szCs w:val="20"/>
                <w:lang w:val="hr-HR"/>
              </w:rPr>
              <w:t xml:space="preserve"> Kuhar chef / kuharica chef</w:t>
            </w:r>
          </w:p>
          <w:p w14:paraId="417AB9F5" w14:textId="4724E928" w:rsidR="00BF78BC" w:rsidRPr="00136AF6" w:rsidRDefault="00873379" w:rsidP="00161C39">
            <w:pPr>
              <w:spacing w:before="60" w:after="60" w:line="240" w:lineRule="auto"/>
              <w:rPr>
                <w:rFonts w:asciiTheme="minorHAnsi" w:hAnsiTheme="minorHAnsi" w:cstheme="minorHAnsi"/>
                <w:noProof/>
                <w:sz w:val="20"/>
                <w:szCs w:val="20"/>
                <w:lang w:val="hr-HR"/>
              </w:rPr>
            </w:pPr>
            <w:hyperlink r:id="rId28" w:history="1">
              <w:r w:rsidR="00BF78BC" w:rsidRPr="00136AF6">
                <w:rPr>
                  <w:rStyle w:val="Hyperlink"/>
                  <w:rFonts w:asciiTheme="minorHAnsi" w:hAnsiTheme="minorHAnsi" w:cstheme="minorHAnsi"/>
                  <w:noProof/>
                  <w:sz w:val="20"/>
                  <w:szCs w:val="20"/>
                  <w:lang w:val="hr-HR"/>
                </w:rPr>
                <w:t>https://hko.srce.hr/registar/standard-zanimanja/detalji/311</w:t>
              </w:r>
            </w:hyperlink>
            <w:r w:rsidR="00BF78BC" w:rsidRPr="00136AF6">
              <w:rPr>
                <w:rFonts w:asciiTheme="minorHAnsi" w:hAnsiTheme="minorHAnsi" w:cstheme="minorHAnsi"/>
                <w:noProof/>
                <w:sz w:val="20"/>
                <w:szCs w:val="20"/>
                <w:lang w:val="hr-HR"/>
              </w:rPr>
              <w:t xml:space="preserve"> </w:t>
            </w:r>
          </w:p>
          <w:p w14:paraId="05478C8B" w14:textId="77777777" w:rsidR="00136AF6" w:rsidRPr="00136AF6" w:rsidRDefault="00BF78BC" w:rsidP="00136AF6">
            <w:pPr>
              <w:pStyle w:val="Heading3"/>
              <w:shd w:val="clear" w:color="auto" w:fill="FFFFFF"/>
              <w:spacing w:before="300" w:after="150"/>
              <w:rPr>
                <w:rFonts w:ascii="Source Sans Pro" w:eastAsia="Times New Roman" w:hAnsi="Source Sans Pro" w:cs="Times New Roman"/>
                <w:color w:val="326991"/>
                <w:sz w:val="36"/>
                <w:szCs w:val="36"/>
                <w:lang w:val="hr-HR" w:eastAsia="hr-HR"/>
              </w:rPr>
            </w:pPr>
            <w:r w:rsidRPr="00136AF6">
              <w:rPr>
                <w:rFonts w:asciiTheme="minorHAnsi" w:hAnsiTheme="minorHAnsi" w:cstheme="minorHAnsi"/>
                <w:noProof/>
                <w:color w:val="auto"/>
                <w:sz w:val="20"/>
                <w:szCs w:val="20"/>
                <w:lang w:val="hr-HR"/>
              </w:rPr>
              <w:t>SKOMP 1</w:t>
            </w:r>
            <w:r w:rsidRPr="00136AF6">
              <w:rPr>
                <w:rFonts w:asciiTheme="minorHAnsi" w:hAnsiTheme="minorHAnsi" w:cstheme="minorHAnsi"/>
                <w:b/>
                <w:bCs/>
                <w:noProof/>
                <w:sz w:val="20"/>
                <w:szCs w:val="20"/>
                <w:lang w:val="hr-HR"/>
              </w:rPr>
              <w:t>:</w:t>
            </w:r>
            <w:r w:rsidR="0006159A" w:rsidRPr="00136AF6">
              <w:rPr>
                <w:rFonts w:asciiTheme="minorHAnsi" w:hAnsiTheme="minorHAnsi" w:cstheme="minorHAnsi"/>
                <w:b/>
                <w:bCs/>
                <w:noProof/>
                <w:sz w:val="20"/>
                <w:szCs w:val="20"/>
                <w:lang w:val="hr-HR"/>
              </w:rPr>
              <w:t xml:space="preserve"> </w:t>
            </w:r>
            <w:r w:rsidR="00136AF6" w:rsidRPr="00136AF6">
              <w:rPr>
                <w:rFonts w:asciiTheme="minorHAnsi" w:eastAsia="Calibri" w:hAnsiTheme="minorHAnsi" w:cstheme="minorHAnsi"/>
                <w:noProof/>
                <w:color w:val="auto"/>
                <w:sz w:val="20"/>
                <w:szCs w:val="20"/>
                <w:lang w:val="hr-HR"/>
              </w:rPr>
              <w:t>Sigurnost i kvaliteta hrane, higijena i zaštita na radu u kuhinji</w:t>
            </w:r>
          </w:p>
          <w:p w14:paraId="010CE80B" w14:textId="24E76758" w:rsidR="00BF78BC" w:rsidRPr="00136AF6" w:rsidRDefault="00873379" w:rsidP="00161C39">
            <w:pPr>
              <w:spacing w:before="60" w:after="60" w:line="240" w:lineRule="auto"/>
              <w:rPr>
                <w:rFonts w:asciiTheme="minorHAnsi" w:hAnsiTheme="minorHAnsi" w:cstheme="minorHAnsi"/>
                <w:noProof/>
                <w:sz w:val="20"/>
                <w:szCs w:val="20"/>
                <w:lang w:val="hr-HR"/>
              </w:rPr>
            </w:pPr>
            <w:hyperlink r:id="rId29" w:history="1">
              <w:r w:rsidR="0006159A" w:rsidRPr="00136AF6">
                <w:rPr>
                  <w:rStyle w:val="Hyperlink"/>
                  <w:rFonts w:asciiTheme="minorHAnsi" w:hAnsiTheme="minorHAnsi" w:cstheme="minorHAnsi"/>
                  <w:noProof/>
                  <w:sz w:val="20"/>
                  <w:szCs w:val="20"/>
                  <w:lang w:val="hr-HR"/>
                </w:rPr>
                <w:t>https://hko.srce.hr/registar/skup-kompetencija/detalji/2595</w:t>
              </w:r>
            </w:hyperlink>
            <w:r w:rsidR="0006159A" w:rsidRPr="00136AF6">
              <w:rPr>
                <w:rFonts w:asciiTheme="minorHAnsi" w:hAnsiTheme="minorHAnsi" w:cstheme="minorHAnsi"/>
                <w:noProof/>
                <w:sz w:val="20"/>
                <w:szCs w:val="20"/>
                <w:lang w:val="hr-HR"/>
              </w:rPr>
              <w:t xml:space="preserve"> </w:t>
            </w:r>
          </w:p>
          <w:p w14:paraId="7BC94A51" w14:textId="77777777" w:rsidR="00653F4F" w:rsidRDefault="00653F4F" w:rsidP="000122C2">
            <w:pPr>
              <w:spacing w:before="60" w:after="60" w:line="240" w:lineRule="auto"/>
              <w:rPr>
                <w:rFonts w:asciiTheme="minorHAnsi" w:hAnsiTheme="minorHAnsi" w:cstheme="minorHAnsi"/>
                <w:noProof/>
                <w:sz w:val="20"/>
                <w:szCs w:val="20"/>
                <w:lang w:val="hr-HR"/>
              </w:rPr>
            </w:pPr>
          </w:p>
          <w:p w14:paraId="3081EAAF" w14:textId="77777777" w:rsidR="00653F4F" w:rsidRDefault="00653F4F" w:rsidP="000122C2">
            <w:pPr>
              <w:spacing w:before="60" w:after="60" w:line="240" w:lineRule="auto"/>
              <w:rPr>
                <w:rFonts w:asciiTheme="minorHAnsi" w:hAnsiTheme="minorHAnsi" w:cstheme="minorHAnsi"/>
                <w:noProof/>
                <w:sz w:val="20"/>
                <w:szCs w:val="20"/>
                <w:lang w:val="hr-HR"/>
              </w:rPr>
            </w:pPr>
          </w:p>
          <w:p w14:paraId="57E0F7D6" w14:textId="77777777" w:rsidR="00653F4F" w:rsidRDefault="00653F4F" w:rsidP="000122C2">
            <w:pPr>
              <w:spacing w:before="60" w:after="60" w:line="240" w:lineRule="auto"/>
              <w:rPr>
                <w:rFonts w:asciiTheme="minorHAnsi" w:hAnsiTheme="minorHAnsi" w:cstheme="minorHAnsi"/>
                <w:noProof/>
                <w:sz w:val="20"/>
                <w:szCs w:val="20"/>
                <w:lang w:val="hr-HR"/>
              </w:rPr>
            </w:pPr>
          </w:p>
          <w:p w14:paraId="08CB9756" w14:textId="77777777" w:rsidR="00653F4F" w:rsidRDefault="00653F4F" w:rsidP="000122C2">
            <w:pPr>
              <w:spacing w:before="60" w:after="60" w:line="240" w:lineRule="auto"/>
              <w:rPr>
                <w:rFonts w:asciiTheme="minorHAnsi" w:hAnsiTheme="minorHAnsi" w:cstheme="minorHAnsi"/>
                <w:noProof/>
                <w:sz w:val="20"/>
                <w:szCs w:val="20"/>
                <w:lang w:val="hr-HR"/>
              </w:rPr>
            </w:pPr>
          </w:p>
          <w:p w14:paraId="1F0C7185" w14:textId="77777777" w:rsidR="00653F4F" w:rsidRDefault="00653F4F" w:rsidP="000122C2">
            <w:pPr>
              <w:spacing w:before="60" w:after="60" w:line="240" w:lineRule="auto"/>
              <w:rPr>
                <w:rFonts w:asciiTheme="minorHAnsi" w:hAnsiTheme="minorHAnsi" w:cstheme="minorHAnsi"/>
                <w:noProof/>
                <w:sz w:val="20"/>
                <w:szCs w:val="20"/>
                <w:lang w:val="hr-HR"/>
              </w:rPr>
            </w:pPr>
          </w:p>
          <w:p w14:paraId="0D2F5426" w14:textId="057971B9" w:rsidR="000122C2" w:rsidRPr="00136AF6" w:rsidRDefault="00136AF6" w:rsidP="000122C2">
            <w:pPr>
              <w:spacing w:before="60" w:after="60" w:line="240" w:lineRule="auto"/>
              <w:rPr>
                <w:rFonts w:asciiTheme="minorHAnsi" w:hAnsiTheme="minorHAnsi" w:cstheme="minorHAnsi"/>
                <w:noProof/>
                <w:sz w:val="20"/>
                <w:szCs w:val="20"/>
                <w:lang w:val="hr-HR"/>
              </w:rPr>
            </w:pPr>
            <w:r w:rsidRPr="00136AF6">
              <w:rPr>
                <w:rFonts w:asciiTheme="minorHAnsi" w:hAnsiTheme="minorHAnsi" w:cstheme="minorHAnsi"/>
                <w:noProof/>
                <w:sz w:val="20"/>
                <w:szCs w:val="20"/>
                <w:lang w:val="hr-HR"/>
              </w:rPr>
              <w:t>Vrijedi do</w:t>
            </w:r>
            <w:r>
              <w:rPr>
                <w:rFonts w:asciiTheme="minorHAnsi" w:hAnsiTheme="minorHAnsi" w:cstheme="minorHAnsi"/>
                <w:noProof/>
                <w:sz w:val="20"/>
                <w:szCs w:val="20"/>
                <w:lang w:val="hr-HR"/>
              </w:rPr>
              <w:t xml:space="preserve">: </w:t>
            </w:r>
            <w:r w:rsidRPr="00136AF6">
              <w:rPr>
                <w:rFonts w:asciiTheme="minorHAnsi" w:hAnsiTheme="minorHAnsi" w:cstheme="minorHAnsi"/>
                <w:noProof/>
                <w:sz w:val="20"/>
                <w:szCs w:val="20"/>
                <w:lang w:val="hr-HR"/>
              </w:rPr>
              <w:t>31.12.2026</w:t>
            </w:r>
          </w:p>
          <w:p w14:paraId="68B2922C" w14:textId="77777777" w:rsidR="00653F4F" w:rsidRDefault="00653F4F" w:rsidP="00DC0B30">
            <w:pPr>
              <w:spacing w:before="60" w:after="60" w:line="240" w:lineRule="auto"/>
              <w:rPr>
                <w:rFonts w:asciiTheme="minorHAnsi" w:hAnsiTheme="minorHAnsi" w:cstheme="minorHAnsi"/>
                <w:noProof/>
                <w:sz w:val="20"/>
                <w:szCs w:val="20"/>
                <w:lang w:val="hr-HR"/>
              </w:rPr>
            </w:pPr>
          </w:p>
          <w:p w14:paraId="5B022FFA" w14:textId="275E5A98" w:rsidR="00B97262" w:rsidRPr="00136AF6" w:rsidRDefault="00B97262" w:rsidP="00DC0B30">
            <w:pPr>
              <w:spacing w:before="60" w:after="60" w:line="240" w:lineRule="auto"/>
              <w:rPr>
                <w:rFonts w:asciiTheme="minorHAnsi" w:hAnsiTheme="minorHAnsi" w:cstheme="minorHAnsi"/>
                <w:i/>
                <w:iCs/>
                <w:noProof/>
                <w:sz w:val="20"/>
                <w:szCs w:val="20"/>
                <w:lang w:val="hr-HR"/>
              </w:rPr>
            </w:pPr>
            <w:r w:rsidRPr="00136AF6">
              <w:rPr>
                <w:rFonts w:asciiTheme="minorHAnsi" w:hAnsiTheme="minorHAnsi" w:cstheme="minorHAnsi"/>
                <w:noProof/>
                <w:sz w:val="20"/>
                <w:szCs w:val="20"/>
                <w:lang w:val="hr-HR"/>
              </w:rPr>
              <w:t xml:space="preserve">SZ </w:t>
            </w:r>
            <w:r w:rsidRPr="00136AF6">
              <w:rPr>
                <w:rFonts w:asciiTheme="minorHAnsi" w:hAnsiTheme="minorHAnsi" w:cstheme="minorHAnsi"/>
                <w:i/>
                <w:iCs/>
                <w:noProof/>
                <w:sz w:val="20"/>
                <w:szCs w:val="20"/>
                <w:lang w:val="hr-HR"/>
              </w:rPr>
              <w:t>Pomoćni ugostitelj / Pomoćna ugostiteljica</w:t>
            </w:r>
          </w:p>
          <w:p w14:paraId="16835E66" w14:textId="11D47630" w:rsidR="00F858D8" w:rsidRPr="00136AF6" w:rsidRDefault="00873379" w:rsidP="00DC0B30">
            <w:pPr>
              <w:spacing w:before="60" w:after="60" w:line="240" w:lineRule="auto"/>
              <w:rPr>
                <w:rFonts w:asciiTheme="minorHAnsi" w:hAnsiTheme="minorHAnsi" w:cstheme="minorHAnsi"/>
                <w:noProof/>
                <w:sz w:val="20"/>
                <w:szCs w:val="20"/>
                <w:lang w:val="hr-HR"/>
              </w:rPr>
            </w:pPr>
            <w:hyperlink r:id="rId30" w:history="1">
              <w:r w:rsidR="00A36E09" w:rsidRPr="00136AF6">
                <w:rPr>
                  <w:rStyle w:val="Hyperlink"/>
                  <w:rFonts w:asciiTheme="minorHAnsi" w:hAnsiTheme="minorHAnsi" w:cstheme="minorHAnsi"/>
                  <w:noProof/>
                  <w:sz w:val="20"/>
                  <w:szCs w:val="20"/>
                  <w:lang w:val="hr-HR"/>
                </w:rPr>
                <w:t>https://hko.srce.hr/registar/standard-zanimanja/detalji/324</w:t>
              </w:r>
            </w:hyperlink>
            <w:r w:rsidR="00A36E09" w:rsidRPr="00136AF6">
              <w:rPr>
                <w:rFonts w:asciiTheme="minorHAnsi" w:hAnsiTheme="minorHAnsi" w:cstheme="minorHAnsi"/>
                <w:noProof/>
                <w:sz w:val="20"/>
                <w:szCs w:val="20"/>
                <w:lang w:val="hr-HR"/>
              </w:rPr>
              <w:t xml:space="preserve"> </w:t>
            </w:r>
          </w:p>
          <w:p w14:paraId="4BE2F36B" w14:textId="77777777" w:rsidR="00A36E09" w:rsidRPr="00136AF6" w:rsidRDefault="00A36E09" w:rsidP="00DC0B30">
            <w:pPr>
              <w:spacing w:before="60" w:after="60" w:line="240" w:lineRule="auto"/>
              <w:rPr>
                <w:rFonts w:asciiTheme="minorHAnsi" w:hAnsiTheme="minorHAnsi" w:cstheme="minorHAnsi"/>
                <w:noProof/>
                <w:sz w:val="20"/>
                <w:szCs w:val="20"/>
                <w:lang w:val="hr-HR"/>
              </w:rPr>
            </w:pPr>
          </w:p>
          <w:p w14:paraId="3454FE11" w14:textId="1ADB1930" w:rsidR="00F858D8" w:rsidRPr="00136AF6" w:rsidRDefault="00F858D8" w:rsidP="00F858D8">
            <w:pPr>
              <w:spacing w:before="60" w:after="60" w:line="240" w:lineRule="auto"/>
              <w:rPr>
                <w:rFonts w:asciiTheme="minorHAnsi" w:hAnsiTheme="minorHAnsi" w:cstheme="minorHAnsi"/>
                <w:noProof/>
                <w:sz w:val="20"/>
                <w:szCs w:val="20"/>
                <w:lang w:val="hr-HR"/>
              </w:rPr>
            </w:pPr>
            <w:r w:rsidRPr="00136AF6">
              <w:rPr>
                <w:rFonts w:asciiTheme="minorHAnsi" w:hAnsiTheme="minorHAnsi" w:cstheme="minorHAnsi"/>
                <w:noProof/>
                <w:sz w:val="20"/>
                <w:szCs w:val="20"/>
                <w:lang w:val="hr-HR"/>
              </w:rPr>
              <w:t>SKOMP 1: Priprema ugostiteljskog radnog procesa</w:t>
            </w:r>
          </w:p>
          <w:p w14:paraId="642D72A2" w14:textId="77777777" w:rsidR="00F858D8" w:rsidRPr="00136AF6" w:rsidRDefault="00873379" w:rsidP="00F858D8">
            <w:pPr>
              <w:spacing w:before="60" w:after="60" w:line="240" w:lineRule="auto"/>
              <w:rPr>
                <w:rFonts w:asciiTheme="minorHAnsi" w:hAnsiTheme="minorHAnsi" w:cstheme="minorHAnsi"/>
                <w:noProof/>
                <w:sz w:val="20"/>
                <w:szCs w:val="20"/>
                <w:lang w:val="hr-HR"/>
              </w:rPr>
            </w:pPr>
            <w:hyperlink r:id="rId31" w:history="1">
              <w:r w:rsidR="00F858D8" w:rsidRPr="00136AF6">
                <w:rPr>
                  <w:rStyle w:val="Hyperlink"/>
                  <w:rFonts w:asciiTheme="minorHAnsi" w:hAnsiTheme="minorHAnsi" w:cstheme="minorHAnsi"/>
                  <w:noProof/>
                  <w:sz w:val="20"/>
                  <w:szCs w:val="20"/>
                  <w:lang w:val="hr-HR"/>
                </w:rPr>
                <w:t>https://hko.srce.hr/registar/skup-kompetencija/detalji/2672</w:t>
              </w:r>
            </w:hyperlink>
            <w:r w:rsidR="00F858D8" w:rsidRPr="00136AF6">
              <w:rPr>
                <w:rFonts w:asciiTheme="minorHAnsi" w:hAnsiTheme="minorHAnsi" w:cstheme="minorHAnsi"/>
                <w:noProof/>
                <w:sz w:val="20"/>
                <w:szCs w:val="20"/>
                <w:lang w:val="hr-HR"/>
              </w:rPr>
              <w:t xml:space="preserve"> </w:t>
            </w:r>
          </w:p>
          <w:p w14:paraId="41D42514" w14:textId="77777777" w:rsidR="00F858D8" w:rsidRPr="00136AF6" w:rsidRDefault="00F858D8" w:rsidP="00F858D8">
            <w:pPr>
              <w:spacing w:before="60" w:after="60" w:line="240" w:lineRule="auto"/>
              <w:rPr>
                <w:rFonts w:asciiTheme="minorHAnsi" w:hAnsiTheme="minorHAnsi" w:cstheme="minorHAnsi"/>
                <w:noProof/>
                <w:sz w:val="20"/>
                <w:szCs w:val="20"/>
                <w:lang w:val="hr-HR"/>
              </w:rPr>
            </w:pPr>
          </w:p>
          <w:p w14:paraId="458C7DAF" w14:textId="137A8B3C" w:rsidR="005E7369" w:rsidRPr="00136AF6" w:rsidRDefault="005E7369" w:rsidP="005E7369">
            <w:pPr>
              <w:spacing w:before="60" w:after="60" w:line="240" w:lineRule="auto"/>
              <w:rPr>
                <w:rFonts w:asciiTheme="minorHAnsi" w:hAnsiTheme="minorHAnsi" w:cstheme="minorHAnsi"/>
                <w:noProof/>
                <w:sz w:val="20"/>
                <w:szCs w:val="20"/>
                <w:lang w:val="hr-HR"/>
              </w:rPr>
            </w:pPr>
            <w:r w:rsidRPr="00136AF6">
              <w:rPr>
                <w:rFonts w:asciiTheme="minorHAnsi" w:hAnsiTheme="minorHAnsi" w:cstheme="minorHAnsi"/>
                <w:noProof/>
                <w:sz w:val="20"/>
                <w:szCs w:val="20"/>
                <w:lang w:val="hr-HR"/>
              </w:rPr>
              <w:t>SKOMP 2: Pripremni i završni radovi u ugostiteljskim prostorima</w:t>
            </w:r>
            <w:r w:rsidR="00AC7490" w:rsidRPr="00136AF6">
              <w:rPr>
                <w:rFonts w:asciiTheme="minorHAnsi" w:hAnsiTheme="minorHAnsi" w:cstheme="minorHAnsi"/>
                <w:noProof/>
                <w:sz w:val="20"/>
                <w:szCs w:val="20"/>
                <w:lang w:val="hr-HR"/>
              </w:rPr>
              <w:t xml:space="preserve"> </w:t>
            </w:r>
          </w:p>
          <w:p w14:paraId="5928BF1E" w14:textId="77777777" w:rsidR="00F858D8" w:rsidRDefault="00873379" w:rsidP="005E7369">
            <w:pPr>
              <w:spacing w:before="60" w:after="60" w:line="240" w:lineRule="auto"/>
              <w:rPr>
                <w:rFonts w:asciiTheme="minorHAnsi" w:hAnsiTheme="minorHAnsi" w:cstheme="minorHAnsi"/>
                <w:noProof/>
                <w:sz w:val="20"/>
                <w:szCs w:val="20"/>
                <w:lang w:val="hr-HR"/>
              </w:rPr>
            </w:pPr>
            <w:hyperlink r:id="rId32" w:history="1">
              <w:r w:rsidR="005E7369" w:rsidRPr="00136AF6">
                <w:rPr>
                  <w:rStyle w:val="Hyperlink"/>
                  <w:rFonts w:asciiTheme="minorHAnsi" w:hAnsiTheme="minorHAnsi" w:cstheme="minorHAnsi"/>
                  <w:noProof/>
                  <w:sz w:val="20"/>
                  <w:szCs w:val="20"/>
                  <w:lang w:val="hr-HR"/>
                </w:rPr>
                <w:t>https://hko.srce.hr/registar/skup-kompetencija/detalji/2673</w:t>
              </w:r>
            </w:hyperlink>
            <w:r w:rsidR="005E7369" w:rsidRPr="00136AF6">
              <w:rPr>
                <w:rFonts w:asciiTheme="minorHAnsi" w:hAnsiTheme="minorHAnsi" w:cstheme="minorHAnsi"/>
                <w:noProof/>
                <w:sz w:val="20"/>
                <w:szCs w:val="20"/>
                <w:lang w:val="hr-HR"/>
              </w:rPr>
              <w:t xml:space="preserve"> </w:t>
            </w:r>
          </w:p>
          <w:p w14:paraId="1BA8F38A" w14:textId="77777777" w:rsidR="00617550" w:rsidRDefault="00617550" w:rsidP="005E7369">
            <w:pPr>
              <w:spacing w:before="60" w:after="60" w:line="240" w:lineRule="auto"/>
              <w:rPr>
                <w:rFonts w:asciiTheme="minorHAnsi" w:hAnsiTheme="minorHAnsi" w:cstheme="minorHAnsi"/>
                <w:noProof/>
                <w:sz w:val="20"/>
                <w:szCs w:val="20"/>
                <w:lang w:val="hr-HR"/>
              </w:rPr>
            </w:pPr>
          </w:p>
          <w:p w14:paraId="2C33A946" w14:textId="1F14EDF7" w:rsidR="00617550" w:rsidRPr="00136AF6" w:rsidRDefault="00617550" w:rsidP="005E7369">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SKOMP 3: </w:t>
            </w:r>
            <w:r w:rsidR="003D4B14" w:rsidRPr="003D4B14">
              <w:rPr>
                <w:rFonts w:asciiTheme="minorHAnsi" w:hAnsiTheme="minorHAnsi" w:cstheme="minorHAnsi"/>
                <w:noProof/>
                <w:sz w:val="20"/>
                <w:szCs w:val="20"/>
                <w:lang w:val="hr-HR"/>
              </w:rPr>
              <w:t>Zaštita zdravlja i okoliša u poslovanju ugostiteljskog objekta</w:t>
            </w:r>
          </w:p>
          <w:p w14:paraId="308635F6" w14:textId="6D9FCB93" w:rsidR="00653F4F" w:rsidRDefault="00873379" w:rsidP="005A0192">
            <w:pPr>
              <w:spacing w:before="60" w:after="60" w:line="240" w:lineRule="auto"/>
              <w:rPr>
                <w:rFonts w:asciiTheme="minorHAnsi" w:hAnsiTheme="minorHAnsi" w:cstheme="minorHAnsi"/>
                <w:noProof/>
                <w:sz w:val="20"/>
                <w:szCs w:val="20"/>
                <w:lang w:val="hr-HR"/>
              </w:rPr>
            </w:pPr>
            <w:hyperlink r:id="rId33" w:history="1">
              <w:r w:rsidR="003D4B14" w:rsidRPr="009D36C5">
                <w:rPr>
                  <w:rStyle w:val="Hyperlink"/>
                  <w:rFonts w:asciiTheme="minorHAnsi" w:hAnsiTheme="minorHAnsi" w:cstheme="minorHAnsi"/>
                  <w:noProof/>
                  <w:sz w:val="20"/>
                  <w:szCs w:val="20"/>
                  <w:lang w:val="hr-HR"/>
                </w:rPr>
                <w:t>https://hko.srce.hr/registar/skup-kompetencija/detalji/2675</w:t>
              </w:r>
            </w:hyperlink>
            <w:r w:rsidR="003D4B14">
              <w:rPr>
                <w:rFonts w:asciiTheme="minorHAnsi" w:hAnsiTheme="minorHAnsi" w:cstheme="minorHAnsi"/>
                <w:noProof/>
                <w:sz w:val="20"/>
                <w:szCs w:val="20"/>
                <w:lang w:val="hr-HR"/>
              </w:rPr>
              <w:t xml:space="preserve"> </w:t>
            </w:r>
          </w:p>
          <w:p w14:paraId="12AD0A85" w14:textId="77777777" w:rsidR="00653F4F" w:rsidRDefault="00653F4F" w:rsidP="005A0192">
            <w:pPr>
              <w:spacing w:before="60" w:after="60" w:line="240" w:lineRule="auto"/>
              <w:rPr>
                <w:rFonts w:asciiTheme="minorHAnsi" w:hAnsiTheme="minorHAnsi" w:cstheme="minorHAnsi"/>
                <w:noProof/>
                <w:sz w:val="20"/>
                <w:szCs w:val="20"/>
                <w:lang w:val="hr-HR"/>
              </w:rPr>
            </w:pPr>
          </w:p>
          <w:p w14:paraId="31273205" w14:textId="77777777" w:rsidR="00653F4F" w:rsidRDefault="00653F4F" w:rsidP="005A0192">
            <w:pPr>
              <w:spacing w:before="60" w:after="60" w:line="240" w:lineRule="auto"/>
              <w:rPr>
                <w:rFonts w:asciiTheme="minorHAnsi" w:hAnsiTheme="minorHAnsi" w:cstheme="minorHAnsi"/>
                <w:noProof/>
                <w:sz w:val="20"/>
                <w:szCs w:val="20"/>
                <w:lang w:val="hr-HR"/>
              </w:rPr>
            </w:pPr>
          </w:p>
          <w:p w14:paraId="461E7C80" w14:textId="77777777" w:rsidR="00653F4F" w:rsidRDefault="00653F4F" w:rsidP="005A0192">
            <w:pPr>
              <w:spacing w:before="60" w:after="60" w:line="240" w:lineRule="auto"/>
              <w:rPr>
                <w:rFonts w:asciiTheme="minorHAnsi" w:hAnsiTheme="minorHAnsi" w:cstheme="minorHAnsi"/>
                <w:noProof/>
                <w:sz w:val="20"/>
                <w:szCs w:val="20"/>
                <w:lang w:val="hr-HR"/>
              </w:rPr>
            </w:pPr>
          </w:p>
          <w:p w14:paraId="4BA4510D" w14:textId="77777777" w:rsidR="00653F4F" w:rsidRDefault="00653F4F" w:rsidP="005A0192">
            <w:pPr>
              <w:spacing w:before="60" w:after="60" w:line="240" w:lineRule="auto"/>
              <w:rPr>
                <w:rFonts w:asciiTheme="minorHAnsi" w:hAnsiTheme="minorHAnsi" w:cstheme="minorHAnsi"/>
                <w:noProof/>
                <w:sz w:val="20"/>
                <w:szCs w:val="20"/>
                <w:lang w:val="hr-HR"/>
              </w:rPr>
            </w:pPr>
          </w:p>
          <w:p w14:paraId="45980F9B" w14:textId="77777777" w:rsidR="00653F4F" w:rsidRDefault="00653F4F" w:rsidP="005A0192">
            <w:pPr>
              <w:spacing w:before="60" w:after="60" w:line="240" w:lineRule="auto"/>
              <w:rPr>
                <w:rFonts w:asciiTheme="minorHAnsi" w:hAnsiTheme="minorHAnsi" w:cstheme="minorHAnsi"/>
                <w:noProof/>
                <w:sz w:val="20"/>
                <w:szCs w:val="20"/>
                <w:lang w:val="hr-HR"/>
              </w:rPr>
            </w:pPr>
          </w:p>
          <w:p w14:paraId="67F62CFF" w14:textId="77777777" w:rsidR="00653F4F" w:rsidRDefault="00653F4F" w:rsidP="005A0192">
            <w:pPr>
              <w:spacing w:before="60" w:after="60" w:line="240" w:lineRule="auto"/>
              <w:rPr>
                <w:rFonts w:asciiTheme="minorHAnsi" w:hAnsiTheme="minorHAnsi" w:cstheme="minorHAnsi"/>
                <w:noProof/>
                <w:sz w:val="20"/>
                <w:szCs w:val="20"/>
                <w:lang w:val="hr-HR"/>
              </w:rPr>
            </w:pPr>
          </w:p>
          <w:p w14:paraId="45CA5F3B" w14:textId="77777777" w:rsidR="00653F4F" w:rsidRDefault="00653F4F" w:rsidP="005A0192">
            <w:pPr>
              <w:spacing w:before="60" w:after="60" w:line="240" w:lineRule="auto"/>
              <w:rPr>
                <w:rFonts w:asciiTheme="minorHAnsi" w:hAnsiTheme="minorHAnsi" w:cstheme="minorHAnsi"/>
                <w:noProof/>
                <w:sz w:val="20"/>
                <w:szCs w:val="20"/>
                <w:lang w:val="hr-HR"/>
              </w:rPr>
            </w:pPr>
          </w:p>
          <w:p w14:paraId="3FBEEDAC" w14:textId="77777777" w:rsidR="00653F4F" w:rsidRDefault="00653F4F" w:rsidP="005A0192">
            <w:pPr>
              <w:spacing w:before="60" w:after="60" w:line="240" w:lineRule="auto"/>
              <w:rPr>
                <w:rFonts w:asciiTheme="minorHAnsi" w:hAnsiTheme="minorHAnsi" w:cstheme="minorHAnsi"/>
                <w:noProof/>
                <w:sz w:val="20"/>
                <w:szCs w:val="20"/>
                <w:lang w:val="hr-HR"/>
              </w:rPr>
            </w:pPr>
          </w:p>
          <w:p w14:paraId="3D0D3195" w14:textId="76F67F41" w:rsidR="005A0192" w:rsidRPr="00653F4F" w:rsidRDefault="00653F4F" w:rsidP="005A0192">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w:t>
            </w:r>
            <w:r w:rsidR="005A0192" w:rsidRPr="00136AF6">
              <w:rPr>
                <w:rFonts w:asciiTheme="minorHAnsi" w:hAnsiTheme="minorHAnsi" w:cstheme="minorHAnsi"/>
                <w:noProof/>
                <w:sz w:val="20"/>
                <w:szCs w:val="20"/>
                <w:lang w:val="hr-HR"/>
              </w:rPr>
              <w:t>: 31.12.2027.</w:t>
            </w:r>
          </w:p>
        </w:tc>
        <w:tc>
          <w:tcPr>
            <w:tcW w:w="2120" w:type="pct"/>
            <w:gridSpan w:val="2"/>
          </w:tcPr>
          <w:p w14:paraId="571533F2" w14:textId="47361AA5" w:rsidR="003C7C29" w:rsidRPr="00D13AAC" w:rsidRDefault="00B81FDB" w:rsidP="008239CD">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lastRenderedPageBreak/>
              <w:t xml:space="preserve">SK </w:t>
            </w:r>
            <w:r w:rsidRPr="00D13AAC">
              <w:rPr>
                <w:rFonts w:asciiTheme="minorHAnsi" w:hAnsiTheme="minorHAnsi" w:cstheme="minorHAnsi"/>
                <w:i/>
                <w:iCs/>
                <w:noProof/>
                <w:sz w:val="20"/>
                <w:szCs w:val="20"/>
                <w:lang w:val="hr-HR"/>
              </w:rPr>
              <w:t>Tehničar / Tehničarka posluživanja</w:t>
            </w:r>
          </w:p>
          <w:p w14:paraId="53AF674E" w14:textId="4A774DD8" w:rsidR="00B81FDB" w:rsidRPr="00D13AAC" w:rsidRDefault="00873379" w:rsidP="008239CD">
            <w:pPr>
              <w:spacing w:before="60" w:after="60" w:line="240" w:lineRule="auto"/>
              <w:rPr>
                <w:rFonts w:asciiTheme="minorHAnsi" w:hAnsiTheme="minorHAnsi" w:cstheme="minorHAnsi"/>
                <w:noProof/>
                <w:sz w:val="20"/>
                <w:szCs w:val="20"/>
                <w:lang w:val="hr-HR"/>
              </w:rPr>
            </w:pPr>
            <w:hyperlink r:id="rId34" w:history="1">
              <w:r w:rsidR="00481630" w:rsidRPr="00D13AAC">
                <w:rPr>
                  <w:rStyle w:val="Hyperlink"/>
                  <w:rFonts w:asciiTheme="minorHAnsi" w:hAnsiTheme="minorHAnsi" w:cstheme="minorHAnsi"/>
                  <w:noProof/>
                  <w:sz w:val="20"/>
                  <w:szCs w:val="20"/>
                  <w:lang w:val="hr-HR"/>
                </w:rPr>
                <w:t>https://hko.srce.hr/registar/standard-kvalifikacije/detalji/182</w:t>
              </w:r>
            </w:hyperlink>
            <w:r w:rsidR="00481630" w:rsidRPr="00D13AAC">
              <w:rPr>
                <w:rFonts w:asciiTheme="minorHAnsi" w:hAnsiTheme="minorHAnsi" w:cstheme="minorHAnsi"/>
                <w:noProof/>
                <w:sz w:val="20"/>
                <w:szCs w:val="20"/>
                <w:lang w:val="hr-HR"/>
              </w:rPr>
              <w:t xml:space="preserve"> </w:t>
            </w:r>
          </w:p>
          <w:p w14:paraId="57111C0D" w14:textId="77777777" w:rsidR="00481630" w:rsidRPr="00D13AAC" w:rsidRDefault="00481630" w:rsidP="008239CD">
            <w:pPr>
              <w:spacing w:before="60" w:after="60" w:line="240" w:lineRule="auto"/>
              <w:rPr>
                <w:rFonts w:asciiTheme="minorHAnsi" w:hAnsiTheme="minorHAnsi" w:cstheme="minorHAnsi"/>
                <w:noProof/>
                <w:sz w:val="20"/>
                <w:szCs w:val="20"/>
                <w:lang w:val="hr-HR"/>
              </w:rPr>
            </w:pPr>
          </w:p>
          <w:p w14:paraId="1AD81B86" w14:textId="77777777" w:rsidR="00653F4F" w:rsidRDefault="00653F4F" w:rsidP="00596BF4">
            <w:pPr>
              <w:spacing w:before="60" w:after="60" w:line="240" w:lineRule="auto"/>
              <w:rPr>
                <w:rFonts w:asciiTheme="minorHAnsi" w:hAnsiTheme="minorHAnsi" w:cstheme="minorHAnsi"/>
                <w:noProof/>
                <w:sz w:val="20"/>
                <w:szCs w:val="20"/>
                <w:lang w:val="hr-HR"/>
              </w:rPr>
            </w:pPr>
          </w:p>
          <w:p w14:paraId="45A31593" w14:textId="28568925" w:rsidR="00596BF4" w:rsidRPr="00D13AAC" w:rsidRDefault="002C2759" w:rsidP="00596BF4">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w:t>
            </w:r>
            <w:r w:rsidR="00F67ABE">
              <w:rPr>
                <w:rFonts w:asciiTheme="minorHAnsi" w:hAnsiTheme="minorHAnsi" w:cstheme="minorHAnsi"/>
                <w:noProof/>
                <w:sz w:val="20"/>
                <w:szCs w:val="20"/>
                <w:lang w:val="hr-HR"/>
              </w:rPr>
              <w:t xml:space="preserve"> 7:</w:t>
            </w:r>
            <w:r w:rsidR="00596BF4" w:rsidRPr="00D13AAC">
              <w:rPr>
                <w:rFonts w:asciiTheme="minorHAnsi" w:hAnsiTheme="minorHAnsi" w:cstheme="minorHAnsi"/>
                <w:noProof/>
                <w:sz w:val="20"/>
                <w:szCs w:val="20"/>
                <w:lang w:val="hr-HR"/>
              </w:rPr>
              <w:t xml:space="preserve"> Pripremni radovi u konobarskoj pripremnici</w:t>
            </w:r>
          </w:p>
          <w:p w14:paraId="73127A25" w14:textId="3C82B98E" w:rsidR="002C2759" w:rsidRPr="00D13AAC" w:rsidRDefault="00873379" w:rsidP="00596BF4">
            <w:pPr>
              <w:spacing w:before="60" w:after="60" w:line="240" w:lineRule="auto"/>
              <w:rPr>
                <w:rFonts w:asciiTheme="minorHAnsi" w:hAnsiTheme="minorHAnsi" w:cstheme="minorHAnsi"/>
                <w:noProof/>
                <w:sz w:val="20"/>
                <w:szCs w:val="20"/>
                <w:lang w:val="hr-HR"/>
              </w:rPr>
            </w:pPr>
            <w:hyperlink r:id="rId35" w:history="1">
              <w:r w:rsidR="00596BF4" w:rsidRPr="00D13AAC">
                <w:rPr>
                  <w:rStyle w:val="Hyperlink"/>
                  <w:rFonts w:asciiTheme="minorHAnsi" w:hAnsiTheme="minorHAnsi" w:cstheme="minorHAnsi"/>
                  <w:noProof/>
                  <w:sz w:val="20"/>
                  <w:szCs w:val="20"/>
                  <w:lang w:val="hr-HR"/>
                </w:rPr>
                <w:t>https://hko.srce.hr/registar/skup-ishoda-ucenja/detalji/6397</w:t>
              </w:r>
            </w:hyperlink>
            <w:r w:rsidR="00596BF4" w:rsidRPr="00D13AAC">
              <w:rPr>
                <w:rFonts w:asciiTheme="minorHAnsi" w:hAnsiTheme="minorHAnsi" w:cstheme="minorHAnsi"/>
                <w:noProof/>
                <w:sz w:val="20"/>
                <w:szCs w:val="20"/>
                <w:lang w:val="hr-HR"/>
              </w:rPr>
              <w:t xml:space="preserve"> </w:t>
            </w:r>
          </w:p>
          <w:p w14:paraId="08E86F14" w14:textId="3A3488D2" w:rsidR="0015285E" w:rsidRPr="00D13AAC" w:rsidRDefault="0015285E" w:rsidP="008239CD">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w:t>
            </w:r>
            <w:r w:rsidR="00F67ABE">
              <w:rPr>
                <w:rFonts w:asciiTheme="minorHAnsi" w:hAnsiTheme="minorHAnsi" w:cstheme="minorHAnsi"/>
                <w:noProof/>
                <w:sz w:val="20"/>
                <w:szCs w:val="20"/>
                <w:lang w:val="hr-HR"/>
              </w:rPr>
              <w:t xml:space="preserve"> 8:</w:t>
            </w:r>
            <w:r w:rsidR="00E136A3" w:rsidRPr="00D13AAC">
              <w:rPr>
                <w:rFonts w:asciiTheme="minorHAnsi" w:hAnsiTheme="minorHAnsi" w:cstheme="minorHAnsi"/>
                <w:noProof/>
                <w:sz w:val="20"/>
                <w:szCs w:val="20"/>
                <w:lang w:val="hr-HR"/>
              </w:rPr>
              <w:t xml:space="preserve"> </w:t>
            </w:r>
            <w:r w:rsidR="00D30B4E" w:rsidRPr="00D13AAC">
              <w:rPr>
                <w:rFonts w:asciiTheme="minorHAnsi" w:hAnsiTheme="minorHAnsi" w:cstheme="minorHAnsi"/>
                <w:noProof/>
                <w:sz w:val="20"/>
                <w:szCs w:val="20"/>
                <w:lang w:val="hr-HR"/>
              </w:rPr>
              <w:t>Pripremni radovi u blagovaonici</w:t>
            </w:r>
          </w:p>
          <w:p w14:paraId="421346B9" w14:textId="650FA205" w:rsidR="00D30B4E" w:rsidRPr="00D13AAC" w:rsidRDefault="00873379" w:rsidP="008239CD">
            <w:pPr>
              <w:spacing w:before="60" w:after="60" w:line="240" w:lineRule="auto"/>
              <w:rPr>
                <w:rFonts w:asciiTheme="minorHAnsi" w:hAnsiTheme="minorHAnsi" w:cstheme="minorHAnsi"/>
                <w:noProof/>
                <w:sz w:val="20"/>
                <w:szCs w:val="20"/>
                <w:lang w:val="hr-HR"/>
              </w:rPr>
            </w:pPr>
            <w:hyperlink r:id="rId36" w:history="1">
              <w:r w:rsidR="00D30B4E" w:rsidRPr="00D13AAC">
                <w:rPr>
                  <w:rStyle w:val="Hyperlink"/>
                  <w:rFonts w:asciiTheme="minorHAnsi" w:hAnsiTheme="minorHAnsi" w:cstheme="minorHAnsi"/>
                  <w:noProof/>
                  <w:sz w:val="20"/>
                  <w:szCs w:val="20"/>
                  <w:lang w:val="hr-HR"/>
                </w:rPr>
                <w:t>https://hko.srce.hr/registar/skup-ishoda-ucenja/detalji/6398</w:t>
              </w:r>
            </w:hyperlink>
            <w:r w:rsidR="00D30B4E" w:rsidRPr="00D13AAC">
              <w:rPr>
                <w:rFonts w:asciiTheme="minorHAnsi" w:hAnsiTheme="minorHAnsi" w:cstheme="minorHAnsi"/>
                <w:noProof/>
                <w:sz w:val="20"/>
                <w:szCs w:val="20"/>
                <w:lang w:val="hr-HR"/>
              </w:rPr>
              <w:t xml:space="preserve"> </w:t>
            </w:r>
          </w:p>
          <w:p w14:paraId="59BD75BF" w14:textId="039FE4F6" w:rsidR="0015285E" w:rsidRPr="00D13AAC" w:rsidRDefault="0015285E" w:rsidP="008239CD">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w:t>
            </w:r>
            <w:r w:rsidR="00F67ABE">
              <w:rPr>
                <w:rFonts w:asciiTheme="minorHAnsi" w:hAnsiTheme="minorHAnsi" w:cstheme="minorHAnsi"/>
                <w:noProof/>
                <w:sz w:val="20"/>
                <w:szCs w:val="20"/>
                <w:lang w:val="hr-HR"/>
              </w:rPr>
              <w:t xml:space="preserve"> 9:</w:t>
            </w:r>
            <w:r w:rsidRPr="00D13AAC">
              <w:rPr>
                <w:rFonts w:asciiTheme="minorHAnsi" w:hAnsiTheme="minorHAnsi" w:cstheme="minorHAnsi"/>
                <w:noProof/>
                <w:sz w:val="20"/>
                <w:szCs w:val="20"/>
                <w:lang w:val="hr-HR"/>
              </w:rPr>
              <w:t xml:space="preserve"> </w:t>
            </w:r>
            <w:r w:rsidR="00923F49" w:rsidRPr="00D13AAC">
              <w:rPr>
                <w:rFonts w:asciiTheme="minorHAnsi" w:hAnsiTheme="minorHAnsi" w:cstheme="minorHAnsi"/>
                <w:noProof/>
                <w:sz w:val="20"/>
                <w:szCs w:val="20"/>
                <w:lang w:val="hr-HR"/>
              </w:rPr>
              <w:t xml:space="preserve">Pripremni radovi u točioniku pića </w:t>
            </w:r>
          </w:p>
          <w:p w14:paraId="5A2C38F4" w14:textId="7C509F25" w:rsidR="00923F49" w:rsidRPr="00D13AAC" w:rsidRDefault="00873379" w:rsidP="008239CD">
            <w:pPr>
              <w:spacing w:before="60" w:after="60" w:line="240" w:lineRule="auto"/>
              <w:rPr>
                <w:rFonts w:asciiTheme="minorHAnsi" w:hAnsiTheme="minorHAnsi" w:cstheme="minorHAnsi"/>
                <w:noProof/>
                <w:sz w:val="20"/>
                <w:szCs w:val="20"/>
                <w:lang w:val="hr-HR"/>
              </w:rPr>
            </w:pPr>
            <w:hyperlink r:id="rId37" w:history="1">
              <w:r w:rsidR="00EB6E1B" w:rsidRPr="00D13AAC">
                <w:rPr>
                  <w:rStyle w:val="Hyperlink"/>
                  <w:rFonts w:asciiTheme="minorHAnsi" w:hAnsiTheme="minorHAnsi" w:cstheme="minorHAnsi"/>
                  <w:noProof/>
                  <w:sz w:val="20"/>
                  <w:szCs w:val="20"/>
                  <w:lang w:val="hr-HR"/>
                </w:rPr>
                <w:t>https://hko.srce.hr/registar/skup-ishoda-ucenja/detalji/6399</w:t>
              </w:r>
            </w:hyperlink>
            <w:r w:rsidR="00EB6E1B" w:rsidRPr="00D13AAC">
              <w:rPr>
                <w:rFonts w:asciiTheme="minorHAnsi" w:hAnsiTheme="minorHAnsi" w:cstheme="minorHAnsi"/>
                <w:noProof/>
                <w:sz w:val="20"/>
                <w:szCs w:val="20"/>
                <w:lang w:val="hr-HR"/>
              </w:rPr>
              <w:t xml:space="preserve"> </w:t>
            </w:r>
          </w:p>
          <w:p w14:paraId="5E804933" w14:textId="504611D9" w:rsidR="00F67ABE" w:rsidRPr="00D13AAC" w:rsidRDefault="00F67ABE" w:rsidP="00F67ABE">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10:</w:t>
            </w:r>
            <w:r w:rsidRPr="00D13AAC">
              <w:rPr>
                <w:rFonts w:asciiTheme="minorHAnsi" w:hAnsiTheme="minorHAnsi" w:cstheme="minorHAnsi"/>
                <w:noProof/>
                <w:sz w:val="20"/>
                <w:szCs w:val="20"/>
                <w:lang w:val="hr-HR"/>
              </w:rPr>
              <w:t xml:space="preserve"> Posluživanje hrane i pića u prolaznom restoranu </w:t>
            </w:r>
          </w:p>
          <w:p w14:paraId="7A8511C0" w14:textId="77777777" w:rsidR="00F67ABE" w:rsidRPr="00D13AAC" w:rsidRDefault="00873379" w:rsidP="00F67ABE">
            <w:pPr>
              <w:spacing w:before="60" w:after="60" w:line="240" w:lineRule="auto"/>
              <w:rPr>
                <w:rFonts w:asciiTheme="minorHAnsi" w:hAnsiTheme="minorHAnsi" w:cstheme="minorHAnsi"/>
                <w:noProof/>
                <w:sz w:val="20"/>
                <w:szCs w:val="20"/>
                <w:lang w:val="hr-HR"/>
              </w:rPr>
            </w:pPr>
            <w:hyperlink r:id="rId38" w:history="1">
              <w:r w:rsidR="00F67ABE" w:rsidRPr="00D13AAC">
                <w:rPr>
                  <w:rStyle w:val="Hyperlink"/>
                  <w:rFonts w:asciiTheme="minorHAnsi" w:hAnsiTheme="minorHAnsi" w:cstheme="minorHAnsi"/>
                  <w:noProof/>
                  <w:sz w:val="20"/>
                  <w:szCs w:val="20"/>
                  <w:lang w:val="hr-HR"/>
                </w:rPr>
                <w:t>https://hko.srce.hr/registar/skup-ishoda-ucenja/detalji/6404</w:t>
              </w:r>
            </w:hyperlink>
            <w:r w:rsidR="00F67ABE" w:rsidRPr="00D13AAC">
              <w:rPr>
                <w:rFonts w:asciiTheme="minorHAnsi" w:hAnsiTheme="minorHAnsi" w:cstheme="minorHAnsi"/>
                <w:noProof/>
                <w:sz w:val="20"/>
                <w:szCs w:val="20"/>
                <w:lang w:val="hr-HR"/>
              </w:rPr>
              <w:t xml:space="preserve"> </w:t>
            </w:r>
          </w:p>
          <w:p w14:paraId="05BDE550" w14:textId="44812210" w:rsidR="0015285E" w:rsidRPr="00D13AAC" w:rsidRDefault="0015285E" w:rsidP="008239CD">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w:t>
            </w:r>
            <w:r w:rsidR="00F67ABE">
              <w:rPr>
                <w:rFonts w:asciiTheme="minorHAnsi" w:hAnsiTheme="minorHAnsi" w:cstheme="minorHAnsi"/>
                <w:noProof/>
                <w:sz w:val="20"/>
                <w:szCs w:val="20"/>
                <w:lang w:val="hr-HR"/>
              </w:rPr>
              <w:t xml:space="preserve"> 11:</w:t>
            </w:r>
            <w:r w:rsidR="005A3C75" w:rsidRPr="00D13AAC">
              <w:rPr>
                <w:rFonts w:asciiTheme="minorHAnsi" w:hAnsiTheme="minorHAnsi" w:cstheme="minorHAnsi"/>
                <w:noProof/>
                <w:sz w:val="20"/>
                <w:szCs w:val="20"/>
                <w:lang w:val="hr-HR"/>
              </w:rPr>
              <w:t xml:space="preserve"> Posluživanje hrane i pića u pansionskom restoranu </w:t>
            </w:r>
          </w:p>
          <w:p w14:paraId="20EDE89D" w14:textId="324BB95D" w:rsidR="005A3C75" w:rsidRPr="00D13AAC" w:rsidRDefault="00873379" w:rsidP="008239CD">
            <w:pPr>
              <w:spacing w:before="60" w:after="60" w:line="240" w:lineRule="auto"/>
              <w:rPr>
                <w:rFonts w:asciiTheme="minorHAnsi" w:hAnsiTheme="minorHAnsi" w:cstheme="minorHAnsi"/>
                <w:noProof/>
                <w:sz w:val="20"/>
                <w:szCs w:val="20"/>
                <w:lang w:val="hr-HR"/>
              </w:rPr>
            </w:pPr>
            <w:hyperlink r:id="rId39" w:history="1">
              <w:r w:rsidR="005A3C75" w:rsidRPr="00D13AAC">
                <w:rPr>
                  <w:rStyle w:val="Hyperlink"/>
                  <w:rFonts w:asciiTheme="minorHAnsi" w:hAnsiTheme="minorHAnsi" w:cstheme="minorHAnsi"/>
                  <w:noProof/>
                  <w:sz w:val="20"/>
                  <w:szCs w:val="20"/>
                  <w:lang w:val="hr-HR"/>
                </w:rPr>
                <w:t>https://hko.srce.hr/registar/skup-ishoda-ucenja/detalji/6403</w:t>
              </w:r>
            </w:hyperlink>
            <w:r w:rsidR="005A3C75" w:rsidRPr="00D13AAC">
              <w:rPr>
                <w:rFonts w:asciiTheme="minorHAnsi" w:hAnsiTheme="minorHAnsi" w:cstheme="minorHAnsi"/>
                <w:noProof/>
                <w:sz w:val="20"/>
                <w:szCs w:val="20"/>
                <w:lang w:val="hr-HR"/>
              </w:rPr>
              <w:t xml:space="preserve"> </w:t>
            </w:r>
          </w:p>
          <w:p w14:paraId="3D61FD94" w14:textId="77777777" w:rsidR="00D30B4E" w:rsidRPr="00D13AAC" w:rsidRDefault="00D30B4E" w:rsidP="008239CD">
            <w:pPr>
              <w:spacing w:before="60" w:after="60" w:line="240" w:lineRule="auto"/>
              <w:rPr>
                <w:rFonts w:asciiTheme="minorHAnsi" w:hAnsiTheme="minorHAnsi" w:cstheme="minorHAnsi"/>
                <w:noProof/>
                <w:sz w:val="20"/>
                <w:szCs w:val="20"/>
                <w:lang w:val="hr-HR"/>
              </w:rPr>
            </w:pPr>
          </w:p>
          <w:p w14:paraId="3F8F9EC3" w14:textId="13C5A87B" w:rsidR="002C2759" w:rsidRPr="00D13AAC" w:rsidRDefault="00136AF6" w:rsidP="008239C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w:t>
            </w:r>
            <w:r w:rsidRPr="00136AF6">
              <w:rPr>
                <w:rFonts w:asciiTheme="minorHAnsi" w:hAnsiTheme="minorHAnsi" w:cstheme="minorHAnsi"/>
                <w:noProof/>
                <w:sz w:val="20"/>
                <w:szCs w:val="20"/>
                <w:lang w:val="hr-HR"/>
              </w:rPr>
              <w:t xml:space="preserve">: </w:t>
            </w:r>
            <w:r w:rsidR="001E6233" w:rsidRPr="00D13AAC">
              <w:rPr>
                <w:rFonts w:asciiTheme="minorHAnsi" w:hAnsiTheme="minorHAnsi" w:cstheme="minorHAnsi"/>
                <w:noProof/>
                <w:sz w:val="20"/>
                <w:szCs w:val="20"/>
                <w:lang w:val="hr-HR"/>
              </w:rPr>
              <w:t xml:space="preserve">31.12.2027. </w:t>
            </w:r>
          </w:p>
          <w:p w14:paraId="59A1371A" w14:textId="77777777" w:rsidR="001E6233" w:rsidRPr="00D13AAC" w:rsidRDefault="001E6233" w:rsidP="008239CD">
            <w:pPr>
              <w:spacing w:before="60" w:after="60" w:line="240" w:lineRule="auto"/>
              <w:rPr>
                <w:rFonts w:asciiTheme="minorHAnsi" w:hAnsiTheme="minorHAnsi" w:cstheme="minorHAnsi"/>
                <w:noProof/>
                <w:sz w:val="20"/>
                <w:szCs w:val="20"/>
                <w:lang w:val="hr-HR"/>
              </w:rPr>
            </w:pPr>
          </w:p>
          <w:p w14:paraId="16E519F3" w14:textId="77777777" w:rsidR="00F67ABE" w:rsidRDefault="00F67ABE" w:rsidP="008239CD">
            <w:pPr>
              <w:spacing w:before="60" w:after="60" w:line="240" w:lineRule="auto"/>
              <w:rPr>
                <w:rFonts w:asciiTheme="minorHAnsi" w:hAnsiTheme="minorHAnsi" w:cstheme="minorHAnsi"/>
                <w:noProof/>
                <w:sz w:val="20"/>
                <w:szCs w:val="20"/>
                <w:lang w:val="hr-HR"/>
              </w:rPr>
            </w:pPr>
          </w:p>
          <w:p w14:paraId="2FBA79E2" w14:textId="77777777" w:rsidR="00653F4F" w:rsidRDefault="00653F4F" w:rsidP="008239CD">
            <w:pPr>
              <w:spacing w:before="60" w:after="60" w:line="240" w:lineRule="auto"/>
              <w:rPr>
                <w:rFonts w:asciiTheme="minorHAnsi" w:hAnsiTheme="minorHAnsi" w:cstheme="minorHAnsi"/>
                <w:noProof/>
                <w:sz w:val="20"/>
                <w:szCs w:val="20"/>
                <w:lang w:val="hr-HR"/>
              </w:rPr>
            </w:pPr>
          </w:p>
          <w:p w14:paraId="521AB8E0" w14:textId="77777777" w:rsidR="00653F4F" w:rsidRDefault="00653F4F" w:rsidP="008239CD">
            <w:pPr>
              <w:spacing w:before="60" w:after="60" w:line="240" w:lineRule="auto"/>
              <w:rPr>
                <w:rFonts w:asciiTheme="minorHAnsi" w:hAnsiTheme="minorHAnsi" w:cstheme="minorHAnsi"/>
                <w:noProof/>
                <w:sz w:val="20"/>
                <w:szCs w:val="20"/>
                <w:lang w:val="hr-HR"/>
              </w:rPr>
            </w:pPr>
          </w:p>
          <w:p w14:paraId="571F4CBB" w14:textId="77777777" w:rsidR="00653F4F" w:rsidRDefault="00653F4F" w:rsidP="008239CD">
            <w:pPr>
              <w:spacing w:before="60" w:after="60" w:line="240" w:lineRule="auto"/>
              <w:rPr>
                <w:rFonts w:asciiTheme="minorHAnsi" w:hAnsiTheme="minorHAnsi" w:cstheme="minorHAnsi"/>
                <w:noProof/>
                <w:sz w:val="20"/>
                <w:szCs w:val="20"/>
                <w:lang w:val="hr-HR"/>
              </w:rPr>
            </w:pPr>
          </w:p>
          <w:p w14:paraId="4102CA25" w14:textId="77777777" w:rsidR="00653F4F" w:rsidRDefault="00653F4F" w:rsidP="008239CD">
            <w:pPr>
              <w:spacing w:before="60" w:after="60" w:line="240" w:lineRule="auto"/>
              <w:rPr>
                <w:rFonts w:asciiTheme="minorHAnsi" w:hAnsiTheme="minorHAnsi" w:cstheme="minorHAnsi"/>
                <w:noProof/>
                <w:sz w:val="20"/>
                <w:szCs w:val="20"/>
                <w:lang w:val="hr-HR"/>
              </w:rPr>
            </w:pPr>
          </w:p>
          <w:p w14:paraId="0A5093B4" w14:textId="66CF7D32" w:rsidR="002C2759" w:rsidRPr="00D13AAC" w:rsidRDefault="00EE4605" w:rsidP="008239CD">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lastRenderedPageBreak/>
              <w:t>SK</w:t>
            </w:r>
            <w:r w:rsidR="001E6233" w:rsidRPr="00D13AAC">
              <w:rPr>
                <w:rFonts w:asciiTheme="minorHAnsi" w:hAnsiTheme="minorHAnsi" w:cstheme="minorHAnsi"/>
                <w:noProof/>
                <w:sz w:val="20"/>
                <w:szCs w:val="20"/>
                <w:lang w:val="hr-HR"/>
              </w:rPr>
              <w:t xml:space="preserve"> </w:t>
            </w:r>
            <w:r w:rsidRPr="00D13AAC">
              <w:rPr>
                <w:rFonts w:asciiTheme="minorHAnsi" w:hAnsiTheme="minorHAnsi" w:cstheme="minorHAnsi"/>
                <w:i/>
                <w:iCs/>
                <w:noProof/>
                <w:sz w:val="20"/>
                <w:szCs w:val="20"/>
                <w:lang w:val="hr-HR"/>
              </w:rPr>
              <w:t xml:space="preserve">Kuharski </w:t>
            </w:r>
            <w:r w:rsidR="00EA0A6A" w:rsidRPr="00D13AAC">
              <w:rPr>
                <w:rFonts w:asciiTheme="minorHAnsi" w:hAnsiTheme="minorHAnsi" w:cstheme="minorHAnsi"/>
                <w:i/>
                <w:iCs/>
                <w:noProof/>
                <w:sz w:val="20"/>
                <w:szCs w:val="20"/>
                <w:lang w:val="hr-HR"/>
              </w:rPr>
              <w:t>tehničar / Kuharska tehničarka</w:t>
            </w:r>
          </w:p>
          <w:p w14:paraId="2EA2F5DE" w14:textId="55E16BDD" w:rsidR="001E6233" w:rsidRPr="00D13AAC" w:rsidRDefault="00873379" w:rsidP="008239CD">
            <w:pPr>
              <w:spacing w:before="60" w:after="60" w:line="240" w:lineRule="auto"/>
              <w:rPr>
                <w:rFonts w:asciiTheme="minorHAnsi" w:hAnsiTheme="minorHAnsi" w:cstheme="minorHAnsi"/>
                <w:noProof/>
                <w:sz w:val="20"/>
                <w:szCs w:val="20"/>
                <w:lang w:val="hr-HR"/>
              </w:rPr>
            </w:pPr>
            <w:hyperlink r:id="rId40" w:history="1">
              <w:r w:rsidR="001E6233" w:rsidRPr="00D13AAC">
                <w:rPr>
                  <w:rStyle w:val="Hyperlink"/>
                  <w:rFonts w:asciiTheme="minorHAnsi" w:hAnsiTheme="minorHAnsi" w:cstheme="minorHAnsi"/>
                  <w:noProof/>
                  <w:sz w:val="20"/>
                  <w:szCs w:val="20"/>
                  <w:lang w:val="hr-HR"/>
                </w:rPr>
                <w:t>https://hko.srce.hr/registar/standard-kvalifikacije/detalji/168</w:t>
              </w:r>
            </w:hyperlink>
            <w:r w:rsidR="001E6233" w:rsidRPr="00D13AAC">
              <w:rPr>
                <w:rFonts w:asciiTheme="minorHAnsi" w:hAnsiTheme="minorHAnsi" w:cstheme="minorHAnsi"/>
                <w:noProof/>
                <w:sz w:val="20"/>
                <w:szCs w:val="20"/>
                <w:lang w:val="hr-HR"/>
              </w:rPr>
              <w:t xml:space="preserve"> </w:t>
            </w:r>
          </w:p>
          <w:p w14:paraId="0D01032A" w14:textId="77777777" w:rsidR="00E734A8" w:rsidRPr="00D13AAC" w:rsidRDefault="00E734A8" w:rsidP="008239CD">
            <w:pPr>
              <w:spacing w:before="60" w:after="60" w:line="240" w:lineRule="auto"/>
              <w:rPr>
                <w:rFonts w:asciiTheme="minorHAnsi" w:hAnsiTheme="minorHAnsi" w:cstheme="minorHAnsi"/>
                <w:noProof/>
                <w:sz w:val="20"/>
                <w:szCs w:val="20"/>
                <w:lang w:val="hr-HR"/>
              </w:rPr>
            </w:pPr>
          </w:p>
          <w:p w14:paraId="2D548A26" w14:textId="30DDA976" w:rsidR="001E6233" w:rsidRPr="00D13AAC" w:rsidRDefault="00E734A8" w:rsidP="008239CD">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w:t>
            </w:r>
            <w:r w:rsidR="00F67ABE">
              <w:rPr>
                <w:rFonts w:asciiTheme="minorHAnsi" w:hAnsiTheme="minorHAnsi" w:cstheme="minorHAnsi"/>
                <w:noProof/>
                <w:sz w:val="20"/>
                <w:szCs w:val="20"/>
                <w:lang w:val="hr-HR"/>
              </w:rPr>
              <w:t xml:space="preserve"> 5</w:t>
            </w:r>
            <w:r w:rsidRPr="00D13AAC">
              <w:rPr>
                <w:rFonts w:asciiTheme="minorHAnsi" w:hAnsiTheme="minorHAnsi" w:cstheme="minorHAnsi"/>
                <w:noProof/>
                <w:sz w:val="20"/>
                <w:szCs w:val="20"/>
                <w:lang w:val="hr-HR"/>
              </w:rPr>
              <w:t xml:space="preserve">: </w:t>
            </w:r>
            <w:r w:rsidR="00490732" w:rsidRPr="00D13AAC">
              <w:rPr>
                <w:rFonts w:asciiTheme="minorHAnsi" w:hAnsiTheme="minorHAnsi" w:cstheme="minorHAnsi"/>
                <w:noProof/>
                <w:sz w:val="20"/>
                <w:szCs w:val="20"/>
                <w:lang w:val="hr-HR"/>
              </w:rPr>
              <w:t>Osnove ugostiteljskog posluživanja</w:t>
            </w:r>
          </w:p>
          <w:p w14:paraId="52B9C8B4" w14:textId="08D60AFD" w:rsidR="00EA0A6A" w:rsidRPr="00D13AAC" w:rsidRDefault="00873379" w:rsidP="008239CD">
            <w:pPr>
              <w:spacing w:before="60" w:after="60" w:line="240" w:lineRule="auto"/>
              <w:rPr>
                <w:rFonts w:asciiTheme="minorHAnsi" w:hAnsiTheme="minorHAnsi" w:cstheme="minorHAnsi"/>
                <w:noProof/>
                <w:sz w:val="20"/>
                <w:szCs w:val="20"/>
                <w:lang w:val="hr-HR"/>
              </w:rPr>
            </w:pPr>
            <w:hyperlink r:id="rId41" w:history="1">
              <w:r w:rsidR="00490732" w:rsidRPr="00D13AAC">
                <w:rPr>
                  <w:rStyle w:val="Hyperlink"/>
                  <w:rFonts w:asciiTheme="minorHAnsi" w:hAnsiTheme="minorHAnsi" w:cstheme="minorHAnsi"/>
                  <w:noProof/>
                  <w:sz w:val="20"/>
                  <w:szCs w:val="20"/>
                  <w:lang w:val="hr-HR"/>
                </w:rPr>
                <w:t>https://hko.srce.hr/registar/skup-ishoda-ucenja/detalji/5772</w:t>
              </w:r>
            </w:hyperlink>
            <w:r w:rsidR="00490732" w:rsidRPr="00D13AAC">
              <w:rPr>
                <w:rFonts w:asciiTheme="minorHAnsi" w:hAnsiTheme="minorHAnsi" w:cstheme="minorHAnsi"/>
                <w:noProof/>
                <w:sz w:val="20"/>
                <w:szCs w:val="20"/>
                <w:lang w:val="hr-HR"/>
              </w:rPr>
              <w:t xml:space="preserve"> </w:t>
            </w:r>
          </w:p>
          <w:p w14:paraId="769D5710" w14:textId="3E4F3E30" w:rsidR="007B62D4" w:rsidRPr="00D13AAC" w:rsidRDefault="007B62D4" w:rsidP="008239CD">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w:t>
            </w:r>
            <w:r w:rsidR="00F67ABE">
              <w:rPr>
                <w:rFonts w:asciiTheme="minorHAnsi" w:hAnsiTheme="minorHAnsi" w:cstheme="minorHAnsi"/>
                <w:noProof/>
                <w:sz w:val="20"/>
                <w:szCs w:val="20"/>
                <w:lang w:val="hr-HR"/>
              </w:rPr>
              <w:t xml:space="preserve"> 12</w:t>
            </w:r>
            <w:r w:rsidRPr="00D13AAC">
              <w:rPr>
                <w:rFonts w:asciiTheme="minorHAnsi" w:hAnsiTheme="minorHAnsi" w:cstheme="minorHAnsi"/>
                <w:noProof/>
                <w:sz w:val="20"/>
                <w:szCs w:val="20"/>
                <w:lang w:val="hr-HR"/>
              </w:rPr>
              <w:t xml:space="preserve">: Poslovni bonton u turizmu i ugostiteljstvu </w:t>
            </w:r>
          </w:p>
          <w:p w14:paraId="5043EC97" w14:textId="11397DDC" w:rsidR="00490732" w:rsidRPr="00D13AAC" w:rsidRDefault="00873379" w:rsidP="008239CD">
            <w:pPr>
              <w:spacing w:before="60" w:after="60" w:line="240" w:lineRule="auto"/>
              <w:rPr>
                <w:rFonts w:asciiTheme="minorHAnsi" w:hAnsiTheme="minorHAnsi" w:cstheme="minorHAnsi"/>
                <w:noProof/>
                <w:sz w:val="20"/>
                <w:szCs w:val="20"/>
                <w:lang w:val="hr-HR"/>
              </w:rPr>
            </w:pPr>
            <w:hyperlink r:id="rId42" w:history="1">
              <w:r w:rsidR="007B62D4" w:rsidRPr="00D13AAC">
                <w:rPr>
                  <w:rStyle w:val="Hyperlink"/>
                  <w:rFonts w:asciiTheme="minorHAnsi" w:hAnsiTheme="minorHAnsi" w:cstheme="minorHAnsi"/>
                  <w:noProof/>
                  <w:sz w:val="20"/>
                  <w:szCs w:val="20"/>
                  <w:lang w:val="hr-HR"/>
                </w:rPr>
                <w:t>https://hko.srce.hr/registar/skup-ishoda-ucenja/detalji/5775</w:t>
              </w:r>
            </w:hyperlink>
            <w:r w:rsidR="007B62D4" w:rsidRPr="00D13AAC">
              <w:rPr>
                <w:rFonts w:asciiTheme="minorHAnsi" w:hAnsiTheme="minorHAnsi" w:cstheme="minorHAnsi"/>
                <w:noProof/>
                <w:sz w:val="20"/>
                <w:szCs w:val="20"/>
                <w:lang w:val="hr-HR"/>
              </w:rPr>
              <w:t xml:space="preserve"> </w:t>
            </w:r>
          </w:p>
          <w:p w14:paraId="54FD4EB7" w14:textId="77777777" w:rsidR="007B62D4" w:rsidRPr="00D13AAC" w:rsidRDefault="007B62D4" w:rsidP="008239CD">
            <w:pPr>
              <w:spacing w:before="60" w:after="60" w:line="240" w:lineRule="auto"/>
              <w:rPr>
                <w:rFonts w:asciiTheme="minorHAnsi" w:hAnsiTheme="minorHAnsi" w:cstheme="minorHAnsi"/>
                <w:noProof/>
                <w:sz w:val="20"/>
                <w:szCs w:val="20"/>
                <w:lang w:val="hr-HR"/>
              </w:rPr>
            </w:pPr>
          </w:p>
          <w:p w14:paraId="20FDC566" w14:textId="1B0CCF7C" w:rsidR="002C2759" w:rsidRPr="00D13AAC" w:rsidRDefault="00136AF6" w:rsidP="008239C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w:t>
            </w:r>
            <w:r w:rsidRPr="00136AF6">
              <w:rPr>
                <w:rFonts w:asciiTheme="minorHAnsi" w:hAnsiTheme="minorHAnsi" w:cstheme="minorHAnsi"/>
                <w:noProof/>
                <w:sz w:val="20"/>
                <w:szCs w:val="20"/>
                <w:lang w:val="hr-HR"/>
              </w:rPr>
              <w:t xml:space="preserve">: </w:t>
            </w:r>
            <w:r w:rsidR="00E734A8" w:rsidRPr="00D13AAC">
              <w:rPr>
                <w:rFonts w:asciiTheme="minorHAnsi" w:hAnsiTheme="minorHAnsi" w:cstheme="minorHAnsi"/>
                <w:noProof/>
                <w:sz w:val="20"/>
                <w:szCs w:val="20"/>
                <w:lang w:val="hr-HR"/>
              </w:rPr>
              <w:t xml:space="preserve">31.12.2027. </w:t>
            </w:r>
          </w:p>
          <w:p w14:paraId="23DDB54A" w14:textId="77777777" w:rsidR="00B97262" w:rsidRPr="00D13AAC" w:rsidRDefault="00B97262" w:rsidP="008239CD">
            <w:pPr>
              <w:spacing w:before="60" w:after="60" w:line="240" w:lineRule="auto"/>
              <w:rPr>
                <w:rFonts w:asciiTheme="minorHAnsi" w:hAnsiTheme="minorHAnsi" w:cstheme="minorHAnsi"/>
                <w:noProof/>
                <w:sz w:val="20"/>
                <w:szCs w:val="20"/>
                <w:lang w:val="hr-HR"/>
              </w:rPr>
            </w:pPr>
          </w:p>
          <w:p w14:paraId="512227C5" w14:textId="77777777" w:rsidR="00B97262" w:rsidRPr="00D13AAC" w:rsidRDefault="00B97262" w:rsidP="008239CD">
            <w:pPr>
              <w:spacing w:before="60" w:after="60" w:line="240" w:lineRule="auto"/>
              <w:rPr>
                <w:rFonts w:asciiTheme="minorHAnsi" w:hAnsiTheme="minorHAnsi" w:cstheme="minorHAnsi"/>
                <w:i/>
                <w:iCs/>
                <w:noProof/>
                <w:sz w:val="20"/>
                <w:szCs w:val="20"/>
                <w:lang w:val="hr-HR"/>
              </w:rPr>
            </w:pPr>
            <w:r w:rsidRPr="00D13AAC">
              <w:rPr>
                <w:rFonts w:asciiTheme="minorHAnsi" w:hAnsiTheme="minorHAnsi" w:cstheme="minorHAnsi"/>
                <w:noProof/>
                <w:sz w:val="20"/>
                <w:szCs w:val="20"/>
                <w:lang w:val="hr-HR"/>
              </w:rPr>
              <w:t xml:space="preserve">SK </w:t>
            </w:r>
            <w:r w:rsidRPr="00D13AAC">
              <w:rPr>
                <w:rFonts w:asciiTheme="minorHAnsi" w:hAnsiTheme="minorHAnsi" w:cstheme="minorHAnsi"/>
                <w:i/>
                <w:iCs/>
                <w:noProof/>
                <w:sz w:val="20"/>
                <w:szCs w:val="20"/>
                <w:lang w:val="hr-HR"/>
              </w:rPr>
              <w:t>Pomoćni ugostitelj / Pomoćna ugostiteljica</w:t>
            </w:r>
          </w:p>
          <w:p w14:paraId="6FCB9F37" w14:textId="77777777" w:rsidR="0091133A" w:rsidRPr="00D13AAC" w:rsidRDefault="00873379" w:rsidP="008239CD">
            <w:pPr>
              <w:spacing w:before="60" w:after="60" w:line="240" w:lineRule="auto"/>
              <w:rPr>
                <w:rFonts w:asciiTheme="minorHAnsi" w:hAnsiTheme="minorHAnsi" w:cstheme="minorHAnsi"/>
                <w:noProof/>
                <w:sz w:val="20"/>
                <w:szCs w:val="20"/>
                <w:lang w:val="hr-HR"/>
              </w:rPr>
            </w:pPr>
            <w:hyperlink r:id="rId43" w:history="1">
              <w:r w:rsidR="0091133A" w:rsidRPr="00D13AAC">
                <w:rPr>
                  <w:rStyle w:val="Hyperlink"/>
                  <w:rFonts w:asciiTheme="minorHAnsi" w:hAnsiTheme="minorHAnsi" w:cstheme="minorHAnsi"/>
                  <w:noProof/>
                  <w:sz w:val="20"/>
                  <w:szCs w:val="20"/>
                  <w:lang w:val="hr-HR"/>
                </w:rPr>
                <w:t>https://hko.srce.hr/registar/standard-kvalifikacije/detalji/148</w:t>
              </w:r>
            </w:hyperlink>
            <w:r w:rsidR="0091133A" w:rsidRPr="00D13AAC">
              <w:rPr>
                <w:rFonts w:asciiTheme="minorHAnsi" w:hAnsiTheme="minorHAnsi" w:cstheme="minorHAnsi"/>
                <w:noProof/>
                <w:sz w:val="20"/>
                <w:szCs w:val="20"/>
                <w:lang w:val="hr-HR"/>
              </w:rPr>
              <w:t xml:space="preserve"> </w:t>
            </w:r>
          </w:p>
          <w:p w14:paraId="51573E47" w14:textId="77777777" w:rsidR="005613E1" w:rsidRPr="00D13AAC" w:rsidRDefault="005613E1" w:rsidP="008239CD">
            <w:pPr>
              <w:spacing w:before="60" w:after="60" w:line="240" w:lineRule="auto"/>
              <w:rPr>
                <w:rFonts w:asciiTheme="minorHAnsi" w:hAnsiTheme="minorHAnsi" w:cstheme="minorHAnsi"/>
                <w:noProof/>
                <w:sz w:val="20"/>
                <w:szCs w:val="20"/>
                <w:lang w:val="hr-HR"/>
              </w:rPr>
            </w:pPr>
          </w:p>
          <w:p w14:paraId="57BC19AB" w14:textId="2AC7797C" w:rsidR="00BC68F4" w:rsidRPr="00D13AAC" w:rsidRDefault="005613E1" w:rsidP="008239CD">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w:t>
            </w:r>
            <w:r w:rsidR="00F67ABE">
              <w:rPr>
                <w:rFonts w:asciiTheme="minorHAnsi" w:hAnsiTheme="minorHAnsi" w:cstheme="minorHAnsi"/>
                <w:noProof/>
                <w:sz w:val="20"/>
                <w:szCs w:val="20"/>
                <w:lang w:val="hr-HR"/>
              </w:rPr>
              <w:t xml:space="preserve"> 1:</w:t>
            </w:r>
            <w:r w:rsidR="00BC68F4" w:rsidRPr="00D13AAC">
              <w:rPr>
                <w:rFonts w:asciiTheme="minorHAnsi" w:hAnsiTheme="minorHAnsi" w:cstheme="minorHAnsi"/>
                <w:noProof/>
                <w:sz w:val="20"/>
                <w:szCs w:val="20"/>
                <w:lang w:val="hr-HR"/>
              </w:rPr>
              <w:t xml:space="preserve"> </w:t>
            </w:r>
            <w:r w:rsidR="006F615F" w:rsidRPr="00D13AAC">
              <w:rPr>
                <w:rFonts w:asciiTheme="minorHAnsi" w:hAnsiTheme="minorHAnsi" w:cstheme="minorHAnsi"/>
                <w:noProof/>
                <w:sz w:val="20"/>
                <w:szCs w:val="20"/>
                <w:lang w:val="hr-HR"/>
              </w:rPr>
              <w:t>Zaštita na radu u ugostiteljstvu</w:t>
            </w:r>
          </w:p>
          <w:p w14:paraId="7AE82856" w14:textId="2EC7E0B7" w:rsidR="005613E1" w:rsidRPr="00D13AAC" w:rsidRDefault="00873379" w:rsidP="008239CD">
            <w:pPr>
              <w:spacing w:before="60" w:after="60" w:line="240" w:lineRule="auto"/>
              <w:rPr>
                <w:rFonts w:asciiTheme="minorHAnsi" w:hAnsiTheme="minorHAnsi" w:cstheme="minorHAnsi"/>
                <w:noProof/>
                <w:sz w:val="20"/>
                <w:szCs w:val="20"/>
                <w:lang w:val="hr-HR"/>
              </w:rPr>
            </w:pPr>
            <w:hyperlink r:id="rId44" w:history="1">
              <w:r w:rsidR="006F615F" w:rsidRPr="00D13AAC">
                <w:rPr>
                  <w:rStyle w:val="Hyperlink"/>
                  <w:rFonts w:asciiTheme="minorHAnsi" w:hAnsiTheme="minorHAnsi" w:cstheme="minorHAnsi"/>
                  <w:noProof/>
                  <w:sz w:val="20"/>
                  <w:szCs w:val="20"/>
                  <w:lang w:val="hr-HR"/>
                </w:rPr>
                <w:t>https://hko.srce.hr/registar/skup-ishoda-ucenja/detalji/5288</w:t>
              </w:r>
            </w:hyperlink>
            <w:r w:rsidR="00BC68F4" w:rsidRPr="00D13AAC">
              <w:rPr>
                <w:rFonts w:asciiTheme="minorHAnsi" w:hAnsiTheme="minorHAnsi" w:cstheme="minorHAnsi"/>
                <w:noProof/>
                <w:sz w:val="20"/>
                <w:szCs w:val="20"/>
                <w:lang w:val="hr-HR"/>
              </w:rPr>
              <w:t xml:space="preserve"> </w:t>
            </w:r>
          </w:p>
          <w:p w14:paraId="7A6E4ED3" w14:textId="70905E84" w:rsidR="005613E1" w:rsidRPr="00D13AAC" w:rsidRDefault="005613E1" w:rsidP="008239CD">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w:t>
            </w:r>
            <w:r w:rsidR="009B0513" w:rsidRPr="00D13AAC">
              <w:rPr>
                <w:rFonts w:asciiTheme="minorHAnsi" w:hAnsiTheme="minorHAnsi" w:cstheme="minorHAnsi"/>
                <w:noProof/>
                <w:sz w:val="20"/>
                <w:szCs w:val="20"/>
                <w:lang w:val="hr-HR"/>
              </w:rPr>
              <w:t xml:space="preserve"> </w:t>
            </w:r>
            <w:r w:rsidR="00F67ABE">
              <w:rPr>
                <w:rFonts w:asciiTheme="minorHAnsi" w:hAnsiTheme="minorHAnsi" w:cstheme="minorHAnsi"/>
                <w:noProof/>
                <w:sz w:val="20"/>
                <w:szCs w:val="20"/>
                <w:lang w:val="hr-HR"/>
              </w:rPr>
              <w:t xml:space="preserve">2: </w:t>
            </w:r>
            <w:r w:rsidR="004D1EBA" w:rsidRPr="00D13AAC">
              <w:rPr>
                <w:rFonts w:asciiTheme="minorHAnsi" w:hAnsiTheme="minorHAnsi" w:cstheme="minorHAnsi"/>
                <w:noProof/>
                <w:sz w:val="20"/>
                <w:szCs w:val="20"/>
                <w:lang w:val="hr-HR"/>
              </w:rPr>
              <w:t>Osobna higijena u ugostiteljstvu</w:t>
            </w:r>
          </w:p>
          <w:p w14:paraId="2E24D8EC" w14:textId="766A87C8" w:rsidR="003963FA" w:rsidRPr="00D13AAC" w:rsidRDefault="00873379" w:rsidP="008239CD">
            <w:pPr>
              <w:spacing w:before="60" w:after="60" w:line="240" w:lineRule="auto"/>
              <w:rPr>
                <w:rFonts w:asciiTheme="minorHAnsi" w:hAnsiTheme="minorHAnsi" w:cstheme="minorHAnsi"/>
                <w:noProof/>
                <w:sz w:val="20"/>
                <w:szCs w:val="20"/>
                <w:lang w:val="hr-HR"/>
              </w:rPr>
            </w:pPr>
            <w:hyperlink r:id="rId45" w:history="1">
              <w:r w:rsidR="003963FA" w:rsidRPr="00D13AAC">
                <w:rPr>
                  <w:rStyle w:val="Hyperlink"/>
                  <w:rFonts w:asciiTheme="minorHAnsi" w:hAnsiTheme="minorHAnsi" w:cstheme="minorHAnsi"/>
                  <w:noProof/>
                  <w:sz w:val="20"/>
                  <w:szCs w:val="20"/>
                  <w:lang w:val="hr-HR"/>
                </w:rPr>
                <w:t>https://hko.srce.hr/registar/skup-ishoda-ucenja/detalji/5286</w:t>
              </w:r>
            </w:hyperlink>
            <w:r w:rsidR="003963FA" w:rsidRPr="00D13AAC">
              <w:rPr>
                <w:rFonts w:asciiTheme="minorHAnsi" w:hAnsiTheme="minorHAnsi" w:cstheme="minorHAnsi"/>
                <w:noProof/>
                <w:sz w:val="20"/>
                <w:szCs w:val="20"/>
                <w:lang w:val="hr-HR"/>
              </w:rPr>
              <w:t xml:space="preserve"> </w:t>
            </w:r>
          </w:p>
          <w:p w14:paraId="34B50D44" w14:textId="2816108F" w:rsidR="005613E1" w:rsidRPr="00D13AAC" w:rsidRDefault="005613E1" w:rsidP="008239CD">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w:t>
            </w:r>
            <w:r w:rsidR="00F67ABE">
              <w:rPr>
                <w:rFonts w:asciiTheme="minorHAnsi" w:hAnsiTheme="minorHAnsi" w:cstheme="minorHAnsi"/>
                <w:noProof/>
                <w:sz w:val="20"/>
                <w:szCs w:val="20"/>
                <w:lang w:val="hr-HR"/>
              </w:rPr>
              <w:t xml:space="preserve"> 3:</w:t>
            </w:r>
            <w:r w:rsidR="004D1EBA" w:rsidRPr="00D13AAC">
              <w:rPr>
                <w:rFonts w:asciiTheme="minorHAnsi" w:hAnsiTheme="minorHAnsi" w:cstheme="minorHAnsi"/>
                <w:noProof/>
                <w:sz w:val="20"/>
                <w:szCs w:val="20"/>
                <w:lang w:val="hr-HR"/>
              </w:rPr>
              <w:t xml:space="preserve"> </w:t>
            </w:r>
            <w:r w:rsidR="00690E5F" w:rsidRPr="00D13AAC">
              <w:rPr>
                <w:rFonts w:asciiTheme="minorHAnsi" w:hAnsiTheme="minorHAnsi" w:cstheme="minorHAnsi"/>
                <w:noProof/>
                <w:sz w:val="20"/>
                <w:szCs w:val="20"/>
                <w:lang w:val="hr-HR"/>
              </w:rPr>
              <w:t>Higijena radnog prostora</w:t>
            </w:r>
          </w:p>
          <w:p w14:paraId="73F62583" w14:textId="5D1591BD" w:rsidR="00896F56" w:rsidRPr="00D13AAC" w:rsidRDefault="00873379" w:rsidP="008239CD">
            <w:pPr>
              <w:spacing w:before="60" w:after="60" w:line="240" w:lineRule="auto"/>
              <w:rPr>
                <w:rFonts w:asciiTheme="minorHAnsi" w:hAnsiTheme="minorHAnsi" w:cstheme="minorHAnsi"/>
                <w:noProof/>
                <w:sz w:val="20"/>
                <w:szCs w:val="20"/>
                <w:lang w:val="hr-HR"/>
              </w:rPr>
            </w:pPr>
            <w:hyperlink r:id="rId46" w:history="1">
              <w:r w:rsidR="00896F56" w:rsidRPr="00D13AAC">
                <w:rPr>
                  <w:rStyle w:val="Hyperlink"/>
                  <w:rFonts w:asciiTheme="minorHAnsi" w:hAnsiTheme="minorHAnsi" w:cstheme="minorHAnsi"/>
                  <w:noProof/>
                  <w:sz w:val="20"/>
                  <w:szCs w:val="20"/>
                  <w:lang w:val="hr-HR"/>
                </w:rPr>
                <w:t>https://hko.srce.hr/registar/skup-ishoda-ucenja/detalji/5287</w:t>
              </w:r>
            </w:hyperlink>
            <w:r w:rsidR="00896F56" w:rsidRPr="00D13AAC">
              <w:rPr>
                <w:rFonts w:asciiTheme="minorHAnsi" w:hAnsiTheme="minorHAnsi" w:cstheme="minorHAnsi"/>
                <w:noProof/>
                <w:sz w:val="20"/>
                <w:szCs w:val="20"/>
                <w:lang w:val="hr-HR"/>
              </w:rPr>
              <w:t xml:space="preserve"> </w:t>
            </w:r>
          </w:p>
          <w:p w14:paraId="301D1AA9" w14:textId="1DDAE710" w:rsidR="005613E1" w:rsidRPr="00D13AAC" w:rsidRDefault="005613E1" w:rsidP="008239CD">
            <w:pPr>
              <w:spacing w:before="60" w:after="60" w:line="240" w:lineRule="auto"/>
              <w:rPr>
                <w:rFonts w:asciiTheme="minorHAnsi" w:hAnsiTheme="minorHAnsi" w:cstheme="minorHAnsi"/>
                <w:noProof/>
                <w:sz w:val="20"/>
                <w:szCs w:val="20"/>
              </w:rPr>
            </w:pPr>
            <w:r w:rsidRPr="00D13AAC">
              <w:rPr>
                <w:rFonts w:asciiTheme="minorHAnsi" w:hAnsiTheme="minorHAnsi" w:cstheme="minorHAnsi"/>
                <w:noProof/>
                <w:sz w:val="20"/>
                <w:szCs w:val="20"/>
                <w:lang w:val="hr-HR"/>
              </w:rPr>
              <w:t>SIU</w:t>
            </w:r>
            <w:r w:rsidR="00F67ABE">
              <w:rPr>
                <w:rFonts w:asciiTheme="minorHAnsi" w:hAnsiTheme="minorHAnsi" w:cstheme="minorHAnsi"/>
                <w:noProof/>
                <w:sz w:val="20"/>
                <w:szCs w:val="20"/>
                <w:lang w:val="hr-HR"/>
              </w:rPr>
              <w:t xml:space="preserve"> 4:</w:t>
            </w:r>
            <w:r w:rsidR="00E136A3" w:rsidRPr="00D13AAC">
              <w:rPr>
                <w:rFonts w:asciiTheme="minorHAnsi" w:hAnsiTheme="minorHAnsi" w:cstheme="minorHAnsi"/>
                <w:noProof/>
                <w:sz w:val="20"/>
                <w:szCs w:val="20"/>
                <w:lang w:val="hr-HR"/>
              </w:rPr>
              <w:t xml:space="preserve"> </w:t>
            </w:r>
            <w:r w:rsidR="00066C91" w:rsidRPr="00D13AAC">
              <w:rPr>
                <w:rFonts w:asciiTheme="minorHAnsi" w:hAnsiTheme="minorHAnsi" w:cstheme="minorHAnsi"/>
                <w:noProof/>
                <w:sz w:val="20"/>
                <w:szCs w:val="20"/>
              </w:rPr>
              <w:t>Sredstva i pribor za održavanje higijene radnog prostora</w:t>
            </w:r>
          </w:p>
          <w:p w14:paraId="70E42943" w14:textId="77777777" w:rsidR="000C2A13" w:rsidRPr="00D13AAC" w:rsidRDefault="00873379" w:rsidP="000C2A13">
            <w:pPr>
              <w:spacing w:before="60" w:after="60" w:line="240" w:lineRule="auto"/>
              <w:rPr>
                <w:rFonts w:asciiTheme="minorHAnsi" w:hAnsiTheme="minorHAnsi" w:cstheme="minorHAnsi"/>
                <w:noProof/>
                <w:sz w:val="20"/>
                <w:szCs w:val="20"/>
                <w:lang w:val="hr-HR"/>
              </w:rPr>
            </w:pPr>
            <w:hyperlink r:id="rId47" w:history="1">
              <w:r w:rsidR="000C2A13" w:rsidRPr="00D13AAC">
                <w:rPr>
                  <w:rStyle w:val="Hyperlink"/>
                  <w:rFonts w:asciiTheme="minorHAnsi" w:hAnsiTheme="minorHAnsi" w:cstheme="minorHAnsi"/>
                  <w:noProof/>
                  <w:sz w:val="20"/>
                  <w:szCs w:val="20"/>
                </w:rPr>
                <w:t>https://hko.srce.hr/registar/skup-ishoda-ucenja/detalji/5284</w:t>
              </w:r>
            </w:hyperlink>
            <w:r w:rsidR="000C2A13" w:rsidRPr="00D13AAC">
              <w:rPr>
                <w:rFonts w:asciiTheme="minorHAnsi" w:hAnsiTheme="minorHAnsi" w:cstheme="minorHAnsi"/>
                <w:noProof/>
                <w:sz w:val="20"/>
                <w:szCs w:val="20"/>
              </w:rPr>
              <w:t xml:space="preserve"> </w:t>
            </w:r>
          </w:p>
          <w:p w14:paraId="7C866A74" w14:textId="160761C9" w:rsidR="005613E1" w:rsidRPr="00D13AAC" w:rsidRDefault="005613E1" w:rsidP="005613E1">
            <w:pPr>
              <w:spacing w:before="60" w:after="60" w:line="240" w:lineRule="auto"/>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SIU</w:t>
            </w:r>
            <w:r w:rsidR="00F67ABE">
              <w:rPr>
                <w:rFonts w:asciiTheme="minorHAnsi" w:hAnsiTheme="minorHAnsi" w:cstheme="minorHAnsi"/>
                <w:noProof/>
                <w:sz w:val="20"/>
                <w:szCs w:val="20"/>
                <w:lang w:val="hr-HR"/>
              </w:rPr>
              <w:t xml:space="preserve"> 5</w:t>
            </w:r>
            <w:r w:rsidRPr="00D13AAC">
              <w:rPr>
                <w:rFonts w:asciiTheme="minorHAnsi" w:hAnsiTheme="minorHAnsi" w:cstheme="minorHAnsi"/>
                <w:noProof/>
                <w:sz w:val="20"/>
                <w:szCs w:val="20"/>
                <w:lang w:val="hr-HR"/>
              </w:rPr>
              <w:t>:</w:t>
            </w:r>
            <w:r w:rsidR="003D13E0" w:rsidRPr="00D13AAC">
              <w:rPr>
                <w:rFonts w:asciiTheme="minorHAnsi" w:hAnsiTheme="minorHAnsi" w:cstheme="minorHAnsi"/>
                <w:noProof/>
                <w:sz w:val="20"/>
                <w:szCs w:val="20"/>
                <w:lang w:val="hr-HR"/>
              </w:rPr>
              <w:t xml:space="preserve"> Prostorije za posluživanje gostiju</w:t>
            </w:r>
          </w:p>
          <w:p w14:paraId="347B62B4" w14:textId="10A06154" w:rsidR="005613E1" w:rsidRPr="00D13AAC" w:rsidRDefault="00873379" w:rsidP="008239CD">
            <w:pPr>
              <w:spacing w:before="60" w:after="60" w:line="240" w:lineRule="auto"/>
              <w:rPr>
                <w:rFonts w:asciiTheme="minorHAnsi" w:hAnsiTheme="minorHAnsi" w:cstheme="minorHAnsi"/>
                <w:noProof/>
                <w:sz w:val="20"/>
                <w:szCs w:val="20"/>
              </w:rPr>
            </w:pPr>
            <w:hyperlink r:id="rId48" w:history="1">
              <w:r w:rsidR="00EE4605" w:rsidRPr="00D13AAC">
                <w:rPr>
                  <w:rStyle w:val="Hyperlink"/>
                  <w:rFonts w:asciiTheme="minorHAnsi" w:hAnsiTheme="minorHAnsi" w:cstheme="minorHAnsi"/>
                  <w:noProof/>
                  <w:sz w:val="20"/>
                  <w:szCs w:val="20"/>
                </w:rPr>
                <w:t>https://hko.srce.hr/registar/skup-ishoda-ucenja/detalji/5290</w:t>
              </w:r>
            </w:hyperlink>
            <w:r w:rsidR="00EE4605" w:rsidRPr="00D13AAC">
              <w:rPr>
                <w:rFonts w:asciiTheme="minorHAnsi" w:hAnsiTheme="minorHAnsi" w:cstheme="minorHAnsi"/>
                <w:noProof/>
                <w:sz w:val="20"/>
                <w:szCs w:val="20"/>
              </w:rPr>
              <w:t xml:space="preserve"> </w:t>
            </w:r>
          </w:p>
          <w:p w14:paraId="5FF50B29" w14:textId="5241AF6C" w:rsidR="00E136A3" w:rsidRPr="00D13AAC" w:rsidRDefault="00E136A3" w:rsidP="008239CD">
            <w:pPr>
              <w:spacing w:before="60" w:after="60" w:line="240" w:lineRule="auto"/>
              <w:rPr>
                <w:rFonts w:asciiTheme="minorHAnsi" w:hAnsiTheme="minorHAnsi" w:cstheme="minorHAnsi"/>
                <w:noProof/>
                <w:sz w:val="20"/>
                <w:szCs w:val="20"/>
              </w:rPr>
            </w:pPr>
            <w:r w:rsidRPr="00D13AAC">
              <w:rPr>
                <w:rFonts w:asciiTheme="minorHAnsi" w:hAnsiTheme="minorHAnsi" w:cstheme="minorHAnsi"/>
                <w:noProof/>
                <w:sz w:val="20"/>
                <w:szCs w:val="20"/>
              </w:rPr>
              <w:t xml:space="preserve">SIU </w:t>
            </w:r>
            <w:r w:rsidR="00F67ABE">
              <w:rPr>
                <w:rFonts w:asciiTheme="minorHAnsi" w:hAnsiTheme="minorHAnsi" w:cstheme="minorHAnsi"/>
                <w:noProof/>
                <w:sz w:val="20"/>
                <w:szCs w:val="20"/>
              </w:rPr>
              <w:t xml:space="preserve">13: </w:t>
            </w:r>
            <w:r w:rsidRPr="00D13AAC">
              <w:rPr>
                <w:rFonts w:asciiTheme="minorHAnsi" w:hAnsiTheme="minorHAnsi" w:cstheme="minorHAnsi"/>
                <w:noProof/>
                <w:sz w:val="20"/>
                <w:szCs w:val="20"/>
              </w:rPr>
              <w:t>Zbrinjavanje otpada</w:t>
            </w:r>
          </w:p>
          <w:p w14:paraId="382AE975" w14:textId="5F2AD992" w:rsidR="005613E1" w:rsidRPr="00D13AAC" w:rsidRDefault="00873379" w:rsidP="008239CD">
            <w:pPr>
              <w:spacing w:before="60" w:after="60" w:line="240" w:lineRule="auto"/>
              <w:rPr>
                <w:rFonts w:asciiTheme="minorHAnsi" w:hAnsiTheme="minorHAnsi" w:cstheme="minorHAnsi"/>
                <w:noProof/>
                <w:sz w:val="20"/>
                <w:szCs w:val="20"/>
              </w:rPr>
            </w:pPr>
            <w:hyperlink r:id="rId49" w:history="1">
              <w:r w:rsidR="00E136A3" w:rsidRPr="00D13AAC">
                <w:rPr>
                  <w:rStyle w:val="Hyperlink"/>
                  <w:rFonts w:asciiTheme="minorHAnsi" w:hAnsiTheme="minorHAnsi" w:cstheme="minorHAnsi"/>
                  <w:noProof/>
                  <w:sz w:val="20"/>
                  <w:szCs w:val="20"/>
                </w:rPr>
                <w:t>https://hko.srce.hr/registar/skup-ishoda-ucenja/detalji/5283</w:t>
              </w:r>
            </w:hyperlink>
            <w:r w:rsidR="00E136A3" w:rsidRPr="00D13AAC">
              <w:rPr>
                <w:rFonts w:asciiTheme="minorHAnsi" w:hAnsiTheme="minorHAnsi" w:cstheme="minorHAnsi"/>
                <w:noProof/>
                <w:sz w:val="20"/>
                <w:szCs w:val="20"/>
              </w:rPr>
              <w:t xml:space="preserve"> </w:t>
            </w:r>
          </w:p>
          <w:p w14:paraId="5D047386" w14:textId="77777777" w:rsidR="0091133A" w:rsidRPr="00D13AAC" w:rsidRDefault="0091133A" w:rsidP="008239CD">
            <w:pPr>
              <w:spacing w:before="60" w:after="60" w:line="240" w:lineRule="auto"/>
              <w:rPr>
                <w:rFonts w:asciiTheme="minorHAnsi" w:hAnsiTheme="minorHAnsi" w:cstheme="minorHAnsi"/>
                <w:noProof/>
                <w:sz w:val="20"/>
                <w:szCs w:val="20"/>
                <w:lang w:val="hr-HR"/>
              </w:rPr>
            </w:pPr>
          </w:p>
          <w:p w14:paraId="3E33F32D" w14:textId="65F0ED05" w:rsidR="0091133A" w:rsidRPr="00D13AAC" w:rsidRDefault="00136AF6" w:rsidP="008239CD">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Vrijedi do</w:t>
            </w:r>
            <w:r w:rsidRPr="00136AF6">
              <w:rPr>
                <w:rFonts w:asciiTheme="minorHAnsi" w:hAnsiTheme="minorHAnsi" w:cstheme="minorHAnsi"/>
                <w:noProof/>
                <w:sz w:val="20"/>
                <w:szCs w:val="20"/>
                <w:lang w:val="hr-HR"/>
              </w:rPr>
              <w:t xml:space="preserve">: </w:t>
            </w:r>
            <w:r w:rsidR="0091133A" w:rsidRPr="00D13AAC">
              <w:rPr>
                <w:rFonts w:asciiTheme="minorHAnsi" w:hAnsiTheme="minorHAnsi" w:cstheme="minorHAnsi"/>
                <w:noProof/>
                <w:sz w:val="20"/>
                <w:szCs w:val="20"/>
                <w:lang w:val="hr-HR"/>
              </w:rPr>
              <w:t>31.12.2027.</w:t>
            </w:r>
          </w:p>
        </w:tc>
        <w:tc>
          <w:tcPr>
            <w:tcW w:w="1496" w:type="pct"/>
            <w:vAlign w:val="center"/>
          </w:tcPr>
          <w:p w14:paraId="6A04DB37" w14:textId="77777777" w:rsidR="00C759FB" w:rsidRPr="00D13AAC" w:rsidRDefault="00C759FB" w:rsidP="008239CD">
            <w:pPr>
              <w:spacing w:before="60" w:after="60" w:line="240" w:lineRule="auto"/>
              <w:rPr>
                <w:rFonts w:asciiTheme="minorHAnsi" w:hAnsiTheme="minorHAnsi" w:cstheme="minorHAnsi"/>
                <w:noProof/>
                <w:sz w:val="20"/>
                <w:szCs w:val="20"/>
                <w:lang w:val="hr-HR"/>
              </w:rPr>
            </w:pPr>
          </w:p>
        </w:tc>
      </w:tr>
      <w:tr w:rsidR="00B81FDB" w:rsidRPr="00F919E2" w14:paraId="42CE3E54" w14:textId="77777777" w:rsidTr="008239CD">
        <w:trPr>
          <w:trHeight w:val="291"/>
        </w:trPr>
        <w:tc>
          <w:tcPr>
            <w:tcW w:w="1384" w:type="pct"/>
            <w:shd w:val="clear" w:color="auto" w:fill="B8CCE4"/>
            <w:hideMark/>
          </w:tcPr>
          <w:p w14:paraId="4CAA4D5B" w14:textId="77777777" w:rsidR="00B81FDB" w:rsidRPr="00F919E2" w:rsidRDefault="00B81FDB" w:rsidP="00B81FDB">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616" w:type="pct"/>
            <w:gridSpan w:val="3"/>
          </w:tcPr>
          <w:p w14:paraId="3D1E4A4B" w14:textId="37664971" w:rsidR="00B81FDB" w:rsidRPr="00D13AAC" w:rsidRDefault="00A22F16" w:rsidP="00F35F3B">
            <w:pPr>
              <w:pStyle w:val="ListParagraph"/>
              <w:numPr>
                <w:ilvl w:val="0"/>
                <w:numId w:val="30"/>
              </w:numPr>
              <w:spacing w:after="0" w:line="240" w:lineRule="auto"/>
              <w:rPr>
                <w:rFonts w:cstheme="minorHAnsi"/>
                <w:noProof/>
                <w:sz w:val="20"/>
                <w:szCs w:val="20"/>
              </w:rPr>
            </w:pPr>
            <w:r w:rsidRPr="00D13AAC">
              <w:rPr>
                <w:rFonts w:cstheme="minorHAnsi"/>
                <w:noProof/>
                <w:sz w:val="20"/>
                <w:szCs w:val="20"/>
              </w:rPr>
              <w:t>Posjedovanje prethodne kvalifikacije minimalno na razini 1 HKO</w:t>
            </w:r>
          </w:p>
          <w:p w14:paraId="20504739" w14:textId="77777777" w:rsidR="00520275" w:rsidRPr="00D13AAC" w:rsidRDefault="00520275" w:rsidP="00520275">
            <w:pPr>
              <w:pStyle w:val="ListParagraph"/>
              <w:numPr>
                <w:ilvl w:val="0"/>
                <w:numId w:val="30"/>
              </w:numPr>
              <w:spacing w:after="0" w:line="240" w:lineRule="auto"/>
              <w:rPr>
                <w:rFonts w:cstheme="minorHAnsi"/>
                <w:noProof/>
                <w:sz w:val="20"/>
                <w:szCs w:val="20"/>
              </w:rPr>
            </w:pPr>
            <w:r w:rsidRPr="00D13AAC">
              <w:rPr>
                <w:rFonts w:cstheme="minorHAnsi"/>
                <w:noProof/>
                <w:sz w:val="20"/>
                <w:szCs w:val="20"/>
              </w:rPr>
              <w:t>Važeća sanitarna iskaznica</w:t>
            </w:r>
          </w:p>
          <w:p w14:paraId="3C667CCB" w14:textId="04D979D7" w:rsidR="00F35F3B" w:rsidRPr="00D13AAC" w:rsidRDefault="00520275" w:rsidP="00520275">
            <w:pPr>
              <w:pStyle w:val="ListParagraph"/>
              <w:numPr>
                <w:ilvl w:val="0"/>
                <w:numId w:val="30"/>
              </w:numPr>
              <w:spacing w:after="0" w:line="240" w:lineRule="auto"/>
              <w:rPr>
                <w:rFonts w:cstheme="minorHAnsi"/>
                <w:noProof/>
                <w:sz w:val="20"/>
                <w:szCs w:val="20"/>
              </w:rPr>
            </w:pPr>
            <w:r w:rsidRPr="00D13AAC">
              <w:rPr>
                <w:rFonts w:cstheme="minorHAnsi"/>
                <w:noProof/>
                <w:sz w:val="20"/>
                <w:szCs w:val="20"/>
              </w:rPr>
              <w:t>Liječničko uvjerenje medicine rada o zdravstvenoj sposobnosti</w:t>
            </w:r>
            <w:r w:rsidR="006A0413" w:rsidRPr="00D13AAC">
              <w:rPr>
                <w:rFonts w:cstheme="minorHAnsi"/>
                <w:noProof/>
                <w:sz w:val="20"/>
                <w:szCs w:val="20"/>
              </w:rPr>
              <w:t xml:space="preserve"> za </w:t>
            </w:r>
            <w:r w:rsidR="00D761F8" w:rsidRPr="005A43ED">
              <w:rPr>
                <w:rFonts w:cstheme="minorHAnsi"/>
                <w:noProof/>
                <w:sz w:val="20"/>
                <w:szCs w:val="20"/>
              </w:rPr>
              <w:t>posluži</w:t>
            </w:r>
            <w:r w:rsidR="005A43ED" w:rsidRPr="005A43ED">
              <w:rPr>
                <w:rFonts w:cstheme="minorHAnsi"/>
                <w:noProof/>
                <w:sz w:val="20"/>
                <w:szCs w:val="20"/>
              </w:rPr>
              <w:t xml:space="preserve">vanje </w:t>
            </w:r>
            <w:r w:rsidR="00D761F8" w:rsidRPr="005A43ED">
              <w:rPr>
                <w:rFonts w:cstheme="minorHAnsi"/>
                <w:noProof/>
                <w:sz w:val="20"/>
                <w:szCs w:val="20"/>
              </w:rPr>
              <w:t>hrane i pića</w:t>
            </w:r>
          </w:p>
        </w:tc>
      </w:tr>
      <w:tr w:rsidR="00B81FDB" w:rsidRPr="00F919E2" w14:paraId="4AF77F6B" w14:textId="77777777" w:rsidTr="008239CD">
        <w:trPr>
          <w:trHeight w:val="732"/>
        </w:trPr>
        <w:tc>
          <w:tcPr>
            <w:tcW w:w="1384" w:type="pct"/>
            <w:shd w:val="clear" w:color="auto" w:fill="B8CCE4"/>
            <w:hideMark/>
          </w:tcPr>
          <w:p w14:paraId="7D39FA66" w14:textId="07BA6BF1" w:rsidR="00B81FDB" w:rsidRPr="00F919E2" w:rsidRDefault="00B81FDB" w:rsidP="00B81FDB">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lastRenderedPageBreak/>
              <w:t>Uvjeti stjecanj</w:t>
            </w:r>
            <w:r>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616" w:type="pct"/>
            <w:gridSpan w:val="3"/>
          </w:tcPr>
          <w:p w14:paraId="6306799C" w14:textId="2CFE21B2" w:rsidR="00B81FDB" w:rsidRPr="0016290A" w:rsidRDefault="00B81FDB" w:rsidP="00B81FDB">
            <w:pPr>
              <w:pStyle w:val="ListParagraph"/>
              <w:numPr>
                <w:ilvl w:val="0"/>
                <w:numId w:val="7"/>
              </w:numPr>
              <w:spacing w:before="60" w:after="60" w:line="240" w:lineRule="auto"/>
              <w:jc w:val="both"/>
              <w:rPr>
                <w:rFonts w:cstheme="minorHAnsi"/>
                <w:noProof/>
                <w:sz w:val="20"/>
                <w:szCs w:val="20"/>
              </w:rPr>
            </w:pPr>
            <w:r w:rsidRPr="0016290A">
              <w:rPr>
                <w:rFonts w:cstheme="minorHAnsi"/>
                <w:noProof/>
                <w:sz w:val="20"/>
                <w:szCs w:val="20"/>
              </w:rPr>
              <w:t>Stečen</w:t>
            </w:r>
            <w:r w:rsidR="00F35F3B" w:rsidRPr="0016290A">
              <w:rPr>
                <w:rFonts w:cstheme="minorHAnsi"/>
                <w:noProof/>
                <w:sz w:val="20"/>
                <w:szCs w:val="20"/>
              </w:rPr>
              <w:t>ih</w:t>
            </w:r>
            <w:r w:rsidRPr="0016290A">
              <w:rPr>
                <w:rFonts w:cstheme="minorHAnsi"/>
                <w:noProof/>
                <w:sz w:val="20"/>
                <w:szCs w:val="20"/>
              </w:rPr>
              <w:t xml:space="preserve"> </w:t>
            </w:r>
            <w:r w:rsidR="00DE36B8" w:rsidRPr="0016290A">
              <w:rPr>
                <w:rFonts w:cstheme="minorHAnsi"/>
                <w:noProof/>
                <w:sz w:val="20"/>
                <w:szCs w:val="20"/>
              </w:rPr>
              <w:t xml:space="preserve">40 </w:t>
            </w:r>
            <w:r w:rsidRPr="0016290A">
              <w:rPr>
                <w:rFonts w:cstheme="minorHAnsi"/>
                <w:noProof/>
                <w:sz w:val="20"/>
                <w:szCs w:val="20"/>
              </w:rPr>
              <w:t>CSVET boda</w:t>
            </w:r>
          </w:p>
          <w:p w14:paraId="0A743296" w14:textId="7D48BDA9" w:rsidR="00B81FDB" w:rsidRPr="0016290A" w:rsidRDefault="00B81FDB" w:rsidP="00B81FDB">
            <w:pPr>
              <w:pStyle w:val="ListParagraph"/>
              <w:numPr>
                <w:ilvl w:val="0"/>
                <w:numId w:val="7"/>
              </w:numPr>
              <w:spacing w:before="60" w:after="60" w:line="240" w:lineRule="auto"/>
              <w:jc w:val="both"/>
              <w:rPr>
                <w:rFonts w:cstheme="minorHAnsi"/>
                <w:noProof/>
                <w:sz w:val="20"/>
                <w:szCs w:val="20"/>
              </w:rPr>
            </w:pPr>
            <w:r w:rsidRPr="0016290A">
              <w:rPr>
                <w:rFonts w:cstheme="minorHAnsi"/>
                <w:noProof/>
                <w:sz w:val="20"/>
                <w:szCs w:val="20"/>
              </w:rPr>
              <w:t>Uspješna završna provjera stečenih znanja, usmenim i/ili pisanim provjerama te provjera vještina polaznika, projektnim i problemskim zadatcima a temeljem unaprijed određenih kriterija vrednovanja postignuća.</w:t>
            </w:r>
          </w:p>
          <w:p w14:paraId="26C560F6" w14:textId="77777777" w:rsidR="00B81FDB" w:rsidRPr="0016290A" w:rsidRDefault="00B81FDB" w:rsidP="00B81FDB">
            <w:pPr>
              <w:spacing w:before="60" w:after="60" w:line="240" w:lineRule="auto"/>
              <w:jc w:val="both"/>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O završnoj provjeri vodi se zapisnik i provodi ju tročlano povjerenstvo.</w:t>
            </w:r>
          </w:p>
          <w:p w14:paraId="34480BBF" w14:textId="74FD5F74" w:rsidR="00B81FDB" w:rsidRPr="0016290A" w:rsidRDefault="00B81FDB" w:rsidP="00B81FDB">
            <w:pPr>
              <w:spacing w:before="60" w:after="60" w:line="240" w:lineRule="auto"/>
              <w:jc w:val="both"/>
              <w:rPr>
                <w:rFonts w:asciiTheme="minorHAnsi" w:hAnsiTheme="minorHAnsi" w:cstheme="minorHAnsi"/>
                <w:noProof/>
                <w:sz w:val="20"/>
                <w:szCs w:val="20"/>
                <w:lang w:val="hr-HR"/>
              </w:rPr>
            </w:pPr>
            <w:r w:rsidRPr="0016290A">
              <w:rPr>
                <w:rFonts w:asciiTheme="minorHAnsi" w:hAnsiTheme="minorHAnsi" w:cstheme="minorHAnsi"/>
                <w:noProof/>
                <w:sz w:val="20"/>
                <w:szCs w:val="20"/>
                <w:lang w:val="hr-HR"/>
              </w:rPr>
              <w:t xml:space="preserve">Svakom polazniku, nakon uspješno završene završne provjere, izdaje se Uvjerenje o osposobljavanju za stjecanje djelomične kvalifikacije </w:t>
            </w:r>
            <w:r w:rsidR="00D761F8" w:rsidRPr="0016290A">
              <w:rPr>
                <w:rFonts w:asciiTheme="minorHAnsi" w:hAnsiTheme="minorHAnsi" w:cstheme="minorHAnsi"/>
                <w:i/>
                <w:iCs/>
                <w:noProof/>
                <w:sz w:val="20"/>
                <w:szCs w:val="20"/>
              </w:rPr>
              <w:t>poslužitelj hrane i pića.</w:t>
            </w:r>
          </w:p>
        </w:tc>
      </w:tr>
      <w:tr w:rsidR="00B81FDB" w:rsidRPr="00F919E2" w14:paraId="34A012B0" w14:textId="77777777" w:rsidTr="002D790E">
        <w:trPr>
          <w:trHeight w:val="732"/>
        </w:trPr>
        <w:tc>
          <w:tcPr>
            <w:tcW w:w="1384" w:type="pct"/>
            <w:shd w:val="clear" w:color="auto" w:fill="B8CCE4"/>
          </w:tcPr>
          <w:p w14:paraId="0FD8C313" w14:textId="4BC283AA" w:rsidR="00B81FDB" w:rsidRPr="00F919E2" w:rsidRDefault="00B81FDB" w:rsidP="00B81FDB">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616" w:type="pct"/>
            <w:gridSpan w:val="3"/>
            <w:shd w:val="clear" w:color="auto" w:fill="FFFFFF" w:themeFill="background1"/>
          </w:tcPr>
          <w:p w14:paraId="1D437ECC" w14:textId="66BE987D" w:rsidR="008D0187" w:rsidRPr="0016290A" w:rsidRDefault="008D0187" w:rsidP="008D0187">
            <w:pPr>
              <w:spacing w:before="60" w:after="60" w:line="240" w:lineRule="auto"/>
              <w:jc w:val="both"/>
              <w:rPr>
                <w:rFonts w:asciiTheme="minorHAnsi" w:hAnsiTheme="minorHAnsi" w:cstheme="minorHAnsi"/>
                <w:iCs/>
                <w:noProof/>
                <w:sz w:val="20"/>
                <w:szCs w:val="20"/>
                <w:lang w:val="hr-HR"/>
              </w:rPr>
            </w:pPr>
            <w:r w:rsidRPr="0016290A">
              <w:rPr>
                <w:rFonts w:asciiTheme="minorHAnsi" w:hAnsiTheme="minorHAnsi" w:cstheme="minorHAnsi"/>
                <w:iCs/>
                <w:noProof/>
                <w:sz w:val="20"/>
                <w:szCs w:val="20"/>
                <w:lang w:val="hr-HR"/>
              </w:rPr>
              <w:t xml:space="preserve">Program obrazovanja za stjecanje </w:t>
            </w:r>
            <w:r w:rsidR="007449F1" w:rsidRPr="0016290A">
              <w:rPr>
                <w:rFonts w:asciiTheme="minorHAnsi" w:hAnsiTheme="minorHAnsi" w:cstheme="minorHAnsi"/>
                <w:iCs/>
                <w:noProof/>
                <w:sz w:val="20"/>
                <w:szCs w:val="20"/>
                <w:lang w:val="hr-HR"/>
              </w:rPr>
              <w:t>djelomične</w:t>
            </w:r>
            <w:r w:rsidRPr="0016290A">
              <w:rPr>
                <w:rFonts w:asciiTheme="minorHAnsi" w:hAnsiTheme="minorHAnsi" w:cstheme="minorHAnsi"/>
                <w:iCs/>
                <w:noProof/>
                <w:sz w:val="20"/>
                <w:szCs w:val="20"/>
                <w:lang w:val="hr-HR"/>
              </w:rPr>
              <w:t xml:space="preserve"> kvalifikacije </w:t>
            </w:r>
            <w:r w:rsidR="00D761F8" w:rsidRPr="0016290A">
              <w:rPr>
                <w:rFonts w:asciiTheme="minorHAnsi" w:hAnsiTheme="minorHAnsi" w:cstheme="minorHAnsi"/>
                <w:i/>
                <w:iCs/>
                <w:noProof/>
                <w:sz w:val="20"/>
                <w:szCs w:val="20"/>
              </w:rPr>
              <w:t>poslužitelj hrane i pića</w:t>
            </w:r>
            <w:r w:rsidR="002D790E" w:rsidRPr="0016290A">
              <w:rPr>
                <w:rFonts w:asciiTheme="minorHAnsi" w:hAnsiTheme="minorHAnsi" w:cstheme="minorHAnsi"/>
                <w:i/>
                <w:iCs/>
                <w:noProof/>
                <w:sz w:val="20"/>
                <w:szCs w:val="20"/>
              </w:rPr>
              <w:t xml:space="preserve"> </w:t>
            </w:r>
            <w:r w:rsidRPr="0016290A">
              <w:rPr>
                <w:rFonts w:asciiTheme="minorHAnsi" w:hAnsiTheme="minorHAnsi" w:cstheme="minorHAnsi"/>
                <w:iCs/>
                <w:noProof/>
                <w:sz w:val="20"/>
                <w:szCs w:val="20"/>
                <w:lang w:val="hr-HR"/>
              </w:rPr>
              <w:t xml:space="preserve">provodi se redovitom nastavom u trajanju od </w:t>
            </w:r>
            <w:r w:rsidRPr="0016290A">
              <w:rPr>
                <w:rFonts w:asciiTheme="minorHAnsi" w:hAnsiTheme="minorHAnsi" w:cstheme="minorHAnsi"/>
                <w:b/>
                <w:bCs/>
                <w:iCs/>
                <w:noProof/>
                <w:sz w:val="20"/>
                <w:szCs w:val="20"/>
                <w:lang w:val="hr-HR"/>
              </w:rPr>
              <w:t>1</w:t>
            </w:r>
            <w:r w:rsidR="0030365F" w:rsidRPr="0016290A">
              <w:rPr>
                <w:rFonts w:asciiTheme="minorHAnsi" w:hAnsiTheme="minorHAnsi" w:cstheme="minorHAnsi"/>
                <w:b/>
                <w:bCs/>
                <w:iCs/>
                <w:noProof/>
                <w:sz w:val="20"/>
                <w:szCs w:val="20"/>
                <w:lang w:val="hr-HR"/>
              </w:rPr>
              <w:t>00</w:t>
            </w:r>
            <w:r w:rsidRPr="0016290A">
              <w:rPr>
                <w:rFonts w:asciiTheme="minorHAnsi" w:hAnsiTheme="minorHAnsi" w:cstheme="minorHAnsi"/>
                <w:b/>
                <w:bCs/>
                <w:iCs/>
                <w:noProof/>
                <w:sz w:val="20"/>
                <w:szCs w:val="20"/>
                <w:lang w:val="hr-HR"/>
              </w:rPr>
              <w:t>0 sati,</w:t>
            </w:r>
            <w:r w:rsidRPr="0016290A">
              <w:rPr>
                <w:rFonts w:asciiTheme="minorHAnsi" w:hAnsiTheme="minorHAnsi" w:cstheme="minorHAnsi"/>
                <w:iCs/>
                <w:noProof/>
                <w:sz w:val="20"/>
                <w:szCs w:val="20"/>
                <w:lang w:val="hr-HR"/>
              </w:rPr>
              <w:t xml:space="preserve"> uz mogućnost izvođenja teorijskog dijela nastave putem </w:t>
            </w:r>
            <w:r w:rsidRPr="0016290A">
              <w:rPr>
                <w:rFonts w:asciiTheme="minorHAnsi" w:hAnsiTheme="minorHAnsi" w:cstheme="minorHAnsi"/>
                <w:i/>
                <w:noProof/>
                <w:sz w:val="20"/>
                <w:szCs w:val="20"/>
                <w:lang w:val="hr-HR"/>
              </w:rPr>
              <w:t>online</w:t>
            </w:r>
            <w:r w:rsidRPr="0016290A">
              <w:rPr>
                <w:rFonts w:asciiTheme="minorHAnsi" w:hAnsiTheme="minorHAnsi" w:cstheme="minorHAnsi"/>
                <w:iCs/>
                <w:noProof/>
                <w:sz w:val="20"/>
                <w:szCs w:val="20"/>
                <w:lang w:val="hr-HR"/>
              </w:rPr>
              <w:t xml:space="preserve"> prijenosa u stvarnom vremenu.</w:t>
            </w:r>
          </w:p>
          <w:p w14:paraId="41642762" w14:textId="02A621C7" w:rsidR="008D0187" w:rsidRPr="0016290A" w:rsidRDefault="008D0187" w:rsidP="008D0187">
            <w:pPr>
              <w:spacing w:before="60" w:after="60" w:line="240" w:lineRule="auto"/>
              <w:jc w:val="both"/>
              <w:rPr>
                <w:rFonts w:asciiTheme="minorHAnsi" w:hAnsiTheme="minorHAnsi" w:cstheme="minorHAnsi"/>
                <w:iCs/>
                <w:noProof/>
                <w:sz w:val="20"/>
                <w:szCs w:val="20"/>
                <w:lang w:val="hr-HR"/>
              </w:rPr>
            </w:pPr>
            <w:r w:rsidRPr="0016290A">
              <w:rPr>
                <w:rFonts w:asciiTheme="minorHAnsi" w:hAnsiTheme="minorHAnsi" w:cstheme="minorHAnsi"/>
                <w:iCs/>
                <w:noProof/>
                <w:sz w:val="20"/>
                <w:szCs w:val="20"/>
                <w:lang w:val="hr-HR"/>
              </w:rPr>
              <w:t xml:space="preserve">Ishodi učenja ostvaruju se dijelom vođenim procesom učenja u ustanovi, u trajanju od  </w:t>
            </w:r>
            <w:r w:rsidR="000B2116" w:rsidRPr="0016290A">
              <w:rPr>
                <w:rFonts w:asciiTheme="minorHAnsi" w:hAnsiTheme="minorHAnsi" w:cstheme="minorHAnsi"/>
                <w:b/>
                <w:bCs/>
                <w:iCs/>
                <w:noProof/>
                <w:sz w:val="20"/>
                <w:szCs w:val="20"/>
                <w:lang w:val="hr-HR"/>
              </w:rPr>
              <w:t>330 sati</w:t>
            </w:r>
            <w:r w:rsidRPr="0016290A">
              <w:rPr>
                <w:rFonts w:asciiTheme="minorHAnsi" w:hAnsiTheme="minorHAnsi" w:cstheme="minorHAnsi"/>
                <w:iCs/>
                <w:noProof/>
                <w:sz w:val="20"/>
                <w:szCs w:val="20"/>
                <w:lang w:val="hr-HR"/>
              </w:rPr>
              <w:t xml:space="preserve">, dijelom učenjem temeljenim na radu u trajanju od </w:t>
            </w:r>
            <w:r w:rsidR="000B2116" w:rsidRPr="0016290A">
              <w:rPr>
                <w:rFonts w:asciiTheme="minorHAnsi" w:hAnsiTheme="minorHAnsi" w:cstheme="minorHAnsi"/>
                <w:b/>
                <w:bCs/>
                <w:iCs/>
                <w:noProof/>
                <w:sz w:val="20"/>
                <w:szCs w:val="20"/>
                <w:lang w:val="hr-HR"/>
              </w:rPr>
              <w:t>595</w:t>
            </w:r>
            <w:r w:rsidRPr="0016290A">
              <w:rPr>
                <w:rFonts w:asciiTheme="minorHAnsi" w:hAnsiTheme="minorHAnsi" w:cstheme="minorHAnsi"/>
                <w:b/>
                <w:bCs/>
                <w:iCs/>
                <w:noProof/>
                <w:sz w:val="20"/>
                <w:szCs w:val="20"/>
                <w:lang w:val="hr-HR"/>
              </w:rPr>
              <w:t xml:space="preserve"> sati,</w:t>
            </w:r>
            <w:r w:rsidRPr="0016290A">
              <w:rPr>
                <w:rFonts w:asciiTheme="minorHAnsi" w:hAnsiTheme="minorHAnsi" w:cstheme="minorHAnsi"/>
                <w:iCs/>
                <w:noProof/>
                <w:sz w:val="20"/>
                <w:szCs w:val="20"/>
                <w:lang w:val="hr-HR"/>
              </w:rPr>
              <w:t xml:space="preserve"> a dijelom samostalnim aktivnostima polaznika, u trajanju od </w:t>
            </w:r>
            <w:r w:rsidR="000B2116" w:rsidRPr="0016290A">
              <w:rPr>
                <w:rFonts w:asciiTheme="minorHAnsi" w:hAnsiTheme="minorHAnsi" w:cstheme="minorHAnsi"/>
                <w:b/>
                <w:bCs/>
                <w:iCs/>
                <w:noProof/>
                <w:sz w:val="20"/>
                <w:szCs w:val="20"/>
                <w:lang w:val="hr-HR"/>
              </w:rPr>
              <w:t>7</w:t>
            </w:r>
            <w:r w:rsidRPr="0016290A">
              <w:rPr>
                <w:rFonts w:asciiTheme="minorHAnsi" w:hAnsiTheme="minorHAnsi" w:cstheme="minorHAnsi"/>
                <w:b/>
                <w:bCs/>
                <w:iCs/>
                <w:noProof/>
                <w:sz w:val="20"/>
                <w:szCs w:val="20"/>
                <w:lang w:val="hr-HR"/>
              </w:rPr>
              <w:t>5 sati.</w:t>
            </w:r>
            <w:r w:rsidRPr="0016290A">
              <w:rPr>
                <w:rFonts w:asciiTheme="minorHAnsi" w:hAnsiTheme="minorHAnsi" w:cstheme="minorHAnsi"/>
                <w:b/>
                <w:bCs/>
                <w:iCs/>
                <w:noProof/>
                <w:sz w:val="20"/>
                <w:szCs w:val="20"/>
                <w:u w:val="single"/>
                <w:lang w:val="hr-HR"/>
              </w:rPr>
              <w:t xml:space="preserve"> </w:t>
            </w:r>
          </w:p>
          <w:p w14:paraId="09C062EF" w14:textId="3A47BB2F" w:rsidR="00B81FDB" w:rsidRPr="0016290A" w:rsidRDefault="008D0187" w:rsidP="008D0187">
            <w:pPr>
              <w:spacing w:before="60" w:after="60" w:line="240" w:lineRule="auto"/>
              <w:jc w:val="both"/>
              <w:rPr>
                <w:rFonts w:asciiTheme="minorHAnsi" w:hAnsiTheme="minorHAnsi" w:cstheme="minorHAnsi"/>
                <w:i/>
                <w:noProof/>
                <w:sz w:val="20"/>
                <w:szCs w:val="20"/>
                <w:lang w:val="hr-HR"/>
              </w:rPr>
            </w:pPr>
            <w:r w:rsidRPr="0016290A">
              <w:rPr>
                <w:rFonts w:asciiTheme="minorHAnsi" w:hAnsiTheme="minorHAnsi" w:cstheme="minorHAnsi"/>
                <w:iCs/>
                <w:noProof/>
                <w:sz w:val="20"/>
                <w:szCs w:val="20"/>
                <w:lang w:val="hr-HR"/>
              </w:rPr>
              <w:t>Učenje temeljeno na radu odvija se u specijaliziranoj učionici gdje se izvode simulacije stvarnih problemskih situacija, kao i u prostorima poslodavaca.</w:t>
            </w:r>
          </w:p>
        </w:tc>
      </w:tr>
      <w:tr w:rsidR="00B81FDB" w:rsidRPr="00F919E2" w14:paraId="2F5BF833" w14:textId="77777777" w:rsidTr="008239CD">
        <w:trPr>
          <w:trHeight w:val="620"/>
        </w:trPr>
        <w:tc>
          <w:tcPr>
            <w:tcW w:w="1384" w:type="pct"/>
            <w:shd w:val="clear" w:color="auto" w:fill="B8CCE4"/>
          </w:tcPr>
          <w:p w14:paraId="13E00E54" w14:textId="77777777" w:rsidR="00B81FDB" w:rsidRPr="00F919E2" w:rsidRDefault="00B81FDB" w:rsidP="00B81FDB">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616" w:type="pct"/>
            <w:gridSpan w:val="3"/>
          </w:tcPr>
          <w:p w14:paraId="159279EB" w14:textId="63608841" w:rsidR="00B81FDB" w:rsidRPr="00D13AAC" w:rsidRDefault="00B81FDB" w:rsidP="00B81FDB">
            <w:pPr>
              <w:spacing w:before="60" w:after="60" w:line="240" w:lineRule="auto"/>
              <w:jc w:val="both"/>
              <w:rPr>
                <w:rFonts w:asciiTheme="minorHAnsi" w:hAnsiTheme="minorHAnsi" w:cstheme="minorHAnsi"/>
                <w:i/>
                <w:noProof/>
                <w:sz w:val="20"/>
                <w:szCs w:val="20"/>
                <w:lang w:val="hr-HR"/>
              </w:rPr>
            </w:pPr>
            <w:r w:rsidRPr="00D13AAC">
              <w:rPr>
                <w:rFonts w:asciiTheme="minorHAnsi" w:hAnsiTheme="minorHAnsi" w:cstheme="minorHAnsi"/>
                <w:i/>
                <w:noProof/>
                <w:sz w:val="20"/>
                <w:szCs w:val="20"/>
                <w:lang w:val="hr-HR"/>
              </w:rPr>
              <w:t>-</w:t>
            </w:r>
          </w:p>
        </w:tc>
      </w:tr>
      <w:tr w:rsidR="00B81FDB" w:rsidRPr="00F919E2" w14:paraId="6596F4E3" w14:textId="77777777" w:rsidTr="008239CD">
        <w:trPr>
          <w:trHeight w:val="557"/>
        </w:trPr>
        <w:tc>
          <w:tcPr>
            <w:tcW w:w="1384" w:type="pct"/>
            <w:shd w:val="clear" w:color="auto" w:fill="B8CCE4"/>
          </w:tcPr>
          <w:p w14:paraId="764D8F78" w14:textId="77777777" w:rsidR="00B81FDB" w:rsidRPr="00F919E2" w:rsidRDefault="00B81FDB" w:rsidP="00B81FDB">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Vertikalna prohodnost</w:t>
            </w:r>
          </w:p>
        </w:tc>
        <w:tc>
          <w:tcPr>
            <w:tcW w:w="3616" w:type="pct"/>
            <w:gridSpan w:val="3"/>
          </w:tcPr>
          <w:p w14:paraId="1885F1B9" w14:textId="15311A4A" w:rsidR="00B81FDB" w:rsidRPr="00D13AAC" w:rsidRDefault="00B81FDB" w:rsidP="00B81FDB">
            <w:pPr>
              <w:spacing w:before="60" w:after="60" w:line="240" w:lineRule="auto"/>
              <w:jc w:val="both"/>
              <w:rPr>
                <w:rFonts w:asciiTheme="minorHAnsi" w:hAnsiTheme="minorHAnsi" w:cstheme="minorHAnsi"/>
                <w:i/>
                <w:noProof/>
                <w:sz w:val="20"/>
                <w:szCs w:val="20"/>
                <w:lang w:val="hr-HR"/>
              </w:rPr>
            </w:pPr>
            <w:r w:rsidRPr="00D13AAC">
              <w:rPr>
                <w:rFonts w:asciiTheme="minorHAnsi" w:hAnsiTheme="minorHAnsi" w:cstheme="minorHAnsi"/>
                <w:i/>
                <w:noProof/>
                <w:sz w:val="20"/>
                <w:szCs w:val="20"/>
                <w:lang w:val="hr-HR"/>
              </w:rPr>
              <w:t>-</w:t>
            </w:r>
          </w:p>
        </w:tc>
      </w:tr>
      <w:tr w:rsidR="00B81FDB" w:rsidRPr="00F919E2" w14:paraId="2C76E0A8" w14:textId="77777777" w:rsidTr="008239CD">
        <w:trPr>
          <w:trHeight w:val="1093"/>
        </w:trPr>
        <w:tc>
          <w:tcPr>
            <w:tcW w:w="1384" w:type="pct"/>
            <w:shd w:val="clear" w:color="auto" w:fill="B8CCE4"/>
            <w:hideMark/>
          </w:tcPr>
          <w:p w14:paraId="1C3897D4" w14:textId="77777777" w:rsidR="00B81FDB" w:rsidRPr="00F919E2" w:rsidRDefault="00B81FDB" w:rsidP="00B81FDB">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Materijalni uvjeti i okruženje za učenje koji su potrebni za izvedbu programa</w:t>
            </w:r>
          </w:p>
        </w:tc>
        <w:tc>
          <w:tcPr>
            <w:tcW w:w="3616" w:type="pct"/>
            <w:gridSpan w:val="3"/>
          </w:tcPr>
          <w:p w14:paraId="02EB9FD5" w14:textId="7CD6F5AC" w:rsidR="0044687B" w:rsidRPr="00D13AAC" w:rsidRDefault="00873379" w:rsidP="0044687B">
            <w:pPr>
              <w:spacing w:before="60" w:after="60" w:line="240" w:lineRule="auto"/>
              <w:rPr>
                <w:rFonts w:asciiTheme="minorHAnsi" w:hAnsiTheme="minorHAnsi" w:cstheme="minorHAnsi"/>
                <w:noProof/>
                <w:sz w:val="20"/>
                <w:szCs w:val="20"/>
                <w:lang w:val="hr-HR"/>
              </w:rPr>
            </w:pPr>
            <w:hyperlink r:id="rId50" w:history="1">
              <w:r w:rsidR="0044687B" w:rsidRPr="009D36C5">
                <w:rPr>
                  <w:rStyle w:val="Hyperlink"/>
                  <w:rFonts w:asciiTheme="minorHAnsi" w:hAnsiTheme="minorHAnsi" w:cstheme="minorHAnsi"/>
                  <w:noProof/>
                  <w:sz w:val="20"/>
                  <w:szCs w:val="20"/>
                  <w:lang w:val="hr-HR"/>
                </w:rPr>
                <w:t>https://hko.srce.hr/registar/skup-ishoda-ucenja/detalji/5288</w:t>
              </w:r>
            </w:hyperlink>
            <w:r w:rsidR="0044687B" w:rsidRPr="00D13AAC">
              <w:rPr>
                <w:rFonts w:asciiTheme="minorHAnsi" w:hAnsiTheme="minorHAnsi" w:cstheme="minorHAnsi"/>
                <w:noProof/>
                <w:sz w:val="20"/>
                <w:szCs w:val="20"/>
                <w:lang w:val="hr-HR"/>
              </w:rPr>
              <w:t xml:space="preserve"> </w:t>
            </w:r>
          </w:p>
          <w:p w14:paraId="7A8D3C7B" w14:textId="77777777" w:rsidR="0044687B" w:rsidRPr="00D13AAC" w:rsidRDefault="00873379" w:rsidP="0044687B">
            <w:pPr>
              <w:spacing w:before="60" w:after="60" w:line="240" w:lineRule="auto"/>
              <w:rPr>
                <w:rFonts w:asciiTheme="minorHAnsi" w:hAnsiTheme="minorHAnsi" w:cstheme="minorHAnsi"/>
                <w:noProof/>
                <w:sz w:val="20"/>
                <w:szCs w:val="20"/>
                <w:lang w:val="hr-HR"/>
              </w:rPr>
            </w:pPr>
            <w:hyperlink r:id="rId51" w:history="1">
              <w:r w:rsidR="0044687B" w:rsidRPr="00D13AAC">
                <w:rPr>
                  <w:rStyle w:val="Hyperlink"/>
                  <w:rFonts w:asciiTheme="minorHAnsi" w:hAnsiTheme="minorHAnsi" w:cstheme="minorHAnsi"/>
                  <w:noProof/>
                  <w:sz w:val="20"/>
                  <w:szCs w:val="20"/>
                  <w:lang w:val="hr-HR"/>
                </w:rPr>
                <w:t>https://hko.srce.hr/registar/skup-ishoda-ucenja/detalji/5286</w:t>
              </w:r>
            </w:hyperlink>
            <w:r w:rsidR="0044687B" w:rsidRPr="00D13AAC">
              <w:rPr>
                <w:rFonts w:asciiTheme="minorHAnsi" w:hAnsiTheme="minorHAnsi" w:cstheme="minorHAnsi"/>
                <w:noProof/>
                <w:sz w:val="20"/>
                <w:szCs w:val="20"/>
                <w:lang w:val="hr-HR"/>
              </w:rPr>
              <w:t xml:space="preserve"> </w:t>
            </w:r>
          </w:p>
          <w:p w14:paraId="5F15CB21" w14:textId="77777777" w:rsidR="0044687B" w:rsidRPr="00D13AAC" w:rsidRDefault="00873379" w:rsidP="0044687B">
            <w:pPr>
              <w:spacing w:before="60" w:after="60" w:line="240" w:lineRule="auto"/>
              <w:rPr>
                <w:rFonts w:asciiTheme="minorHAnsi" w:hAnsiTheme="minorHAnsi" w:cstheme="minorHAnsi"/>
                <w:noProof/>
                <w:sz w:val="20"/>
                <w:szCs w:val="20"/>
                <w:lang w:val="hr-HR"/>
              </w:rPr>
            </w:pPr>
            <w:hyperlink r:id="rId52" w:history="1">
              <w:r w:rsidR="0044687B" w:rsidRPr="00D13AAC">
                <w:rPr>
                  <w:rStyle w:val="Hyperlink"/>
                  <w:rFonts w:asciiTheme="minorHAnsi" w:hAnsiTheme="minorHAnsi" w:cstheme="minorHAnsi"/>
                  <w:noProof/>
                  <w:sz w:val="20"/>
                  <w:szCs w:val="20"/>
                  <w:lang w:val="hr-HR"/>
                </w:rPr>
                <w:t>https://hko.srce.hr/registar/skup-ishoda-ucenja/detalji/5287</w:t>
              </w:r>
            </w:hyperlink>
            <w:r w:rsidR="0044687B" w:rsidRPr="00D13AAC">
              <w:rPr>
                <w:rFonts w:asciiTheme="minorHAnsi" w:hAnsiTheme="minorHAnsi" w:cstheme="minorHAnsi"/>
                <w:noProof/>
                <w:sz w:val="20"/>
                <w:szCs w:val="20"/>
                <w:lang w:val="hr-HR"/>
              </w:rPr>
              <w:t xml:space="preserve"> </w:t>
            </w:r>
          </w:p>
          <w:p w14:paraId="49C08D2D" w14:textId="77777777" w:rsidR="0044687B" w:rsidRPr="00D13AAC" w:rsidRDefault="00873379" w:rsidP="0044687B">
            <w:pPr>
              <w:spacing w:before="60" w:after="60" w:line="240" w:lineRule="auto"/>
              <w:rPr>
                <w:rFonts w:asciiTheme="minorHAnsi" w:hAnsiTheme="minorHAnsi" w:cstheme="minorHAnsi"/>
                <w:noProof/>
                <w:sz w:val="20"/>
                <w:szCs w:val="20"/>
                <w:lang w:val="hr-HR"/>
              </w:rPr>
            </w:pPr>
            <w:hyperlink r:id="rId53" w:history="1">
              <w:r w:rsidR="0044687B" w:rsidRPr="00D13AAC">
                <w:rPr>
                  <w:rStyle w:val="Hyperlink"/>
                  <w:rFonts w:asciiTheme="minorHAnsi" w:hAnsiTheme="minorHAnsi" w:cstheme="minorHAnsi"/>
                  <w:noProof/>
                  <w:sz w:val="20"/>
                  <w:szCs w:val="20"/>
                  <w:lang w:val="hr-HR"/>
                </w:rPr>
                <w:t>https://hko.srce.hr/registar/skup-ishoda-ucenja/detalji/5284</w:t>
              </w:r>
            </w:hyperlink>
            <w:r w:rsidR="0044687B" w:rsidRPr="00D13AAC">
              <w:rPr>
                <w:rFonts w:asciiTheme="minorHAnsi" w:hAnsiTheme="minorHAnsi" w:cstheme="minorHAnsi"/>
                <w:noProof/>
                <w:sz w:val="20"/>
                <w:szCs w:val="20"/>
                <w:lang w:val="hr-HR"/>
              </w:rPr>
              <w:t xml:space="preserve"> </w:t>
            </w:r>
          </w:p>
          <w:p w14:paraId="1F7F73CA" w14:textId="77777777" w:rsidR="0044687B" w:rsidRDefault="00873379" w:rsidP="0044687B">
            <w:pPr>
              <w:spacing w:before="60" w:after="60" w:line="240" w:lineRule="auto"/>
              <w:rPr>
                <w:rStyle w:val="Hyperlink"/>
                <w:rFonts w:asciiTheme="minorHAnsi" w:hAnsiTheme="minorHAnsi" w:cstheme="minorHAnsi"/>
                <w:noProof/>
                <w:sz w:val="20"/>
                <w:szCs w:val="20"/>
                <w:lang w:val="hr-HR"/>
              </w:rPr>
            </w:pPr>
            <w:hyperlink r:id="rId54" w:history="1">
              <w:r w:rsidR="0044687B" w:rsidRPr="00D13AAC">
                <w:rPr>
                  <w:rStyle w:val="Hyperlink"/>
                  <w:rFonts w:asciiTheme="minorHAnsi" w:hAnsiTheme="minorHAnsi" w:cstheme="minorHAnsi"/>
                  <w:noProof/>
                  <w:sz w:val="20"/>
                  <w:szCs w:val="20"/>
                  <w:lang w:val="hr-HR"/>
                </w:rPr>
                <w:t>https://hko.srce.hr/registar/skup-ishoda-ucenja/detalji/5772</w:t>
              </w:r>
            </w:hyperlink>
          </w:p>
          <w:p w14:paraId="7D3E4DD0" w14:textId="77777777" w:rsidR="0044687B" w:rsidRPr="00D13AAC" w:rsidRDefault="00873379" w:rsidP="0044687B">
            <w:pPr>
              <w:spacing w:before="60" w:after="60" w:line="240" w:lineRule="auto"/>
              <w:rPr>
                <w:rFonts w:asciiTheme="minorHAnsi" w:hAnsiTheme="minorHAnsi" w:cstheme="minorHAnsi"/>
                <w:noProof/>
                <w:sz w:val="20"/>
                <w:szCs w:val="20"/>
                <w:lang w:val="hr-HR"/>
              </w:rPr>
            </w:pPr>
            <w:hyperlink r:id="rId55" w:history="1">
              <w:r w:rsidR="0044687B" w:rsidRPr="00D13AAC">
                <w:rPr>
                  <w:rStyle w:val="Hyperlink"/>
                  <w:rFonts w:asciiTheme="minorHAnsi" w:hAnsiTheme="minorHAnsi" w:cstheme="minorHAnsi"/>
                  <w:noProof/>
                  <w:sz w:val="20"/>
                  <w:szCs w:val="20"/>
                  <w:lang w:val="hr-HR"/>
                </w:rPr>
                <w:t>https://hko.srce.hr/registar/skup-ishoda-ucenja/detalji/5290</w:t>
              </w:r>
            </w:hyperlink>
            <w:r w:rsidR="0044687B" w:rsidRPr="00D13AAC">
              <w:rPr>
                <w:rFonts w:asciiTheme="minorHAnsi" w:hAnsiTheme="minorHAnsi" w:cstheme="minorHAnsi"/>
                <w:noProof/>
                <w:sz w:val="20"/>
                <w:szCs w:val="20"/>
                <w:lang w:val="hr-HR"/>
              </w:rPr>
              <w:t xml:space="preserve"> </w:t>
            </w:r>
          </w:p>
          <w:p w14:paraId="4D086B3B" w14:textId="77777777" w:rsidR="0044687B" w:rsidRPr="00D13AAC" w:rsidRDefault="00873379" w:rsidP="0044687B">
            <w:pPr>
              <w:spacing w:before="60" w:after="60" w:line="240" w:lineRule="auto"/>
              <w:rPr>
                <w:rFonts w:asciiTheme="minorHAnsi" w:hAnsiTheme="minorHAnsi" w:cstheme="minorHAnsi"/>
                <w:noProof/>
                <w:sz w:val="20"/>
                <w:szCs w:val="20"/>
                <w:lang w:val="hr-HR"/>
              </w:rPr>
            </w:pPr>
            <w:hyperlink r:id="rId56" w:history="1">
              <w:r w:rsidR="0044687B" w:rsidRPr="00D13AAC">
                <w:rPr>
                  <w:rStyle w:val="Hyperlink"/>
                  <w:rFonts w:asciiTheme="minorHAnsi" w:hAnsiTheme="minorHAnsi" w:cstheme="minorHAnsi"/>
                  <w:noProof/>
                  <w:sz w:val="20"/>
                  <w:szCs w:val="20"/>
                  <w:lang w:val="hr-HR"/>
                </w:rPr>
                <w:t>https://hko.srce.hr/registar/skup-ishoda-ucenja/detalji/6397</w:t>
              </w:r>
            </w:hyperlink>
            <w:r w:rsidR="0044687B" w:rsidRPr="00D13AAC">
              <w:rPr>
                <w:rFonts w:asciiTheme="minorHAnsi" w:hAnsiTheme="minorHAnsi" w:cstheme="minorHAnsi"/>
                <w:noProof/>
                <w:sz w:val="20"/>
                <w:szCs w:val="20"/>
                <w:lang w:val="hr-HR"/>
              </w:rPr>
              <w:t xml:space="preserve"> </w:t>
            </w:r>
          </w:p>
          <w:p w14:paraId="31A8C14D" w14:textId="77777777" w:rsidR="0044687B" w:rsidRPr="00D13AAC" w:rsidRDefault="00873379" w:rsidP="0044687B">
            <w:pPr>
              <w:spacing w:before="60" w:after="60" w:line="240" w:lineRule="auto"/>
              <w:rPr>
                <w:rFonts w:asciiTheme="minorHAnsi" w:hAnsiTheme="minorHAnsi" w:cstheme="minorHAnsi"/>
                <w:noProof/>
                <w:sz w:val="20"/>
                <w:szCs w:val="20"/>
                <w:lang w:val="hr-HR"/>
              </w:rPr>
            </w:pPr>
            <w:hyperlink r:id="rId57" w:history="1">
              <w:r w:rsidR="0044687B" w:rsidRPr="00D13AAC">
                <w:rPr>
                  <w:rStyle w:val="Hyperlink"/>
                  <w:rFonts w:asciiTheme="minorHAnsi" w:hAnsiTheme="minorHAnsi" w:cstheme="minorHAnsi"/>
                  <w:noProof/>
                  <w:sz w:val="20"/>
                  <w:szCs w:val="20"/>
                  <w:lang w:val="hr-HR"/>
                </w:rPr>
                <w:t>https://hko.srce.hr/registar/skup-ishoda-ucenja/detalji/6398</w:t>
              </w:r>
            </w:hyperlink>
            <w:r w:rsidR="0044687B" w:rsidRPr="00D13AAC">
              <w:rPr>
                <w:rFonts w:asciiTheme="minorHAnsi" w:hAnsiTheme="minorHAnsi" w:cstheme="minorHAnsi"/>
                <w:noProof/>
                <w:sz w:val="20"/>
                <w:szCs w:val="20"/>
                <w:lang w:val="hr-HR"/>
              </w:rPr>
              <w:t xml:space="preserve"> </w:t>
            </w:r>
          </w:p>
          <w:p w14:paraId="23A56986" w14:textId="77777777" w:rsidR="0044687B" w:rsidRPr="00D13AAC" w:rsidRDefault="00873379" w:rsidP="0044687B">
            <w:pPr>
              <w:spacing w:before="60" w:after="60" w:line="240" w:lineRule="auto"/>
              <w:rPr>
                <w:rFonts w:asciiTheme="minorHAnsi" w:hAnsiTheme="minorHAnsi" w:cstheme="minorHAnsi"/>
                <w:noProof/>
                <w:sz w:val="20"/>
                <w:szCs w:val="20"/>
                <w:lang w:val="hr-HR"/>
              </w:rPr>
            </w:pPr>
            <w:hyperlink r:id="rId58" w:history="1">
              <w:r w:rsidR="0044687B" w:rsidRPr="00D13AAC">
                <w:rPr>
                  <w:rStyle w:val="Hyperlink"/>
                  <w:rFonts w:asciiTheme="minorHAnsi" w:hAnsiTheme="minorHAnsi" w:cstheme="minorHAnsi"/>
                  <w:noProof/>
                  <w:sz w:val="20"/>
                  <w:szCs w:val="20"/>
                  <w:lang w:val="hr-HR"/>
                </w:rPr>
                <w:t>https://hko.srce.hr/registar/skup-ishoda-ucenja/detalji/6399</w:t>
              </w:r>
            </w:hyperlink>
            <w:r w:rsidR="0044687B" w:rsidRPr="00D13AAC">
              <w:rPr>
                <w:rFonts w:asciiTheme="minorHAnsi" w:hAnsiTheme="minorHAnsi" w:cstheme="minorHAnsi"/>
                <w:noProof/>
                <w:sz w:val="20"/>
                <w:szCs w:val="20"/>
                <w:lang w:val="hr-HR"/>
              </w:rPr>
              <w:t xml:space="preserve"> </w:t>
            </w:r>
          </w:p>
          <w:p w14:paraId="472C7C66" w14:textId="77777777" w:rsidR="0044687B" w:rsidRPr="00D13AAC" w:rsidRDefault="00873379" w:rsidP="0044687B">
            <w:pPr>
              <w:spacing w:before="60" w:after="60" w:line="240" w:lineRule="auto"/>
              <w:rPr>
                <w:rFonts w:asciiTheme="minorHAnsi" w:hAnsiTheme="minorHAnsi" w:cstheme="minorHAnsi"/>
                <w:noProof/>
                <w:sz w:val="20"/>
                <w:szCs w:val="20"/>
                <w:lang w:val="hr-HR"/>
              </w:rPr>
            </w:pPr>
            <w:hyperlink r:id="rId59" w:history="1">
              <w:r w:rsidR="0044687B" w:rsidRPr="00D13AAC">
                <w:rPr>
                  <w:rStyle w:val="Hyperlink"/>
                  <w:rFonts w:asciiTheme="minorHAnsi" w:hAnsiTheme="minorHAnsi" w:cstheme="minorHAnsi"/>
                  <w:noProof/>
                  <w:sz w:val="20"/>
                  <w:szCs w:val="20"/>
                  <w:lang w:val="hr-HR"/>
                </w:rPr>
                <w:t>https://hko.srce.hr/registar/skup-ishoda-ucenja/detalji/6404</w:t>
              </w:r>
            </w:hyperlink>
            <w:r w:rsidR="0044687B" w:rsidRPr="00D13AAC">
              <w:rPr>
                <w:rFonts w:asciiTheme="minorHAnsi" w:hAnsiTheme="minorHAnsi" w:cstheme="minorHAnsi"/>
                <w:noProof/>
                <w:sz w:val="20"/>
                <w:szCs w:val="20"/>
                <w:lang w:val="hr-HR"/>
              </w:rPr>
              <w:t xml:space="preserve"> </w:t>
            </w:r>
          </w:p>
          <w:p w14:paraId="60F52174" w14:textId="77777777" w:rsidR="0044687B" w:rsidRPr="00D13AAC" w:rsidRDefault="00873379" w:rsidP="0044687B">
            <w:pPr>
              <w:spacing w:before="60" w:after="60" w:line="240" w:lineRule="auto"/>
              <w:rPr>
                <w:rFonts w:asciiTheme="minorHAnsi" w:hAnsiTheme="minorHAnsi" w:cstheme="minorHAnsi"/>
                <w:noProof/>
                <w:sz w:val="20"/>
                <w:szCs w:val="20"/>
                <w:lang w:val="hr-HR"/>
              </w:rPr>
            </w:pPr>
            <w:hyperlink r:id="rId60" w:history="1">
              <w:r w:rsidR="0044687B" w:rsidRPr="00D13AAC">
                <w:rPr>
                  <w:rStyle w:val="Hyperlink"/>
                  <w:rFonts w:asciiTheme="minorHAnsi" w:hAnsiTheme="minorHAnsi" w:cstheme="minorHAnsi"/>
                  <w:noProof/>
                  <w:sz w:val="20"/>
                  <w:szCs w:val="20"/>
                  <w:lang w:val="hr-HR"/>
                </w:rPr>
                <w:t>https://hko.srce.hr/registar/skup-ishoda-ucenja/detalji/6403</w:t>
              </w:r>
            </w:hyperlink>
            <w:r w:rsidR="0044687B" w:rsidRPr="00D13AAC">
              <w:rPr>
                <w:rFonts w:asciiTheme="minorHAnsi" w:hAnsiTheme="minorHAnsi" w:cstheme="minorHAnsi"/>
                <w:noProof/>
                <w:sz w:val="20"/>
                <w:szCs w:val="20"/>
                <w:lang w:val="hr-HR"/>
              </w:rPr>
              <w:t xml:space="preserve"> </w:t>
            </w:r>
          </w:p>
          <w:p w14:paraId="2DE5C2C6" w14:textId="77777777" w:rsidR="0044687B" w:rsidRPr="00D13AAC" w:rsidRDefault="00873379" w:rsidP="0044687B">
            <w:pPr>
              <w:spacing w:before="60" w:after="60" w:line="240" w:lineRule="auto"/>
              <w:rPr>
                <w:rFonts w:asciiTheme="minorHAnsi" w:hAnsiTheme="minorHAnsi" w:cstheme="minorHAnsi"/>
                <w:sz w:val="20"/>
                <w:szCs w:val="20"/>
              </w:rPr>
            </w:pPr>
            <w:hyperlink r:id="rId61" w:history="1">
              <w:r w:rsidR="0044687B" w:rsidRPr="00D13AAC">
                <w:rPr>
                  <w:rStyle w:val="Hyperlink"/>
                  <w:rFonts w:asciiTheme="minorHAnsi" w:hAnsiTheme="minorHAnsi" w:cstheme="minorHAnsi"/>
                  <w:sz w:val="20"/>
                  <w:szCs w:val="20"/>
                </w:rPr>
                <w:t>https://hko.srce.hr/registar/skup-ishoda-ucenja/detalji/5775</w:t>
              </w:r>
            </w:hyperlink>
            <w:r w:rsidR="0044687B" w:rsidRPr="00D13AAC">
              <w:rPr>
                <w:rFonts w:asciiTheme="minorHAnsi" w:hAnsiTheme="minorHAnsi" w:cstheme="minorHAnsi"/>
                <w:sz w:val="20"/>
                <w:szCs w:val="20"/>
              </w:rPr>
              <w:t xml:space="preserve"> </w:t>
            </w:r>
          </w:p>
          <w:p w14:paraId="42254FE5" w14:textId="3113D913" w:rsidR="00143434" w:rsidRPr="00D13AAC" w:rsidRDefault="00873379" w:rsidP="0044687B">
            <w:pPr>
              <w:spacing w:before="60" w:after="60" w:line="240" w:lineRule="auto"/>
              <w:rPr>
                <w:rFonts w:asciiTheme="minorHAnsi" w:hAnsiTheme="minorHAnsi" w:cstheme="minorHAnsi"/>
                <w:noProof/>
                <w:sz w:val="20"/>
                <w:szCs w:val="20"/>
                <w:lang w:val="hr-HR"/>
              </w:rPr>
            </w:pPr>
            <w:hyperlink r:id="rId62" w:history="1">
              <w:r w:rsidR="0044687B" w:rsidRPr="00D13AAC">
                <w:rPr>
                  <w:rStyle w:val="Hyperlink"/>
                  <w:rFonts w:asciiTheme="minorHAnsi" w:hAnsiTheme="minorHAnsi" w:cstheme="minorHAnsi"/>
                  <w:noProof/>
                  <w:sz w:val="20"/>
                  <w:szCs w:val="20"/>
                  <w:lang w:val="hr-HR"/>
                </w:rPr>
                <w:t>https://hko.srce.hr/registar/skup-ishoda-ucenja/detalji/5283</w:t>
              </w:r>
            </w:hyperlink>
          </w:p>
        </w:tc>
      </w:tr>
      <w:tr w:rsidR="00B81FDB" w:rsidRPr="00F919E2" w14:paraId="64AD4354" w14:textId="77777777" w:rsidTr="008239CD">
        <w:trPr>
          <w:trHeight w:val="304"/>
        </w:trPr>
        <w:tc>
          <w:tcPr>
            <w:tcW w:w="5000" w:type="pct"/>
            <w:gridSpan w:val="4"/>
            <w:shd w:val="clear" w:color="auto" w:fill="95B3D7"/>
            <w:hideMark/>
          </w:tcPr>
          <w:p w14:paraId="6795460D" w14:textId="77777777" w:rsidR="00B81FDB" w:rsidRPr="00D13AAC" w:rsidRDefault="00B81FDB" w:rsidP="00B81FDB">
            <w:pPr>
              <w:spacing w:before="60" w:after="60" w:line="240" w:lineRule="auto"/>
              <w:rPr>
                <w:rFonts w:asciiTheme="minorHAnsi" w:hAnsiTheme="minorHAnsi" w:cstheme="minorHAnsi"/>
                <w:b/>
                <w:noProof/>
                <w:sz w:val="20"/>
                <w:szCs w:val="20"/>
                <w:lang w:val="hr-HR"/>
              </w:rPr>
            </w:pPr>
            <w:r w:rsidRPr="00D13AAC">
              <w:rPr>
                <w:rFonts w:asciiTheme="minorHAnsi" w:hAnsiTheme="minorHAnsi" w:cstheme="minorHAnsi"/>
                <w:b/>
                <w:noProof/>
                <w:sz w:val="20"/>
                <w:szCs w:val="20"/>
                <w:lang w:val="hr-HR"/>
              </w:rPr>
              <w:t xml:space="preserve">Kompetencije koje se programom stječu </w:t>
            </w:r>
          </w:p>
        </w:tc>
      </w:tr>
      <w:tr w:rsidR="00B81FDB" w:rsidRPr="00F919E2" w14:paraId="2DB23D25" w14:textId="77777777" w:rsidTr="00DC0B30">
        <w:trPr>
          <w:trHeight w:val="304"/>
        </w:trPr>
        <w:tc>
          <w:tcPr>
            <w:tcW w:w="5000" w:type="pct"/>
            <w:gridSpan w:val="4"/>
            <w:shd w:val="clear" w:color="auto" w:fill="auto"/>
          </w:tcPr>
          <w:p w14:paraId="57D906AC" w14:textId="193050CA" w:rsidR="00B227BB" w:rsidRPr="003D4B14" w:rsidRDefault="00B227BB" w:rsidP="00017D12">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t>Razlikovati vrste i namjenu prostorija u ugostiteljskom objektu</w:t>
            </w:r>
          </w:p>
          <w:p w14:paraId="06CBBD94" w14:textId="0291AFF6" w:rsidR="00B227BB" w:rsidRPr="003D4B14" w:rsidRDefault="00B227BB" w:rsidP="00017D12">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t>Primijeniti pravila za održavanje osobne higijene, higijene radnog prostora i odgovarajuće radne odjeće</w:t>
            </w:r>
          </w:p>
          <w:p w14:paraId="51348E49" w14:textId="2B674079" w:rsidR="00B227BB" w:rsidRPr="003D4B14" w:rsidRDefault="00B227BB" w:rsidP="00017D12">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t>Održavati urednost i čistoću pribora, posuđa, opreme i uređaja u ugostiteljskim prostorijama</w:t>
            </w:r>
          </w:p>
          <w:p w14:paraId="68437736" w14:textId="395BF239" w:rsidR="00B227BB" w:rsidRPr="003D4B14" w:rsidRDefault="00B227BB" w:rsidP="00017D12">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t>Izvršiti pomoćne poslove prema nalogu (pranje, čišćenje i dezinficiranje ugostiteljskih prostora)</w:t>
            </w:r>
          </w:p>
          <w:p w14:paraId="576A446C" w14:textId="7D71FEAF" w:rsidR="00B227BB" w:rsidRPr="003D4B14" w:rsidRDefault="00B227BB" w:rsidP="00017D12">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t xml:space="preserve">Izvršiti završne radove u prostorijama i prostorima ugostiteljskog odjela </w:t>
            </w:r>
          </w:p>
          <w:p w14:paraId="2D6CE9EF" w14:textId="0A9407CB" w:rsidR="00B227BB" w:rsidRPr="003D4B14" w:rsidRDefault="00B227BB" w:rsidP="00017D12">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t>Obaviti pripremne radove u poslužnom odjelu prije početka dnevnog poslovanja</w:t>
            </w:r>
          </w:p>
          <w:p w14:paraId="465730A5" w14:textId="1C9E1A46" w:rsidR="00B227BB" w:rsidRPr="003D4B14" w:rsidRDefault="00B227BB" w:rsidP="00017D12">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t>Objasniti postupak pripreme pića i napitaka</w:t>
            </w:r>
          </w:p>
          <w:p w14:paraId="19F1F3F9" w14:textId="2D9E6DC9" w:rsidR="00B227BB" w:rsidRPr="003D4B14" w:rsidRDefault="00B227BB" w:rsidP="00017D12">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t>Prezentirati i dekorirati piće u odgovarajućim čašama</w:t>
            </w:r>
          </w:p>
          <w:p w14:paraId="276403AF" w14:textId="59F17C41" w:rsidR="00B227BB" w:rsidRPr="003D4B14" w:rsidRDefault="00B227BB" w:rsidP="00017D12">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t xml:space="preserve">Rukovati aparatima i sitnim inventarom sukladno pravilima ugostiteljskog objekta </w:t>
            </w:r>
          </w:p>
          <w:p w14:paraId="542F9DB5" w14:textId="4306CE82" w:rsidR="00617550" w:rsidRPr="003D4B14" w:rsidRDefault="00B227BB" w:rsidP="00617550">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t>Primijeniti pravila bontona u poslovnoj komunikaciji</w:t>
            </w:r>
          </w:p>
          <w:p w14:paraId="3C84CB71" w14:textId="77777777" w:rsidR="00617550" w:rsidRPr="003D4B14" w:rsidRDefault="00617550" w:rsidP="00617550">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t>Primijeniti i pratiti zakonske odredbe o hrani</w:t>
            </w:r>
          </w:p>
          <w:p w14:paraId="07981F8E" w14:textId="18E39C12" w:rsidR="003D4B14" w:rsidRPr="003D4B14" w:rsidRDefault="003D4B14" w:rsidP="003D4B14">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lastRenderedPageBreak/>
              <w:t>Provoditi zbrinjavanje otpada sukladno zakonskim propisima zaštite okoliša i održivog razvoja</w:t>
            </w:r>
          </w:p>
          <w:p w14:paraId="3499335F" w14:textId="77777777" w:rsidR="003D4B14" w:rsidRDefault="003D4B14" w:rsidP="003D4B14">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t>Nositi propisanu radnu odjeću prilikom izvršavanja zadataka</w:t>
            </w:r>
          </w:p>
          <w:p w14:paraId="65FCC8DA" w14:textId="73119BE9" w:rsidR="003D4B14" w:rsidRPr="003D4B14" w:rsidRDefault="003D4B14" w:rsidP="003D4B14">
            <w:pPr>
              <w:pStyle w:val="ListParagraph"/>
              <w:numPr>
                <w:ilvl w:val="0"/>
                <w:numId w:val="8"/>
              </w:numPr>
              <w:spacing w:before="60" w:after="60" w:line="240" w:lineRule="auto"/>
              <w:jc w:val="both"/>
              <w:rPr>
                <w:rFonts w:cstheme="minorHAnsi"/>
                <w:noProof/>
                <w:sz w:val="20"/>
                <w:szCs w:val="20"/>
              </w:rPr>
            </w:pPr>
            <w:r w:rsidRPr="003D4B14">
              <w:rPr>
                <w:rFonts w:cstheme="minorHAnsi"/>
                <w:noProof/>
                <w:sz w:val="20"/>
                <w:szCs w:val="20"/>
              </w:rPr>
              <w:t>Održavati radni prostor u skladu s postojećim propisima ugostiteljskog objekta i higijensko sanitarnim propisima</w:t>
            </w:r>
          </w:p>
        </w:tc>
      </w:tr>
      <w:tr w:rsidR="00B81FDB" w:rsidRPr="00F919E2" w14:paraId="3D59805F" w14:textId="77777777" w:rsidTr="007F2EDA">
        <w:trPr>
          <w:trHeight w:val="689"/>
        </w:trPr>
        <w:tc>
          <w:tcPr>
            <w:tcW w:w="1384" w:type="pct"/>
            <w:shd w:val="clear" w:color="auto" w:fill="B8CCE4"/>
            <w:hideMark/>
          </w:tcPr>
          <w:p w14:paraId="29E08823" w14:textId="0E072A93" w:rsidR="00B81FDB" w:rsidRPr="00F919E2" w:rsidRDefault="00B81FDB" w:rsidP="00B81FDB">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lastRenderedPageBreak/>
              <w:t>Preporučeni n</w:t>
            </w:r>
            <w:r w:rsidRPr="00F919E2">
              <w:rPr>
                <w:rFonts w:asciiTheme="minorHAnsi" w:hAnsiTheme="minorHAnsi" w:cstheme="minorHAnsi"/>
                <w:b/>
                <w:noProof/>
                <w:sz w:val="20"/>
                <w:szCs w:val="20"/>
                <w:lang w:val="hr-HR"/>
              </w:rPr>
              <w:t xml:space="preserve">ačini praćenja kvalitete i uspješnosti izvedbe programa </w:t>
            </w:r>
          </w:p>
        </w:tc>
        <w:tc>
          <w:tcPr>
            <w:tcW w:w="3616" w:type="pct"/>
            <w:gridSpan w:val="3"/>
          </w:tcPr>
          <w:p w14:paraId="29F9F5F4" w14:textId="77777777" w:rsidR="00B81FDB" w:rsidRPr="00D13AAC" w:rsidRDefault="00B81FDB" w:rsidP="00B81FDB">
            <w:pPr>
              <w:spacing w:before="60" w:after="60" w:line="240" w:lineRule="auto"/>
              <w:jc w:val="both"/>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U procesu praćenja kvalitete i uspješnosti izvedbe programa obrazovanja primjenjuju se sljedeće aktivnosti:</w:t>
            </w:r>
          </w:p>
          <w:p w14:paraId="755D66AE" w14:textId="77777777" w:rsidR="00B81FDB" w:rsidRPr="00D13AAC" w:rsidRDefault="00B81FDB" w:rsidP="00B81FDB">
            <w:pPr>
              <w:pStyle w:val="ListParagraph"/>
              <w:numPr>
                <w:ilvl w:val="0"/>
                <w:numId w:val="3"/>
              </w:numPr>
              <w:spacing w:before="60" w:after="60" w:line="240" w:lineRule="auto"/>
              <w:jc w:val="both"/>
              <w:rPr>
                <w:rFonts w:cstheme="minorHAnsi"/>
                <w:noProof/>
                <w:sz w:val="20"/>
                <w:szCs w:val="20"/>
              </w:rPr>
            </w:pPr>
            <w:r w:rsidRPr="00D13AAC">
              <w:rPr>
                <w:rFonts w:cstheme="minorHAnsi"/>
                <w:noProof/>
                <w:sz w:val="20"/>
                <w:szCs w:val="20"/>
              </w:rPr>
              <w:t xml:space="preserve">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1B3927A3" w14:textId="77777777" w:rsidR="00B81FDB" w:rsidRPr="00D13AAC" w:rsidRDefault="00B81FDB" w:rsidP="00B81FDB">
            <w:pPr>
              <w:pStyle w:val="ListParagraph"/>
              <w:numPr>
                <w:ilvl w:val="0"/>
                <w:numId w:val="3"/>
              </w:numPr>
              <w:spacing w:before="60" w:after="60" w:line="240" w:lineRule="auto"/>
              <w:jc w:val="both"/>
              <w:rPr>
                <w:rFonts w:cstheme="minorHAnsi"/>
                <w:noProof/>
                <w:sz w:val="20"/>
                <w:szCs w:val="20"/>
              </w:rPr>
            </w:pPr>
            <w:r w:rsidRPr="00D13AAC">
              <w:rPr>
                <w:rFonts w:cstheme="minorHAnsi"/>
                <w:noProof/>
                <w:sz w:val="20"/>
                <w:szCs w:val="20"/>
              </w:rPr>
              <w:t>provodi se istraživanje i anketiranje nastavnika o istim pitanjima navedenim u prethodnoj stavci</w:t>
            </w:r>
          </w:p>
          <w:p w14:paraId="7AB24698" w14:textId="77777777" w:rsidR="00B81FDB" w:rsidRPr="00D13AAC" w:rsidRDefault="00B81FDB" w:rsidP="00B81FDB">
            <w:pPr>
              <w:pStyle w:val="ListParagraph"/>
              <w:numPr>
                <w:ilvl w:val="0"/>
                <w:numId w:val="3"/>
              </w:numPr>
              <w:spacing w:before="60" w:after="60" w:line="240" w:lineRule="auto"/>
              <w:jc w:val="both"/>
              <w:rPr>
                <w:rFonts w:cstheme="minorHAnsi"/>
                <w:noProof/>
                <w:sz w:val="20"/>
                <w:szCs w:val="20"/>
              </w:rPr>
            </w:pPr>
            <w:r w:rsidRPr="00D13AAC">
              <w:rPr>
                <w:rFonts w:cstheme="minorHAnsi"/>
                <w:noProof/>
                <w:sz w:val="20"/>
                <w:szCs w:val="20"/>
              </w:rPr>
              <w:t>provodi se analiza uspjeha, transparentnosti i objektivnosti provjera i ostvarenosti ishoda učenja</w:t>
            </w:r>
          </w:p>
          <w:p w14:paraId="244B1FC5" w14:textId="77777777" w:rsidR="00B81FDB" w:rsidRPr="00D13AAC" w:rsidRDefault="00B81FDB" w:rsidP="00B81FDB">
            <w:pPr>
              <w:pStyle w:val="ListParagraph"/>
              <w:numPr>
                <w:ilvl w:val="0"/>
                <w:numId w:val="3"/>
              </w:numPr>
              <w:spacing w:before="60" w:after="60" w:line="240" w:lineRule="auto"/>
              <w:jc w:val="both"/>
              <w:rPr>
                <w:rFonts w:cstheme="minorHAnsi"/>
                <w:noProof/>
                <w:sz w:val="20"/>
                <w:szCs w:val="20"/>
              </w:rPr>
            </w:pPr>
            <w:r w:rsidRPr="00D13AAC">
              <w:rPr>
                <w:rFonts w:cstheme="minorHAnsi"/>
                <w:noProof/>
                <w:sz w:val="20"/>
                <w:szCs w:val="20"/>
              </w:rPr>
              <w:t>provodi se analiza materijalnih i kadrovskih uvjeta potrebnih za izvođenje procesa učenja i poučavanja.</w:t>
            </w:r>
          </w:p>
          <w:p w14:paraId="710E876E" w14:textId="77777777" w:rsidR="00B81FDB" w:rsidRPr="00D13AAC" w:rsidRDefault="00B81FDB" w:rsidP="00B81FDB">
            <w:pPr>
              <w:spacing w:before="60" w:after="60" w:line="240" w:lineRule="auto"/>
              <w:jc w:val="both"/>
              <w:rPr>
                <w:rFonts w:asciiTheme="minorHAnsi" w:hAnsiTheme="minorHAnsi" w:cstheme="minorHAnsi"/>
                <w:noProof/>
                <w:sz w:val="20"/>
                <w:szCs w:val="20"/>
                <w:lang w:val="hr-HR"/>
              </w:rPr>
            </w:pPr>
            <w:r w:rsidRPr="00D13AAC">
              <w:rPr>
                <w:rFonts w:asciiTheme="minorHAnsi" w:hAnsiTheme="minorHAnsi" w:cstheme="minorHAnsi"/>
                <w:noProof/>
                <w:sz w:val="20"/>
                <w:szCs w:val="20"/>
                <w:lang w:val="hr-HR"/>
              </w:rPr>
              <w:t>Temeljem rezultata anketa dobiva se pregled uspješnosti izvedbe programa, kao i  procjena kvalitete nastavničkog rada.</w:t>
            </w:r>
          </w:p>
          <w:p w14:paraId="25D37C6F" w14:textId="556E7002" w:rsidR="00B81FDB" w:rsidRPr="00D13AAC" w:rsidRDefault="00B81FDB" w:rsidP="00B81FDB">
            <w:pPr>
              <w:spacing w:before="60" w:after="60" w:line="240" w:lineRule="auto"/>
              <w:jc w:val="both"/>
              <w:rPr>
                <w:rFonts w:asciiTheme="minorHAnsi" w:hAnsiTheme="minorHAnsi" w:cstheme="minorHAnsi"/>
                <w:noProof/>
                <w:color w:val="44546A" w:themeColor="text2"/>
                <w:sz w:val="20"/>
                <w:szCs w:val="20"/>
                <w:lang w:val="hr-HR"/>
              </w:rPr>
            </w:pPr>
            <w:r w:rsidRPr="00D13AAC">
              <w:rPr>
                <w:rFonts w:asciiTheme="minorHAnsi" w:hAnsiTheme="minorHAnsi" w:cstheme="minorHAnsi"/>
                <w:noProof/>
                <w:sz w:val="20"/>
                <w:szCs w:val="20"/>
                <w:lang w:val="hr-HR"/>
              </w:rPr>
              <w:t>Postupci vrednovanja usmjereni su na praćenje i provjeru postignuća prema ishodima učenja. Ono se provodi usmenim i pisanim provjerama znanja te provjerama stečenih vještina polaznika projektnim i problemskim zadatcima, a temeljem unaprijed određenih kriterija vrednovanja postignuća.</w:t>
            </w:r>
          </w:p>
        </w:tc>
      </w:tr>
      <w:tr w:rsidR="00B81FDB" w:rsidRPr="00F919E2" w14:paraId="56EB1F55" w14:textId="77777777" w:rsidTr="008239CD">
        <w:trPr>
          <w:trHeight w:val="513"/>
        </w:trPr>
        <w:tc>
          <w:tcPr>
            <w:tcW w:w="1384" w:type="pct"/>
            <w:shd w:val="clear" w:color="auto" w:fill="B8CCE4"/>
            <w:hideMark/>
          </w:tcPr>
          <w:p w14:paraId="2D9E9262" w14:textId="77777777" w:rsidR="00B81FDB" w:rsidRPr="00F919E2" w:rsidRDefault="00B81FDB" w:rsidP="00B81FDB">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616" w:type="pct"/>
            <w:gridSpan w:val="3"/>
          </w:tcPr>
          <w:p w14:paraId="37627339" w14:textId="6AC28150" w:rsidR="00B81FDB" w:rsidRPr="00D13AAC" w:rsidRDefault="00247A1A" w:rsidP="00B81FDB">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w:t>
            </w:r>
          </w:p>
        </w:tc>
      </w:tr>
      <w:bookmarkEnd w:id="0"/>
    </w:tbl>
    <w:p w14:paraId="58863385" w14:textId="77777777" w:rsidR="000B2116" w:rsidRDefault="000B2116" w:rsidP="00927F07">
      <w:pPr>
        <w:ind w:left="360"/>
        <w:rPr>
          <w:rFonts w:cstheme="minorHAnsi"/>
          <w:b/>
          <w:bCs/>
          <w:noProof/>
          <w:sz w:val="24"/>
          <w:szCs w:val="24"/>
        </w:rPr>
      </w:pPr>
    </w:p>
    <w:p w14:paraId="1D976449" w14:textId="6E7C11A6" w:rsidR="00C759FB" w:rsidRPr="00927F07" w:rsidRDefault="00927F07" w:rsidP="00927F07">
      <w:pPr>
        <w:ind w:left="360"/>
        <w:rPr>
          <w:rFonts w:cstheme="minorHAnsi"/>
          <w:b/>
          <w:bCs/>
          <w:noProof/>
          <w:sz w:val="24"/>
          <w:szCs w:val="24"/>
        </w:rPr>
      </w:pPr>
      <w:r>
        <w:rPr>
          <w:rFonts w:cstheme="minorHAnsi"/>
          <w:b/>
          <w:bCs/>
          <w:noProof/>
          <w:sz w:val="24"/>
          <w:szCs w:val="24"/>
        </w:rPr>
        <w:t xml:space="preserve">2. </w:t>
      </w:r>
      <w:r w:rsidR="00C759FB" w:rsidRPr="00927F07">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2250"/>
        <w:gridCol w:w="1719"/>
        <w:gridCol w:w="851"/>
        <w:gridCol w:w="992"/>
        <w:gridCol w:w="709"/>
        <w:gridCol w:w="708"/>
        <w:gridCol w:w="567"/>
        <w:gridCol w:w="993"/>
      </w:tblGrid>
      <w:tr w:rsidR="00C759FB" w:rsidRPr="00F919E2" w14:paraId="417B9C8F" w14:textId="77777777" w:rsidTr="00505F70">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8239CD">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8239CD">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2250"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1719"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8239CD">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8239CD">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505F70">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2250"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1719"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8239CD">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8239CD">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8239CD">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8239CD">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D7607B" w:rsidRPr="00F919E2" w14:paraId="61061CEA" w14:textId="77777777" w:rsidTr="00505F70">
        <w:trPr>
          <w:trHeight w:val="734"/>
        </w:trPr>
        <w:tc>
          <w:tcPr>
            <w:tcW w:w="704" w:type="dxa"/>
            <w:tcBorders>
              <w:top w:val="single" w:sz="6" w:space="0" w:color="auto"/>
              <w:left w:val="single" w:sz="18" w:space="0" w:color="auto"/>
              <w:right w:val="single" w:sz="6" w:space="0" w:color="auto"/>
            </w:tcBorders>
            <w:shd w:val="clear" w:color="auto" w:fill="B4C6E7" w:themeFill="accent1" w:themeFillTint="66"/>
            <w:hideMark/>
          </w:tcPr>
          <w:p w14:paraId="1E8B8FC1" w14:textId="77777777" w:rsidR="00D7607B" w:rsidRPr="00F919E2" w:rsidRDefault="00D7607B" w:rsidP="00D7607B">
            <w:pPr>
              <w:spacing w:before="120" w:after="120"/>
              <w:jc w:val="center"/>
              <w:rPr>
                <w:rFonts w:asciiTheme="minorHAnsi" w:hAnsiTheme="minorHAnsi" w:cstheme="minorHAnsi"/>
                <w:b/>
                <w:bCs/>
                <w:noProof/>
                <w:color w:val="000000"/>
                <w:sz w:val="20"/>
                <w:szCs w:val="20"/>
                <w:lang w:val="hr-HR"/>
              </w:rPr>
            </w:pPr>
          </w:p>
          <w:p w14:paraId="6B16A236" w14:textId="0B945C31" w:rsidR="00D7607B" w:rsidRPr="00F919E2" w:rsidRDefault="00D7607B" w:rsidP="00D7607B">
            <w:pPr>
              <w:spacing w:before="120" w:after="12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1.</w:t>
            </w:r>
          </w:p>
        </w:tc>
        <w:tc>
          <w:tcPr>
            <w:tcW w:w="2250" w:type="dxa"/>
            <w:tcBorders>
              <w:top w:val="single" w:sz="6" w:space="0" w:color="auto"/>
              <w:left w:val="single" w:sz="6" w:space="0" w:color="auto"/>
              <w:right w:val="single" w:sz="6" w:space="0" w:color="auto"/>
            </w:tcBorders>
            <w:vAlign w:val="center"/>
          </w:tcPr>
          <w:p w14:paraId="5E59D190" w14:textId="48346374" w:rsidR="00D7607B" w:rsidRPr="00D13AAC" w:rsidRDefault="0072552D" w:rsidP="001B79C2">
            <w:pPr>
              <w:spacing w:before="120" w:after="120"/>
              <w:jc w:val="center"/>
              <w:rPr>
                <w:rFonts w:asciiTheme="minorHAnsi" w:hAnsiTheme="minorHAnsi" w:cstheme="minorHAnsi"/>
                <w:b/>
                <w:bCs/>
                <w:noProof/>
                <w:color w:val="000000"/>
                <w:sz w:val="20"/>
                <w:szCs w:val="20"/>
                <w:lang w:val="hr-HR"/>
              </w:rPr>
            </w:pPr>
            <w:r w:rsidRPr="00D13AAC">
              <w:rPr>
                <w:rFonts w:asciiTheme="minorHAnsi" w:hAnsiTheme="minorHAnsi" w:cstheme="minorHAnsi"/>
                <w:b/>
                <w:bCs/>
                <w:noProof/>
                <w:color w:val="000000"/>
                <w:sz w:val="20"/>
                <w:szCs w:val="20"/>
                <w:lang w:val="hr-HR"/>
              </w:rPr>
              <w:t>SIGURNOST NA RADU</w:t>
            </w:r>
          </w:p>
        </w:tc>
        <w:tc>
          <w:tcPr>
            <w:tcW w:w="1719" w:type="dxa"/>
            <w:tcBorders>
              <w:top w:val="single" w:sz="6" w:space="0" w:color="auto"/>
              <w:left w:val="single" w:sz="6" w:space="0" w:color="auto"/>
              <w:right w:val="single" w:sz="6" w:space="0" w:color="auto"/>
            </w:tcBorders>
            <w:vAlign w:val="center"/>
          </w:tcPr>
          <w:p w14:paraId="36C95EC0" w14:textId="40F6BDD8" w:rsidR="00D7607B" w:rsidRPr="00D13AAC" w:rsidRDefault="00A667DE" w:rsidP="00866D10">
            <w:pPr>
              <w:spacing w:before="60" w:after="6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Zaštita na radu u ugostiteljstvu</w:t>
            </w:r>
          </w:p>
        </w:tc>
        <w:tc>
          <w:tcPr>
            <w:tcW w:w="851" w:type="dxa"/>
            <w:tcBorders>
              <w:top w:val="single" w:sz="6" w:space="0" w:color="auto"/>
              <w:left w:val="single" w:sz="6" w:space="0" w:color="auto"/>
              <w:right w:val="single" w:sz="6" w:space="0" w:color="auto"/>
            </w:tcBorders>
            <w:vAlign w:val="center"/>
          </w:tcPr>
          <w:p w14:paraId="6644B2A1" w14:textId="588F8A99" w:rsidR="00D7607B" w:rsidRPr="005A43ED" w:rsidRDefault="00A667DE" w:rsidP="00743886">
            <w:pPr>
              <w:spacing w:beforeLines="120" w:before="288" w:afterLines="120" w:after="288"/>
              <w:ind w:left="360"/>
              <w:rPr>
                <w:rFonts w:asciiTheme="minorHAnsi" w:hAnsiTheme="minorHAnsi" w:cstheme="minorHAnsi"/>
                <w:noProof/>
                <w:color w:val="000000"/>
                <w:sz w:val="20"/>
                <w:szCs w:val="20"/>
                <w:lang w:val="hr-HR"/>
              </w:rPr>
            </w:pPr>
            <w:r w:rsidRPr="005A43ED">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7485C43E" w14:textId="15C4FE1B" w:rsidR="00D7607B" w:rsidRPr="005A43ED" w:rsidRDefault="00A667DE" w:rsidP="00743886">
            <w:pPr>
              <w:spacing w:beforeLines="120" w:before="288" w:afterLines="120" w:after="288"/>
              <w:jc w:val="center"/>
              <w:rPr>
                <w:rFonts w:asciiTheme="minorHAnsi" w:hAnsiTheme="minorHAnsi" w:cstheme="minorHAnsi"/>
                <w:noProof/>
                <w:color w:val="000000"/>
                <w:sz w:val="20"/>
                <w:szCs w:val="20"/>
                <w:lang w:val="hr-HR"/>
              </w:rPr>
            </w:pPr>
            <w:r w:rsidRPr="005A43ED">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right w:val="single" w:sz="6" w:space="0" w:color="auto"/>
            </w:tcBorders>
            <w:vAlign w:val="center"/>
          </w:tcPr>
          <w:p w14:paraId="4AC68518" w14:textId="4315469F" w:rsidR="00D7607B" w:rsidRPr="00D13AAC" w:rsidRDefault="008076DD"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right w:val="single" w:sz="6" w:space="0" w:color="auto"/>
            </w:tcBorders>
            <w:vAlign w:val="center"/>
          </w:tcPr>
          <w:p w14:paraId="3CECCC40" w14:textId="78F16F51" w:rsidR="00D7607B" w:rsidRPr="00D13AAC" w:rsidRDefault="008076DD"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right w:val="single" w:sz="6" w:space="0" w:color="auto"/>
            </w:tcBorders>
            <w:vAlign w:val="center"/>
          </w:tcPr>
          <w:p w14:paraId="6364879E" w14:textId="22430786" w:rsidR="00D7607B" w:rsidRPr="00D13AAC" w:rsidRDefault="008076DD"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right w:val="single" w:sz="18" w:space="0" w:color="auto"/>
            </w:tcBorders>
            <w:vAlign w:val="center"/>
          </w:tcPr>
          <w:p w14:paraId="22B3A678" w14:textId="70151016" w:rsidR="00D7607B" w:rsidRPr="00D13AAC" w:rsidRDefault="008076DD" w:rsidP="00791BD2">
            <w:pPr>
              <w:spacing w:before="120" w:after="12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50</w:t>
            </w:r>
          </w:p>
        </w:tc>
      </w:tr>
      <w:tr w:rsidR="00D13AAC" w:rsidRPr="00F919E2" w14:paraId="0211B309" w14:textId="77777777" w:rsidTr="00505F70">
        <w:trPr>
          <w:trHeight w:val="146"/>
        </w:trPr>
        <w:tc>
          <w:tcPr>
            <w:tcW w:w="704" w:type="dxa"/>
            <w:vMerge w:val="restart"/>
            <w:tcBorders>
              <w:left w:val="single" w:sz="18" w:space="0" w:color="auto"/>
              <w:right w:val="single" w:sz="6" w:space="0" w:color="auto"/>
            </w:tcBorders>
            <w:shd w:val="clear" w:color="auto" w:fill="B4C6E7" w:themeFill="accent1" w:themeFillTint="66"/>
            <w:vAlign w:val="center"/>
          </w:tcPr>
          <w:p w14:paraId="4D40F5B1" w14:textId="6F27ECD4" w:rsidR="00D13AAC" w:rsidRPr="00F919E2" w:rsidRDefault="00D13AAC" w:rsidP="008239CD">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w:t>
            </w:r>
          </w:p>
        </w:tc>
        <w:tc>
          <w:tcPr>
            <w:tcW w:w="2250" w:type="dxa"/>
            <w:vMerge w:val="restart"/>
            <w:tcBorders>
              <w:left w:val="single" w:sz="6" w:space="0" w:color="auto"/>
              <w:right w:val="single" w:sz="6" w:space="0" w:color="auto"/>
            </w:tcBorders>
            <w:vAlign w:val="center"/>
          </w:tcPr>
          <w:p w14:paraId="501E6243" w14:textId="0BDADF9D" w:rsidR="00D13AAC" w:rsidRPr="00D13AAC" w:rsidRDefault="00D13AAC" w:rsidP="001B79C2">
            <w:pPr>
              <w:jc w:val="center"/>
              <w:rPr>
                <w:rFonts w:asciiTheme="minorHAnsi" w:hAnsiTheme="minorHAnsi" w:cstheme="minorHAnsi"/>
                <w:b/>
                <w:bCs/>
                <w:noProof/>
                <w:color w:val="000000"/>
                <w:sz w:val="20"/>
                <w:szCs w:val="20"/>
                <w:lang w:val="hr-HR"/>
              </w:rPr>
            </w:pPr>
            <w:r w:rsidRPr="00D13AAC">
              <w:rPr>
                <w:rFonts w:asciiTheme="minorHAnsi" w:hAnsiTheme="minorHAnsi" w:cstheme="minorHAnsi"/>
                <w:b/>
                <w:bCs/>
                <w:noProof/>
                <w:color w:val="000000"/>
                <w:sz w:val="20"/>
                <w:szCs w:val="20"/>
                <w:lang w:val="hr-HR"/>
              </w:rPr>
              <w:t>HIGIJENA U UGOSTITELJSTVU</w:t>
            </w:r>
          </w:p>
        </w:tc>
        <w:tc>
          <w:tcPr>
            <w:tcW w:w="1719" w:type="dxa"/>
            <w:tcBorders>
              <w:top w:val="single" w:sz="6" w:space="0" w:color="auto"/>
              <w:left w:val="single" w:sz="6" w:space="0" w:color="auto"/>
              <w:bottom w:val="single" w:sz="6" w:space="0" w:color="auto"/>
              <w:right w:val="single" w:sz="6" w:space="0" w:color="auto"/>
            </w:tcBorders>
            <w:vAlign w:val="center"/>
          </w:tcPr>
          <w:p w14:paraId="38AC91D0" w14:textId="6C24978D" w:rsidR="00D13AAC" w:rsidRPr="00D13AAC" w:rsidRDefault="00D13AAC" w:rsidP="00866D10">
            <w:pPr>
              <w:spacing w:before="60" w:after="6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Osobna higijena u ugostiteljstvu</w:t>
            </w:r>
          </w:p>
        </w:tc>
        <w:tc>
          <w:tcPr>
            <w:tcW w:w="851" w:type="dxa"/>
            <w:tcBorders>
              <w:top w:val="single" w:sz="6" w:space="0" w:color="auto"/>
              <w:left w:val="single" w:sz="6" w:space="0" w:color="auto"/>
              <w:right w:val="single" w:sz="6" w:space="0" w:color="auto"/>
            </w:tcBorders>
            <w:vAlign w:val="center"/>
          </w:tcPr>
          <w:p w14:paraId="4F629A80" w14:textId="502EC08F" w:rsidR="00D13AAC" w:rsidRPr="005A43ED" w:rsidRDefault="00D13AAC" w:rsidP="00743886">
            <w:pPr>
              <w:spacing w:beforeLines="120" w:before="288" w:afterLines="120" w:after="288"/>
              <w:ind w:left="360"/>
              <w:rPr>
                <w:rFonts w:asciiTheme="minorHAnsi" w:hAnsiTheme="minorHAnsi" w:cstheme="minorHAnsi"/>
                <w:noProof/>
                <w:color w:val="000000"/>
                <w:sz w:val="20"/>
                <w:szCs w:val="20"/>
                <w:lang w:val="hr-HR"/>
              </w:rPr>
            </w:pPr>
            <w:r w:rsidRPr="005A43ED">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right w:val="single" w:sz="6" w:space="0" w:color="auto"/>
            </w:tcBorders>
            <w:vAlign w:val="center"/>
          </w:tcPr>
          <w:p w14:paraId="14CDF459" w14:textId="76CAE044" w:rsidR="00D13AAC" w:rsidRPr="005A43ED"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5A43ED">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right w:val="single" w:sz="6" w:space="0" w:color="auto"/>
            </w:tcBorders>
            <w:vAlign w:val="center"/>
          </w:tcPr>
          <w:p w14:paraId="3C23B7A0" w14:textId="7DB16EEC"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right w:val="single" w:sz="6" w:space="0" w:color="auto"/>
            </w:tcBorders>
            <w:vAlign w:val="center"/>
          </w:tcPr>
          <w:p w14:paraId="41483EEE" w14:textId="688941C7"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right w:val="single" w:sz="6" w:space="0" w:color="auto"/>
            </w:tcBorders>
            <w:vAlign w:val="center"/>
          </w:tcPr>
          <w:p w14:paraId="0BA30715" w14:textId="74AD6F45"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right w:val="single" w:sz="18" w:space="0" w:color="auto"/>
            </w:tcBorders>
            <w:vAlign w:val="center"/>
          </w:tcPr>
          <w:p w14:paraId="08536336" w14:textId="5432D232" w:rsidR="00D13AAC" w:rsidRPr="00D13AAC" w:rsidRDefault="00D13AAC"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D13AAC" w:rsidRPr="00F919E2" w14:paraId="5E82C255" w14:textId="77777777" w:rsidTr="00505F70">
        <w:trPr>
          <w:trHeight w:val="146"/>
        </w:trPr>
        <w:tc>
          <w:tcPr>
            <w:tcW w:w="704" w:type="dxa"/>
            <w:vMerge/>
            <w:tcBorders>
              <w:left w:val="single" w:sz="18" w:space="0" w:color="auto"/>
              <w:right w:val="single" w:sz="6" w:space="0" w:color="auto"/>
            </w:tcBorders>
            <w:shd w:val="clear" w:color="auto" w:fill="B4C6E7" w:themeFill="accent1" w:themeFillTint="66"/>
            <w:vAlign w:val="center"/>
          </w:tcPr>
          <w:p w14:paraId="1D44EF32" w14:textId="77777777" w:rsidR="00D13AAC" w:rsidRDefault="00D13AAC" w:rsidP="008239CD">
            <w:pPr>
              <w:jc w:val="center"/>
              <w:rPr>
                <w:rFonts w:asciiTheme="minorHAnsi" w:hAnsiTheme="minorHAnsi" w:cstheme="minorHAnsi"/>
                <w:b/>
                <w:bCs/>
                <w:noProof/>
                <w:color w:val="000000"/>
                <w:sz w:val="20"/>
                <w:szCs w:val="20"/>
                <w:lang w:val="hr-HR"/>
              </w:rPr>
            </w:pPr>
          </w:p>
        </w:tc>
        <w:tc>
          <w:tcPr>
            <w:tcW w:w="2250" w:type="dxa"/>
            <w:vMerge/>
            <w:tcBorders>
              <w:left w:val="single" w:sz="6" w:space="0" w:color="auto"/>
              <w:right w:val="single" w:sz="6" w:space="0" w:color="auto"/>
            </w:tcBorders>
            <w:vAlign w:val="center"/>
          </w:tcPr>
          <w:p w14:paraId="789900BE" w14:textId="77777777" w:rsidR="00D13AAC" w:rsidRPr="00D13AAC" w:rsidRDefault="00D13AAC" w:rsidP="001B79C2">
            <w:pPr>
              <w:jc w:val="center"/>
              <w:rPr>
                <w:rFonts w:asciiTheme="minorHAnsi" w:hAnsiTheme="minorHAnsi" w:cstheme="minorHAnsi"/>
                <w:b/>
                <w:bCs/>
                <w:noProof/>
                <w:color w:val="000000"/>
                <w:sz w:val="20"/>
                <w:szCs w:val="20"/>
                <w:lang w:val="hr-HR"/>
              </w:rPr>
            </w:pPr>
          </w:p>
        </w:tc>
        <w:tc>
          <w:tcPr>
            <w:tcW w:w="1719" w:type="dxa"/>
            <w:tcBorders>
              <w:top w:val="single" w:sz="6" w:space="0" w:color="auto"/>
              <w:left w:val="single" w:sz="6" w:space="0" w:color="auto"/>
              <w:bottom w:val="single" w:sz="6" w:space="0" w:color="auto"/>
              <w:right w:val="single" w:sz="6" w:space="0" w:color="auto"/>
            </w:tcBorders>
            <w:vAlign w:val="center"/>
          </w:tcPr>
          <w:p w14:paraId="20BE5FFA" w14:textId="3E835A5F" w:rsidR="00D13AAC" w:rsidRPr="00D13AAC" w:rsidRDefault="00D13AAC" w:rsidP="00866D10">
            <w:pPr>
              <w:spacing w:before="60" w:after="6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Higijena radnog prostora</w:t>
            </w:r>
          </w:p>
        </w:tc>
        <w:tc>
          <w:tcPr>
            <w:tcW w:w="851" w:type="dxa"/>
            <w:tcBorders>
              <w:left w:val="single" w:sz="6" w:space="0" w:color="auto"/>
              <w:right w:val="single" w:sz="6" w:space="0" w:color="auto"/>
            </w:tcBorders>
            <w:vAlign w:val="center"/>
          </w:tcPr>
          <w:p w14:paraId="4274C37A" w14:textId="2C9E03D2" w:rsidR="00D13AAC" w:rsidRPr="005A43ED" w:rsidRDefault="00D13AAC" w:rsidP="00743886">
            <w:pPr>
              <w:spacing w:beforeLines="120" w:before="288" w:afterLines="120" w:after="288"/>
              <w:ind w:left="360"/>
              <w:rPr>
                <w:rFonts w:asciiTheme="minorHAnsi" w:hAnsiTheme="minorHAnsi" w:cstheme="minorHAnsi"/>
                <w:noProof/>
                <w:color w:val="000000"/>
                <w:sz w:val="20"/>
                <w:szCs w:val="20"/>
                <w:lang w:val="hr-HR"/>
              </w:rPr>
            </w:pPr>
            <w:r w:rsidRPr="005A43ED">
              <w:rPr>
                <w:rFonts w:asciiTheme="minorHAnsi" w:hAnsiTheme="minorHAnsi" w:cstheme="minorHAnsi"/>
                <w:noProof/>
                <w:color w:val="000000"/>
                <w:sz w:val="20"/>
                <w:szCs w:val="20"/>
                <w:lang w:val="hr-HR"/>
              </w:rPr>
              <w:t>3</w:t>
            </w:r>
          </w:p>
        </w:tc>
        <w:tc>
          <w:tcPr>
            <w:tcW w:w="992" w:type="dxa"/>
            <w:tcBorders>
              <w:left w:val="single" w:sz="6" w:space="0" w:color="auto"/>
              <w:right w:val="single" w:sz="6" w:space="0" w:color="auto"/>
            </w:tcBorders>
            <w:vAlign w:val="center"/>
          </w:tcPr>
          <w:p w14:paraId="147BE801" w14:textId="600A97CC" w:rsidR="00D13AAC" w:rsidRPr="005A43ED"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5A43ED">
              <w:rPr>
                <w:rFonts w:asciiTheme="minorHAnsi" w:hAnsiTheme="minorHAnsi" w:cstheme="minorHAnsi"/>
                <w:noProof/>
                <w:color w:val="000000"/>
                <w:sz w:val="20"/>
                <w:szCs w:val="20"/>
                <w:lang w:val="hr-HR"/>
              </w:rPr>
              <w:t>4</w:t>
            </w:r>
          </w:p>
        </w:tc>
        <w:tc>
          <w:tcPr>
            <w:tcW w:w="709" w:type="dxa"/>
            <w:tcBorders>
              <w:left w:val="single" w:sz="6" w:space="0" w:color="auto"/>
              <w:right w:val="single" w:sz="6" w:space="0" w:color="auto"/>
            </w:tcBorders>
            <w:vAlign w:val="center"/>
          </w:tcPr>
          <w:p w14:paraId="7080292E" w14:textId="2DDDB9F1"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30</w:t>
            </w:r>
          </w:p>
        </w:tc>
        <w:tc>
          <w:tcPr>
            <w:tcW w:w="708" w:type="dxa"/>
            <w:tcBorders>
              <w:left w:val="single" w:sz="6" w:space="0" w:color="auto"/>
              <w:right w:val="single" w:sz="6" w:space="0" w:color="auto"/>
            </w:tcBorders>
            <w:vAlign w:val="center"/>
          </w:tcPr>
          <w:p w14:paraId="7FB8BA1A" w14:textId="3EA4A8A9"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60</w:t>
            </w:r>
          </w:p>
        </w:tc>
        <w:tc>
          <w:tcPr>
            <w:tcW w:w="567" w:type="dxa"/>
            <w:tcBorders>
              <w:left w:val="single" w:sz="6" w:space="0" w:color="auto"/>
              <w:right w:val="single" w:sz="6" w:space="0" w:color="auto"/>
            </w:tcBorders>
            <w:vAlign w:val="center"/>
          </w:tcPr>
          <w:p w14:paraId="6CC862F7" w14:textId="37CA294D"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10</w:t>
            </w:r>
          </w:p>
        </w:tc>
        <w:tc>
          <w:tcPr>
            <w:tcW w:w="993" w:type="dxa"/>
            <w:tcBorders>
              <w:left w:val="single" w:sz="6" w:space="0" w:color="auto"/>
              <w:right w:val="single" w:sz="18" w:space="0" w:color="auto"/>
            </w:tcBorders>
            <w:vAlign w:val="center"/>
          </w:tcPr>
          <w:p w14:paraId="5E8990BE" w14:textId="79BF27BB" w:rsidR="00D13AAC" w:rsidRPr="00D13AAC" w:rsidRDefault="00D13AAC"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r>
      <w:tr w:rsidR="00D13AAC" w:rsidRPr="00F919E2" w14:paraId="1F45E536" w14:textId="77777777" w:rsidTr="00505F70">
        <w:trPr>
          <w:trHeight w:val="146"/>
        </w:trPr>
        <w:tc>
          <w:tcPr>
            <w:tcW w:w="704" w:type="dxa"/>
            <w:vMerge/>
            <w:tcBorders>
              <w:left w:val="single" w:sz="18" w:space="0" w:color="auto"/>
              <w:right w:val="single" w:sz="6" w:space="0" w:color="auto"/>
            </w:tcBorders>
            <w:shd w:val="clear" w:color="auto" w:fill="B4C6E7" w:themeFill="accent1" w:themeFillTint="66"/>
            <w:vAlign w:val="center"/>
          </w:tcPr>
          <w:p w14:paraId="596613A4" w14:textId="77777777" w:rsidR="00D13AAC" w:rsidRDefault="00D13AAC" w:rsidP="008239CD">
            <w:pPr>
              <w:jc w:val="center"/>
              <w:rPr>
                <w:rFonts w:asciiTheme="minorHAnsi" w:hAnsiTheme="minorHAnsi" w:cstheme="minorHAnsi"/>
                <w:b/>
                <w:bCs/>
                <w:noProof/>
                <w:color w:val="000000"/>
                <w:sz w:val="20"/>
                <w:szCs w:val="20"/>
                <w:lang w:val="hr-HR"/>
              </w:rPr>
            </w:pPr>
          </w:p>
        </w:tc>
        <w:tc>
          <w:tcPr>
            <w:tcW w:w="2250" w:type="dxa"/>
            <w:vMerge/>
            <w:tcBorders>
              <w:left w:val="single" w:sz="6" w:space="0" w:color="auto"/>
              <w:right w:val="single" w:sz="6" w:space="0" w:color="auto"/>
            </w:tcBorders>
            <w:vAlign w:val="center"/>
          </w:tcPr>
          <w:p w14:paraId="3C0C4F79" w14:textId="77777777" w:rsidR="00D13AAC" w:rsidRPr="00D13AAC" w:rsidRDefault="00D13AAC" w:rsidP="001B79C2">
            <w:pPr>
              <w:jc w:val="center"/>
              <w:rPr>
                <w:rFonts w:asciiTheme="minorHAnsi" w:hAnsiTheme="minorHAnsi" w:cstheme="minorHAnsi"/>
                <w:b/>
                <w:bCs/>
                <w:noProof/>
                <w:color w:val="000000"/>
                <w:sz w:val="20"/>
                <w:szCs w:val="20"/>
                <w:lang w:val="hr-HR"/>
              </w:rPr>
            </w:pPr>
          </w:p>
        </w:tc>
        <w:tc>
          <w:tcPr>
            <w:tcW w:w="1719" w:type="dxa"/>
            <w:tcBorders>
              <w:top w:val="single" w:sz="6" w:space="0" w:color="auto"/>
              <w:left w:val="single" w:sz="6" w:space="0" w:color="auto"/>
              <w:bottom w:val="single" w:sz="6" w:space="0" w:color="auto"/>
              <w:right w:val="single" w:sz="6" w:space="0" w:color="auto"/>
            </w:tcBorders>
            <w:vAlign w:val="center"/>
          </w:tcPr>
          <w:p w14:paraId="3F51A714" w14:textId="42C4D635" w:rsidR="00D13AAC" w:rsidRPr="00D13AAC" w:rsidRDefault="00D13AAC" w:rsidP="00866D10">
            <w:pPr>
              <w:spacing w:before="60" w:after="6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Sredstva i pribor za održavanje higijene radnog prostora</w:t>
            </w:r>
          </w:p>
        </w:tc>
        <w:tc>
          <w:tcPr>
            <w:tcW w:w="851" w:type="dxa"/>
            <w:tcBorders>
              <w:left w:val="single" w:sz="6" w:space="0" w:color="auto"/>
              <w:bottom w:val="single" w:sz="6" w:space="0" w:color="auto"/>
              <w:right w:val="single" w:sz="6" w:space="0" w:color="auto"/>
            </w:tcBorders>
            <w:vAlign w:val="center"/>
          </w:tcPr>
          <w:p w14:paraId="3A83871A" w14:textId="450548E9" w:rsidR="00D13AAC" w:rsidRPr="005A43ED" w:rsidRDefault="00D13AAC" w:rsidP="00743886">
            <w:pPr>
              <w:spacing w:beforeLines="120" w:before="288" w:afterLines="120" w:after="288"/>
              <w:ind w:left="360"/>
              <w:rPr>
                <w:rFonts w:asciiTheme="minorHAnsi" w:hAnsiTheme="minorHAnsi" w:cstheme="minorHAnsi"/>
                <w:noProof/>
                <w:color w:val="000000"/>
                <w:sz w:val="20"/>
                <w:szCs w:val="20"/>
                <w:lang w:val="hr-HR"/>
              </w:rPr>
            </w:pPr>
            <w:r w:rsidRPr="005A43ED">
              <w:rPr>
                <w:rFonts w:asciiTheme="minorHAnsi" w:hAnsiTheme="minorHAnsi" w:cstheme="minorHAnsi"/>
                <w:noProof/>
                <w:color w:val="000000"/>
                <w:sz w:val="20"/>
                <w:szCs w:val="20"/>
                <w:lang w:val="hr-HR"/>
              </w:rPr>
              <w:t>3</w:t>
            </w:r>
          </w:p>
        </w:tc>
        <w:tc>
          <w:tcPr>
            <w:tcW w:w="992" w:type="dxa"/>
            <w:tcBorders>
              <w:left w:val="single" w:sz="6" w:space="0" w:color="auto"/>
              <w:bottom w:val="single" w:sz="6" w:space="0" w:color="auto"/>
              <w:right w:val="single" w:sz="6" w:space="0" w:color="auto"/>
            </w:tcBorders>
            <w:vAlign w:val="center"/>
          </w:tcPr>
          <w:p w14:paraId="62E2CC4E" w14:textId="116E5A22" w:rsidR="00D13AAC" w:rsidRPr="005A43ED"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5A43ED">
              <w:rPr>
                <w:rFonts w:asciiTheme="minorHAnsi" w:hAnsiTheme="minorHAnsi" w:cstheme="minorHAnsi"/>
                <w:noProof/>
                <w:color w:val="000000"/>
                <w:sz w:val="20"/>
                <w:szCs w:val="20"/>
                <w:lang w:val="hr-HR"/>
              </w:rPr>
              <w:t>4</w:t>
            </w:r>
          </w:p>
        </w:tc>
        <w:tc>
          <w:tcPr>
            <w:tcW w:w="709" w:type="dxa"/>
            <w:tcBorders>
              <w:left w:val="single" w:sz="6" w:space="0" w:color="auto"/>
              <w:bottom w:val="single" w:sz="6" w:space="0" w:color="auto"/>
              <w:right w:val="single" w:sz="6" w:space="0" w:color="auto"/>
            </w:tcBorders>
            <w:vAlign w:val="center"/>
          </w:tcPr>
          <w:p w14:paraId="31C4C0B3" w14:textId="59613806"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40</w:t>
            </w:r>
          </w:p>
        </w:tc>
        <w:tc>
          <w:tcPr>
            <w:tcW w:w="708" w:type="dxa"/>
            <w:tcBorders>
              <w:left w:val="single" w:sz="6" w:space="0" w:color="auto"/>
              <w:bottom w:val="single" w:sz="6" w:space="0" w:color="auto"/>
              <w:right w:val="single" w:sz="6" w:space="0" w:color="auto"/>
            </w:tcBorders>
            <w:vAlign w:val="center"/>
          </w:tcPr>
          <w:p w14:paraId="6421703C" w14:textId="3478B227"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50</w:t>
            </w:r>
          </w:p>
        </w:tc>
        <w:tc>
          <w:tcPr>
            <w:tcW w:w="567" w:type="dxa"/>
            <w:tcBorders>
              <w:left w:val="single" w:sz="6" w:space="0" w:color="auto"/>
              <w:bottom w:val="single" w:sz="6" w:space="0" w:color="auto"/>
              <w:right w:val="single" w:sz="6" w:space="0" w:color="auto"/>
            </w:tcBorders>
            <w:vAlign w:val="center"/>
          </w:tcPr>
          <w:p w14:paraId="71DBAC7F" w14:textId="5482B51D"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10</w:t>
            </w:r>
          </w:p>
        </w:tc>
        <w:tc>
          <w:tcPr>
            <w:tcW w:w="993" w:type="dxa"/>
            <w:tcBorders>
              <w:left w:val="single" w:sz="6" w:space="0" w:color="auto"/>
              <w:bottom w:val="single" w:sz="6" w:space="0" w:color="auto"/>
              <w:right w:val="single" w:sz="18" w:space="0" w:color="auto"/>
            </w:tcBorders>
            <w:vAlign w:val="center"/>
          </w:tcPr>
          <w:p w14:paraId="13758A43" w14:textId="15F1DA92" w:rsidR="00D13AAC" w:rsidRPr="00D13AAC" w:rsidRDefault="00D13AAC"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r>
      <w:tr w:rsidR="00D13AAC" w:rsidRPr="00F919E2" w14:paraId="7EF99880" w14:textId="77777777" w:rsidTr="00505F70">
        <w:trPr>
          <w:trHeight w:val="285"/>
        </w:trPr>
        <w:tc>
          <w:tcPr>
            <w:tcW w:w="704" w:type="dxa"/>
            <w:vMerge w:val="restart"/>
            <w:tcBorders>
              <w:left w:val="single" w:sz="18" w:space="0" w:color="auto"/>
              <w:right w:val="single" w:sz="6" w:space="0" w:color="auto"/>
            </w:tcBorders>
            <w:shd w:val="clear" w:color="auto" w:fill="B4C6E7" w:themeFill="accent1" w:themeFillTint="66"/>
            <w:vAlign w:val="center"/>
          </w:tcPr>
          <w:p w14:paraId="7C0E1E62" w14:textId="69B585DC" w:rsidR="00D13AAC" w:rsidRPr="00F919E2" w:rsidRDefault="00D13AAC" w:rsidP="008239CD">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lastRenderedPageBreak/>
              <w:t>3.</w:t>
            </w:r>
          </w:p>
        </w:tc>
        <w:tc>
          <w:tcPr>
            <w:tcW w:w="2250" w:type="dxa"/>
            <w:vMerge w:val="restart"/>
            <w:tcBorders>
              <w:left w:val="single" w:sz="6" w:space="0" w:color="auto"/>
              <w:right w:val="single" w:sz="6" w:space="0" w:color="auto"/>
            </w:tcBorders>
            <w:vAlign w:val="center"/>
          </w:tcPr>
          <w:p w14:paraId="44B085B2" w14:textId="7E6E95FC" w:rsidR="00D13AAC" w:rsidRPr="00D13AAC" w:rsidRDefault="00D13AAC" w:rsidP="00305DDD">
            <w:pPr>
              <w:spacing w:before="120" w:after="120"/>
              <w:jc w:val="center"/>
              <w:rPr>
                <w:rFonts w:asciiTheme="minorHAnsi" w:hAnsiTheme="minorHAnsi" w:cstheme="minorHAnsi"/>
                <w:b/>
                <w:bCs/>
                <w:noProof/>
                <w:color w:val="000000"/>
                <w:sz w:val="20"/>
                <w:szCs w:val="20"/>
                <w:lang w:val="hr-HR"/>
              </w:rPr>
            </w:pPr>
            <w:r w:rsidRPr="00D13AAC">
              <w:rPr>
                <w:rFonts w:asciiTheme="minorHAnsi" w:hAnsiTheme="minorHAnsi" w:cstheme="minorHAnsi"/>
                <w:b/>
                <w:bCs/>
                <w:noProof/>
                <w:color w:val="000000"/>
                <w:sz w:val="20"/>
                <w:szCs w:val="20"/>
                <w:lang w:val="hr-HR"/>
              </w:rPr>
              <w:t>OSNOVE UGOSTITELJSKOG POSLUŽIVANJA</w:t>
            </w:r>
          </w:p>
        </w:tc>
        <w:tc>
          <w:tcPr>
            <w:tcW w:w="1719" w:type="dxa"/>
            <w:tcBorders>
              <w:top w:val="single" w:sz="6" w:space="0" w:color="auto"/>
              <w:left w:val="single" w:sz="6" w:space="0" w:color="auto"/>
              <w:right w:val="single" w:sz="6" w:space="0" w:color="auto"/>
            </w:tcBorders>
            <w:vAlign w:val="center"/>
          </w:tcPr>
          <w:p w14:paraId="4305E464" w14:textId="1996AA83" w:rsidR="00D13AAC" w:rsidRPr="00D13AAC" w:rsidRDefault="00D13AAC" w:rsidP="00866D10">
            <w:pPr>
              <w:spacing w:before="60" w:after="6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Osnove ugostiteljskog posluživanja</w:t>
            </w:r>
          </w:p>
        </w:tc>
        <w:tc>
          <w:tcPr>
            <w:tcW w:w="851" w:type="dxa"/>
            <w:tcBorders>
              <w:top w:val="single" w:sz="6" w:space="0" w:color="auto"/>
              <w:left w:val="single" w:sz="6" w:space="0" w:color="auto"/>
              <w:right w:val="single" w:sz="6" w:space="0" w:color="auto"/>
            </w:tcBorders>
            <w:vAlign w:val="center"/>
          </w:tcPr>
          <w:p w14:paraId="5417AB4A" w14:textId="31E42EB9" w:rsidR="00D13AAC" w:rsidRPr="00D13AAC" w:rsidRDefault="00D13AAC" w:rsidP="00743886">
            <w:pPr>
              <w:spacing w:beforeLines="120" w:before="288" w:afterLines="120" w:after="288"/>
              <w:ind w:left="360"/>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2B13235B" w14:textId="077E047C"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4</w:t>
            </w:r>
          </w:p>
        </w:tc>
        <w:tc>
          <w:tcPr>
            <w:tcW w:w="709" w:type="dxa"/>
            <w:tcBorders>
              <w:top w:val="single" w:sz="6" w:space="0" w:color="auto"/>
              <w:left w:val="single" w:sz="6" w:space="0" w:color="auto"/>
              <w:right w:val="single" w:sz="6" w:space="0" w:color="auto"/>
            </w:tcBorders>
            <w:vAlign w:val="center"/>
          </w:tcPr>
          <w:p w14:paraId="18401C00" w14:textId="16837A9E"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30</w:t>
            </w:r>
          </w:p>
        </w:tc>
        <w:tc>
          <w:tcPr>
            <w:tcW w:w="708" w:type="dxa"/>
            <w:tcBorders>
              <w:top w:val="single" w:sz="6" w:space="0" w:color="auto"/>
              <w:left w:val="single" w:sz="6" w:space="0" w:color="auto"/>
              <w:right w:val="single" w:sz="6" w:space="0" w:color="auto"/>
            </w:tcBorders>
            <w:vAlign w:val="center"/>
          </w:tcPr>
          <w:p w14:paraId="6E7ED97B" w14:textId="24B52D3C"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60</w:t>
            </w:r>
          </w:p>
        </w:tc>
        <w:tc>
          <w:tcPr>
            <w:tcW w:w="567" w:type="dxa"/>
            <w:tcBorders>
              <w:top w:val="single" w:sz="6" w:space="0" w:color="auto"/>
              <w:left w:val="single" w:sz="6" w:space="0" w:color="auto"/>
              <w:right w:val="single" w:sz="6" w:space="0" w:color="auto"/>
            </w:tcBorders>
            <w:vAlign w:val="center"/>
          </w:tcPr>
          <w:p w14:paraId="136A2757" w14:textId="54F3CBDB"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6A73FE8F" w14:textId="71001FFC" w:rsidR="00D13AAC" w:rsidRPr="00D13AAC" w:rsidRDefault="00D13AAC" w:rsidP="008239CD">
            <w:pPr>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1</w:t>
            </w:r>
            <w:r>
              <w:rPr>
                <w:rFonts w:asciiTheme="minorHAnsi" w:hAnsiTheme="minorHAnsi" w:cstheme="minorHAnsi"/>
                <w:noProof/>
                <w:color w:val="000000"/>
                <w:sz w:val="20"/>
                <w:szCs w:val="20"/>
                <w:lang w:val="hr-HR"/>
              </w:rPr>
              <w:t>00</w:t>
            </w:r>
          </w:p>
        </w:tc>
      </w:tr>
      <w:tr w:rsidR="00D13AAC" w:rsidRPr="00F919E2" w14:paraId="032A5931" w14:textId="77777777" w:rsidTr="00505F70">
        <w:trPr>
          <w:trHeight w:val="285"/>
        </w:trPr>
        <w:tc>
          <w:tcPr>
            <w:tcW w:w="704" w:type="dxa"/>
            <w:vMerge/>
            <w:tcBorders>
              <w:left w:val="single" w:sz="18" w:space="0" w:color="auto"/>
              <w:right w:val="single" w:sz="6" w:space="0" w:color="auto"/>
            </w:tcBorders>
            <w:shd w:val="clear" w:color="auto" w:fill="B4C6E7" w:themeFill="accent1" w:themeFillTint="66"/>
            <w:vAlign w:val="center"/>
          </w:tcPr>
          <w:p w14:paraId="7A6FB69D" w14:textId="77777777" w:rsidR="00D13AAC" w:rsidRDefault="00D13AAC" w:rsidP="008239CD">
            <w:pPr>
              <w:jc w:val="center"/>
              <w:rPr>
                <w:rFonts w:asciiTheme="minorHAnsi" w:hAnsiTheme="minorHAnsi" w:cstheme="minorHAnsi"/>
                <w:b/>
                <w:bCs/>
                <w:noProof/>
                <w:color w:val="000000"/>
                <w:sz w:val="20"/>
                <w:szCs w:val="20"/>
                <w:lang w:val="hr-HR"/>
              </w:rPr>
            </w:pPr>
          </w:p>
        </w:tc>
        <w:tc>
          <w:tcPr>
            <w:tcW w:w="2250" w:type="dxa"/>
            <w:vMerge/>
            <w:tcBorders>
              <w:left w:val="single" w:sz="6" w:space="0" w:color="auto"/>
              <w:right w:val="single" w:sz="6" w:space="0" w:color="auto"/>
            </w:tcBorders>
            <w:vAlign w:val="center"/>
          </w:tcPr>
          <w:p w14:paraId="2ABD94C1" w14:textId="77777777" w:rsidR="00D13AAC" w:rsidRPr="00D13AAC" w:rsidRDefault="00D13AAC" w:rsidP="00305DDD">
            <w:pPr>
              <w:spacing w:before="120" w:after="120"/>
              <w:jc w:val="center"/>
              <w:rPr>
                <w:rFonts w:asciiTheme="minorHAnsi" w:hAnsiTheme="minorHAnsi" w:cstheme="minorHAnsi"/>
                <w:b/>
                <w:bCs/>
                <w:noProof/>
                <w:color w:val="000000"/>
                <w:sz w:val="20"/>
                <w:szCs w:val="20"/>
                <w:lang w:val="hr-HR"/>
              </w:rPr>
            </w:pPr>
          </w:p>
        </w:tc>
        <w:tc>
          <w:tcPr>
            <w:tcW w:w="1719" w:type="dxa"/>
            <w:tcBorders>
              <w:top w:val="single" w:sz="6" w:space="0" w:color="auto"/>
              <w:left w:val="single" w:sz="6" w:space="0" w:color="auto"/>
              <w:right w:val="single" w:sz="6" w:space="0" w:color="auto"/>
            </w:tcBorders>
            <w:vAlign w:val="center"/>
          </w:tcPr>
          <w:p w14:paraId="4600835C" w14:textId="07F9CAD3" w:rsidR="00D13AAC" w:rsidRPr="00D13AAC" w:rsidRDefault="00D13AAC" w:rsidP="00866D10">
            <w:pPr>
              <w:spacing w:before="60" w:after="6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Prostorije za posluživanje gostiju</w:t>
            </w:r>
          </w:p>
        </w:tc>
        <w:tc>
          <w:tcPr>
            <w:tcW w:w="851" w:type="dxa"/>
            <w:tcBorders>
              <w:left w:val="single" w:sz="6" w:space="0" w:color="auto"/>
              <w:right w:val="single" w:sz="6" w:space="0" w:color="auto"/>
            </w:tcBorders>
            <w:vAlign w:val="center"/>
          </w:tcPr>
          <w:p w14:paraId="1CBC32B2" w14:textId="1B2C56CF" w:rsidR="00D13AAC" w:rsidRPr="005A43ED" w:rsidRDefault="00D13AAC" w:rsidP="00743886">
            <w:pPr>
              <w:spacing w:beforeLines="120" w:before="288" w:afterLines="120" w:after="288"/>
              <w:ind w:left="360"/>
              <w:rPr>
                <w:rFonts w:asciiTheme="minorHAnsi" w:hAnsiTheme="minorHAnsi" w:cstheme="minorHAnsi"/>
                <w:noProof/>
                <w:color w:val="000000"/>
                <w:sz w:val="20"/>
                <w:szCs w:val="20"/>
                <w:lang w:val="hr-HR"/>
              </w:rPr>
            </w:pPr>
            <w:r w:rsidRPr="005A43ED">
              <w:rPr>
                <w:rFonts w:asciiTheme="minorHAnsi" w:hAnsiTheme="minorHAnsi" w:cstheme="minorHAnsi"/>
                <w:noProof/>
                <w:color w:val="000000"/>
                <w:sz w:val="20"/>
                <w:szCs w:val="20"/>
                <w:lang w:val="hr-HR"/>
              </w:rPr>
              <w:t>3</w:t>
            </w:r>
          </w:p>
        </w:tc>
        <w:tc>
          <w:tcPr>
            <w:tcW w:w="992" w:type="dxa"/>
            <w:tcBorders>
              <w:left w:val="single" w:sz="6" w:space="0" w:color="auto"/>
              <w:right w:val="single" w:sz="6" w:space="0" w:color="auto"/>
            </w:tcBorders>
            <w:vAlign w:val="center"/>
          </w:tcPr>
          <w:p w14:paraId="7AF19B12" w14:textId="0F0AF614" w:rsidR="00D13AAC" w:rsidRPr="005A43ED"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5A43ED">
              <w:rPr>
                <w:rFonts w:asciiTheme="minorHAnsi" w:hAnsiTheme="minorHAnsi" w:cstheme="minorHAnsi"/>
                <w:noProof/>
                <w:color w:val="000000"/>
                <w:sz w:val="20"/>
                <w:szCs w:val="20"/>
                <w:lang w:val="hr-HR"/>
              </w:rPr>
              <w:t>2</w:t>
            </w:r>
          </w:p>
        </w:tc>
        <w:tc>
          <w:tcPr>
            <w:tcW w:w="709" w:type="dxa"/>
            <w:tcBorders>
              <w:left w:val="single" w:sz="6" w:space="0" w:color="auto"/>
              <w:right w:val="single" w:sz="6" w:space="0" w:color="auto"/>
            </w:tcBorders>
            <w:vAlign w:val="center"/>
          </w:tcPr>
          <w:p w14:paraId="21D6FB86" w14:textId="2E8BB2F8"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30</w:t>
            </w:r>
          </w:p>
        </w:tc>
        <w:tc>
          <w:tcPr>
            <w:tcW w:w="708" w:type="dxa"/>
            <w:tcBorders>
              <w:left w:val="single" w:sz="6" w:space="0" w:color="auto"/>
              <w:right w:val="single" w:sz="6" w:space="0" w:color="auto"/>
            </w:tcBorders>
            <w:vAlign w:val="center"/>
          </w:tcPr>
          <w:p w14:paraId="4F7C126E" w14:textId="64AA1E36"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15</w:t>
            </w:r>
          </w:p>
        </w:tc>
        <w:tc>
          <w:tcPr>
            <w:tcW w:w="567" w:type="dxa"/>
            <w:tcBorders>
              <w:left w:val="single" w:sz="6" w:space="0" w:color="auto"/>
              <w:right w:val="single" w:sz="6" w:space="0" w:color="auto"/>
            </w:tcBorders>
            <w:vAlign w:val="center"/>
          </w:tcPr>
          <w:p w14:paraId="65DBDC20" w14:textId="6D55E0D2"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5</w:t>
            </w:r>
          </w:p>
        </w:tc>
        <w:tc>
          <w:tcPr>
            <w:tcW w:w="993" w:type="dxa"/>
            <w:tcBorders>
              <w:left w:val="single" w:sz="6" w:space="0" w:color="auto"/>
              <w:right w:val="single" w:sz="18" w:space="0" w:color="auto"/>
            </w:tcBorders>
            <w:vAlign w:val="center"/>
          </w:tcPr>
          <w:p w14:paraId="3E98B37B" w14:textId="65E57BA8" w:rsidR="00D13AAC" w:rsidRPr="00D13AAC" w:rsidRDefault="00D13AAC"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D13AAC" w:rsidRPr="00F919E2" w14:paraId="40D1EA7E" w14:textId="77777777" w:rsidTr="00866D10">
        <w:trPr>
          <w:trHeight w:val="1101"/>
        </w:trPr>
        <w:tc>
          <w:tcPr>
            <w:tcW w:w="704" w:type="dxa"/>
            <w:vMerge w:val="restart"/>
            <w:tcBorders>
              <w:left w:val="single" w:sz="18" w:space="0" w:color="auto"/>
              <w:right w:val="single" w:sz="6" w:space="0" w:color="auto"/>
            </w:tcBorders>
            <w:shd w:val="clear" w:color="auto" w:fill="B4C6E7" w:themeFill="accent1" w:themeFillTint="66"/>
            <w:vAlign w:val="center"/>
          </w:tcPr>
          <w:p w14:paraId="2EF71146" w14:textId="73DD4B12" w:rsidR="00D13AAC" w:rsidRPr="00F919E2" w:rsidRDefault="00D13AAC" w:rsidP="008239CD">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4.</w:t>
            </w:r>
          </w:p>
        </w:tc>
        <w:tc>
          <w:tcPr>
            <w:tcW w:w="2250" w:type="dxa"/>
            <w:vMerge w:val="restart"/>
            <w:tcBorders>
              <w:left w:val="single" w:sz="6" w:space="0" w:color="auto"/>
              <w:right w:val="single" w:sz="6" w:space="0" w:color="auto"/>
            </w:tcBorders>
            <w:vAlign w:val="center"/>
          </w:tcPr>
          <w:p w14:paraId="575E688B" w14:textId="167D3626" w:rsidR="00D13AAC" w:rsidRPr="00D13AAC" w:rsidRDefault="00D13AAC" w:rsidP="001B79C2">
            <w:pPr>
              <w:jc w:val="center"/>
              <w:rPr>
                <w:rFonts w:asciiTheme="minorHAnsi" w:hAnsiTheme="minorHAnsi" w:cstheme="minorHAnsi"/>
                <w:b/>
                <w:bCs/>
                <w:noProof/>
                <w:color w:val="000000"/>
                <w:sz w:val="20"/>
                <w:szCs w:val="20"/>
                <w:lang w:val="hr-HR"/>
              </w:rPr>
            </w:pPr>
            <w:r w:rsidRPr="00D13AAC">
              <w:rPr>
                <w:rFonts w:asciiTheme="minorHAnsi" w:hAnsiTheme="minorHAnsi" w:cstheme="minorHAnsi"/>
                <w:b/>
                <w:bCs/>
                <w:noProof/>
                <w:color w:val="000000"/>
                <w:sz w:val="20"/>
                <w:szCs w:val="20"/>
                <w:lang w:val="hr-HR"/>
              </w:rPr>
              <w:t>PRIPREMNI RADOVI U UGOSTITELJSKOM PROSTORU</w:t>
            </w:r>
          </w:p>
        </w:tc>
        <w:tc>
          <w:tcPr>
            <w:tcW w:w="1719" w:type="dxa"/>
            <w:tcBorders>
              <w:top w:val="single" w:sz="6" w:space="0" w:color="auto"/>
              <w:left w:val="single" w:sz="6" w:space="0" w:color="auto"/>
              <w:bottom w:val="single" w:sz="6" w:space="0" w:color="auto"/>
              <w:right w:val="single" w:sz="6" w:space="0" w:color="auto"/>
            </w:tcBorders>
            <w:vAlign w:val="center"/>
          </w:tcPr>
          <w:p w14:paraId="5BDD8C96" w14:textId="5A427EB7" w:rsidR="00D13AAC" w:rsidRPr="00D13AAC" w:rsidRDefault="00D13AAC" w:rsidP="00866D10">
            <w:pPr>
              <w:spacing w:before="60" w:after="6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Pripremni radovi  u konobarskoj pripremnici</w:t>
            </w:r>
          </w:p>
        </w:tc>
        <w:tc>
          <w:tcPr>
            <w:tcW w:w="851" w:type="dxa"/>
            <w:tcBorders>
              <w:top w:val="single" w:sz="6" w:space="0" w:color="auto"/>
              <w:left w:val="single" w:sz="6" w:space="0" w:color="auto"/>
              <w:right w:val="single" w:sz="6" w:space="0" w:color="auto"/>
            </w:tcBorders>
            <w:vAlign w:val="center"/>
          </w:tcPr>
          <w:p w14:paraId="5D674C81" w14:textId="2E5AD50E" w:rsidR="00D13AAC" w:rsidRPr="00D13AAC" w:rsidRDefault="00D13AAC" w:rsidP="00743886">
            <w:pPr>
              <w:spacing w:beforeLines="120" w:before="288" w:afterLines="120" w:after="288"/>
              <w:ind w:left="360"/>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5EEECDEC" w14:textId="234F3553"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3</w:t>
            </w:r>
          </w:p>
        </w:tc>
        <w:tc>
          <w:tcPr>
            <w:tcW w:w="709" w:type="dxa"/>
            <w:tcBorders>
              <w:top w:val="single" w:sz="6" w:space="0" w:color="auto"/>
              <w:left w:val="single" w:sz="6" w:space="0" w:color="auto"/>
              <w:right w:val="single" w:sz="6" w:space="0" w:color="auto"/>
            </w:tcBorders>
            <w:vAlign w:val="center"/>
          </w:tcPr>
          <w:p w14:paraId="0A5EC781" w14:textId="52F96C16"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20</w:t>
            </w:r>
          </w:p>
        </w:tc>
        <w:tc>
          <w:tcPr>
            <w:tcW w:w="708" w:type="dxa"/>
            <w:tcBorders>
              <w:top w:val="single" w:sz="6" w:space="0" w:color="auto"/>
              <w:left w:val="single" w:sz="6" w:space="0" w:color="auto"/>
              <w:right w:val="single" w:sz="6" w:space="0" w:color="auto"/>
            </w:tcBorders>
            <w:vAlign w:val="center"/>
          </w:tcPr>
          <w:p w14:paraId="7118617F" w14:textId="459359A1"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50</w:t>
            </w:r>
          </w:p>
        </w:tc>
        <w:tc>
          <w:tcPr>
            <w:tcW w:w="567" w:type="dxa"/>
            <w:tcBorders>
              <w:top w:val="single" w:sz="6" w:space="0" w:color="auto"/>
              <w:left w:val="single" w:sz="6" w:space="0" w:color="auto"/>
              <w:right w:val="single" w:sz="6" w:space="0" w:color="auto"/>
            </w:tcBorders>
            <w:vAlign w:val="center"/>
          </w:tcPr>
          <w:p w14:paraId="4F6149D6" w14:textId="40E25CF7"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right w:val="single" w:sz="18" w:space="0" w:color="auto"/>
            </w:tcBorders>
            <w:vAlign w:val="center"/>
          </w:tcPr>
          <w:p w14:paraId="625A6497" w14:textId="24D004DA" w:rsidR="00D13AAC" w:rsidRPr="00D13AAC" w:rsidRDefault="00D13AAC" w:rsidP="005D3ECB">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75</w:t>
            </w:r>
          </w:p>
        </w:tc>
      </w:tr>
      <w:tr w:rsidR="00D13AAC" w:rsidRPr="00F919E2" w14:paraId="71E4382E" w14:textId="77777777" w:rsidTr="00505F70">
        <w:trPr>
          <w:trHeight w:val="146"/>
        </w:trPr>
        <w:tc>
          <w:tcPr>
            <w:tcW w:w="704" w:type="dxa"/>
            <w:vMerge/>
            <w:tcBorders>
              <w:left w:val="single" w:sz="18" w:space="0" w:color="auto"/>
              <w:right w:val="single" w:sz="6" w:space="0" w:color="auto"/>
            </w:tcBorders>
            <w:shd w:val="clear" w:color="auto" w:fill="B4C6E7" w:themeFill="accent1" w:themeFillTint="66"/>
            <w:vAlign w:val="center"/>
          </w:tcPr>
          <w:p w14:paraId="7A13F081" w14:textId="77777777" w:rsidR="00D13AAC" w:rsidRDefault="00D13AAC" w:rsidP="008239CD">
            <w:pPr>
              <w:jc w:val="center"/>
              <w:rPr>
                <w:rFonts w:asciiTheme="minorHAnsi" w:hAnsiTheme="minorHAnsi" w:cstheme="minorHAnsi"/>
                <w:b/>
                <w:bCs/>
                <w:noProof/>
                <w:color w:val="000000"/>
                <w:sz w:val="20"/>
                <w:szCs w:val="20"/>
                <w:lang w:val="hr-HR"/>
              </w:rPr>
            </w:pPr>
          </w:p>
        </w:tc>
        <w:tc>
          <w:tcPr>
            <w:tcW w:w="2250" w:type="dxa"/>
            <w:vMerge/>
            <w:tcBorders>
              <w:left w:val="single" w:sz="6" w:space="0" w:color="auto"/>
              <w:right w:val="single" w:sz="6" w:space="0" w:color="auto"/>
            </w:tcBorders>
            <w:vAlign w:val="center"/>
          </w:tcPr>
          <w:p w14:paraId="69FE6E0F" w14:textId="77777777" w:rsidR="00D13AAC" w:rsidRPr="00D13AAC" w:rsidRDefault="00D13AAC" w:rsidP="001B79C2">
            <w:pPr>
              <w:jc w:val="center"/>
              <w:rPr>
                <w:rFonts w:asciiTheme="minorHAnsi" w:hAnsiTheme="minorHAnsi" w:cstheme="minorHAnsi"/>
                <w:noProof/>
                <w:color w:val="000000"/>
                <w:sz w:val="20"/>
                <w:szCs w:val="20"/>
                <w:lang w:val="hr-HR"/>
              </w:rPr>
            </w:pPr>
          </w:p>
        </w:tc>
        <w:tc>
          <w:tcPr>
            <w:tcW w:w="1719" w:type="dxa"/>
            <w:tcBorders>
              <w:top w:val="single" w:sz="6" w:space="0" w:color="auto"/>
              <w:left w:val="single" w:sz="6" w:space="0" w:color="auto"/>
              <w:bottom w:val="single" w:sz="6" w:space="0" w:color="auto"/>
              <w:right w:val="single" w:sz="6" w:space="0" w:color="auto"/>
            </w:tcBorders>
            <w:vAlign w:val="center"/>
          </w:tcPr>
          <w:p w14:paraId="60D1368D" w14:textId="0FCFEE5B" w:rsidR="00D13AAC" w:rsidRPr="00D13AAC" w:rsidRDefault="00D13AAC" w:rsidP="00866D10">
            <w:pPr>
              <w:spacing w:before="60" w:after="6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Pripremni radovi u blagovaonici</w:t>
            </w:r>
          </w:p>
        </w:tc>
        <w:tc>
          <w:tcPr>
            <w:tcW w:w="851" w:type="dxa"/>
            <w:tcBorders>
              <w:left w:val="single" w:sz="6" w:space="0" w:color="auto"/>
              <w:right w:val="single" w:sz="6" w:space="0" w:color="auto"/>
            </w:tcBorders>
            <w:vAlign w:val="center"/>
          </w:tcPr>
          <w:p w14:paraId="552697C9" w14:textId="6DAC36DA" w:rsidR="00D13AAC" w:rsidRPr="00D13AAC" w:rsidRDefault="00D13AAC" w:rsidP="00743886">
            <w:pPr>
              <w:spacing w:beforeLines="120" w:before="288" w:afterLines="120" w:after="288"/>
              <w:ind w:left="360"/>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4</w:t>
            </w:r>
          </w:p>
        </w:tc>
        <w:tc>
          <w:tcPr>
            <w:tcW w:w="992" w:type="dxa"/>
            <w:tcBorders>
              <w:left w:val="single" w:sz="6" w:space="0" w:color="auto"/>
              <w:right w:val="single" w:sz="6" w:space="0" w:color="auto"/>
            </w:tcBorders>
            <w:vAlign w:val="center"/>
          </w:tcPr>
          <w:p w14:paraId="4499EEAF" w14:textId="01E38F21"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3</w:t>
            </w:r>
          </w:p>
        </w:tc>
        <w:tc>
          <w:tcPr>
            <w:tcW w:w="709" w:type="dxa"/>
            <w:tcBorders>
              <w:left w:val="single" w:sz="6" w:space="0" w:color="auto"/>
              <w:right w:val="single" w:sz="6" w:space="0" w:color="auto"/>
            </w:tcBorders>
            <w:vAlign w:val="center"/>
          </w:tcPr>
          <w:p w14:paraId="6066824B" w14:textId="15D121EE"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20</w:t>
            </w:r>
          </w:p>
        </w:tc>
        <w:tc>
          <w:tcPr>
            <w:tcW w:w="708" w:type="dxa"/>
            <w:tcBorders>
              <w:left w:val="single" w:sz="6" w:space="0" w:color="auto"/>
              <w:right w:val="single" w:sz="6" w:space="0" w:color="auto"/>
            </w:tcBorders>
            <w:vAlign w:val="center"/>
          </w:tcPr>
          <w:p w14:paraId="57A16577" w14:textId="51DAFB6F"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50</w:t>
            </w:r>
          </w:p>
        </w:tc>
        <w:tc>
          <w:tcPr>
            <w:tcW w:w="567" w:type="dxa"/>
            <w:tcBorders>
              <w:left w:val="single" w:sz="6" w:space="0" w:color="auto"/>
              <w:right w:val="single" w:sz="6" w:space="0" w:color="auto"/>
            </w:tcBorders>
            <w:vAlign w:val="center"/>
          </w:tcPr>
          <w:p w14:paraId="65BE677C" w14:textId="58ECA6BE"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5</w:t>
            </w:r>
          </w:p>
        </w:tc>
        <w:tc>
          <w:tcPr>
            <w:tcW w:w="993" w:type="dxa"/>
            <w:tcBorders>
              <w:left w:val="single" w:sz="6" w:space="0" w:color="auto"/>
              <w:right w:val="single" w:sz="18" w:space="0" w:color="auto"/>
            </w:tcBorders>
            <w:vAlign w:val="center"/>
          </w:tcPr>
          <w:p w14:paraId="5494F768" w14:textId="458F45D9" w:rsidR="00D13AAC" w:rsidRPr="00D13AAC" w:rsidRDefault="00D13AAC"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75</w:t>
            </w:r>
          </w:p>
        </w:tc>
      </w:tr>
      <w:tr w:rsidR="00D13AAC" w:rsidRPr="00F919E2" w14:paraId="6EC086F5" w14:textId="77777777" w:rsidTr="00505F70">
        <w:trPr>
          <w:trHeight w:val="146"/>
        </w:trPr>
        <w:tc>
          <w:tcPr>
            <w:tcW w:w="704" w:type="dxa"/>
            <w:vMerge/>
            <w:tcBorders>
              <w:left w:val="single" w:sz="18" w:space="0" w:color="auto"/>
              <w:right w:val="single" w:sz="6" w:space="0" w:color="auto"/>
            </w:tcBorders>
            <w:shd w:val="clear" w:color="auto" w:fill="B4C6E7" w:themeFill="accent1" w:themeFillTint="66"/>
            <w:vAlign w:val="center"/>
          </w:tcPr>
          <w:p w14:paraId="5B4C3006" w14:textId="77777777" w:rsidR="00D13AAC" w:rsidRDefault="00D13AAC" w:rsidP="008239CD">
            <w:pPr>
              <w:jc w:val="center"/>
              <w:rPr>
                <w:rFonts w:asciiTheme="minorHAnsi" w:hAnsiTheme="minorHAnsi" w:cstheme="minorHAnsi"/>
                <w:b/>
                <w:bCs/>
                <w:noProof/>
                <w:color w:val="000000"/>
                <w:sz w:val="20"/>
                <w:szCs w:val="20"/>
                <w:lang w:val="hr-HR"/>
              </w:rPr>
            </w:pPr>
          </w:p>
        </w:tc>
        <w:tc>
          <w:tcPr>
            <w:tcW w:w="2250" w:type="dxa"/>
            <w:vMerge/>
            <w:tcBorders>
              <w:left w:val="single" w:sz="6" w:space="0" w:color="auto"/>
              <w:right w:val="single" w:sz="6" w:space="0" w:color="auto"/>
            </w:tcBorders>
            <w:vAlign w:val="center"/>
          </w:tcPr>
          <w:p w14:paraId="14DB4500" w14:textId="77777777" w:rsidR="00D13AAC" w:rsidRPr="00D13AAC" w:rsidRDefault="00D13AAC" w:rsidP="001B79C2">
            <w:pPr>
              <w:jc w:val="center"/>
              <w:rPr>
                <w:rFonts w:asciiTheme="minorHAnsi" w:hAnsiTheme="minorHAnsi" w:cstheme="minorHAnsi"/>
                <w:noProof/>
                <w:color w:val="000000"/>
                <w:sz w:val="20"/>
                <w:szCs w:val="20"/>
                <w:lang w:val="hr-HR"/>
              </w:rPr>
            </w:pPr>
          </w:p>
        </w:tc>
        <w:tc>
          <w:tcPr>
            <w:tcW w:w="1719" w:type="dxa"/>
            <w:tcBorders>
              <w:top w:val="single" w:sz="6" w:space="0" w:color="auto"/>
              <w:left w:val="single" w:sz="6" w:space="0" w:color="auto"/>
              <w:bottom w:val="single" w:sz="6" w:space="0" w:color="auto"/>
              <w:right w:val="single" w:sz="6" w:space="0" w:color="auto"/>
            </w:tcBorders>
            <w:vAlign w:val="center"/>
          </w:tcPr>
          <w:p w14:paraId="3AF2DD47" w14:textId="2D2D823E" w:rsidR="00D13AAC" w:rsidRPr="00D13AAC" w:rsidRDefault="00D13AAC" w:rsidP="00866D10">
            <w:pPr>
              <w:spacing w:before="60" w:after="6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Pripremni radovi u točioniku pića</w:t>
            </w:r>
          </w:p>
        </w:tc>
        <w:tc>
          <w:tcPr>
            <w:tcW w:w="851" w:type="dxa"/>
            <w:tcBorders>
              <w:left w:val="single" w:sz="6" w:space="0" w:color="auto"/>
              <w:bottom w:val="single" w:sz="6" w:space="0" w:color="auto"/>
              <w:right w:val="single" w:sz="6" w:space="0" w:color="auto"/>
            </w:tcBorders>
            <w:vAlign w:val="center"/>
          </w:tcPr>
          <w:p w14:paraId="121FC330" w14:textId="02C12EF4" w:rsidR="00D13AAC" w:rsidRPr="00D13AAC" w:rsidRDefault="00D13AAC" w:rsidP="00743886">
            <w:pPr>
              <w:spacing w:beforeLines="120" w:before="288" w:afterLines="120" w:after="288"/>
              <w:ind w:left="360"/>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678FCC78" w14:textId="11F6891B"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3</w:t>
            </w:r>
          </w:p>
        </w:tc>
        <w:tc>
          <w:tcPr>
            <w:tcW w:w="709" w:type="dxa"/>
            <w:tcBorders>
              <w:left w:val="single" w:sz="6" w:space="0" w:color="auto"/>
              <w:bottom w:val="single" w:sz="6" w:space="0" w:color="auto"/>
              <w:right w:val="single" w:sz="6" w:space="0" w:color="auto"/>
            </w:tcBorders>
            <w:vAlign w:val="center"/>
          </w:tcPr>
          <w:p w14:paraId="12A4151A" w14:textId="7BA0680A"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20</w:t>
            </w:r>
          </w:p>
        </w:tc>
        <w:tc>
          <w:tcPr>
            <w:tcW w:w="708" w:type="dxa"/>
            <w:tcBorders>
              <w:left w:val="single" w:sz="6" w:space="0" w:color="auto"/>
              <w:bottom w:val="single" w:sz="6" w:space="0" w:color="auto"/>
              <w:right w:val="single" w:sz="6" w:space="0" w:color="auto"/>
            </w:tcBorders>
            <w:vAlign w:val="center"/>
          </w:tcPr>
          <w:p w14:paraId="3BCA4370" w14:textId="2A6C80DB"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50</w:t>
            </w:r>
          </w:p>
        </w:tc>
        <w:tc>
          <w:tcPr>
            <w:tcW w:w="567" w:type="dxa"/>
            <w:tcBorders>
              <w:left w:val="single" w:sz="6" w:space="0" w:color="auto"/>
              <w:bottom w:val="single" w:sz="6" w:space="0" w:color="auto"/>
              <w:right w:val="single" w:sz="6" w:space="0" w:color="auto"/>
            </w:tcBorders>
            <w:vAlign w:val="center"/>
          </w:tcPr>
          <w:p w14:paraId="5989F3FB" w14:textId="1F98154C"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5</w:t>
            </w:r>
          </w:p>
        </w:tc>
        <w:tc>
          <w:tcPr>
            <w:tcW w:w="993" w:type="dxa"/>
            <w:tcBorders>
              <w:left w:val="single" w:sz="6" w:space="0" w:color="auto"/>
              <w:bottom w:val="single" w:sz="6" w:space="0" w:color="auto"/>
              <w:right w:val="single" w:sz="18" w:space="0" w:color="auto"/>
            </w:tcBorders>
            <w:vAlign w:val="center"/>
          </w:tcPr>
          <w:p w14:paraId="1C61CB4A" w14:textId="6C57EA3D" w:rsidR="00D13AAC" w:rsidRPr="00D13AAC" w:rsidRDefault="00D13AAC"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75</w:t>
            </w:r>
          </w:p>
        </w:tc>
      </w:tr>
      <w:tr w:rsidR="00D13AAC" w:rsidRPr="00F919E2" w14:paraId="1DF7F9A7" w14:textId="77777777" w:rsidTr="00505F70">
        <w:trPr>
          <w:trHeight w:val="219"/>
        </w:trPr>
        <w:tc>
          <w:tcPr>
            <w:tcW w:w="704" w:type="dxa"/>
            <w:vMerge w:val="restart"/>
            <w:tcBorders>
              <w:left w:val="single" w:sz="18" w:space="0" w:color="auto"/>
              <w:right w:val="single" w:sz="6" w:space="0" w:color="auto"/>
            </w:tcBorders>
            <w:shd w:val="clear" w:color="auto" w:fill="B4C6E7" w:themeFill="accent1" w:themeFillTint="66"/>
            <w:vAlign w:val="center"/>
          </w:tcPr>
          <w:p w14:paraId="501DC45B" w14:textId="616E0EEC" w:rsidR="00D13AAC" w:rsidRPr="00F919E2" w:rsidRDefault="00D13AAC" w:rsidP="008239CD">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5.</w:t>
            </w:r>
          </w:p>
        </w:tc>
        <w:tc>
          <w:tcPr>
            <w:tcW w:w="2250" w:type="dxa"/>
            <w:vMerge w:val="restart"/>
            <w:tcBorders>
              <w:left w:val="single" w:sz="6" w:space="0" w:color="auto"/>
              <w:right w:val="single" w:sz="6" w:space="0" w:color="auto"/>
            </w:tcBorders>
            <w:vAlign w:val="center"/>
          </w:tcPr>
          <w:p w14:paraId="2102B612" w14:textId="0F7BACA0" w:rsidR="00D13AAC" w:rsidRPr="00D13AAC" w:rsidRDefault="00D13AAC" w:rsidP="001B79C2">
            <w:pPr>
              <w:jc w:val="center"/>
              <w:rPr>
                <w:rFonts w:asciiTheme="minorHAnsi" w:hAnsiTheme="minorHAnsi" w:cstheme="minorHAnsi"/>
                <w:b/>
                <w:bCs/>
                <w:noProof/>
                <w:color w:val="000000"/>
                <w:sz w:val="20"/>
                <w:szCs w:val="20"/>
                <w:lang w:val="hr-HR"/>
              </w:rPr>
            </w:pPr>
            <w:r w:rsidRPr="00D13AAC">
              <w:rPr>
                <w:rFonts w:asciiTheme="minorHAnsi" w:hAnsiTheme="minorHAnsi" w:cstheme="minorHAnsi"/>
                <w:b/>
                <w:bCs/>
                <w:noProof/>
                <w:color w:val="000000"/>
                <w:sz w:val="20"/>
                <w:szCs w:val="20"/>
                <w:lang w:val="hr-HR"/>
              </w:rPr>
              <w:t>POSLUŽIVANJE GOSTA</w:t>
            </w:r>
          </w:p>
        </w:tc>
        <w:tc>
          <w:tcPr>
            <w:tcW w:w="1719" w:type="dxa"/>
            <w:tcBorders>
              <w:top w:val="single" w:sz="6" w:space="0" w:color="auto"/>
              <w:left w:val="single" w:sz="6" w:space="0" w:color="auto"/>
              <w:bottom w:val="single" w:sz="6" w:space="0" w:color="auto"/>
              <w:right w:val="single" w:sz="6" w:space="0" w:color="auto"/>
            </w:tcBorders>
            <w:vAlign w:val="center"/>
          </w:tcPr>
          <w:p w14:paraId="000F904F" w14:textId="54DDEFB1" w:rsidR="00D13AAC" w:rsidRPr="00D13AAC" w:rsidRDefault="00D13AAC" w:rsidP="00866D10">
            <w:pPr>
              <w:spacing w:before="60" w:after="6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Posluživanje hrane i pića u prolaznom restoranu</w:t>
            </w:r>
          </w:p>
        </w:tc>
        <w:tc>
          <w:tcPr>
            <w:tcW w:w="851" w:type="dxa"/>
            <w:tcBorders>
              <w:top w:val="single" w:sz="6" w:space="0" w:color="auto"/>
              <w:left w:val="single" w:sz="6" w:space="0" w:color="auto"/>
              <w:right w:val="single" w:sz="6" w:space="0" w:color="auto"/>
            </w:tcBorders>
            <w:vAlign w:val="center"/>
          </w:tcPr>
          <w:p w14:paraId="701FC9EA" w14:textId="4832ED87" w:rsidR="00D13AAC" w:rsidRPr="00D13AAC" w:rsidRDefault="00D13AAC" w:rsidP="00743886">
            <w:pPr>
              <w:spacing w:beforeLines="120" w:before="288" w:afterLines="120" w:after="288"/>
              <w:ind w:left="360"/>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0E91FE17" w14:textId="39F6996B"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4</w:t>
            </w:r>
          </w:p>
        </w:tc>
        <w:tc>
          <w:tcPr>
            <w:tcW w:w="709" w:type="dxa"/>
            <w:tcBorders>
              <w:top w:val="single" w:sz="6" w:space="0" w:color="auto"/>
              <w:left w:val="single" w:sz="6" w:space="0" w:color="auto"/>
              <w:right w:val="single" w:sz="6" w:space="0" w:color="auto"/>
            </w:tcBorders>
            <w:vAlign w:val="center"/>
          </w:tcPr>
          <w:p w14:paraId="11CD5EA6" w14:textId="2D22DA65"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20</w:t>
            </w:r>
          </w:p>
        </w:tc>
        <w:tc>
          <w:tcPr>
            <w:tcW w:w="708" w:type="dxa"/>
            <w:tcBorders>
              <w:top w:val="single" w:sz="6" w:space="0" w:color="auto"/>
              <w:left w:val="single" w:sz="6" w:space="0" w:color="auto"/>
              <w:right w:val="single" w:sz="6" w:space="0" w:color="auto"/>
            </w:tcBorders>
            <w:vAlign w:val="center"/>
          </w:tcPr>
          <w:p w14:paraId="0EB4B2D1" w14:textId="51B45B5A"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80</w:t>
            </w:r>
          </w:p>
        </w:tc>
        <w:tc>
          <w:tcPr>
            <w:tcW w:w="567" w:type="dxa"/>
            <w:tcBorders>
              <w:top w:val="single" w:sz="6" w:space="0" w:color="auto"/>
              <w:left w:val="single" w:sz="6" w:space="0" w:color="auto"/>
              <w:right w:val="single" w:sz="6" w:space="0" w:color="auto"/>
            </w:tcBorders>
            <w:vAlign w:val="center"/>
          </w:tcPr>
          <w:p w14:paraId="453CAB5B" w14:textId="1A299AE0"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0</w:t>
            </w:r>
          </w:p>
        </w:tc>
        <w:tc>
          <w:tcPr>
            <w:tcW w:w="993" w:type="dxa"/>
            <w:tcBorders>
              <w:top w:val="single" w:sz="6" w:space="0" w:color="auto"/>
              <w:left w:val="single" w:sz="6" w:space="0" w:color="auto"/>
              <w:right w:val="single" w:sz="18" w:space="0" w:color="auto"/>
            </w:tcBorders>
            <w:vAlign w:val="center"/>
          </w:tcPr>
          <w:p w14:paraId="43869B13" w14:textId="2192A3B2" w:rsidR="00D13AAC" w:rsidRPr="00D13AAC" w:rsidRDefault="00D13AAC"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r>
      <w:tr w:rsidR="00D13AAC" w:rsidRPr="00F919E2" w14:paraId="499864D8" w14:textId="77777777" w:rsidTr="00505F70">
        <w:trPr>
          <w:trHeight w:val="219"/>
        </w:trPr>
        <w:tc>
          <w:tcPr>
            <w:tcW w:w="704" w:type="dxa"/>
            <w:vMerge/>
            <w:tcBorders>
              <w:left w:val="single" w:sz="18" w:space="0" w:color="auto"/>
              <w:right w:val="single" w:sz="6" w:space="0" w:color="auto"/>
            </w:tcBorders>
            <w:shd w:val="clear" w:color="auto" w:fill="B4C6E7" w:themeFill="accent1" w:themeFillTint="66"/>
            <w:vAlign w:val="center"/>
          </w:tcPr>
          <w:p w14:paraId="2247ABA2" w14:textId="77777777" w:rsidR="00D13AAC" w:rsidRPr="00F919E2" w:rsidRDefault="00D13AAC" w:rsidP="008239CD">
            <w:pPr>
              <w:jc w:val="center"/>
              <w:rPr>
                <w:rFonts w:asciiTheme="minorHAnsi" w:hAnsiTheme="minorHAnsi" w:cstheme="minorHAnsi"/>
                <w:b/>
                <w:bCs/>
                <w:noProof/>
                <w:color w:val="000000"/>
                <w:sz w:val="20"/>
                <w:szCs w:val="20"/>
                <w:lang w:val="hr-HR"/>
              </w:rPr>
            </w:pPr>
          </w:p>
        </w:tc>
        <w:tc>
          <w:tcPr>
            <w:tcW w:w="2250" w:type="dxa"/>
            <w:vMerge/>
            <w:tcBorders>
              <w:left w:val="single" w:sz="6" w:space="0" w:color="auto"/>
              <w:right w:val="single" w:sz="6" w:space="0" w:color="auto"/>
            </w:tcBorders>
            <w:vAlign w:val="center"/>
          </w:tcPr>
          <w:p w14:paraId="32903547" w14:textId="77777777" w:rsidR="00D13AAC" w:rsidRPr="00D13AAC" w:rsidRDefault="00D13AAC" w:rsidP="001B79C2">
            <w:pPr>
              <w:jc w:val="center"/>
              <w:rPr>
                <w:rFonts w:asciiTheme="minorHAnsi" w:hAnsiTheme="minorHAnsi" w:cstheme="minorHAnsi"/>
                <w:noProof/>
                <w:color w:val="000000"/>
                <w:sz w:val="20"/>
                <w:szCs w:val="20"/>
                <w:lang w:val="hr-HR"/>
              </w:rPr>
            </w:pPr>
          </w:p>
        </w:tc>
        <w:tc>
          <w:tcPr>
            <w:tcW w:w="1719" w:type="dxa"/>
            <w:tcBorders>
              <w:top w:val="single" w:sz="6" w:space="0" w:color="auto"/>
              <w:left w:val="single" w:sz="6" w:space="0" w:color="auto"/>
              <w:bottom w:val="single" w:sz="6" w:space="0" w:color="auto"/>
              <w:right w:val="single" w:sz="6" w:space="0" w:color="auto"/>
            </w:tcBorders>
            <w:vAlign w:val="center"/>
          </w:tcPr>
          <w:p w14:paraId="6158ACF2" w14:textId="677FB023" w:rsidR="00D13AAC" w:rsidRPr="00D13AAC" w:rsidRDefault="00D13AAC" w:rsidP="00866D10">
            <w:pPr>
              <w:spacing w:before="60" w:after="6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Posluživanje hrane i pića u pansionskom restoranu</w:t>
            </w:r>
          </w:p>
        </w:tc>
        <w:tc>
          <w:tcPr>
            <w:tcW w:w="851" w:type="dxa"/>
            <w:tcBorders>
              <w:left w:val="single" w:sz="6" w:space="0" w:color="auto"/>
              <w:bottom w:val="single" w:sz="6" w:space="0" w:color="auto"/>
              <w:right w:val="single" w:sz="6" w:space="0" w:color="auto"/>
            </w:tcBorders>
            <w:vAlign w:val="center"/>
          </w:tcPr>
          <w:p w14:paraId="21EFBD0C" w14:textId="64CF384C" w:rsidR="00D13AAC" w:rsidRPr="00D13AAC" w:rsidRDefault="00D13AAC" w:rsidP="00743886">
            <w:pPr>
              <w:spacing w:beforeLines="120" w:before="288" w:afterLines="120" w:after="288"/>
              <w:ind w:left="360"/>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4</w:t>
            </w:r>
          </w:p>
        </w:tc>
        <w:tc>
          <w:tcPr>
            <w:tcW w:w="992" w:type="dxa"/>
            <w:tcBorders>
              <w:left w:val="single" w:sz="6" w:space="0" w:color="auto"/>
              <w:bottom w:val="single" w:sz="6" w:space="0" w:color="auto"/>
              <w:right w:val="single" w:sz="6" w:space="0" w:color="auto"/>
            </w:tcBorders>
            <w:vAlign w:val="center"/>
          </w:tcPr>
          <w:p w14:paraId="053435E0" w14:textId="446868B9"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4</w:t>
            </w:r>
          </w:p>
        </w:tc>
        <w:tc>
          <w:tcPr>
            <w:tcW w:w="709" w:type="dxa"/>
            <w:tcBorders>
              <w:left w:val="single" w:sz="6" w:space="0" w:color="auto"/>
              <w:bottom w:val="single" w:sz="6" w:space="0" w:color="auto"/>
              <w:right w:val="single" w:sz="6" w:space="0" w:color="auto"/>
            </w:tcBorders>
            <w:vAlign w:val="center"/>
          </w:tcPr>
          <w:p w14:paraId="3F0394E9" w14:textId="6D67848D"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20</w:t>
            </w:r>
          </w:p>
        </w:tc>
        <w:tc>
          <w:tcPr>
            <w:tcW w:w="708" w:type="dxa"/>
            <w:tcBorders>
              <w:left w:val="single" w:sz="6" w:space="0" w:color="auto"/>
              <w:bottom w:val="single" w:sz="6" w:space="0" w:color="auto"/>
              <w:right w:val="single" w:sz="6" w:space="0" w:color="auto"/>
            </w:tcBorders>
            <w:vAlign w:val="center"/>
          </w:tcPr>
          <w:p w14:paraId="077493E0" w14:textId="11AB0EA4"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80</w:t>
            </w:r>
          </w:p>
        </w:tc>
        <w:tc>
          <w:tcPr>
            <w:tcW w:w="567" w:type="dxa"/>
            <w:tcBorders>
              <w:left w:val="single" w:sz="6" w:space="0" w:color="auto"/>
              <w:bottom w:val="single" w:sz="6" w:space="0" w:color="auto"/>
              <w:right w:val="single" w:sz="6" w:space="0" w:color="auto"/>
            </w:tcBorders>
            <w:vAlign w:val="center"/>
          </w:tcPr>
          <w:p w14:paraId="1E59BB10" w14:textId="6A5D58EE" w:rsidR="00D13AAC" w:rsidRPr="00D13AAC" w:rsidRDefault="00D13AAC"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0</w:t>
            </w:r>
          </w:p>
        </w:tc>
        <w:tc>
          <w:tcPr>
            <w:tcW w:w="993" w:type="dxa"/>
            <w:tcBorders>
              <w:left w:val="single" w:sz="6" w:space="0" w:color="auto"/>
              <w:bottom w:val="single" w:sz="6" w:space="0" w:color="auto"/>
              <w:right w:val="single" w:sz="18" w:space="0" w:color="auto"/>
            </w:tcBorders>
            <w:vAlign w:val="center"/>
          </w:tcPr>
          <w:p w14:paraId="736A219C" w14:textId="5851131F" w:rsidR="00D13AAC" w:rsidRPr="00D13AAC" w:rsidRDefault="00D13AAC" w:rsidP="008239CD">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100</w:t>
            </w:r>
          </w:p>
        </w:tc>
      </w:tr>
      <w:tr w:rsidR="00A667DE" w:rsidRPr="00F919E2" w14:paraId="4BFB317E" w14:textId="77777777" w:rsidTr="00505F70">
        <w:tc>
          <w:tcPr>
            <w:tcW w:w="704" w:type="dxa"/>
            <w:tcBorders>
              <w:left w:val="single" w:sz="18" w:space="0" w:color="auto"/>
              <w:right w:val="single" w:sz="6" w:space="0" w:color="auto"/>
            </w:tcBorders>
            <w:shd w:val="clear" w:color="auto" w:fill="B4C6E7" w:themeFill="accent1" w:themeFillTint="66"/>
            <w:vAlign w:val="center"/>
          </w:tcPr>
          <w:p w14:paraId="4D3135A9" w14:textId="742C455E" w:rsidR="00A667DE" w:rsidRPr="00F919E2" w:rsidRDefault="00444A35" w:rsidP="008239CD">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6.</w:t>
            </w:r>
          </w:p>
        </w:tc>
        <w:tc>
          <w:tcPr>
            <w:tcW w:w="2250" w:type="dxa"/>
            <w:tcBorders>
              <w:left w:val="single" w:sz="6" w:space="0" w:color="auto"/>
              <w:right w:val="single" w:sz="6" w:space="0" w:color="auto"/>
            </w:tcBorders>
            <w:vAlign w:val="center"/>
          </w:tcPr>
          <w:p w14:paraId="73E484DC" w14:textId="7482C15F" w:rsidR="00A667DE" w:rsidRPr="00D13AAC" w:rsidRDefault="002668CB" w:rsidP="001B79C2">
            <w:pPr>
              <w:jc w:val="center"/>
              <w:rPr>
                <w:rFonts w:asciiTheme="minorHAnsi" w:hAnsiTheme="minorHAnsi" w:cstheme="minorHAnsi"/>
                <w:b/>
                <w:bCs/>
                <w:noProof/>
                <w:color w:val="000000"/>
                <w:sz w:val="20"/>
                <w:szCs w:val="20"/>
                <w:lang w:val="hr-HR"/>
              </w:rPr>
            </w:pPr>
            <w:r w:rsidRPr="00D13AAC">
              <w:rPr>
                <w:rFonts w:asciiTheme="minorHAnsi" w:hAnsiTheme="minorHAnsi" w:cstheme="minorHAnsi"/>
                <w:b/>
                <w:bCs/>
                <w:noProof/>
                <w:color w:val="000000"/>
                <w:sz w:val="20"/>
                <w:szCs w:val="20"/>
                <w:lang w:val="hr-HR"/>
              </w:rPr>
              <w:t>POSLOVNI BONTON U TURIZMU I UGOSTITELJSTVU</w:t>
            </w:r>
          </w:p>
        </w:tc>
        <w:tc>
          <w:tcPr>
            <w:tcW w:w="1719" w:type="dxa"/>
            <w:tcBorders>
              <w:top w:val="single" w:sz="6" w:space="0" w:color="auto"/>
              <w:left w:val="single" w:sz="6" w:space="0" w:color="auto"/>
              <w:bottom w:val="single" w:sz="6" w:space="0" w:color="auto"/>
              <w:right w:val="single" w:sz="6" w:space="0" w:color="auto"/>
            </w:tcBorders>
            <w:vAlign w:val="center"/>
          </w:tcPr>
          <w:p w14:paraId="20C9DE6A" w14:textId="16458194" w:rsidR="00A667DE" w:rsidRPr="00D13AAC" w:rsidRDefault="00EC2D80" w:rsidP="00866D10">
            <w:pPr>
              <w:spacing w:before="60" w:after="6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Poslovni bonton u turizmu i ugostiteljstvu</w:t>
            </w:r>
          </w:p>
        </w:tc>
        <w:tc>
          <w:tcPr>
            <w:tcW w:w="851" w:type="dxa"/>
            <w:tcBorders>
              <w:top w:val="single" w:sz="6" w:space="0" w:color="auto"/>
              <w:left w:val="single" w:sz="6" w:space="0" w:color="auto"/>
              <w:bottom w:val="single" w:sz="6" w:space="0" w:color="auto"/>
              <w:right w:val="single" w:sz="6" w:space="0" w:color="auto"/>
            </w:tcBorders>
            <w:vAlign w:val="center"/>
          </w:tcPr>
          <w:p w14:paraId="7B6650F6" w14:textId="3F4464A0" w:rsidR="00A667DE" w:rsidRPr="00D13AAC" w:rsidRDefault="00DD0099" w:rsidP="00743886">
            <w:pPr>
              <w:spacing w:beforeLines="120" w:before="288" w:afterLines="120" w:after="288"/>
              <w:ind w:left="360"/>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bottom w:val="single" w:sz="6" w:space="0" w:color="auto"/>
              <w:right w:val="single" w:sz="6" w:space="0" w:color="auto"/>
            </w:tcBorders>
            <w:vAlign w:val="center"/>
          </w:tcPr>
          <w:p w14:paraId="1F3CE003" w14:textId="2F5EC90D" w:rsidR="00A667DE" w:rsidRPr="00D13AAC" w:rsidRDefault="00EC2D80"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7D6A8344" w14:textId="24E95028" w:rsidR="00A667DE" w:rsidRPr="00D13AAC" w:rsidRDefault="00C508D1"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20</w:t>
            </w:r>
          </w:p>
        </w:tc>
        <w:tc>
          <w:tcPr>
            <w:tcW w:w="708" w:type="dxa"/>
            <w:tcBorders>
              <w:top w:val="single" w:sz="6" w:space="0" w:color="auto"/>
              <w:left w:val="single" w:sz="6" w:space="0" w:color="auto"/>
              <w:bottom w:val="single" w:sz="6" w:space="0" w:color="auto"/>
              <w:right w:val="single" w:sz="6" w:space="0" w:color="auto"/>
            </w:tcBorders>
            <w:vAlign w:val="center"/>
          </w:tcPr>
          <w:p w14:paraId="7A3AC009" w14:textId="2640CD56" w:rsidR="00A667DE" w:rsidRPr="00D13AAC" w:rsidRDefault="00C508D1"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3AE60EAF" w14:textId="1430E92A" w:rsidR="00A667DE" w:rsidRPr="00D13AAC" w:rsidRDefault="00C508D1"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bottom w:val="single" w:sz="6" w:space="0" w:color="auto"/>
              <w:right w:val="single" w:sz="18" w:space="0" w:color="auto"/>
            </w:tcBorders>
            <w:vAlign w:val="center"/>
          </w:tcPr>
          <w:p w14:paraId="26CE1B54" w14:textId="108E10B4" w:rsidR="00A667DE" w:rsidRPr="00D13AAC" w:rsidRDefault="00C508D1" w:rsidP="00D761EC">
            <w:pPr>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50</w:t>
            </w:r>
          </w:p>
        </w:tc>
      </w:tr>
      <w:tr w:rsidR="00A667DE" w:rsidRPr="00F919E2" w14:paraId="5AC05606" w14:textId="77777777" w:rsidTr="00505F70">
        <w:tc>
          <w:tcPr>
            <w:tcW w:w="704" w:type="dxa"/>
            <w:tcBorders>
              <w:left w:val="single" w:sz="18" w:space="0" w:color="auto"/>
              <w:right w:val="single" w:sz="6" w:space="0" w:color="auto"/>
            </w:tcBorders>
            <w:shd w:val="clear" w:color="auto" w:fill="B4C6E7" w:themeFill="accent1" w:themeFillTint="66"/>
            <w:vAlign w:val="center"/>
          </w:tcPr>
          <w:p w14:paraId="7EA68FA7" w14:textId="36E11696" w:rsidR="00A667DE" w:rsidRPr="00F919E2" w:rsidRDefault="00444A35" w:rsidP="008239CD">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7.</w:t>
            </w:r>
          </w:p>
        </w:tc>
        <w:tc>
          <w:tcPr>
            <w:tcW w:w="2250" w:type="dxa"/>
            <w:tcBorders>
              <w:left w:val="single" w:sz="6" w:space="0" w:color="auto"/>
              <w:right w:val="single" w:sz="6" w:space="0" w:color="auto"/>
            </w:tcBorders>
            <w:vAlign w:val="center"/>
          </w:tcPr>
          <w:p w14:paraId="56E1F48D" w14:textId="1DFB6A2C" w:rsidR="00A667DE" w:rsidRPr="00D13AAC" w:rsidRDefault="001B79C2" w:rsidP="001B79C2">
            <w:pPr>
              <w:jc w:val="center"/>
              <w:rPr>
                <w:rFonts w:asciiTheme="minorHAnsi" w:hAnsiTheme="minorHAnsi" w:cstheme="minorHAnsi"/>
                <w:b/>
                <w:bCs/>
                <w:noProof/>
                <w:color w:val="000000"/>
                <w:sz w:val="20"/>
                <w:szCs w:val="20"/>
                <w:lang w:val="hr-HR"/>
              </w:rPr>
            </w:pPr>
            <w:r w:rsidRPr="00D13AAC">
              <w:rPr>
                <w:rFonts w:asciiTheme="minorHAnsi" w:hAnsiTheme="minorHAnsi" w:cstheme="minorHAnsi"/>
                <w:b/>
                <w:bCs/>
                <w:noProof/>
                <w:color w:val="000000"/>
                <w:sz w:val="20"/>
                <w:szCs w:val="20"/>
                <w:lang w:val="hr-HR"/>
              </w:rPr>
              <w:t>ZBRINJAVANJE OTPADA</w:t>
            </w:r>
          </w:p>
        </w:tc>
        <w:tc>
          <w:tcPr>
            <w:tcW w:w="1719" w:type="dxa"/>
            <w:tcBorders>
              <w:top w:val="single" w:sz="6" w:space="0" w:color="auto"/>
              <w:left w:val="single" w:sz="6" w:space="0" w:color="auto"/>
              <w:bottom w:val="single" w:sz="6" w:space="0" w:color="auto"/>
              <w:right w:val="single" w:sz="6" w:space="0" w:color="auto"/>
            </w:tcBorders>
            <w:vAlign w:val="center"/>
          </w:tcPr>
          <w:p w14:paraId="356F9ADE" w14:textId="0E175115" w:rsidR="00A667DE" w:rsidRPr="00D13AAC" w:rsidRDefault="00DD0099" w:rsidP="00866D10">
            <w:pPr>
              <w:spacing w:before="60" w:after="60"/>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Zbrinjavanje otpada</w:t>
            </w:r>
          </w:p>
        </w:tc>
        <w:tc>
          <w:tcPr>
            <w:tcW w:w="851" w:type="dxa"/>
            <w:tcBorders>
              <w:top w:val="single" w:sz="6" w:space="0" w:color="auto"/>
              <w:left w:val="single" w:sz="6" w:space="0" w:color="auto"/>
              <w:bottom w:val="single" w:sz="6" w:space="0" w:color="auto"/>
              <w:right w:val="single" w:sz="6" w:space="0" w:color="auto"/>
            </w:tcBorders>
            <w:vAlign w:val="center"/>
          </w:tcPr>
          <w:p w14:paraId="159501BB" w14:textId="10C7DBF2" w:rsidR="00A667DE" w:rsidRPr="005A43ED" w:rsidRDefault="00DD0099" w:rsidP="00743886">
            <w:pPr>
              <w:spacing w:beforeLines="120" w:before="288" w:afterLines="120" w:after="288"/>
              <w:ind w:left="360"/>
              <w:rPr>
                <w:rFonts w:asciiTheme="minorHAnsi" w:hAnsiTheme="minorHAnsi" w:cstheme="minorHAnsi"/>
                <w:noProof/>
                <w:color w:val="000000"/>
                <w:sz w:val="20"/>
                <w:szCs w:val="20"/>
                <w:lang w:val="hr-HR"/>
              </w:rPr>
            </w:pPr>
            <w:r w:rsidRPr="005A43ED">
              <w:rPr>
                <w:rFonts w:asciiTheme="minorHAnsi" w:hAnsiTheme="minorHAnsi" w:cstheme="minorHAnsi"/>
                <w:noProof/>
                <w:color w:val="000000"/>
                <w:sz w:val="20"/>
                <w:szCs w:val="20"/>
                <w:lang w:val="hr-HR"/>
              </w:rPr>
              <w:t>3</w:t>
            </w:r>
          </w:p>
        </w:tc>
        <w:tc>
          <w:tcPr>
            <w:tcW w:w="992" w:type="dxa"/>
            <w:tcBorders>
              <w:top w:val="single" w:sz="6" w:space="0" w:color="auto"/>
              <w:left w:val="single" w:sz="6" w:space="0" w:color="auto"/>
              <w:bottom w:val="single" w:sz="6" w:space="0" w:color="auto"/>
              <w:right w:val="single" w:sz="6" w:space="0" w:color="auto"/>
            </w:tcBorders>
            <w:vAlign w:val="center"/>
          </w:tcPr>
          <w:p w14:paraId="10701690" w14:textId="5E4D9F90" w:rsidR="00A667DE" w:rsidRPr="005A43ED" w:rsidRDefault="00DD0099" w:rsidP="00743886">
            <w:pPr>
              <w:spacing w:beforeLines="120" w:before="288" w:afterLines="120" w:after="288"/>
              <w:jc w:val="center"/>
              <w:rPr>
                <w:rFonts w:asciiTheme="minorHAnsi" w:hAnsiTheme="minorHAnsi" w:cstheme="minorHAnsi"/>
                <w:noProof/>
                <w:color w:val="000000"/>
                <w:sz w:val="20"/>
                <w:szCs w:val="20"/>
                <w:lang w:val="hr-HR"/>
              </w:rPr>
            </w:pPr>
            <w:r w:rsidRPr="005A43ED">
              <w:rPr>
                <w:rFonts w:asciiTheme="minorHAnsi" w:hAnsiTheme="minorHAnsi" w:cstheme="minorHAnsi"/>
                <w:noProof/>
                <w:color w:val="000000"/>
                <w:sz w:val="20"/>
                <w:szCs w:val="20"/>
                <w:lang w:val="hr-HR"/>
              </w:rPr>
              <w:t>3</w:t>
            </w:r>
          </w:p>
        </w:tc>
        <w:tc>
          <w:tcPr>
            <w:tcW w:w="709" w:type="dxa"/>
            <w:tcBorders>
              <w:top w:val="single" w:sz="6" w:space="0" w:color="auto"/>
              <w:left w:val="single" w:sz="6" w:space="0" w:color="auto"/>
              <w:bottom w:val="single" w:sz="6" w:space="0" w:color="auto"/>
              <w:right w:val="single" w:sz="6" w:space="0" w:color="auto"/>
            </w:tcBorders>
            <w:vAlign w:val="center"/>
          </w:tcPr>
          <w:p w14:paraId="371E4B8F" w14:textId="4E16A103" w:rsidR="00A667DE" w:rsidRPr="00D13AAC" w:rsidRDefault="00BE5366"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30</w:t>
            </w:r>
          </w:p>
        </w:tc>
        <w:tc>
          <w:tcPr>
            <w:tcW w:w="708" w:type="dxa"/>
            <w:tcBorders>
              <w:top w:val="single" w:sz="6" w:space="0" w:color="auto"/>
              <w:left w:val="single" w:sz="6" w:space="0" w:color="auto"/>
              <w:bottom w:val="single" w:sz="6" w:space="0" w:color="auto"/>
              <w:right w:val="single" w:sz="6" w:space="0" w:color="auto"/>
            </w:tcBorders>
            <w:vAlign w:val="center"/>
          </w:tcPr>
          <w:p w14:paraId="20457E19" w14:textId="0CC33791" w:rsidR="00A667DE" w:rsidRPr="00D13AAC" w:rsidRDefault="00BE5366"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40</w:t>
            </w:r>
          </w:p>
        </w:tc>
        <w:tc>
          <w:tcPr>
            <w:tcW w:w="567" w:type="dxa"/>
            <w:tcBorders>
              <w:top w:val="single" w:sz="6" w:space="0" w:color="auto"/>
              <w:left w:val="single" w:sz="6" w:space="0" w:color="auto"/>
              <w:bottom w:val="single" w:sz="6" w:space="0" w:color="auto"/>
              <w:right w:val="single" w:sz="6" w:space="0" w:color="auto"/>
            </w:tcBorders>
            <w:vAlign w:val="center"/>
          </w:tcPr>
          <w:p w14:paraId="2503540F" w14:textId="2A9C44BD" w:rsidR="00A667DE" w:rsidRPr="00D13AAC" w:rsidRDefault="00BE5366" w:rsidP="00743886">
            <w:pPr>
              <w:spacing w:beforeLines="120" w:before="288" w:afterLines="120" w:after="288"/>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5</w:t>
            </w:r>
          </w:p>
        </w:tc>
        <w:tc>
          <w:tcPr>
            <w:tcW w:w="993" w:type="dxa"/>
            <w:tcBorders>
              <w:top w:val="single" w:sz="6" w:space="0" w:color="auto"/>
              <w:left w:val="single" w:sz="6" w:space="0" w:color="auto"/>
              <w:bottom w:val="single" w:sz="6" w:space="0" w:color="auto"/>
              <w:right w:val="single" w:sz="18" w:space="0" w:color="auto"/>
            </w:tcBorders>
            <w:vAlign w:val="center"/>
          </w:tcPr>
          <w:p w14:paraId="0BBC8829" w14:textId="23FB4641" w:rsidR="00A667DE" w:rsidRPr="00D13AAC" w:rsidRDefault="00D03444" w:rsidP="00235188">
            <w:pPr>
              <w:jc w:val="center"/>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7</w:t>
            </w:r>
            <w:r w:rsidR="008C6840" w:rsidRPr="00D13AAC">
              <w:rPr>
                <w:rFonts w:asciiTheme="minorHAnsi" w:hAnsiTheme="minorHAnsi" w:cstheme="minorHAnsi"/>
                <w:noProof/>
                <w:color w:val="000000"/>
                <w:sz w:val="20"/>
                <w:szCs w:val="20"/>
                <w:lang w:val="hr-HR"/>
              </w:rPr>
              <w:t>5</w:t>
            </w:r>
          </w:p>
        </w:tc>
      </w:tr>
      <w:tr w:rsidR="00C759FB" w:rsidRPr="00F919E2" w14:paraId="2FEF4CE6" w14:textId="77777777" w:rsidTr="008239CD">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D13AAC" w:rsidRDefault="00C759FB" w:rsidP="008239CD">
            <w:pPr>
              <w:jc w:val="both"/>
              <w:rPr>
                <w:rFonts w:asciiTheme="minorHAnsi" w:hAnsiTheme="minorHAnsi" w:cstheme="minorHAnsi"/>
                <w:noProof/>
                <w:color w:val="000000"/>
                <w:sz w:val="20"/>
                <w:szCs w:val="20"/>
                <w:lang w:val="hr-HR"/>
              </w:rPr>
            </w:pPr>
            <w:r w:rsidRPr="00D13AAC">
              <w:rPr>
                <w:rFonts w:asciiTheme="minorHAnsi" w:hAnsiTheme="minorHAnsi" w:cstheme="minorHAnsi"/>
                <w:noProof/>
                <w:color w:val="000000"/>
                <w:sz w:val="20"/>
                <w:szCs w:val="20"/>
                <w:lang w:val="hr-HR"/>
              </w:rPr>
              <w:t xml:space="preserve">                                                                                        </w:t>
            </w:r>
            <w:r w:rsidRPr="00D13AAC">
              <w:rPr>
                <w:rFonts w:asciiTheme="minorHAnsi" w:hAnsiTheme="minorHAnsi" w:cstheme="minorHAnsi"/>
                <w:b/>
                <w:bCs/>
                <w:noProof/>
                <w:color w:val="000000"/>
                <w:sz w:val="20"/>
                <w:szCs w:val="20"/>
                <w:lang w:val="hr-HR"/>
              </w:rPr>
              <w:t>Ukupno</w:t>
            </w:r>
            <w:r w:rsidRPr="00D13AAC">
              <w:rPr>
                <w:rFonts w:asciiTheme="minorHAnsi" w:hAnsiTheme="minorHAnsi" w:cstheme="minorHAnsi"/>
                <w:noProof/>
                <w:color w:val="000000"/>
                <w:sz w:val="20"/>
                <w:szCs w:val="20"/>
                <w:lang w:val="hr-HR"/>
              </w:rPr>
              <w:t xml:space="preserve">: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4CA191E4" w:rsidR="00C759FB" w:rsidRPr="004A17D9" w:rsidRDefault="00DD0099" w:rsidP="00D7607B">
            <w:pPr>
              <w:spacing w:before="120" w:after="120"/>
              <w:jc w:val="center"/>
              <w:rPr>
                <w:rFonts w:asciiTheme="minorHAnsi" w:hAnsiTheme="minorHAnsi" w:cstheme="minorHAnsi"/>
                <w:b/>
                <w:bCs/>
                <w:noProof/>
                <w:color w:val="000000"/>
                <w:sz w:val="20"/>
                <w:szCs w:val="20"/>
                <w:lang w:val="hr-HR"/>
              </w:rPr>
            </w:pPr>
            <w:r w:rsidRPr="004A17D9">
              <w:rPr>
                <w:rFonts w:asciiTheme="minorHAnsi" w:hAnsiTheme="minorHAnsi" w:cstheme="minorHAnsi"/>
                <w:b/>
                <w:bCs/>
                <w:noProof/>
                <w:color w:val="000000"/>
                <w:sz w:val="20"/>
                <w:szCs w:val="20"/>
                <w:lang w:val="hr-HR"/>
              </w:rPr>
              <w:t>4</w:t>
            </w:r>
            <w:r w:rsidR="00C814D2" w:rsidRPr="004A17D9">
              <w:rPr>
                <w:rFonts w:asciiTheme="minorHAnsi" w:hAnsiTheme="minorHAnsi" w:cstheme="minorHAnsi"/>
                <w:b/>
                <w:bCs/>
                <w:noProof/>
                <w:color w:val="000000"/>
                <w:sz w:val="20"/>
                <w:szCs w:val="20"/>
                <w:lang w:val="hr-HR"/>
              </w:rPr>
              <w:t>0</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453C199D" w:rsidR="00C759FB" w:rsidRPr="004A17D9" w:rsidRDefault="00C667A4" w:rsidP="00D7607B">
            <w:pPr>
              <w:spacing w:before="120" w:after="120"/>
              <w:jc w:val="center"/>
              <w:rPr>
                <w:rFonts w:asciiTheme="minorHAnsi" w:hAnsiTheme="minorHAnsi" w:cstheme="minorHAnsi"/>
                <w:b/>
                <w:bCs/>
                <w:noProof/>
                <w:color w:val="000000"/>
                <w:sz w:val="20"/>
                <w:szCs w:val="20"/>
                <w:lang w:val="hr-HR"/>
              </w:rPr>
            </w:pPr>
            <w:r w:rsidRPr="004A17D9">
              <w:rPr>
                <w:rFonts w:asciiTheme="minorHAnsi" w:hAnsiTheme="minorHAnsi" w:cstheme="minorHAnsi"/>
                <w:b/>
                <w:bCs/>
                <w:noProof/>
                <w:color w:val="000000"/>
                <w:sz w:val="20"/>
                <w:szCs w:val="20"/>
                <w:lang w:val="hr-HR"/>
              </w:rPr>
              <w:t>330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76AC6996" w:rsidR="00C759FB" w:rsidRPr="004A17D9" w:rsidRDefault="00166B5A" w:rsidP="00D7607B">
            <w:pPr>
              <w:spacing w:before="120" w:after="120"/>
              <w:jc w:val="center"/>
              <w:rPr>
                <w:rFonts w:asciiTheme="minorHAnsi" w:hAnsiTheme="minorHAnsi" w:cstheme="minorHAnsi"/>
                <w:b/>
                <w:bCs/>
                <w:noProof/>
                <w:color w:val="000000"/>
                <w:sz w:val="20"/>
                <w:szCs w:val="20"/>
                <w:lang w:val="hr-HR"/>
              </w:rPr>
            </w:pPr>
            <w:r w:rsidRPr="004A17D9">
              <w:rPr>
                <w:rFonts w:asciiTheme="minorHAnsi" w:hAnsiTheme="minorHAnsi" w:cstheme="minorHAnsi"/>
                <w:b/>
                <w:bCs/>
                <w:noProof/>
                <w:color w:val="000000"/>
                <w:sz w:val="20"/>
                <w:szCs w:val="20"/>
                <w:lang w:val="hr-HR"/>
              </w:rPr>
              <w:t>595</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2AB9E2E4" w:rsidR="00C759FB" w:rsidRPr="004A17D9" w:rsidRDefault="00EA231F" w:rsidP="00D7607B">
            <w:pPr>
              <w:spacing w:before="120" w:after="120"/>
              <w:jc w:val="center"/>
              <w:rPr>
                <w:rFonts w:asciiTheme="minorHAnsi" w:hAnsiTheme="minorHAnsi" w:cstheme="minorHAnsi"/>
                <w:b/>
                <w:bCs/>
                <w:noProof/>
                <w:color w:val="000000"/>
                <w:sz w:val="20"/>
                <w:szCs w:val="20"/>
                <w:lang w:val="hr-HR"/>
              </w:rPr>
            </w:pPr>
            <w:r w:rsidRPr="004A17D9">
              <w:rPr>
                <w:rFonts w:asciiTheme="minorHAnsi" w:hAnsiTheme="minorHAnsi" w:cstheme="minorHAnsi"/>
                <w:b/>
                <w:bCs/>
                <w:noProof/>
                <w:color w:val="000000"/>
                <w:sz w:val="20"/>
                <w:szCs w:val="20"/>
                <w:lang w:val="hr-HR"/>
              </w:rPr>
              <w:t>75</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10045DD3" w:rsidR="00791BD2" w:rsidRPr="004A17D9" w:rsidRDefault="00EA231F" w:rsidP="00791BD2">
            <w:pPr>
              <w:spacing w:before="120" w:after="120"/>
              <w:jc w:val="center"/>
              <w:rPr>
                <w:rFonts w:asciiTheme="minorHAnsi" w:hAnsiTheme="minorHAnsi" w:cstheme="minorHAnsi"/>
                <w:b/>
                <w:bCs/>
                <w:noProof/>
                <w:color w:val="000000"/>
                <w:sz w:val="20"/>
                <w:szCs w:val="20"/>
                <w:lang w:val="hr-HR"/>
              </w:rPr>
            </w:pPr>
            <w:r w:rsidRPr="004A17D9">
              <w:rPr>
                <w:rFonts w:asciiTheme="minorHAnsi" w:hAnsiTheme="minorHAnsi" w:cstheme="minorHAnsi"/>
                <w:b/>
                <w:bCs/>
                <w:noProof/>
                <w:color w:val="000000"/>
                <w:sz w:val="20"/>
                <w:szCs w:val="20"/>
                <w:lang w:val="hr-HR"/>
              </w:rPr>
              <w:t>1</w:t>
            </w:r>
            <w:r w:rsidR="00D13AAC" w:rsidRPr="004A17D9">
              <w:rPr>
                <w:rFonts w:asciiTheme="minorHAnsi" w:hAnsiTheme="minorHAnsi" w:cstheme="minorHAnsi"/>
                <w:b/>
                <w:bCs/>
                <w:noProof/>
                <w:color w:val="000000"/>
                <w:sz w:val="20"/>
                <w:szCs w:val="20"/>
                <w:lang w:val="hr-HR"/>
              </w:rPr>
              <w:t xml:space="preserve"> </w:t>
            </w:r>
            <w:r w:rsidRPr="004A17D9">
              <w:rPr>
                <w:rFonts w:asciiTheme="minorHAnsi" w:hAnsiTheme="minorHAnsi" w:cstheme="minorHAnsi"/>
                <w:b/>
                <w:bCs/>
                <w:noProof/>
                <w:color w:val="000000"/>
                <w:sz w:val="20"/>
                <w:szCs w:val="20"/>
                <w:lang w:val="hr-HR"/>
              </w:rPr>
              <w:t xml:space="preserve">000 </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6A4D0424" w14:textId="67C9B566" w:rsidR="00C759FB"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aktivnostipolaznika</w:t>
      </w:r>
    </w:p>
    <w:p w14:paraId="1944CB8D" w14:textId="77777777" w:rsidR="00242674" w:rsidRDefault="00242674" w:rsidP="00C759FB">
      <w:pPr>
        <w:rPr>
          <w:rFonts w:asciiTheme="minorHAnsi" w:hAnsiTheme="minorHAnsi" w:cstheme="minorHAnsi"/>
          <w:i/>
          <w:iCs/>
          <w:noProof/>
          <w:color w:val="000000"/>
          <w:sz w:val="16"/>
          <w:szCs w:val="16"/>
          <w:lang w:val="hr-HR"/>
        </w:rPr>
      </w:pPr>
    </w:p>
    <w:p w14:paraId="16275986" w14:textId="77777777" w:rsidR="00242674" w:rsidRDefault="00242674" w:rsidP="00C759FB">
      <w:pPr>
        <w:rPr>
          <w:rFonts w:asciiTheme="minorHAnsi" w:hAnsiTheme="minorHAnsi" w:cstheme="minorHAnsi"/>
          <w:i/>
          <w:iCs/>
          <w:noProof/>
          <w:color w:val="000000"/>
          <w:sz w:val="16"/>
          <w:szCs w:val="16"/>
          <w:lang w:val="hr-HR"/>
        </w:rPr>
      </w:pPr>
    </w:p>
    <w:p w14:paraId="2E114483" w14:textId="77777777" w:rsidR="00242674" w:rsidRDefault="00242674" w:rsidP="00C759FB">
      <w:pPr>
        <w:rPr>
          <w:rFonts w:asciiTheme="minorHAnsi" w:hAnsiTheme="minorHAnsi" w:cstheme="minorHAnsi"/>
          <w:i/>
          <w:iCs/>
          <w:noProof/>
          <w:color w:val="000000"/>
          <w:sz w:val="16"/>
          <w:szCs w:val="16"/>
          <w:lang w:val="hr-HR"/>
        </w:rPr>
      </w:pPr>
    </w:p>
    <w:p w14:paraId="6DCEED90" w14:textId="77777777" w:rsidR="00242674" w:rsidRDefault="00242674" w:rsidP="00C759FB">
      <w:pPr>
        <w:rPr>
          <w:rFonts w:asciiTheme="minorHAnsi" w:hAnsiTheme="minorHAnsi" w:cstheme="minorHAnsi"/>
          <w:i/>
          <w:iCs/>
          <w:noProof/>
          <w:color w:val="000000"/>
          <w:sz w:val="16"/>
          <w:szCs w:val="16"/>
          <w:lang w:val="hr-HR"/>
        </w:rPr>
      </w:pPr>
    </w:p>
    <w:p w14:paraId="668CC48B" w14:textId="77777777" w:rsidR="00242674" w:rsidRDefault="00242674" w:rsidP="00C759FB">
      <w:pPr>
        <w:rPr>
          <w:rFonts w:asciiTheme="minorHAnsi" w:hAnsiTheme="minorHAnsi" w:cstheme="minorHAnsi"/>
          <w:i/>
          <w:iCs/>
          <w:noProof/>
          <w:color w:val="000000"/>
          <w:sz w:val="16"/>
          <w:szCs w:val="16"/>
          <w:lang w:val="hr-HR"/>
        </w:rPr>
      </w:pPr>
    </w:p>
    <w:p w14:paraId="291AED17" w14:textId="77777777" w:rsidR="00242674" w:rsidRDefault="00242674" w:rsidP="00C759FB">
      <w:pPr>
        <w:rPr>
          <w:rFonts w:asciiTheme="minorHAnsi" w:hAnsiTheme="minorHAnsi" w:cstheme="minorHAnsi"/>
          <w:i/>
          <w:iCs/>
          <w:noProof/>
          <w:color w:val="000000"/>
          <w:sz w:val="16"/>
          <w:szCs w:val="16"/>
          <w:lang w:val="hr-HR"/>
        </w:rPr>
      </w:pPr>
    </w:p>
    <w:p w14:paraId="516E4E7D" w14:textId="77777777" w:rsidR="00242674" w:rsidRDefault="00242674" w:rsidP="00C759FB">
      <w:pPr>
        <w:rPr>
          <w:rFonts w:asciiTheme="minorHAnsi" w:hAnsiTheme="minorHAnsi" w:cstheme="minorHAnsi"/>
          <w:i/>
          <w:iCs/>
          <w:noProof/>
          <w:color w:val="000000"/>
          <w:sz w:val="16"/>
          <w:szCs w:val="16"/>
          <w:lang w:val="hr-HR"/>
        </w:rPr>
      </w:pPr>
    </w:p>
    <w:p w14:paraId="3657AE00" w14:textId="77777777" w:rsidR="00242674" w:rsidRPr="000B2116" w:rsidRDefault="00242674" w:rsidP="00C759FB">
      <w:pPr>
        <w:rPr>
          <w:rFonts w:asciiTheme="minorHAnsi" w:hAnsiTheme="minorHAnsi" w:cstheme="minorHAnsi"/>
          <w:i/>
          <w:iCs/>
          <w:noProof/>
          <w:color w:val="000000"/>
          <w:sz w:val="16"/>
          <w:szCs w:val="16"/>
          <w:lang w:val="hr-HR"/>
        </w:rPr>
      </w:pPr>
    </w:p>
    <w:p w14:paraId="27A4BFBB" w14:textId="1ACBA97E" w:rsidR="00C759FB" w:rsidRPr="00927F07" w:rsidRDefault="00927F07" w:rsidP="00927F07">
      <w:pPr>
        <w:rPr>
          <w:rFonts w:cstheme="minorHAnsi"/>
          <w:b/>
          <w:bCs/>
          <w:noProof/>
          <w:sz w:val="24"/>
          <w:szCs w:val="24"/>
        </w:rPr>
      </w:pPr>
      <w:r>
        <w:rPr>
          <w:rFonts w:cstheme="minorHAnsi"/>
          <w:b/>
          <w:bCs/>
          <w:noProof/>
          <w:sz w:val="24"/>
          <w:szCs w:val="24"/>
        </w:rPr>
        <w:lastRenderedPageBreak/>
        <w:t xml:space="preserve">3. </w:t>
      </w:r>
      <w:r w:rsidR="00C759FB" w:rsidRPr="00927F07">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0B2116" w14:paraId="77D6E4DC" w14:textId="77777777" w:rsidTr="008239CD">
        <w:trPr>
          <w:trHeight w:val="558"/>
        </w:trPr>
        <w:tc>
          <w:tcPr>
            <w:tcW w:w="2537" w:type="dxa"/>
            <w:shd w:val="clear" w:color="auto" w:fill="8EAADB" w:themeFill="accent1" w:themeFillTint="99"/>
            <w:tcMar>
              <w:left w:w="57" w:type="dxa"/>
              <w:right w:w="57" w:type="dxa"/>
            </w:tcMar>
            <w:vAlign w:val="center"/>
          </w:tcPr>
          <w:p w14:paraId="765C3CED" w14:textId="77777777" w:rsidR="00C759FB" w:rsidRPr="000B2116" w:rsidRDefault="00C759FB" w:rsidP="008239CD">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35AFFDCD" w:rsidR="00C759FB" w:rsidRPr="000B2116" w:rsidRDefault="004E69CB" w:rsidP="008239CD">
            <w:pPr>
              <w:spacing w:before="60" w:after="60" w:line="240" w:lineRule="auto"/>
              <w:ind w:left="397" w:hanging="397"/>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 xml:space="preserve">1. </w:t>
            </w:r>
            <w:r w:rsidR="0023771C" w:rsidRPr="000B2116">
              <w:rPr>
                <w:rFonts w:asciiTheme="minorHAnsi" w:hAnsiTheme="minorHAnsi" w:cstheme="minorHAnsi"/>
                <w:b/>
                <w:noProof/>
                <w:sz w:val="20"/>
                <w:szCs w:val="20"/>
                <w:lang w:val="hr-HR"/>
              </w:rPr>
              <w:t>SIGURNOST NA RADU</w:t>
            </w:r>
          </w:p>
        </w:tc>
      </w:tr>
      <w:tr w:rsidR="00C759FB" w:rsidRPr="000B2116" w14:paraId="4B408B59" w14:textId="77777777" w:rsidTr="008239CD">
        <w:trPr>
          <w:trHeight w:val="558"/>
        </w:trPr>
        <w:tc>
          <w:tcPr>
            <w:tcW w:w="2537" w:type="dxa"/>
            <w:shd w:val="clear" w:color="auto" w:fill="B4C6E7" w:themeFill="accent1" w:themeFillTint="66"/>
            <w:tcMar>
              <w:left w:w="57" w:type="dxa"/>
              <w:right w:w="57" w:type="dxa"/>
            </w:tcMar>
            <w:vAlign w:val="center"/>
          </w:tcPr>
          <w:p w14:paraId="0A16C9A8" w14:textId="77777777" w:rsidR="00C759FB" w:rsidRPr="000B2116" w:rsidRDefault="00C759FB" w:rsidP="008239CD">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0B2116" w:rsidRDefault="00C759FB" w:rsidP="008239CD">
            <w:pPr>
              <w:spacing w:after="0"/>
              <w:ind w:left="397" w:hanging="397"/>
              <w:rPr>
                <w:rFonts w:asciiTheme="minorHAnsi" w:hAnsiTheme="minorHAnsi" w:cstheme="minorHAnsi"/>
                <w:b/>
                <w:noProof/>
                <w:sz w:val="20"/>
                <w:szCs w:val="20"/>
                <w:lang w:val="hr-HR"/>
              </w:rPr>
            </w:pPr>
          </w:p>
        </w:tc>
      </w:tr>
      <w:tr w:rsidR="00C759FB" w:rsidRPr="000B2116" w14:paraId="08317D75" w14:textId="77777777" w:rsidTr="008239CD">
        <w:trPr>
          <w:trHeight w:val="558"/>
        </w:trPr>
        <w:tc>
          <w:tcPr>
            <w:tcW w:w="2537" w:type="dxa"/>
            <w:shd w:val="clear" w:color="auto" w:fill="B4C6E7" w:themeFill="accent1" w:themeFillTint="66"/>
            <w:tcMar>
              <w:left w:w="57" w:type="dxa"/>
              <w:right w:w="57" w:type="dxa"/>
            </w:tcMar>
            <w:vAlign w:val="center"/>
          </w:tcPr>
          <w:p w14:paraId="062EB552" w14:textId="77777777" w:rsidR="00C759FB" w:rsidRPr="000B2116" w:rsidRDefault="00C759FB" w:rsidP="008239CD">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8EEB20D" w14:textId="7E0CD104" w:rsidR="00C759FB" w:rsidRPr="000B2116" w:rsidRDefault="00DB41D4" w:rsidP="008239CD">
            <w:pPr>
              <w:spacing w:after="0"/>
              <w:ind w:left="397" w:hanging="397"/>
              <w:rPr>
                <w:rFonts w:asciiTheme="minorHAnsi" w:hAnsiTheme="minorHAnsi" w:cstheme="minorHAnsi"/>
                <w:bCs/>
                <w:noProof/>
                <w:sz w:val="20"/>
                <w:szCs w:val="20"/>
                <w:lang w:val="hr-HR"/>
              </w:rPr>
            </w:pPr>
            <w:r w:rsidRPr="000B2116">
              <w:rPr>
                <w:rFonts w:asciiTheme="minorHAnsi" w:hAnsiTheme="minorHAnsi" w:cstheme="minorHAnsi"/>
                <w:bCs/>
                <w:i/>
                <w:iCs/>
                <w:noProof/>
                <w:sz w:val="20"/>
                <w:szCs w:val="20"/>
                <w:lang w:val="hr-HR"/>
              </w:rPr>
              <w:t xml:space="preserve"> </w:t>
            </w:r>
            <w:hyperlink r:id="rId63" w:history="1">
              <w:r w:rsidR="000B5998" w:rsidRPr="000B2116">
                <w:rPr>
                  <w:rStyle w:val="Hyperlink"/>
                  <w:rFonts w:asciiTheme="minorHAnsi" w:hAnsiTheme="minorHAnsi" w:cstheme="minorHAnsi"/>
                  <w:bCs/>
                  <w:noProof/>
                  <w:sz w:val="20"/>
                  <w:szCs w:val="20"/>
                  <w:lang w:val="hr-HR"/>
                </w:rPr>
                <w:t>https://hko.srce.hr/registar/skup-ishoda-ucenja/detalji/5288</w:t>
              </w:r>
            </w:hyperlink>
            <w:r w:rsidR="000B5998" w:rsidRPr="000B2116">
              <w:rPr>
                <w:rFonts w:asciiTheme="minorHAnsi" w:hAnsiTheme="minorHAnsi" w:cstheme="minorHAnsi"/>
                <w:bCs/>
                <w:noProof/>
                <w:sz w:val="20"/>
                <w:szCs w:val="20"/>
                <w:lang w:val="hr-HR"/>
              </w:rPr>
              <w:t xml:space="preserve"> </w:t>
            </w:r>
          </w:p>
        </w:tc>
      </w:tr>
      <w:tr w:rsidR="00C759FB" w:rsidRPr="000B2116" w14:paraId="4BE1DF24" w14:textId="77777777" w:rsidTr="008239CD">
        <w:trPr>
          <w:trHeight w:val="558"/>
        </w:trPr>
        <w:tc>
          <w:tcPr>
            <w:tcW w:w="2537" w:type="dxa"/>
            <w:shd w:val="clear" w:color="auto" w:fill="B4C6E7" w:themeFill="accent1" w:themeFillTint="66"/>
            <w:tcMar>
              <w:left w:w="57" w:type="dxa"/>
              <w:right w:w="57" w:type="dxa"/>
            </w:tcMar>
            <w:vAlign w:val="center"/>
          </w:tcPr>
          <w:p w14:paraId="6DA6B815" w14:textId="77777777" w:rsidR="00C759FB" w:rsidRPr="000B2116" w:rsidRDefault="00C759FB" w:rsidP="008239CD">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5596377E" w:rsidR="00C759FB" w:rsidRPr="000B2116" w:rsidRDefault="00720D79" w:rsidP="009B6590">
            <w:pPr>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2 CSVET</w:t>
            </w:r>
          </w:p>
        </w:tc>
      </w:tr>
      <w:tr w:rsidR="00C759FB" w:rsidRPr="000B2116" w14:paraId="0308AD4C" w14:textId="77777777" w:rsidTr="008239CD">
        <w:tc>
          <w:tcPr>
            <w:tcW w:w="2537" w:type="dxa"/>
            <w:vMerge w:val="restart"/>
            <w:shd w:val="clear" w:color="auto" w:fill="8EAADB" w:themeFill="accent1" w:themeFillTint="99"/>
            <w:tcMar>
              <w:left w:w="57" w:type="dxa"/>
              <w:right w:w="57" w:type="dxa"/>
            </w:tcMar>
            <w:vAlign w:val="center"/>
          </w:tcPr>
          <w:p w14:paraId="333A5014" w14:textId="6D4F5812" w:rsidR="00C759FB" w:rsidRPr="000B2116" w:rsidRDefault="00C759FB" w:rsidP="008239CD">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Načini stjecanja ishoda učenja (od –</w:t>
            </w:r>
            <w:r w:rsidR="00A731D5" w:rsidRPr="000B2116">
              <w:rPr>
                <w:rFonts w:asciiTheme="minorHAnsi" w:hAnsiTheme="minorHAnsi" w:cstheme="minorHAnsi"/>
                <w:b/>
                <w:bCs/>
                <w:noProof/>
                <w:color w:val="000000"/>
                <w:sz w:val="20"/>
                <w:szCs w:val="20"/>
                <w:lang w:val="hr-HR"/>
              </w:rPr>
              <w:t xml:space="preserve"> </w:t>
            </w:r>
            <w:r w:rsidRPr="000B2116">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0B2116" w:rsidRDefault="00C759FB" w:rsidP="008239CD">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0B2116" w:rsidRDefault="00C759FB" w:rsidP="008239CD">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0B2116" w:rsidRDefault="00C759FB" w:rsidP="008239CD">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Samostalne aktivnosti polaznika</w:t>
            </w:r>
          </w:p>
        </w:tc>
      </w:tr>
      <w:tr w:rsidR="00C759FB" w:rsidRPr="000B2116" w14:paraId="070A689A" w14:textId="77777777" w:rsidTr="009B6590">
        <w:trPr>
          <w:trHeight w:val="787"/>
        </w:trPr>
        <w:tc>
          <w:tcPr>
            <w:tcW w:w="2537" w:type="dxa"/>
            <w:vMerge/>
            <w:shd w:val="clear" w:color="auto" w:fill="B4C6E7" w:themeFill="accent1" w:themeFillTint="66"/>
            <w:tcMar>
              <w:left w:w="57" w:type="dxa"/>
              <w:right w:w="57" w:type="dxa"/>
            </w:tcMar>
            <w:vAlign w:val="center"/>
          </w:tcPr>
          <w:p w14:paraId="7EECF4E1" w14:textId="77777777" w:rsidR="00C759FB" w:rsidRPr="000B2116" w:rsidRDefault="00C759FB" w:rsidP="008239CD">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2D3C0B58" w:rsidR="00C759FB" w:rsidRPr="005A43ED" w:rsidRDefault="000B3D1D" w:rsidP="000B3D1D">
            <w:pPr>
              <w:spacing w:after="0"/>
              <w:jc w:val="center"/>
              <w:rPr>
                <w:rFonts w:asciiTheme="minorHAnsi" w:hAnsiTheme="minorHAnsi" w:cstheme="minorHAnsi"/>
                <w:noProof/>
                <w:sz w:val="20"/>
                <w:szCs w:val="20"/>
                <w:lang w:val="hr-HR"/>
              </w:rPr>
            </w:pPr>
            <w:r w:rsidRPr="005A43ED">
              <w:rPr>
                <w:rFonts w:asciiTheme="minorHAnsi" w:hAnsiTheme="minorHAnsi" w:cstheme="minorHAnsi"/>
                <w:noProof/>
                <w:sz w:val="20"/>
                <w:szCs w:val="20"/>
                <w:lang w:val="hr-HR"/>
              </w:rPr>
              <w:t>25 sati (</w:t>
            </w:r>
            <w:r w:rsidR="00D64BDC" w:rsidRPr="005A43ED">
              <w:rPr>
                <w:rFonts w:asciiTheme="minorHAnsi" w:hAnsiTheme="minorHAnsi" w:cstheme="minorHAnsi"/>
                <w:noProof/>
                <w:sz w:val="20"/>
                <w:szCs w:val="20"/>
                <w:lang w:val="hr-HR"/>
              </w:rPr>
              <w:t>50%)</w:t>
            </w:r>
          </w:p>
        </w:tc>
        <w:tc>
          <w:tcPr>
            <w:tcW w:w="2552" w:type="dxa"/>
            <w:vAlign w:val="center"/>
          </w:tcPr>
          <w:p w14:paraId="0B21DC3B" w14:textId="358B8F74" w:rsidR="00C759FB" w:rsidRPr="005A43ED" w:rsidRDefault="000B3D1D" w:rsidP="000B3D1D">
            <w:pPr>
              <w:spacing w:after="0"/>
              <w:jc w:val="center"/>
              <w:rPr>
                <w:rFonts w:asciiTheme="minorHAnsi" w:hAnsiTheme="minorHAnsi" w:cstheme="minorHAnsi"/>
                <w:noProof/>
                <w:sz w:val="20"/>
                <w:szCs w:val="20"/>
                <w:lang w:val="hr-HR"/>
              </w:rPr>
            </w:pPr>
            <w:r w:rsidRPr="005A43ED">
              <w:rPr>
                <w:rFonts w:asciiTheme="minorHAnsi" w:hAnsiTheme="minorHAnsi" w:cstheme="minorHAnsi"/>
                <w:noProof/>
                <w:sz w:val="20"/>
                <w:szCs w:val="20"/>
                <w:lang w:val="hr-HR"/>
              </w:rPr>
              <w:t>20 sati</w:t>
            </w:r>
            <w:r w:rsidR="00D64BDC" w:rsidRPr="005A43ED">
              <w:rPr>
                <w:rFonts w:asciiTheme="minorHAnsi" w:hAnsiTheme="minorHAnsi" w:cstheme="minorHAnsi"/>
                <w:noProof/>
                <w:sz w:val="20"/>
                <w:szCs w:val="20"/>
                <w:lang w:val="hr-HR"/>
              </w:rPr>
              <w:t xml:space="preserve"> (</w:t>
            </w:r>
            <w:r w:rsidR="00BC32D8" w:rsidRPr="005A43ED">
              <w:rPr>
                <w:rFonts w:asciiTheme="minorHAnsi" w:hAnsiTheme="minorHAnsi" w:cstheme="minorHAnsi"/>
                <w:noProof/>
                <w:sz w:val="20"/>
                <w:szCs w:val="20"/>
                <w:lang w:val="hr-HR"/>
              </w:rPr>
              <w:t>40%)</w:t>
            </w:r>
          </w:p>
        </w:tc>
        <w:tc>
          <w:tcPr>
            <w:tcW w:w="2552" w:type="dxa"/>
            <w:vAlign w:val="center"/>
          </w:tcPr>
          <w:p w14:paraId="2D0A812D" w14:textId="3EFE0481" w:rsidR="00C759FB" w:rsidRPr="005A43ED" w:rsidRDefault="000B3D1D" w:rsidP="000B3D1D">
            <w:pPr>
              <w:spacing w:after="0"/>
              <w:jc w:val="center"/>
              <w:rPr>
                <w:rFonts w:asciiTheme="minorHAnsi" w:hAnsiTheme="minorHAnsi" w:cstheme="minorHAnsi"/>
                <w:noProof/>
                <w:sz w:val="20"/>
                <w:szCs w:val="20"/>
                <w:lang w:val="hr-HR"/>
              </w:rPr>
            </w:pPr>
            <w:r w:rsidRPr="005A43ED">
              <w:rPr>
                <w:rFonts w:asciiTheme="minorHAnsi" w:hAnsiTheme="minorHAnsi" w:cstheme="minorHAnsi"/>
                <w:noProof/>
                <w:sz w:val="20"/>
                <w:szCs w:val="20"/>
                <w:lang w:val="hr-HR"/>
              </w:rPr>
              <w:t>5 sati</w:t>
            </w:r>
            <w:r w:rsidR="00BC32D8" w:rsidRPr="005A43ED">
              <w:rPr>
                <w:rFonts w:asciiTheme="minorHAnsi" w:hAnsiTheme="minorHAnsi" w:cstheme="minorHAnsi"/>
                <w:noProof/>
                <w:sz w:val="20"/>
                <w:szCs w:val="20"/>
                <w:lang w:val="hr-HR"/>
              </w:rPr>
              <w:t xml:space="preserve"> (10%)</w:t>
            </w:r>
          </w:p>
        </w:tc>
      </w:tr>
      <w:tr w:rsidR="00C759FB" w:rsidRPr="000B2116" w14:paraId="7976F4E4" w14:textId="77777777" w:rsidTr="009B6590">
        <w:tc>
          <w:tcPr>
            <w:tcW w:w="2537" w:type="dxa"/>
            <w:shd w:val="clear" w:color="auto" w:fill="B4C6E7" w:themeFill="accent1" w:themeFillTint="66"/>
            <w:tcMar>
              <w:left w:w="57" w:type="dxa"/>
              <w:right w:w="57" w:type="dxa"/>
            </w:tcMar>
            <w:vAlign w:val="center"/>
          </w:tcPr>
          <w:p w14:paraId="355B99D6" w14:textId="77777777" w:rsidR="00C759FB" w:rsidRPr="000B2116" w:rsidRDefault="00C759FB" w:rsidP="008239CD">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Status modula</w:t>
            </w:r>
          </w:p>
          <w:p w14:paraId="162981EF" w14:textId="77777777" w:rsidR="00C759FB" w:rsidRPr="000B2116" w:rsidRDefault="00C759FB" w:rsidP="008239CD">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(obvezni/izborni)</w:t>
            </w:r>
          </w:p>
        </w:tc>
        <w:tc>
          <w:tcPr>
            <w:tcW w:w="6956" w:type="dxa"/>
            <w:gridSpan w:val="3"/>
            <w:shd w:val="clear" w:color="auto" w:fill="FFFFFF" w:themeFill="background1"/>
            <w:tcMar>
              <w:left w:w="57" w:type="dxa"/>
              <w:right w:w="57" w:type="dxa"/>
            </w:tcMar>
            <w:vAlign w:val="center"/>
          </w:tcPr>
          <w:p w14:paraId="516A6379" w14:textId="5BD351F7" w:rsidR="00C759FB" w:rsidRPr="000B2116" w:rsidRDefault="00D7607B" w:rsidP="008239CD">
            <w:pPr>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obvezni</w:t>
            </w:r>
          </w:p>
        </w:tc>
      </w:tr>
      <w:tr w:rsidR="00C759FB" w:rsidRPr="000B2116" w14:paraId="1BC4FD5C" w14:textId="77777777" w:rsidTr="009B6590">
        <w:trPr>
          <w:trHeight w:val="626"/>
        </w:trPr>
        <w:tc>
          <w:tcPr>
            <w:tcW w:w="2537" w:type="dxa"/>
            <w:shd w:val="clear" w:color="auto" w:fill="B4C6E7" w:themeFill="accent1" w:themeFillTint="66"/>
            <w:tcMar>
              <w:left w:w="57" w:type="dxa"/>
              <w:right w:w="57" w:type="dxa"/>
            </w:tcMar>
            <w:vAlign w:val="center"/>
          </w:tcPr>
          <w:p w14:paraId="639DCA29" w14:textId="77777777" w:rsidR="00C759FB" w:rsidRPr="000B2116" w:rsidRDefault="00C759FB" w:rsidP="008239CD">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 xml:space="preserve">Cilj (opis) modula </w:t>
            </w:r>
          </w:p>
        </w:tc>
        <w:tc>
          <w:tcPr>
            <w:tcW w:w="6956" w:type="dxa"/>
            <w:gridSpan w:val="3"/>
            <w:shd w:val="clear" w:color="auto" w:fill="FFFFFF" w:themeFill="background1"/>
            <w:tcMar>
              <w:left w:w="57" w:type="dxa"/>
              <w:right w:w="57" w:type="dxa"/>
            </w:tcMar>
            <w:vAlign w:val="center"/>
          </w:tcPr>
          <w:p w14:paraId="2DB1DF01" w14:textId="2285290F" w:rsidR="00C759FB" w:rsidRPr="000B2116" w:rsidRDefault="0016498E" w:rsidP="00D41026">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 xml:space="preserve">Cilj modula </w:t>
            </w:r>
            <w:r w:rsidRPr="000B2116">
              <w:rPr>
                <w:rFonts w:asciiTheme="minorHAnsi" w:hAnsiTheme="minorHAnsi" w:cstheme="minorHAnsi"/>
                <w:i/>
                <w:noProof/>
                <w:sz w:val="20"/>
                <w:szCs w:val="20"/>
                <w:lang w:val="hr-HR"/>
              </w:rPr>
              <w:t>Zaštita na radu u ugostiteljstvu</w:t>
            </w:r>
            <w:r w:rsidRPr="000B2116">
              <w:rPr>
                <w:rFonts w:asciiTheme="minorHAnsi" w:hAnsiTheme="minorHAnsi" w:cstheme="minorHAnsi"/>
                <w:iCs/>
                <w:noProof/>
                <w:sz w:val="20"/>
                <w:szCs w:val="20"/>
                <w:lang w:val="hr-HR"/>
              </w:rPr>
              <w:t xml:space="preserve"> je osigurati da polaznici razumiju ulogu zaštite na radu, prepoznaju osnovne izvore opasnosti na radnom mjestu te primjenjuju odgovarajuću zaštitnu opremu pri rukovanju alatima i opremom. Također, modul će poticati primjenu propisa i načela zaštite na radu u konkretnim ugostiteljskim poslovima, uključujući pravilno korištenje zaštitnih sredstava. Polaznici će usvojiti važnost higijenskog postupanja kod rana, posjekotina i opeklina kako bi osigurali siguran i higijenski radni okoliš za sebe i druge u ugostiteljstvu.</w:t>
            </w:r>
          </w:p>
        </w:tc>
      </w:tr>
      <w:tr w:rsidR="00F5469E" w:rsidRPr="000B2116" w14:paraId="6BF7193D" w14:textId="77777777" w:rsidTr="009B6590">
        <w:tc>
          <w:tcPr>
            <w:tcW w:w="2537" w:type="dxa"/>
            <w:shd w:val="clear" w:color="auto" w:fill="B4C6E7" w:themeFill="accent1" w:themeFillTint="66"/>
            <w:tcMar>
              <w:left w:w="57" w:type="dxa"/>
              <w:right w:w="57" w:type="dxa"/>
            </w:tcMar>
            <w:vAlign w:val="center"/>
          </w:tcPr>
          <w:p w14:paraId="6F387DA6" w14:textId="77777777" w:rsidR="00F5469E" w:rsidRPr="000B2116" w:rsidRDefault="00F5469E" w:rsidP="00F5469E">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Ključni pojmovi</w:t>
            </w:r>
          </w:p>
        </w:tc>
        <w:tc>
          <w:tcPr>
            <w:tcW w:w="6956" w:type="dxa"/>
            <w:gridSpan w:val="3"/>
            <w:shd w:val="clear" w:color="auto" w:fill="FFFFFF" w:themeFill="background1"/>
            <w:tcMar>
              <w:left w:w="57" w:type="dxa"/>
              <w:right w:w="57" w:type="dxa"/>
            </w:tcMar>
            <w:vAlign w:val="center"/>
          </w:tcPr>
          <w:p w14:paraId="5E227BE0" w14:textId="1723BC0C" w:rsidR="00F5469E" w:rsidRPr="000B2116" w:rsidRDefault="00A47962" w:rsidP="00BC32D8">
            <w:pPr>
              <w:tabs>
                <w:tab w:val="left" w:pos="2820"/>
              </w:tabs>
              <w:spacing w:after="0"/>
              <w:rPr>
                <w:rFonts w:asciiTheme="minorHAnsi" w:hAnsiTheme="minorHAnsi" w:cstheme="minorHAnsi"/>
                <w:i/>
                <w:iCs/>
                <w:noProof/>
                <w:sz w:val="20"/>
                <w:szCs w:val="20"/>
                <w:lang w:val="hr-HR"/>
              </w:rPr>
            </w:pPr>
            <w:r w:rsidRPr="000B2116">
              <w:rPr>
                <w:rFonts w:asciiTheme="minorHAnsi" w:eastAsia="Cambria" w:hAnsiTheme="minorHAnsi" w:cstheme="minorHAnsi"/>
                <w:i/>
                <w:iCs/>
                <w:sz w:val="20"/>
                <w:szCs w:val="20"/>
              </w:rPr>
              <w:t>z</w:t>
            </w:r>
            <w:r w:rsidR="00F5469E" w:rsidRPr="000B2116">
              <w:rPr>
                <w:rFonts w:asciiTheme="minorHAnsi" w:eastAsia="Cambria" w:hAnsiTheme="minorHAnsi" w:cstheme="minorHAnsi"/>
                <w:i/>
                <w:iCs/>
                <w:sz w:val="20"/>
                <w:szCs w:val="20"/>
              </w:rPr>
              <w:t xml:space="preserve">aštita na radu, izvori opasnosti, </w:t>
            </w:r>
            <w:r w:rsidR="005A43ED">
              <w:rPr>
                <w:rFonts w:asciiTheme="minorHAnsi" w:eastAsia="Cambria" w:hAnsiTheme="minorHAnsi" w:cstheme="minorHAnsi"/>
                <w:i/>
                <w:iCs/>
                <w:sz w:val="20"/>
                <w:szCs w:val="20"/>
              </w:rPr>
              <w:t xml:space="preserve">zaštitna sredstva i oprema, mjere postupanja kod ozljeda, </w:t>
            </w:r>
            <w:r w:rsidR="005A43ED" w:rsidRPr="005A43ED">
              <w:rPr>
                <w:rFonts w:asciiTheme="minorHAnsi" w:eastAsia="Cambria" w:hAnsiTheme="minorHAnsi" w:cstheme="minorHAnsi"/>
                <w:i/>
                <w:iCs/>
                <w:sz w:val="20"/>
                <w:szCs w:val="20"/>
              </w:rPr>
              <w:t>simboli upozorenja i opasnosti</w:t>
            </w:r>
          </w:p>
        </w:tc>
      </w:tr>
      <w:tr w:rsidR="007F6859" w:rsidRPr="000B2116" w14:paraId="53185C32" w14:textId="77777777" w:rsidTr="009B6590">
        <w:tc>
          <w:tcPr>
            <w:tcW w:w="2537" w:type="dxa"/>
            <w:shd w:val="clear" w:color="auto" w:fill="B4C6E7" w:themeFill="accent1" w:themeFillTint="66"/>
            <w:tcMar>
              <w:left w:w="57" w:type="dxa"/>
              <w:right w:w="57" w:type="dxa"/>
            </w:tcMar>
            <w:vAlign w:val="center"/>
          </w:tcPr>
          <w:p w14:paraId="01902356" w14:textId="77777777" w:rsidR="007F6859" w:rsidRPr="000B2116" w:rsidRDefault="007F6859" w:rsidP="007F6859">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6956" w:type="dxa"/>
            <w:gridSpan w:val="3"/>
            <w:shd w:val="clear" w:color="auto" w:fill="FFFFFF" w:themeFill="background1"/>
            <w:tcMar>
              <w:left w:w="57" w:type="dxa"/>
              <w:right w:w="57" w:type="dxa"/>
            </w:tcMar>
            <w:vAlign w:val="center"/>
          </w:tcPr>
          <w:p w14:paraId="02F383EA" w14:textId="540C982A" w:rsidR="007F6859" w:rsidRPr="000B2116" w:rsidRDefault="007F6859" w:rsidP="007F6859">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sz w:val="20"/>
                <w:szCs w:val="20"/>
                <w:lang w:val="hr-HR"/>
              </w:rPr>
              <w:t>Učenje temeljeno na radu će se realizirati integrirano kroz rad u stvarnim radnim situacijama i rješavanju problema kroz problemske i projektne zadatke, u kojima će polaznici aktivno povezivati teorijske sadržaje s praktičnim primjerima u učionicama/praktikumu/specijaliziranim prostorima (simuliranim uvjetima) i/ili kroz učenje na radnome mjestu kod poslodavaca (ugostiteljskom objektu) s kojim ustanova ima potpisan ugovor o suradnji gdje polaznici sudjeluju u radnom procesu u kontroliranim uvjetima uz mentora.</w:t>
            </w:r>
          </w:p>
        </w:tc>
      </w:tr>
      <w:tr w:rsidR="007F6859" w:rsidRPr="000B2116" w14:paraId="3B093890" w14:textId="77777777" w:rsidTr="00C93F16">
        <w:tc>
          <w:tcPr>
            <w:tcW w:w="2537" w:type="dxa"/>
            <w:shd w:val="clear" w:color="auto" w:fill="B4C6E7" w:themeFill="accent1" w:themeFillTint="66"/>
            <w:tcMar>
              <w:left w:w="57" w:type="dxa"/>
              <w:right w:w="57" w:type="dxa"/>
            </w:tcMar>
            <w:vAlign w:val="center"/>
          </w:tcPr>
          <w:p w14:paraId="6895C47E" w14:textId="77777777" w:rsidR="007F6859" w:rsidRPr="000B2116" w:rsidRDefault="007F6859" w:rsidP="007F6859">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shd w:val="clear" w:color="auto" w:fill="auto"/>
            <w:tcMar>
              <w:left w:w="57" w:type="dxa"/>
              <w:right w:w="57" w:type="dxa"/>
            </w:tcMar>
          </w:tcPr>
          <w:p w14:paraId="73E82F86" w14:textId="77777777" w:rsidR="007F6859" w:rsidRPr="000B2116" w:rsidRDefault="007F6859" w:rsidP="007F6859">
            <w:pPr>
              <w:pStyle w:val="ListParagraph"/>
              <w:numPr>
                <w:ilvl w:val="0"/>
                <w:numId w:val="31"/>
              </w:numPr>
              <w:tabs>
                <w:tab w:val="left" w:pos="2820"/>
              </w:tabs>
              <w:spacing w:after="0"/>
              <w:rPr>
                <w:rFonts w:cstheme="minorHAnsi"/>
                <w:noProof/>
                <w:sz w:val="20"/>
                <w:szCs w:val="20"/>
              </w:rPr>
            </w:pPr>
            <w:r w:rsidRPr="000B2116">
              <w:rPr>
                <w:rFonts w:cstheme="minorHAnsi"/>
                <w:noProof/>
                <w:sz w:val="20"/>
                <w:szCs w:val="20"/>
              </w:rPr>
              <w:t>Zaštita na radu, Pučko otvoreno učilište, Zagreb, 1998.</w:t>
            </w:r>
          </w:p>
          <w:p w14:paraId="2D741CA5" w14:textId="77777777" w:rsidR="007F6859" w:rsidRPr="000B2116" w:rsidRDefault="007F6859" w:rsidP="007F6859">
            <w:pPr>
              <w:pStyle w:val="ListParagraph"/>
              <w:numPr>
                <w:ilvl w:val="0"/>
                <w:numId w:val="31"/>
              </w:numPr>
              <w:tabs>
                <w:tab w:val="left" w:pos="2820"/>
              </w:tabs>
              <w:spacing w:after="0"/>
              <w:rPr>
                <w:rFonts w:cstheme="minorHAnsi"/>
                <w:noProof/>
                <w:sz w:val="20"/>
                <w:szCs w:val="20"/>
              </w:rPr>
            </w:pPr>
            <w:r w:rsidRPr="000B2116">
              <w:rPr>
                <w:rFonts w:cstheme="minorHAnsi"/>
                <w:noProof/>
                <w:sz w:val="20"/>
                <w:szCs w:val="20"/>
              </w:rPr>
              <w:t>Zaštita na radu, udžbenik za učenike srednjih škola; Ivan Bolf,Školske novine d.d.,2005.</w:t>
            </w:r>
          </w:p>
          <w:p w14:paraId="5A7BAE3F" w14:textId="77777777" w:rsidR="007F6859" w:rsidRPr="000B2116" w:rsidRDefault="007F6859" w:rsidP="007F6859">
            <w:pPr>
              <w:pStyle w:val="ListParagraph"/>
              <w:numPr>
                <w:ilvl w:val="0"/>
                <w:numId w:val="31"/>
              </w:numPr>
              <w:spacing w:after="0"/>
              <w:jc w:val="both"/>
              <w:rPr>
                <w:rFonts w:eastAsiaTheme="minorEastAsia" w:cstheme="minorHAnsi"/>
                <w:noProof/>
                <w:sz w:val="20"/>
                <w:szCs w:val="20"/>
              </w:rPr>
            </w:pPr>
            <w:r w:rsidRPr="000B2116">
              <w:rPr>
                <w:rFonts w:eastAsiaTheme="minorEastAsia" w:cstheme="minorHAnsi"/>
                <w:noProof/>
                <w:sz w:val="20"/>
                <w:szCs w:val="20"/>
              </w:rPr>
              <w:t>Zakon o zaštiti na radu (N.N., br.: 94/18, 96/18)</w:t>
            </w:r>
          </w:p>
          <w:p w14:paraId="55D88B97" w14:textId="77777777" w:rsidR="007F6859" w:rsidRPr="000B2116" w:rsidRDefault="007F6859" w:rsidP="007F6859">
            <w:pPr>
              <w:pStyle w:val="ListParagraph"/>
              <w:numPr>
                <w:ilvl w:val="0"/>
                <w:numId w:val="31"/>
              </w:numPr>
              <w:tabs>
                <w:tab w:val="left" w:pos="2820"/>
              </w:tabs>
              <w:spacing w:after="0"/>
              <w:jc w:val="both"/>
              <w:rPr>
                <w:rFonts w:eastAsiaTheme="minorEastAsia" w:cstheme="minorHAnsi"/>
                <w:noProof/>
                <w:sz w:val="20"/>
                <w:szCs w:val="20"/>
              </w:rPr>
            </w:pPr>
            <w:r w:rsidRPr="000B2116">
              <w:rPr>
                <w:rFonts w:eastAsiaTheme="minorEastAsia" w:cstheme="minorHAnsi"/>
                <w:noProof/>
                <w:sz w:val="20"/>
                <w:szCs w:val="20"/>
              </w:rPr>
              <w:t>Zakon o radu (N.N., br.: 127/17, 98/19)</w:t>
            </w:r>
          </w:p>
          <w:p w14:paraId="6F6FFE7D" w14:textId="77777777" w:rsidR="007F6859" w:rsidRPr="000B2116" w:rsidRDefault="007F6859" w:rsidP="007F6859">
            <w:pPr>
              <w:pStyle w:val="ListParagraph"/>
              <w:numPr>
                <w:ilvl w:val="0"/>
                <w:numId w:val="31"/>
              </w:numPr>
              <w:tabs>
                <w:tab w:val="left" w:pos="2820"/>
              </w:tabs>
              <w:spacing w:after="0"/>
              <w:rPr>
                <w:rFonts w:cstheme="minorHAnsi"/>
                <w:noProof/>
                <w:sz w:val="20"/>
                <w:szCs w:val="20"/>
              </w:rPr>
            </w:pPr>
            <w:r w:rsidRPr="000B2116">
              <w:rPr>
                <w:rFonts w:cstheme="minorHAnsi"/>
                <w:noProof/>
                <w:sz w:val="20"/>
                <w:szCs w:val="20"/>
              </w:rPr>
              <w:t>Zakon o zaštiti od požara RH, NN 92/10</w:t>
            </w:r>
          </w:p>
          <w:p w14:paraId="3682EB0F" w14:textId="77777777" w:rsidR="007F6859" w:rsidRPr="000B2116" w:rsidRDefault="007F6859" w:rsidP="007F6859">
            <w:pPr>
              <w:pStyle w:val="ListParagraph"/>
              <w:numPr>
                <w:ilvl w:val="0"/>
                <w:numId w:val="31"/>
              </w:numPr>
              <w:tabs>
                <w:tab w:val="left" w:pos="2820"/>
              </w:tabs>
              <w:spacing w:after="0"/>
              <w:jc w:val="both"/>
              <w:rPr>
                <w:rFonts w:eastAsiaTheme="minorEastAsia" w:cstheme="minorHAnsi"/>
                <w:noProof/>
                <w:sz w:val="20"/>
                <w:szCs w:val="20"/>
              </w:rPr>
            </w:pPr>
            <w:r w:rsidRPr="000B2116">
              <w:rPr>
                <w:rFonts w:eastAsiaTheme="minorEastAsia" w:cstheme="minorHAnsi"/>
                <w:noProof/>
                <w:sz w:val="20"/>
                <w:szCs w:val="20"/>
              </w:rPr>
              <w:t>Pravilnik o uporabi osobne zaštitne opreme (N.N., br.: 94/18, 5/21)</w:t>
            </w:r>
          </w:p>
          <w:p w14:paraId="57807CC8" w14:textId="77777777" w:rsidR="007F6859" w:rsidRPr="000B2116" w:rsidRDefault="007F6859" w:rsidP="007F6859">
            <w:pPr>
              <w:pStyle w:val="ListParagraph"/>
              <w:numPr>
                <w:ilvl w:val="0"/>
                <w:numId w:val="31"/>
              </w:numPr>
              <w:tabs>
                <w:tab w:val="left" w:pos="2820"/>
              </w:tabs>
              <w:spacing w:after="0"/>
              <w:jc w:val="both"/>
              <w:rPr>
                <w:rFonts w:eastAsiaTheme="minorEastAsia" w:cstheme="minorHAnsi"/>
                <w:noProof/>
                <w:sz w:val="20"/>
                <w:szCs w:val="20"/>
              </w:rPr>
            </w:pPr>
            <w:r w:rsidRPr="000B2116">
              <w:rPr>
                <w:rFonts w:eastAsiaTheme="minorEastAsia" w:cstheme="minorHAnsi"/>
                <w:noProof/>
                <w:sz w:val="20"/>
                <w:szCs w:val="20"/>
              </w:rPr>
              <w:t xml:space="preserve">Jurjević D.,: Sigurnost na radu za radnike u ugostiteljstvu, Rijeka 2017. </w:t>
            </w:r>
          </w:p>
          <w:p w14:paraId="773FF8CB" w14:textId="77777777" w:rsidR="007F6859" w:rsidRPr="000B2116" w:rsidRDefault="007F6859" w:rsidP="007F6859">
            <w:pPr>
              <w:pStyle w:val="ListParagraph"/>
              <w:numPr>
                <w:ilvl w:val="0"/>
                <w:numId w:val="31"/>
              </w:numPr>
              <w:tabs>
                <w:tab w:val="left" w:pos="2820"/>
              </w:tabs>
              <w:spacing w:after="0"/>
              <w:jc w:val="both"/>
              <w:rPr>
                <w:rFonts w:eastAsiaTheme="minorEastAsia" w:cstheme="minorHAnsi"/>
                <w:noProof/>
                <w:sz w:val="20"/>
                <w:szCs w:val="20"/>
              </w:rPr>
            </w:pPr>
            <w:r w:rsidRPr="000B2116">
              <w:rPr>
                <w:rFonts w:eastAsiaTheme="minorEastAsia" w:cstheme="minorHAnsi"/>
                <w:noProof/>
                <w:sz w:val="20"/>
                <w:szCs w:val="20"/>
              </w:rPr>
              <w:t xml:space="preserve">Vodič za siguran rad u turizmu i ugostiteljstvu; Zavod za unapređenje zaštite na radu, 2017. </w:t>
            </w:r>
          </w:p>
          <w:p w14:paraId="6C38726A" w14:textId="77777777" w:rsidR="007F6859" w:rsidRPr="000B2116" w:rsidRDefault="007F6859" w:rsidP="007F6859">
            <w:pPr>
              <w:pStyle w:val="ListParagraph"/>
              <w:numPr>
                <w:ilvl w:val="0"/>
                <w:numId w:val="31"/>
              </w:numPr>
              <w:tabs>
                <w:tab w:val="left" w:pos="2820"/>
              </w:tabs>
              <w:spacing w:after="0"/>
              <w:jc w:val="both"/>
              <w:rPr>
                <w:rFonts w:eastAsiaTheme="minorEastAsia" w:cstheme="minorHAnsi"/>
                <w:noProof/>
                <w:sz w:val="20"/>
                <w:szCs w:val="20"/>
              </w:rPr>
            </w:pPr>
            <w:r w:rsidRPr="000B2116">
              <w:rPr>
                <w:rFonts w:eastAsiaTheme="minorEastAsia" w:cstheme="minorHAnsi"/>
                <w:noProof/>
                <w:sz w:val="20"/>
                <w:szCs w:val="20"/>
              </w:rPr>
              <w:t>Vodič dobre higijenske prakse za ugostitelje; Hrvatska obrtnička komora, Internet izdanje, 2009.</w:t>
            </w:r>
          </w:p>
          <w:p w14:paraId="4C8A3149" w14:textId="77777777" w:rsidR="007F6859" w:rsidRPr="000B2116" w:rsidRDefault="007F6859" w:rsidP="007F6859">
            <w:pPr>
              <w:pStyle w:val="ListParagraph"/>
              <w:numPr>
                <w:ilvl w:val="0"/>
                <w:numId w:val="31"/>
              </w:numPr>
              <w:tabs>
                <w:tab w:val="left" w:pos="2820"/>
              </w:tabs>
              <w:spacing w:after="0"/>
              <w:jc w:val="both"/>
              <w:rPr>
                <w:rFonts w:eastAsiaTheme="minorEastAsia" w:cstheme="minorHAnsi"/>
                <w:noProof/>
                <w:sz w:val="20"/>
                <w:szCs w:val="20"/>
              </w:rPr>
            </w:pPr>
            <w:r w:rsidRPr="000B2116">
              <w:rPr>
                <w:rFonts w:eastAsiaTheme="minorEastAsia" w:cstheme="minorHAnsi"/>
                <w:noProof/>
                <w:sz w:val="20"/>
                <w:szCs w:val="20"/>
              </w:rPr>
              <w:t>I.Bolf, Z. Erceg, R. Filipović-Baljak, P.Jukić, Z. Nemet., ZAŠTITA NA RADU, NIP-Školske novine, Zagreb, 2004.</w:t>
            </w:r>
          </w:p>
          <w:p w14:paraId="2A2EA1A9" w14:textId="7F49D333" w:rsidR="007F6859" w:rsidRPr="00053F6C" w:rsidRDefault="007F6859" w:rsidP="007F6859">
            <w:pPr>
              <w:pStyle w:val="ListParagraph"/>
              <w:numPr>
                <w:ilvl w:val="0"/>
                <w:numId w:val="31"/>
              </w:numPr>
              <w:tabs>
                <w:tab w:val="left" w:pos="2820"/>
              </w:tabs>
              <w:spacing w:after="0"/>
              <w:jc w:val="both"/>
              <w:rPr>
                <w:rFonts w:eastAsiaTheme="minorEastAsia" w:cstheme="minorHAnsi"/>
                <w:noProof/>
                <w:sz w:val="20"/>
                <w:szCs w:val="20"/>
              </w:rPr>
            </w:pPr>
            <w:r w:rsidRPr="000B2116">
              <w:rPr>
                <w:rFonts w:cstheme="minorHAnsi"/>
                <w:sz w:val="20"/>
                <w:szCs w:val="20"/>
              </w:rPr>
              <w:t>Dunaj-MutakLj.: Sigurnost na radu u ugostiteljstvu i hotelijerstvu, ZIRS, Zagreb,</w:t>
            </w:r>
            <w:r w:rsidRPr="000B2116">
              <w:rPr>
                <w:rFonts w:cstheme="minorHAnsi"/>
                <w:spacing w:val="-68"/>
                <w:sz w:val="20"/>
                <w:szCs w:val="20"/>
              </w:rPr>
              <w:t xml:space="preserve"> </w:t>
            </w:r>
            <w:r w:rsidRPr="000B2116">
              <w:rPr>
                <w:rFonts w:cstheme="minorHAnsi"/>
                <w:sz w:val="20"/>
                <w:szCs w:val="20"/>
              </w:rPr>
              <w:t>2003.</w:t>
            </w:r>
          </w:p>
          <w:p w14:paraId="57CBA86D" w14:textId="2F499A1C" w:rsidR="007F6859" w:rsidRPr="005A43ED" w:rsidRDefault="007F6859" w:rsidP="005A43ED">
            <w:pPr>
              <w:tabs>
                <w:tab w:val="left" w:pos="2820"/>
              </w:tabs>
              <w:spacing w:after="0"/>
              <w:jc w:val="both"/>
              <w:rPr>
                <w:rFonts w:asciiTheme="minorHAnsi" w:eastAsiaTheme="minorEastAsia" w:hAnsiTheme="minorHAnsi" w:cstheme="minorHAnsi"/>
                <w:noProof/>
                <w:sz w:val="20"/>
                <w:szCs w:val="20"/>
              </w:rPr>
            </w:pPr>
            <w:r w:rsidRPr="000B2116">
              <w:rPr>
                <w:rFonts w:asciiTheme="minorHAnsi" w:eastAsiaTheme="minorEastAsia" w:hAnsiTheme="minorHAnsi" w:cstheme="minorHAnsi"/>
                <w:b/>
                <w:bCs/>
                <w:noProof/>
                <w:sz w:val="20"/>
                <w:szCs w:val="20"/>
              </w:rPr>
              <w:t>Dodatno</w:t>
            </w:r>
            <w:r w:rsidRPr="000B2116">
              <w:rPr>
                <w:rFonts w:asciiTheme="minorHAnsi" w:eastAsiaTheme="minorEastAsia" w:hAnsiTheme="minorHAnsi" w:cstheme="minorHAnsi"/>
                <w:noProof/>
                <w:sz w:val="20"/>
                <w:szCs w:val="20"/>
              </w:rPr>
              <w:t>:</w:t>
            </w:r>
            <w:r w:rsidR="00053F6C">
              <w:t xml:space="preserve"> </w:t>
            </w:r>
            <w:r w:rsidR="00053F6C" w:rsidRPr="00053F6C">
              <w:rPr>
                <w:rFonts w:asciiTheme="minorHAnsi" w:eastAsiaTheme="minorEastAsia" w:hAnsiTheme="minorHAnsi" w:cstheme="minorHAnsi"/>
                <w:noProof/>
                <w:sz w:val="20"/>
                <w:szCs w:val="20"/>
              </w:rPr>
              <w:t>Interna skripta ustanove</w:t>
            </w:r>
          </w:p>
        </w:tc>
      </w:tr>
    </w:tbl>
    <w:p w14:paraId="6BCBB36B" w14:textId="77777777" w:rsidR="00C759FB" w:rsidRPr="000B2116" w:rsidRDefault="00C759FB"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0B2116" w14:paraId="11953FAD" w14:textId="77777777" w:rsidTr="008239CD">
        <w:trPr>
          <w:trHeight w:val="409"/>
        </w:trPr>
        <w:tc>
          <w:tcPr>
            <w:tcW w:w="2679" w:type="dxa"/>
            <w:gridSpan w:val="2"/>
            <w:shd w:val="clear" w:color="auto" w:fill="8EAADB" w:themeFill="accent1" w:themeFillTint="99"/>
            <w:tcMar>
              <w:left w:w="57" w:type="dxa"/>
              <w:right w:w="57" w:type="dxa"/>
            </w:tcMar>
            <w:vAlign w:val="center"/>
          </w:tcPr>
          <w:p w14:paraId="00AEF82D" w14:textId="4E89839C" w:rsidR="00C759FB" w:rsidRPr="000B2116" w:rsidRDefault="00C759FB" w:rsidP="008239CD">
            <w:pPr>
              <w:tabs>
                <w:tab w:val="left" w:pos="2820"/>
              </w:tabs>
              <w:spacing w:after="0"/>
              <w:rPr>
                <w:rFonts w:asciiTheme="minorHAnsi" w:hAnsiTheme="minorHAnsi" w:cstheme="minorHAnsi"/>
                <w:bCs/>
                <w:i/>
                <w:noProof/>
                <w:sz w:val="20"/>
                <w:szCs w:val="20"/>
                <w:lang w:val="hr-HR"/>
              </w:rPr>
            </w:pPr>
            <w:r w:rsidRPr="000B2116">
              <w:rPr>
                <w:rFonts w:asciiTheme="minorHAnsi" w:hAnsiTheme="minorHAnsi" w:cstheme="minorHAnsi"/>
                <w:b/>
                <w:noProof/>
                <w:sz w:val="20"/>
                <w:szCs w:val="20"/>
                <w:lang w:val="hr-HR"/>
              </w:rPr>
              <w:lastRenderedPageBreak/>
              <w:t>Skup ishoda učenja iz SK-a:</w:t>
            </w:r>
          </w:p>
        </w:tc>
        <w:tc>
          <w:tcPr>
            <w:tcW w:w="6814" w:type="dxa"/>
            <w:shd w:val="clear" w:color="auto" w:fill="auto"/>
            <w:vAlign w:val="center"/>
          </w:tcPr>
          <w:p w14:paraId="537383D4" w14:textId="57EDBA56" w:rsidR="00C759FB" w:rsidRPr="000B2116" w:rsidRDefault="0023771C" w:rsidP="008239CD">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Zaštita na radu u ugostiteljstvu</w:t>
            </w:r>
            <w:r w:rsidR="00053F6C">
              <w:rPr>
                <w:rFonts w:asciiTheme="minorHAnsi" w:hAnsiTheme="minorHAnsi" w:cstheme="minorHAnsi"/>
                <w:b/>
                <w:iCs/>
                <w:noProof/>
                <w:sz w:val="20"/>
                <w:szCs w:val="20"/>
                <w:lang w:val="hr-HR"/>
              </w:rPr>
              <w:t xml:space="preserve"> </w:t>
            </w:r>
            <w:r w:rsidR="00053F6C" w:rsidRPr="005A43ED">
              <w:rPr>
                <w:rFonts w:asciiTheme="minorHAnsi" w:hAnsiTheme="minorHAnsi" w:cstheme="minorHAnsi"/>
                <w:b/>
                <w:iCs/>
                <w:noProof/>
                <w:sz w:val="20"/>
                <w:szCs w:val="20"/>
                <w:lang w:val="hr-HR"/>
              </w:rPr>
              <w:t>(</w:t>
            </w:r>
            <w:r w:rsidR="00053F6C">
              <w:rPr>
                <w:rFonts w:asciiTheme="minorHAnsi" w:hAnsiTheme="minorHAnsi" w:cstheme="minorHAnsi"/>
                <w:b/>
                <w:iCs/>
                <w:noProof/>
                <w:sz w:val="20"/>
                <w:szCs w:val="20"/>
                <w:lang w:val="hr-HR"/>
              </w:rPr>
              <w:t xml:space="preserve">2 </w:t>
            </w:r>
            <w:r w:rsidR="00053F6C" w:rsidRPr="005A43ED">
              <w:rPr>
                <w:rFonts w:asciiTheme="minorHAnsi" w:hAnsiTheme="minorHAnsi" w:cstheme="minorHAnsi"/>
                <w:b/>
                <w:iCs/>
                <w:noProof/>
                <w:sz w:val="20"/>
                <w:szCs w:val="20"/>
                <w:lang w:val="hr-HR"/>
              </w:rPr>
              <w:t>CSVET)</w:t>
            </w:r>
          </w:p>
        </w:tc>
      </w:tr>
      <w:tr w:rsidR="00C759FB" w:rsidRPr="000B2116" w14:paraId="31E380B7" w14:textId="77777777" w:rsidTr="008239CD">
        <w:tc>
          <w:tcPr>
            <w:tcW w:w="9493" w:type="dxa"/>
            <w:gridSpan w:val="3"/>
            <w:shd w:val="clear" w:color="auto" w:fill="B4C6E7" w:themeFill="accent1" w:themeFillTint="66"/>
            <w:tcMar>
              <w:left w:w="57" w:type="dxa"/>
              <w:right w:w="57" w:type="dxa"/>
            </w:tcMar>
            <w:vAlign w:val="center"/>
          </w:tcPr>
          <w:p w14:paraId="25B87EC1" w14:textId="77777777" w:rsidR="00C759FB" w:rsidRPr="000B2116" w:rsidRDefault="00C759FB" w:rsidP="008239CD">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Ishodi učenja</w:t>
            </w:r>
          </w:p>
        </w:tc>
      </w:tr>
      <w:tr w:rsidR="007230A9" w:rsidRPr="000B2116" w14:paraId="119A87DB" w14:textId="77777777" w:rsidTr="00FE1641">
        <w:tc>
          <w:tcPr>
            <w:tcW w:w="9493" w:type="dxa"/>
            <w:gridSpan w:val="3"/>
            <w:shd w:val="clear" w:color="auto" w:fill="auto"/>
            <w:tcMar>
              <w:left w:w="57" w:type="dxa"/>
              <w:right w:w="57" w:type="dxa"/>
            </w:tcMar>
          </w:tcPr>
          <w:p w14:paraId="7FCDB4B5" w14:textId="6512BF90" w:rsidR="007230A9" w:rsidRPr="00053F6C" w:rsidRDefault="007230A9" w:rsidP="00053F6C">
            <w:pPr>
              <w:pStyle w:val="ListParagraph"/>
              <w:numPr>
                <w:ilvl w:val="0"/>
                <w:numId w:val="37"/>
              </w:numPr>
              <w:tabs>
                <w:tab w:val="left" w:pos="2820"/>
              </w:tabs>
              <w:spacing w:after="0"/>
              <w:rPr>
                <w:rFonts w:cstheme="minorHAnsi"/>
                <w:iCs/>
                <w:noProof/>
                <w:sz w:val="20"/>
                <w:szCs w:val="20"/>
              </w:rPr>
            </w:pPr>
            <w:bookmarkStart w:id="2" w:name="_Hlk134021142"/>
            <w:r w:rsidRPr="00053F6C">
              <w:rPr>
                <w:rFonts w:cstheme="minorHAnsi"/>
                <w:sz w:val="20"/>
                <w:szCs w:val="20"/>
              </w:rPr>
              <w:t>opisati ulogu zaštite na radu</w:t>
            </w:r>
          </w:p>
        </w:tc>
      </w:tr>
      <w:tr w:rsidR="007230A9" w:rsidRPr="000B2116" w14:paraId="322E0797" w14:textId="77777777" w:rsidTr="00FE1641">
        <w:tc>
          <w:tcPr>
            <w:tcW w:w="9493" w:type="dxa"/>
            <w:gridSpan w:val="3"/>
            <w:shd w:val="clear" w:color="auto" w:fill="auto"/>
            <w:tcMar>
              <w:left w:w="57" w:type="dxa"/>
              <w:right w:w="57" w:type="dxa"/>
            </w:tcMar>
          </w:tcPr>
          <w:p w14:paraId="009D6B67" w14:textId="1B4BD9C5" w:rsidR="007230A9" w:rsidRPr="00053F6C" w:rsidRDefault="007230A9" w:rsidP="00053F6C">
            <w:pPr>
              <w:pStyle w:val="ListParagraph"/>
              <w:numPr>
                <w:ilvl w:val="0"/>
                <w:numId w:val="37"/>
              </w:numPr>
              <w:tabs>
                <w:tab w:val="left" w:pos="2820"/>
              </w:tabs>
              <w:spacing w:after="0"/>
              <w:rPr>
                <w:rFonts w:cstheme="minorHAnsi"/>
                <w:iCs/>
                <w:noProof/>
                <w:sz w:val="20"/>
                <w:szCs w:val="20"/>
              </w:rPr>
            </w:pPr>
            <w:r w:rsidRPr="00053F6C">
              <w:rPr>
                <w:rFonts w:cstheme="minorHAnsi"/>
                <w:sz w:val="20"/>
                <w:szCs w:val="20"/>
              </w:rPr>
              <w:t>identificirati osnovne izvore opasnosti na radnom mjestu</w:t>
            </w:r>
          </w:p>
        </w:tc>
      </w:tr>
      <w:tr w:rsidR="008427D8" w:rsidRPr="000B2116" w14:paraId="2B855B07" w14:textId="77777777" w:rsidTr="00943735">
        <w:tc>
          <w:tcPr>
            <w:tcW w:w="9493" w:type="dxa"/>
            <w:gridSpan w:val="3"/>
            <w:shd w:val="clear" w:color="auto" w:fill="auto"/>
            <w:tcMar>
              <w:left w:w="57" w:type="dxa"/>
              <w:right w:w="57" w:type="dxa"/>
            </w:tcMar>
          </w:tcPr>
          <w:p w14:paraId="30CC5FD6" w14:textId="42CFF16B" w:rsidR="008427D8" w:rsidRPr="00053F6C" w:rsidRDefault="008427D8" w:rsidP="00053F6C">
            <w:pPr>
              <w:pStyle w:val="ListParagraph"/>
              <w:numPr>
                <w:ilvl w:val="0"/>
                <w:numId w:val="37"/>
              </w:numPr>
              <w:tabs>
                <w:tab w:val="left" w:pos="2820"/>
              </w:tabs>
              <w:spacing w:after="0"/>
              <w:rPr>
                <w:rFonts w:cstheme="minorHAnsi"/>
                <w:iCs/>
                <w:noProof/>
                <w:sz w:val="20"/>
                <w:szCs w:val="20"/>
              </w:rPr>
            </w:pPr>
            <w:r w:rsidRPr="00053F6C">
              <w:rPr>
                <w:rFonts w:cstheme="minorHAnsi"/>
                <w:sz w:val="20"/>
                <w:szCs w:val="20"/>
              </w:rPr>
              <w:t>navesti zaštitna sredstva i opremu potrebnu za sigurno rukovanje alatom i opremom</w:t>
            </w:r>
          </w:p>
        </w:tc>
      </w:tr>
      <w:tr w:rsidR="008427D8" w:rsidRPr="000B2116" w14:paraId="0360EB52" w14:textId="77777777" w:rsidTr="00943735">
        <w:tc>
          <w:tcPr>
            <w:tcW w:w="9493" w:type="dxa"/>
            <w:gridSpan w:val="3"/>
            <w:shd w:val="clear" w:color="auto" w:fill="auto"/>
            <w:tcMar>
              <w:left w:w="57" w:type="dxa"/>
              <w:right w:w="57" w:type="dxa"/>
            </w:tcMar>
          </w:tcPr>
          <w:p w14:paraId="4382937D" w14:textId="78364EC4" w:rsidR="008427D8" w:rsidRPr="00053F6C" w:rsidRDefault="008427D8" w:rsidP="00053F6C">
            <w:pPr>
              <w:pStyle w:val="ListParagraph"/>
              <w:numPr>
                <w:ilvl w:val="0"/>
                <w:numId w:val="37"/>
              </w:numPr>
              <w:tabs>
                <w:tab w:val="left" w:pos="2820"/>
              </w:tabs>
              <w:spacing w:after="0"/>
              <w:rPr>
                <w:rFonts w:cstheme="minorHAnsi"/>
                <w:iCs/>
                <w:noProof/>
                <w:sz w:val="20"/>
                <w:szCs w:val="20"/>
              </w:rPr>
            </w:pPr>
            <w:r w:rsidRPr="00053F6C">
              <w:rPr>
                <w:rFonts w:cstheme="minorHAnsi"/>
                <w:sz w:val="20"/>
                <w:szCs w:val="20"/>
              </w:rPr>
              <w:t>primijeniti propise i načela zaštite na radu pri obavljanju poslova u ugostiteljstvu</w:t>
            </w:r>
          </w:p>
        </w:tc>
      </w:tr>
      <w:tr w:rsidR="008427D8" w:rsidRPr="000B2116" w14:paraId="2D413B70" w14:textId="77777777" w:rsidTr="00943735">
        <w:tc>
          <w:tcPr>
            <w:tcW w:w="9493" w:type="dxa"/>
            <w:gridSpan w:val="3"/>
            <w:shd w:val="clear" w:color="auto" w:fill="auto"/>
            <w:tcMar>
              <w:left w:w="57" w:type="dxa"/>
              <w:right w:w="57" w:type="dxa"/>
            </w:tcMar>
          </w:tcPr>
          <w:p w14:paraId="58937D78" w14:textId="5678A465" w:rsidR="008427D8" w:rsidRPr="00053F6C" w:rsidRDefault="008427D8" w:rsidP="00053F6C">
            <w:pPr>
              <w:pStyle w:val="ListParagraph"/>
              <w:numPr>
                <w:ilvl w:val="0"/>
                <w:numId w:val="37"/>
              </w:numPr>
              <w:tabs>
                <w:tab w:val="left" w:pos="2820"/>
              </w:tabs>
              <w:spacing w:after="0"/>
              <w:rPr>
                <w:rFonts w:cstheme="minorHAnsi"/>
                <w:iCs/>
                <w:noProof/>
                <w:sz w:val="20"/>
                <w:szCs w:val="20"/>
              </w:rPr>
            </w:pPr>
            <w:r w:rsidRPr="00053F6C">
              <w:rPr>
                <w:rFonts w:cstheme="minorHAnsi"/>
                <w:sz w:val="20"/>
                <w:szCs w:val="20"/>
              </w:rPr>
              <w:t>koristiti odgovarajuću vrstu zaštitnih sredstava prilikom obavljanja svih poslova u ugostiteljstvu</w:t>
            </w:r>
          </w:p>
        </w:tc>
      </w:tr>
      <w:tr w:rsidR="008427D8" w:rsidRPr="000B2116" w14:paraId="7F7CF4A0" w14:textId="77777777" w:rsidTr="00943735">
        <w:tc>
          <w:tcPr>
            <w:tcW w:w="9493" w:type="dxa"/>
            <w:gridSpan w:val="3"/>
            <w:shd w:val="clear" w:color="auto" w:fill="auto"/>
            <w:tcMar>
              <w:left w:w="57" w:type="dxa"/>
              <w:right w:w="57" w:type="dxa"/>
            </w:tcMar>
          </w:tcPr>
          <w:p w14:paraId="56A47DDA" w14:textId="3A93B1E4" w:rsidR="008427D8" w:rsidRPr="00053F6C" w:rsidRDefault="008427D8" w:rsidP="00053F6C">
            <w:pPr>
              <w:pStyle w:val="ListParagraph"/>
              <w:numPr>
                <w:ilvl w:val="0"/>
                <w:numId w:val="37"/>
              </w:numPr>
              <w:tabs>
                <w:tab w:val="left" w:pos="2820"/>
              </w:tabs>
              <w:spacing w:after="0"/>
              <w:rPr>
                <w:rFonts w:cstheme="minorHAnsi"/>
                <w:iCs/>
                <w:noProof/>
                <w:sz w:val="20"/>
                <w:szCs w:val="20"/>
              </w:rPr>
            </w:pPr>
            <w:r w:rsidRPr="00053F6C">
              <w:rPr>
                <w:rFonts w:cstheme="minorHAnsi"/>
                <w:sz w:val="20"/>
                <w:szCs w:val="20"/>
              </w:rPr>
              <w:t>navesti načine higijenskog postupanja prilikom zadobivanja rana, posjekotina, opeklina</w:t>
            </w:r>
            <w:r w:rsidR="00053F6C">
              <w:rPr>
                <w:rFonts w:cstheme="minorHAnsi"/>
                <w:sz w:val="20"/>
                <w:szCs w:val="20"/>
              </w:rPr>
              <w:t xml:space="preserve">  </w:t>
            </w:r>
          </w:p>
        </w:tc>
      </w:tr>
      <w:tr w:rsidR="00C759FB" w:rsidRPr="000B2116" w14:paraId="089FE698" w14:textId="77777777" w:rsidTr="008239CD">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0B2116" w:rsidRDefault="00C759FB" w:rsidP="008239CD">
            <w:pPr>
              <w:tabs>
                <w:tab w:val="left" w:pos="2820"/>
              </w:tabs>
              <w:spacing w:after="0"/>
              <w:rPr>
                <w:rFonts w:asciiTheme="minorHAnsi" w:hAnsiTheme="minorHAnsi" w:cstheme="minorHAnsi"/>
                <w:b/>
                <w:noProof/>
                <w:sz w:val="20"/>
                <w:szCs w:val="20"/>
                <w:lang w:val="hr-HR"/>
              </w:rPr>
            </w:pPr>
            <w:bookmarkStart w:id="3" w:name="_Hlk92457663"/>
            <w:bookmarkEnd w:id="2"/>
            <w:r w:rsidRPr="000B2116">
              <w:rPr>
                <w:rFonts w:asciiTheme="minorHAnsi" w:hAnsiTheme="minorHAnsi" w:cstheme="minorHAnsi"/>
                <w:b/>
                <w:noProof/>
                <w:sz w:val="20"/>
                <w:szCs w:val="20"/>
                <w:lang w:val="hr-HR"/>
              </w:rPr>
              <w:t>Dominantan nastavni sustav i opis načina ostvarivanja SIU</w:t>
            </w:r>
            <w:bookmarkEnd w:id="3"/>
          </w:p>
        </w:tc>
      </w:tr>
      <w:tr w:rsidR="00C759FB" w:rsidRPr="000B2116" w14:paraId="27BCC39F" w14:textId="77777777" w:rsidTr="008239CD">
        <w:trPr>
          <w:trHeight w:val="572"/>
        </w:trPr>
        <w:tc>
          <w:tcPr>
            <w:tcW w:w="9493" w:type="dxa"/>
            <w:gridSpan w:val="3"/>
            <w:shd w:val="clear" w:color="auto" w:fill="auto"/>
            <w:tcMar>
              <w:left w:w="57" w:type="dxa"/>
              <w:right w:w="57" w:type="dxa"/>
            </w:tcMar>
          </w:tcPr>
          <w:p w14:paraId="04763475" w14:textId="64912269" w:rsidR="00F459EB" w:rsidRPr="000B2116" w:rsidRDefault="00A157C5" w:rsidP="00D72CA4">
            <w:pPr>
              <w:spacing w:before="120" w:after="120"/>
              <w:jc w:val="both"/>
              <w:rPr>
                <w:rFonts w:asciiTheme="minorHAnsi" w:hAnsiTheme="minorHAnsi" w:cstheme="minorHAnsi"/>
                <w:bCs/>
                <w:iCs/>
                <w:noProof/>
                <w:sz w:val="20"/>
                <w:szCs w:val="20"/>
                <w:lang w:val="hr-HR"/>
              </w:rPr>
            </w:pPr>
            <w:r w:rsidRPr="000B2116">
              <w:rPr>
                <w:rFonts w:asciiTheme="minorHAnsi" w:hAnsiTheme="minorHAnsi" w:cstheme="minorHAnsi"/>
                <w:sz w:val="20"/>
                <w:szCs w:val="20"/>
              </w:rPr>
              <w:t>Dominantni nastavni susta</w:t>
            </w:r>
            <w:r w:rsidR="00F459EB" w:rsidRPr="000B2116">
              <w:rPr>
                <w:rFonts w:asciiTheme="minorHAnsi" w:hAnsiTheme="minorHAnsi" w:cstheme="minorHAnsi"/>
                <w:sz w:val="20"/>
                <w:szCs w:val="20"/>
              </w:rPr>
              <w:t>v skupa ishoda učenja</w:t>
            </w:r>
            <w:r w:rsidR="00724FF4" w:rsidRPr="000B2116">
              <w:rPr>
                <w:rFonts w:asciiTheme="minorHAnsi" w:hAnsiTheme="minorHAnsi" w:cstheme="minorHAnsi"/>
                <w:sz w:val="20"/>
                <w:szCs w:val="20"/>
              </w:rPr>
              <w:t xml:space="preserve"> </w:t>
            </w:r>
            <w:r w:rsidR="00724FF4" w:rsidRPr="000B2116">
              <w:rPr>
                <w:rFonts w:asciiTheme="minorHAnsi" w:hAnsiTheme="minorHAnsi" w:cstheme="minorHAnsi"/>
                <w:bCs/>
                <w:i/>
                <w:noProof/>
                <w:sz w:val="20"/>
                <w:szCs w:val="20"/>
                <w:lang w:val="hr-HR"/>
              </w:rPr>
              <w:t>Zaštita na radu u ugostiteljstvu</w:t>
            </w:r>
            <w:r w:rsidR="00724FF4" w:rsidRPr="000B2116">
              <w:rPr>
                <w:rFonts w:asciiTheme="minorHAnsi" w:hAnsiTheme="minorHAnsi" w:cstheme="minorHAnsi"/>
                <w:bCs/>
                <w:iCs/>
                <w:noProof/>
                <w:sz w:val="20"/>
                <w:szCs w:val="20"/>
                <w:lang w:val="hr-HR"/>
              </w:rPr>
              <w:t xml:space="preserve"> je projektna nastava.</w:t>
            </w:r>
          </w:p>
          <w:p w14:paraId="0A4BADAE" w14:textId="1DE567FD" w:rsidR="004B709D" w:rsidRPr="000B2116" w:rsidRDefault="004B709D" w:rsidP="004B709D">
            <w:pPr>
              <w:spacing w:before="120" w:after="120"/>
              <w:jc w:val="both"/>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Kroz projektu nastavu, polaznici će biti aktivno uključeni u vlastiti proces učenja. Nastava će se temeljiti na stvarnim projektima i izazovima s kojima se susreću u ugostiteljstvu, pružajući im priliku da primijene teoriju u praksi i razviju praktične vještine zaštite na radu.</w:t>
            </w:r>
          </w:p>
          <w:p w14:paraId="40467A4D" w14:textId="4B962FD4" w:rsidR="004B709D" w:rsidRPr="000B2116" w:rsidRDefault="004B709D" w:rsidP="004B709D">
            <w:pPr>
              <w:spacing w:before="120" w:after="120"/>
              <w:jc w:val="both"/>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Na početku modula, polaznici će imati uvodnu sesiju u kojoj će predavači opisati ciljeve, očekivane ishode učenja i način provedbe projektnog pristupa nastavi. Nakon toga, polaznici će biti organizirani u timove kako bi zajedno radili na projektima koji se odnose na različite aspekte zaštite na radu u ugostiteljstvu.</w:t>
            </w:r>
          </w:p>
          <w:p w14:paraId="54731110" w14:textId="5F50DFC8" w:rsidR="00E50A8A" w:rsidRPr="000B2116" w:rsidRDefault="004B709D" w:rsidP="004B709D">
            <w:pPr>
              <w:spacing w:before="120" w:after="120"/>
              <w:jc w:val="both"/>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Svaki tim dobit će stvarni zadatak koji će rješavati tijekom cijelog modula. Na primjer, jedan tim može istraživati kako pravilno koristiti zaštitnu opremu pri pripremi hrane u kuhinji, dok drugi tim može analizirati izvore opasnosti i primijeniti propise zaštite na radu u ugostiteljskim prostorima s visokom interakcijom s gostima.</w:t>
            </w:r>
          </w:p>
          <w:p w14:paraId="275BCCE6" w14:textId="76F71A4B" w:rsidR="00E50A8A" w:rsidRPr="000B2116" w:rsidRDefault="00E50A8A" w:rsidP="004B709D">
            <w:pPr>
              <w:spacing w:before="120" w:after="120"/>
              <w:jc w:val="both"/>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Polaznici će sudjelovati u simulacijama i praktičnim vježbama kako bi primijenili odgovarajuću vrstu zaštitnih sredstava u različitim poslovnim situacijama</w:t>
            </w:r>
            <w:r w:rsidR="00884A8B" w:rsidRPr="000B2116">
              <w:rPr>
                <w:rFonts w:asciiTheme="minorHAnsi" w:hAnsiTheme="minorHAnsi" w:cstheme="minorHAnsi"/>
                <w:bCs/>
                <w:iCs/>
                <w:noProof/>
                <w:sz w:val="20"/>
                <w:szCs w:val="20"/>
                <w:lang w:val="hr-HR"/>
              </w:rPr>
              <w:t>, Kroz predavanja, praktične vježbe i simulacije, polaznici će naučiti higijenske postupke i osnovne postupke prve pomoći.</w:t>
            </w:r>
          </w:p>
          <w:p w14:paraId="254CDE3B" w14:textId="60A06C69" w:rsidR="004B709D" w:rsidRPr="000B2116" w:rsidRDefault="004B709D" w:rsidP="004B709D">
            <w:pPr>
              <w:spacing w:before="120" w:after="120"/>
              <w:jc w:val="both"/>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Na kraju modula, svaki tim će predstaviti svoj projekt i rezultate svog istraživanja te podijeliti saznane spoznaje i preporuke s ostatkom grupe. Ova prezentacija omogućit će polaznicima da razmijene iskustva i nauče jedni od drugih te doprinese stvaranju konkretnih smjernica za primjenu zaštite na radu u ugostiteljskom sektoru.</w:t>
            </w:r>
          </w:p>
          <w:p w14:paraId="795E0A44" w14:textId="6D38D30B" w:rsidR="00C759FB" w:rsidRPr="000B2116" w:rsidRDefault="009F067C" w:rsidP="00D72CA4">
            <w:pPr>
              <w:spacing w:before="120" w:after="120"/>
              <w:jc w:val="both"/>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Kroz ovakav projektni pristup, polaznici će aktivno sudjelovati u svakoj fazi učenja, primjenjivati svoje znanje u stvarnim situacijama i razvijati praktične vještine zaštite na radu. Nastavnik će ih poticati na suradnju, kritičko razmišljanje i rješavanje problema kako bi postigli definirane ishode učenja te se osposobili za uspješno primjenjivanje zaštite na radu u ugostiteljstvu.</w:t>
            </w:r>
          </w:p>
        </w:tc>
      </w:tr>
      <w:tr w:rsidR="00C759FB" w:rsidRPr="000B2116" w14:paraId="5678871B" w14:textId="77777777" w:rsidTr="000315F6">
        <w:tc>
          <w:tcPr>
            <w:tcW w:w="1838" w:type="dxa"/>
            <w:shd w:val="clear" w:color="auto" w:fill="B4C6E7" w:themeFill="accent1" w:themeFillTint="66"/>
            <w:tcMar>
              <w:left w:w="57" w:type="dxa"/>
              <w:right w:w="57" w:type="dxa"/>
            </w:tcMar>
            <w:vAlign w:val="center"/>
          </w:tcPr>
          <w:p w14:paraId="0FA97A6A" w14:textId="77777777" w:rsidR="00C759FB" w:rsidRPr="000B2116" w:rsidRDefault="00C759FB" w:rsidP="008239CD">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758A960E" w14:textId="5AC0BF05" w:rsidR="00FE77BE" w:rsidRPr="005A43ED" w:rsidRDefault="00FE77BE" w:rsidP="009C1085">
            <w:pPr>
              <w:pStyle w:val="ListParagraph"/>
              <w:numPr>
                <w:ilvl w:val="0"/>
                <w:numId w:val="12"/>
              </w:numPr>
              <w:tabs>
                <w:tab w:val="left" w:pos="2820"/>
              </w:tabs>
              <w:spacing w:after="0" w:line="276" w:lineRule="auto"/>
              <w:rPr>
                <w:rFonts w:eastAsia="Cambria" w:cstheme="minorHAnsi"/>
                <w:b/>
                <w:bCs/>
                <w:sz w:val="20"/>
                <w:szCs w:val="20"/>
              </w:rPr>
            </w:pPr>
            <w:r w:rsidRPr="005A43ED">
              <w:rPr>
                <w:rFonts w:eastAsia="Cambria" w:cstheme="minorHAnsi"/>
                <w:b/>
                <w:bCs/>
                <w:sz w:val="20"/>
                <w:szCs w:val="20"/>
              </w:rPr>
              <w:t>Uloga zaštite na radu u ugostiteljstv</w:t>
            </w:r>
            <w:r w:rsidR="00CA79A1" w:rsidRPr="005A43ED">
              <w:rPr>
                <w:rFonts w:eastAsia="Cambria" w:cstheme="minorHAnsi"/>
                <w:b/>
                <w:bCs/>
                <w:sz w:val="20"/>
                <w:szCs w:val="20"/>
              </w:rPr>
              <w:t>u</w:t>
            </w:r>
          </w:p>
          <w:p w14:paraId="1383D6E4" w14:textId="77777777" w:rsidR="00C759FB" w:rsidRPr="005A43ED" w:rsidRDefault="00CA79A1" w:rsidP="009C1085">
            <w:pPr>
              <w:pStyle w:val="ListParagraph"/>
              <w:numPr>
                <w:ilvl w:val="0"/>
                <w:numId w:val="12"/>
              </w:numPr>
              <w:tabs>
                <w:tab w:val="left" w:pos="2820"/>
              </w:tabs>
              <w:spacing w:after="0" w:line="276" w:lineRule="auto"/>
              <w:rPr>
                <w:rFonts w:eastAsia="Cambria" w:cstheme="minorHAnsi"/>
                <w:b/>
                <w:bCs/>
                <w:sz w:val="20"/>
                <w:szCs w:val="20"/>
              </w:rPr>
            </w:pPr>
            <w:r w:rsidRPr="005A43ED">
              <w:rPr>
                <w:rFonts w:eastAsia="Cambria" w:cstheme="minorHAnsi"/>
                <w:b/>
                <w:bCs/>
                <w:sz w:val="20"/>
                <w:szCs w:val="20"/>
              </w:rPr>
              <w:t>Identifikacije izvora opasnosti na radnom mjestu</w:t>
            </w:r>
          </w:p>
          <w:p w14:paraId="6E0CB805" w14:textId="77777777" w:rsidR="00CA79A1" w:rsidRPr="005A43ED" w:rsidRDefault="00CA79A1" w:rsidP="009C1085">
            <w:pPr>
              <w:pStyle w:val="ListParagraph"/>
              <w:numPr>
                <w:ilvl w:val="0"/>
                <w:numId w:val="12"/>
              </w:numPr>
              <w:tabs>
                <w:tab w:val="left" w:pos="2820"/>
              </w:tabs>
              <w:spacing w:after="0" w:line="276" w:lineRule="auto"/>
              <w:rPr>
                <w:rFonts w:eastAsia="Cambria" w:cstheme="minorHAnsi"/>
                <w:b/>
                <w:bCs/>
                <w:sz w:val="20"/>
                <w:szCs w:val="20"/>
              </w:rPr>
            </w:pPr>
            <w:r w:rsidRPr="005A43ED">
              <w:rPr>
                <w:rFonts w:eastAsia="Cambria" w:cstheme="minorHAnsi"/>
                <w:b/>
                <w:bCs/>
                <w:sz w:val="20"/>
                <w:szCs w:val="20"/>
              </w:rPr>
              <w:t>Korištenje zaštitnih sredstava i opreme</w:t>
            </w:r>
          </w:p>
          <w:p w14:paraId="2A8F275E" w14:textId="77777777" w:rsidR="00CA79A1" w:rsidRPr="005A43ED" w:rsidRDefault="001050D1" w:rsidP="009C1085">
            <w:pPr>
              <w:pStyle w:val="ListParagraph"/>
              <w:numPr>
                <w:ilvl w:val="0"/>
                <w:numId w:val="12"/>
              </w:numPr>
              <w:tabs>
                <w:tab w:val="left" w:pos="2820"/>
              </w:tabs>
              <w:spacing w:after="0" w:line="276" w:lineRule="auto"/>
              <w:rPr>
                <w:rFonts w:eastAsia="Cambria" w:cstheme="minorHAnsi"/>
                <w:b/>
                <w:bCs/>
                <w:sz w:val="20"/>
                <w:szCs w:val="20"/>
              </w:rPr>
            </w:pPr>
            <w:r w:rsidRPr="005A43ED">
              <w:rPr>
                <w:rFonts w:eastAsia="Cambria" w:cstheme="minorHAnsi"/>
                <w:b/>
                <w:bCs/>
                <w:sz w:val="20"/>
                <w:szCs w:val="20"/>
              </w:rPr>
              <w:t>Primjena propisa i načela zaštite na radu u ugostiteljstvu</w:t>
            </w:r>
          </w:p>
          <w:p w14:paraId="24511AA9" w14:textId="6A596430" w:rsidR="001050D1" w:rsidRPr="000B2116" w:rsidRDefault="001050D1" w:rsidP="009C1085">
            <w:pPr>
              <w:pStyle w:val="ListParagraph"/>
              <w:numPr>
                <w:ilvl w:val="0"/>
                <w:numId w:val="12"/>
              </w:numPr>
              <w:tabs>
                <w:tab w:val="left" w:pos="2820"/>
              </w:tabs>
              <w:spacing w:after="0" w:line="276" w:lineRule="auto"/>
              <w:rPr>
                <w:rFonts w:eastAsia="Cambria" w:cstheme="minorHAnsi"/>
                <w:sz w:val="20"/>
                <w:szCs w:val="20"/>
              </w:rPr>
            </w:pPr>
            <w:r w:rsidRPr="005A43ED">
              <w:rPr>
                <w:rFonts w:eastAsia="Cambria" w:cstheme="minorHAnsi"/>
                <w:b/>
                <w:bCs/>
                <w:sz w:val="20"/>
                <w:szCs w:val="20"/>
              </w:rPr>
              <w:t>H</w:t>
            </w:r>
            <w:r w:rsidR="005234CF" w:rsidRPr="005A43ED">
              <w:rPr>
                <w:rFonts w:eastAsia="Cambria" w:cstheme="minorHAnsi"/>
                <w:b/>
                <w:bCs/>
                <w:sz w:val="20"/>
                <w:szCs w:val="20"/>
              </w:rPr>
              <w:t>igijensko postupanje prilikom ozljede na radu</w:t>
            </w:r>
          </w:p>
        </w:tc>
      </w:tr>
      <w:tr w:rsidR="00C759FB" w:rsidRPr="000B2116" w14:paraId="0D4BAE31" w14:textId="77777777" w:rsidTr="000315F6">
        <w:trPr>
          <w:trHeight w:val="486"/>
        </w:trPr>
        <w:tc>
          <w:tcPr>
            <w:tcW w:w="9493" w:type="dxa"/>
            <w:gridSpan w:val="3"/>
            <w:shd w:val="clear" w:color="auto" w:fill="B4C6E7" w:themeFill="accent1" w:themeFillTint="66"/>
            <w:tcMar>
              <w:left w:w="57" w:type="dxa"/>
              <w:right w:w="57" w:type="dxa"/>
            </w:tcMar>
            <w:vAlign w:val="center"/>
          </w:tcPr>
          <w:p w14:paraId="68E3FC1C" w14:textId="0FE2902C" w:rsidR="00C759FB" w:rsidRPr="000B2116" w:rsidRDefault="00C759FB" w:rsidP="008239CD">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Načini i primjer vrjednovanja</w:t>
            </w:r>
            <w:r w:rsidR="00F35919" w:rsidRPr="000B2116">
              <w:rPr>
                <w:rFonts w:asciiTheme="minorHAnsi" w:hAnsiTheme="minorHAnsi" w:cstheme="minorHAnsi"/>
                <w:b/>
                <w:noProof/>
                <w:sz w:val="20"/>
                <w:szCs w:val="20"/>
                <w:lang w:val="hr-HR"/>
              </w:rPr>
              <w:t xml:space="preserve"> skupa ishoda učenja</w:t>
            </w:r>
          </w:p>
        </w:tc>
      </w:tr>
      <w:tr w:rsidR="00C759FB" w:rsidRPr="000B2116" w14:paraId="661F47AD" w14:textId="77777777" w:rsidTr="007F6859">
        <w:trPr>
          <w:trHeight w:val="983"/>
        </w:trPr>
        <w:tc>
          <w:tcPr>
            <w:tcW w:w="9493" w:type="dxa"/>
            <w:gridSpan w:val="3"/>
            <w:shd w:val="clear" w:color="auto" w:fill="auto"/>
            <w:tcMar>
              <w:left w:w="57" w:type="dxa"/>
              <w:right w:w="57" w:type="dxa"/>
            </w:tcMar>
          </w:tcPr>
          <w:p w14:paraId="6648444C" w14:textId="77777777" w:rsidR="00F316B8" w:rsidRPr="000B2116" w:rsidRDefault="00F316B8" w:rsidP="00F316B8">
            <w:pPr>
              <w:tabs>
                <w:tab w:val="left" w:pos="2820"/>
              </w:tabs>
              <w:spacing w:after="0"/>
              <w:rPr>
                <w:rFonts w:asciiTheme="minorHAnsi" w:eastAsia="Cambria" w:hAnsiTheme="minorHAnsi" w:cstheme="minorHAnsi"/>
                <w:sz w:val="20"/>
                <w:szCs w:val="20"/>
                <w:lang w:val="hr-HR" w:eastAsia="en-US"/>
              </w:rPr>
            </w:pPr>
            <w:r w:rsidRPr="000B2116">
              <w:rPr>
                <w:rFonts w:asciiTheme="minorHAnsi" w:eastAsia="Cambria" w:hAnsiTheme="minorHAnsi" w:cstheme="minorHAnsi"/>
                <w:sz w:val="20"/>
                <w:szCs w:val="20"/>
                <w:lang w:val="hr-HR" w:eastAsia="en-US"/>
              </w:rPr>
              <w:t>Ishodi učenja provjeravaju se pisano i/ili usmeno  i/ili vježbom i/ili problemskim zadatkom i/ili projektnom temom i/ili projektnim zadatkom i/ili radnom situacijom.</w:t>
            </w:r>
          </w:p>
          <w:p w14:paraId="7D71170F" w14:textId="77777777" w:rsidR="00F316B8" w:rsidRPr="000B2116" w:rsidRDefault="00F316B8" w:rsidP="00F316B8">
            <w:pPr>
              <w:tabs>
                <w:tab w:val="left" w:pos="2820"/>
              </w:tabs>
              <w:spacing w:after="0"/>
              <w:rPr>
                <w:rFonts w:asciiTheme="minorHAnsi" w:eastAsia="Cambria" w:hAnsiTheme="minorHAnsi" w:cstheme="minorHAnsi"/>
                <w:sz w:val="20"/>
                <w:szCs w:val="20"/>
                <w:lang w:val="hr-HR" w:eastAsia="en-US"/>
              </w:rPr>
            </w:pPr>
            <w:r w:rsidRPr="000B2116">
              <w:rPr>
                <w:rFonts w:asciiTheme="minorHAnsi" w:eastAsia="Cambria" w:hAnsiTheme="minorHAnsi" w:cstheme="minorHAnsi"/>
                <w:sz w:val="20"/>
                <w:szCs w:val="20"/>
                <w:lang w:val="hr-HR" w:eastAsia="en-US"/>
              </w:rPr>
              <w:t xml:space="preserve"> </w:t>
            </w:r>
          </w:p>
          <w:p w14:paraId="768E9986" w14:textId="15692A3B" w:rsidR="00F316B8" w:rsidRPr="000B2116" w:rsidRDefault="00F316B8" w:rsidP="00F316B8">
            <w:pPr>
              <w:tabs>
                <w:tab w:val="left" w:pos="2820"/>
              </w:tabs>
              <w:spacing w:after="0"/>
              <w:jc w:val="both"/>
              <w:rPr>
                <w:rFonts w:asciiTheme="minorHAnsi" w:eastAsia="Cambria" w:hAnsiTheme="minorHAnsi" w:cstheme="minorHAnsi"/>
                <w:sz w:val="20"/>
                <w:szCs w:val="20"/>
                <w:lang w:val="hr-HR" w:eastAsia="en-US"/>
              </w:rPr>
            </w:pPr>
            <w:r w:rsidRPr="000B2116">
              <w:rPr>
                <w:rFonts w:asciiTheme="minorHAnsi" w:eastAsia="Cambria" w:hAnsiTheme="minorHAnsi" w:cstheme="minorHAnsi"/>
                <w:b/>
                <w:bCs/>
                <w:sz w:val="20"/>
                <w:szCs w:val="20"/>
                <w:lang w:val="hr-HR" w:eastAsia="en-US"/>
              </w:rPr>
              <w:t>ZADATAK</w:t>
            </w:r>
            <w:r w:rsidRPr="000B2116">
              <w:rPr>
                <w:rFonts w:asciiTheme="minorHAnsi" w:eastAsia="Cambria" w:hAnsiTheme="minorHAnsi" w:cstheme="minorHAnsi"/>
                <w:sz w:val="20"/>
                <w:szCs w:val="20"/>
                <w:lang w:val="hr-HR" w:eastAsia="en-US"/>
              </w:rPr>
              <w:t xml:space="preserve">: </w:t>
            </w:r>
            <w:r w:rsidR="00ED468E" w:rsidRPr="000B2116">
              <w:rPr>
                <w:rFonts w:asciiTheme="minorHAnsi" w:eastAsia="Cambria" w:hAnsiTheme="minorHAnsi" w:cstheme="minorHAnsi"/>
                <w:sz w:val="20"/>
                <w:szCs w:val="20"/>
                <w:lang w:val="hr-HR" w:eastAsia="en-US"/>
              </w:rPr>
              <w:t xml:space="preserve"> </w:t>
            </w:r>
            <w:r w:rsidR="00416A2D" w:rsidRPr="000B2116">
              <w:rPr>
                <w:rFonts w:asciiTheme="minorHAnsi" w:eastAsia="Cambria" w:hAnsiTheme="minorHAnsi" w:cstheme="minorHAnsi"/>
                <w:sz w:val="20"/>
                <w:szCs w:val="20"/>
                <w:lang w:val="hr-HR" w:eastAsia="en-US"/>
              </w:rPr>
              <w:t xml:space="preserve">Polaznik će dobiti zadatak </w:t>
            </w:r>
            <w:r w:rsidR="00FA5CFA" w:rsidRPr="000B2116">
              <w:rPr>
                <w:rFonts w:asciiTheme="minorHAnsi" w:eastAsia="Cambria" w:hAnsiTheme="minorHAnsi" w:cstheme="minorHAnsi"/>
                <w:sz w:val="20"/>
                <w:szCs w:val="20"/>
                <w:lang w:val="hr-HR" w:eastAsia="en-US"/>
              </w:rPr>
              <w:t>narezati</w:t>
            </w:r>
            <w:r w:rsidR="00416A2D" w:rsidRPr="000B2116">
              <w:rPr>
                <w:rFonts w:asciiTheme="minorHAnsi" w:eastAsia="Cambria" w:hAnsiTheme="minorHAnsi" w:cstheme="minorHAnsi"/>
                <w:sz w:val="20"/>
                <w:szCs w:val="20"/>
                <w:lang w:val="hr-HR" w:eastAsia="en-US"/>
              </w:rPr>
              <w:t xml:space="preserve"> suhomesnat</w:t>
            </w:r>
            <w:r w:rsidR="00FA5CFA" w:rsidRPr="000B2116">
              <w:rPr>
                <w:rFonts w:asciiTheme="minorHAnsi" w:eastAsia="Cambria" w:hAnsiTheme="minorHAnsi" w:cstheme="minorHAnsi"/>
                <w:sz w:val="20"/>
                <w:szCs w:val="20"/>
                <w:lang w:val="hr-HR" w:eastAsia="en-US"/>
              </w:rPr>
              <w:t>e proizvode</w:t>
            </w:r>
            <w:r w:rsidR="00416A2D" w:rsidRPr="000B2116">
              <w:rPr>
                <w:rFonts w:asciiTheme="minorHAnsi" w:eastAsia="Cambria" w:hAnsiTheme="minorHAnsi" w:cstheme="minorHAnsi"/>
                <w:sz w:val="20"/>
                <w:szCs w:val="20"/>
                <w:lang w:val="hr-HR" w:eastAsia="en-US"/>
              </w:rPr>
              <w:t>. Da bi uspješno obavio taj zadatak, polaznik će koristiti mesoreznicu koju će postaviti na stabilnu podlogu kako ne bi klizala. Prilikom postavljanja suhomesnatog nareska na stroj, polaznik je obavezan koristiti zaštitnu ručicu te paziti da narezak reže bez dodirivanja rotirajućeg dijela stroja. Tijekom izvršavanja zadatka, polaznik će trebati jasno objasniti korake koje poduzima. Nakon završetka rada, polaznik je dužan isključiti stroj te ga očistiti i održavati u skladu s pravilima zaštite na radu.</w:t>
            </w:r>
          </w:p>
          <w:p w14:paraId="57A4AC47" w14:textId="77777777" w:rsidR="00F316B8" w:rsidRPr="000B2116" w:rsidRDefault="00F316B8" w:rsidP="00F316B8">
            <w:pPr>
              <w:tabs>
                <w:tab w:val="left" w:pos="2820"/>
              </w:tabs>
              <w:spacing w:after="0"/>
              <w:rPr>
                <w:rFonts w:asciiTheme="minorHAnsi" w:eastAsia="Cambria" w:hAnsiTheme="minorHAnsi" w:cstheme="minorHAnsi"/>
                <w:sz w:val="20"/>
                <w:szCs w:val="20"/>
                <w:lang w:val="hr-HR" w:eastAsia="en-US"/>
              </w:rPr>
            </w:pPr>
          </w:p>
          <w:p w14:paraId="637210B5" w14:textId="77777777" w:rsidR="00F316B8" w:rsidRPr="000B2116" w:rsidRDefault="00F316B8" w:rsidP="00F316B8">
            <w:pPr>
              <w:tabs>
                <w:tab w:val="left" w:pos="2820"/>
              </w:tabs>
              <w:spacing w:after="0"/>
              <w:rPr>
                <w:rFonts w:asciiTheme="minorHAnsi" w:hAnsiTheme="minorHAnsi" w:cstheme="minorHAnsi"/>
                <w:b/>
                <w:bCs/>
                <w:sz w:val="20"/>
                <w:szCs w:val="20"/>
                <w:lang w:val="hr-HR" w:eastAsia="en-US"/>
              </w:rPr>
            </w:pPr>
            <w:r w:rsidRPr="000B2116">
              <w:rPr>
                <w:rFonts w:asciiTheme="minorHAnsi" w:hAnsiTheme="minorHAnsi" w:cstheme="minorHAnsi"/>
                <w:b/>
                <w:bCs/>
                <w:sz w:val="20"/>
                <w:szCs w:val="20"/>
                <w:lang w:val="hr-HR" w:eastAsia="en-US"/>
              </w:rPr>
              <w:lastRenderedPageBreak/>
              <w:t>KRITERIJI VREDNOVANJA:</w:t>
            </w:r>
          </w:p>
          <w:p w14:paraId="29F7E5B1" w14:textId="77777777" w:rsidR="00F316B8" w:rsidRPr="000B2116" w:rsidRDefault="00F316B8" w:rsidP="00F316B8">
            <w:pPr>
              <w:tabs>
                <w:tab w:val="left" w:pos="2820"/>
              </w:tabs>
              <w:spacing w:after="0"/>
              <w:rPr>
                <w:rFonts w:asciiTheme="minorHAnsi" w:hAnsiTheme="minorHAnsi" w:cstheme="minorHAnsi"/>
                <w:b/>
                <w:bCs/>
                <w:sz w:val="20"/>
                <w:szCs w:val="20"/>
                <w:lang w:val="hr-HR" w:eastAsia="en-US"/>
              </w:rPr>
            </w:pPr>
          </w:p>
          <w:tbl>
            <w:tblPr>
              <w:tblStyle w:val="TableGrid"/>
              <w:tblW w:w="9368" w:type="dxa"/>
              <w:jc w:val="center"/>
              <w:tblLayout w:type="fixed"/>
              <w:tblLook w:val="04A0" w:firstRow="1" w:lastRow="0" w:firstColumn="1" w:lastColumn="0" w:noHBand="0" w:noVBand="1"/>
            </w:tblPr>
            <w:tblGrid>
              <w:gridCol w:w="2342"/>
              <w:gridCol w:w="2342"/>
              <w:gridCol w:w="2342"/>
              <w:gridCol w:w="2342"/>
            </w:tblGrid>
            <w:tr w:rsidR="00671C14" w:rsidRPr="000B2116" w14:paraId="77CDDD0D" w14:textId="77777777" w:rsidTr="0059655C">
              <w:trPr>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4893092" w14:textId="77777777" w:rsidR="00671C14" w:rsidRPr="000B2116" w:rsidRDefault="00671C14" w:rsidP="00671C14">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Elementi vrednovanja</w:t>
                  </w:r>
                  <w:r w:rsidRPr="000B2116">
                    <w:rPr>
                      <w:rFonts w:asciiTheme="minorHAnsi" w:hAnsiTheme="minorHAnsi" w:cstheme="minorHAnsi"/>
                      <w:b/>
                      <w:bCs/>
                      <w:sz w:val="20"/>
                      <w:szCs w:val="20"/>
                    </w:rPr>
                    <w:br/>
                    <w:t>(sastavnice)</w:t>
                  </w:r>
                </w:p>
              </w:tc>
              <w:tc>
                <w:tcPr>
                  <w:tcW w:w="375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193333" w14:textId="77777777" w:rsidR="00671C14" w:rsidRPr="000B2116" w:rsidRDefault="00671C14" w:rsidP="00671C14">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Razine ostvarenosti kriterija</w:t>
                  </w:r>
                </w:p>
              </w:tc>
            </w:tr>
            <w:tr w:rsidR="00671C14" w:rsidRPr="000B2116" w14:paraId="7003595C" w14:textId="77777777" w:rsidTr="0059655C">
              <w:trPr>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2FA63E66" w14:textId="77777777" w:rsidR="00671C14" w:rsidRPr="000B2116" w:rsidRDefault="00671C14" w:rsidP="00671C14">
                  <w:pPr>
                    <w:spacing w:after="0" w:line="240" w:lineRule="auto"/>
                    <w:rPr>
                      <w:rFonts w:asciiTheme="minorHAnsi" w:hAnsiTheme="minorHAnsi" w:cstheme="minorHAnsi"/>
                      <w:b/>
                      <w:bCs/>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4A081" w14:textId="77777777" w:rsidR="00671C14" w:rsidRPr="000B2116" w:rsidRDefault="00671C14" w:rsidP="00671C14">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Potrebna dorada</w:t>
                  </w:r>
                  <w:r w:rsidRPr="000B2116">
                    <w:rPr>
                      <w:rFonts w:asciiTheme="minorHAnsi" w:hAnsiTheme="minorHAnsi" w:cstheme="minorHAnsi"/>
                      <w:b/>
                      <w:bCs/>
                      <w:sz w:val="20"/>
                      <w:szCs w:val="20"/>
                    </w:rPr>
                    <w:br/>
                    <w:t>(0 bod)</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E395A" w14:textId="77777777" w:rsidR="00671C14" w:rsidRPr="000B2116" w:rsidRDefault="00671C14" w:rsidP="00671C14">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Zadovoljavajuće</w:t>
                  </w:r>
                  <w:r w:rsidRPr="000B2116">
                    <w:rPr>
                      <w:rFonts w:asciiTheme="minorHAnsi" w:hAnsiTheme="minorHAnsi" w:cstheme="minorHAnsi"/>
                      <w:b/>
                      <w:bCs/>
                      <w:sz w:val="20"/>
                      <w:szCs w:val="20"/>
                    </w:rPr>
                    <w:br/>
                    <w:t>(1 boda)</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AE5EC" w14:textId="77777777" w:rsidR="00671C14" w:rsidRPr="000B2116" w:rsidRDefault="00671C14" w:rsidP="00671C14">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U cijelosti</w:t>
                  </w:r>
                  <w:r w:rsidRPr="000B2116">
                    <w:rPr>
                      <w:rFonts w:asciiTheme="minorHAnsi" w:hAnsiTheme="minorHAnsi" w:cstheme="minorHAnsi"/>
                      <w:b/>
                      <w:bCs/>
                      <w:sz w:val="20"/>
                      <w:szCs w:val="20"/>
                    </w:rPr>
                    <w:br/>
                    <w:t>(2 boda)</w:t>
                  </w:r>
                </w:p>
              </w:tc>
            </w:tr>
            <w:tr w:rsidR="00DA03E0" w:rsidRPr="000B2116" w14:paraId="126EFB4B" w14:textId="77777777" w:rsidTr="003C56D1">
              <w:trPr>
                <w:jc w:val="center"/>
              </w:trPr>
              <w:tc>
                <w:tcPr>
                  <w:tcW w:w="1250" w:type="pct"/>
                  <w:tcBorders>
                    <w:top w:val="single" w:sz="4" w:space="0" w:color="auto"/>
                    <w:left w:val="single" w:sz="4" w:space="0" w:color="auto"/>
                    <w:bottom w:val="single" w:sz="4" w:space="0" w:color="auto"/>
                    <w:right w:val="single" w:sz="4" w:space="0" w:color="auto"/>
                  </w:tcBorders>
                </w:tcPr>
                <w:p w14:paraId="4B881B54" w14:textId="632B2A03" w:rsidR="00DA03E0" w:rsidRPr="000B2116" w:rsidRDefault="00DA03E0" w:rsidP="00095A04">
                  <w:pPr>
                    <w:tabs>
                      <w:tab w:val="left" w:pos="2820"/>
                    </w:tabs>
                    <w:spacing w:after="0"/>
                    <w:rPr>
                      <w:rFonts w:asciiTheme="minorHAnsi" w:hAnsiTheme="minorHAnsi" w:cstheme="minorHAnsi"/>
                      <w:b/>
                      <w:bCs/>
                      <w:noProof/>
                      <w:sz w:val="20"/>
                      <w:szCs w:val="20"/>
                      <w:lang w:val="hr-HR"/>
                    </w:rPr>
                  </w:pPr>
                  <w:r w:rsidRPr="000B2116">
                    <w:rPr>
                      <w:rFonts w:asciiTheme="minorHAnsi" w:hAnsiTheme="minorHAnsi" w:cstheme="minorHAnsi"/>
                      <w:b/>
                      <w:bCs/>
                      <w:sz w:val="20"/>
                      <w:szCs w:val="20"/>
                    </w:rPr>
                    <w:t>Postavljanje mesoreznice</w:t>
                  </w:r>
                </w:p>
              </w:tc>
              <w:tc>
                <w:tcPr>
                  <w:tcW w:w="1250" w:type="pct"/>
                  <w:tcBorders>
                    <w:top w:val="single" w:sz="4" w:space="0" w:color="auto"/>
                    <w:left w:val="single" w:sz="4" w:space="0" w:color="auto"/>
                    <w:bottom w:val="single" w:sz="4" w:space="0" w:color="auto"/>
                    <w:right w:val="single" w:sz="4" w:space="0" w:color="auto"/>
                  </w:tcBorders>
                </w:tcPr>
                <w:p w14:paraId="3F8D3790" w14:textId="09F7A317" w:rsidR="00DA03E0" w:rsidRPr="000B2116" w:rsidRDefault="00DA03E0"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Nepravilno postavljena mesoreznica ili stabilna podloga.</w:t>
                  </w:r>
                </w:p>
              </w:tc>
              <w:tc>
                <w:tcPr>
                  <w:tcW w:w="1250" w:type="pct"/>
                  <w:tcBorders>
                    <w:top w:val="single" w:sz="4" w:space="0" w:color="auto"/>
                    <w:left w:val="single" w:sz="4" w:space="0" w:color="auto"/>
                    <w:bottom w:val="single" w:sz="4" w:space="0" w:color="auto"/>
                    <w:right w:val="single" w:sz="4" w:space="0" w:color="auto"/>
                  </w:tcBorders>
                </w:tcPr>
                <w:p w14:paraId="2799652F" w14:textId="7C384F57" w:rsidR="00DA03E0" w:rsidRPr="000B2116" w:rsidRDefault="00DA03E0"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Mesoreznica postavljena s nekoliko propusta.</w:t>
                  </w:r>
                </w:p>
              </w:tc>
              <w:tc>
                <w:tcPr>
                  <w:tcW w:w="1250" w:type="pct"/>
                  <w:tcBorders>
                    <w:top w:val="single" w:sz="4" w:space="0" w:color="auto"/>
                    <w:left w:val="single" w:sz="4" w:space="0" w:color="auto"/>
                    <w:bottom w:val="single" w:sz="4" w:space="0" w:color="auto"/>
                    <w:right w:val="single" w:sz="4" w:space="0" w:color="auto"/>
                  </w:tcBorders>
                </w:tcPr>
                <w:p w14:paraId="42CB75B2" w14:textId="1748C055" w:rsidR="00DA03E0" w:rsidRPr="000B2116" w:rsidRDefault="00DA03E0"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Precizno postavljena mesoreznica na stabilnu podlogu.</w:t>
                  </w:r>
                </w:p>
              </w:tc>
            </w:tr>
            <w:tr w:rsidR="00DA03E0" w:rsidRPr="000B2116" w14:paraId="393A09AE" w14:textId="77777777" w:rsidTr="003E6B74">
              <w:trPr>
                <w:jc w:val="center"/>
              </w:trPr>
              <w:tc>
                <w:tcPr>
                  <w:tcW w:w="1250" w:type="pct"/>
                  <w:tcBorders>
                    <w:top w:val="single" w:sz="4" w:space="0" w:color="auto"/>
                    <w:left w:val="single" w:sz="4" w:space="0" w:color="auto"/>
                    <w:bottom w:val="single" w:sz="4" w:space="0" w:color="auto"/>
                    <w:right w:val="single" w:sz="4" w:space="0" w:color="auto"/>
                  </w:tcBorders>
                </w:tcPr>
                <w:p w14:paraId="46AB269D" w14:textId="12377FDD" w:rsidR="00DA03E0" w:rsidRPr="000B2116" w:rsidRDefault="00DA03E0" w:rsidP="00095A04">
                  <w:pPr>
                    <w:tabs>
                      <w:tab w:val="left" w:pos="2820"/>
                    </w:tabs>
                    <w:spacing w:after="0"/>
                    <w:rPr>
                      <w:rFonts w:asciiTheme="minorHAnsi" w:hAnsiTheme="minorHAnsi" w:cstheme="minorHAnsi"/>
                      <w:b/>
                      <w:bCs/>
                      <w:noProof/>
                      <w:sz w:val="20"/>
                      <w:szCs w:val="20"/>
                      <w:lang w:val="hr-HR"/>
                    </w:rPr>
                  </w:pPr>
                  <w:r w:rsidRPr="000B2116">
                    <w:rPr>
                      <w:rFonts w:asciiTheme="minorHAnsi" w:hAnsiTheme="minorHAnsi" w:cstheme="minorHAnsi"/>
                      <w:b/>
                      <w:bCs/>
                      <w:sz w:val="20"/>
                      <w:szCs w:val="20"/>
                    </w:rPr>
                    <w:t>Upotreba zaštitne ručice pri postavljanju suhomesnatog</w:t>
                  </w:r>
                </w:p>
              </w:tc>
              <w:tc>
                <w:tcPr>
                  <w:tcW w:w="1250" w:type="pct"/>
                  <w:tcBorders>
                    <w:top w:val="single" w:sz="4" w:space="0" w:color="auto"/>
                    <w:left w:val="single" w:sz="4" w:space="0" w:color="auto"/>
                    <w:bottom w:val="single" w:sz="4" w:space="0" w:color="auto"/>
                    <w:right w:val="single" w:sz="4" w:space="0" w:color="auto"/>
                  </w:tcBorders>
                </w:tcPr>
                <w:p w14:paraId="2EF541FB" w14:textId="7630EC5E" w:rsidR="00DA03E0" w:rsidRPr="000B2116" w:rsidRDefault="00DA03E0"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Nepropisno postavljena zaštitna ručica ili nekorištenje.</w:t>
                  </w:r>
                </w:p>
              </w:tc>
              <w:tc>
                <w:tcPr>
                  <w:tcW w:w="1250" w:type="pct"/>
                  <w:tcBorders>
                    <w:top w:val="single" w:sz="4" w:space="0" w:color="auto"/>
                    <w:left w:val="single" w:sz="4" w:space="0" w:color="auto"/>
                    <w:bottom w:val="single" w:sz="4" w:space="0" w:color="auto"/>
                    <w:right w:val="single" w:sz="4" w:space="0" w:color="auto"/>
                  </w:tcBorders>
                </w:tcPr>
                <w:p w14:paraId="11F11812" w14:textId="4DE8BCFF" w:rsidR="00DA03E0" w:rsidRPr="000B2116" w:rsidRDefault="00DA03E0"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Djelomično ispravno postavljena s nekim propustima.</w:t>
                  </w:r>
                </w:p>
              </w:tc>
              <w:tc>
                <w:tcPr>
                  <w:tcW w:w="1250" w:type="pct"/>
                  <w:tcBorders>
                    <w:top w:val="single" w:sz="4" w:space="0" w:color="auto"/>
                    <w:left w:val="single" w:sz="4" w:space="0" w:color="auto"/>
                    <w:bottom w:val="single" w:sz="4" w:space="0" w:color="auto"/>
                    <w:right w:val="single" w:sz="4" w:space="0" w:color="auto"/>
                  </w:tcBorders>
                </w:tcPr>
                <w:p w14:paraId="693534DE" w14:textId="74A75D5F" w:rsidR="00DA03E0" w:rsidRPr="000B2116" w:rsidRDefault="00DA03E0"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Pravilno postavljena zaštitna ručica i korištenje.</w:t>
                  </w:r>
                </w:p>
              </w:tc>
            </w:tr>
            <w:tr w:rsidR="00DA03E0" w:rsidRPr="000B2116" w14:paraId="09A59E32" w14:textId="77777777" w:rsidTr="00BE625A">
              <w:trPr>
                <w:jc w:val="center"/>
              </w:trPr>
              <w:tc>
                <w:tcPr>
                  <w:tcW w:w="1250" w:type="pct"/>
                  <w:tcBorders>
                    <w:top w:val="single" w:sz="4" w:space="0" w:color="auto"/>
                    <w:left w:val="single" w:sz="4" w:space="0" w:color="auto"/>
                    <w:bottom w:val="single" w:sz="4" w:space="0" w:color="auto"/>
                    <w:right w:val="single" w:sz="4" w:space="0" w:color="auto"/>
                  </w:tcBorders>
                </w:tcPr>
                <w:p w14:paraId="02923AAC" w14:textId="17226CD5" w:rsidR="00DA03E0" w:rsidRPr="000B2116" w:rsidRDefault="00095A04" w:rsidP="00095A04">
                  <w:pPr>
                    <w:tabs>
                      <w:tab w:val="left" w:pos="2820"/>
                    </w:tabs>
                    <w:spacing w:after="0"/>
                    <w:rPr>
                      <w:rFonts w:asciiTheme="minorHAnsi" w:hAnsiTheme="minorHAnsi" w:cstheme="minorHAnsi"/>
                      <w:b/>
                      <w:bCs/>
                      <w:noProof/>
                      <w:sz w:val="20"/>
                      <w:szCs w:val="20"/>
                      <w:lang w:val="hr-HR"/>
                    </w:rPr>
                  </w:pPr>
                  <w:r w:rsidRPr="000B2116">
                    <w:rPr>
                      <w:rFonts w:asciiTheme="minorHAnsi" w:hAnsiTheme="minorHAnsi" w:cstheme="minorHAnsi"/>
                      <w:b/>
                      <w:bCs/>
                      <w:sz w:val="20"/>
                      <w:szCs w:val="20"/>
                    </w:rPr>
                    <w:t>Rezanje</w:t>
                  </w:r>
                  <w:r w:rsidR="00DA03E0" w:rsidRPr="000B2116">
                    <w:rPr>
                      <w:rFonts w:asciiTheme="minorHAnsi" w:hAnsiTheme="minorHAnsi" w:cstheme="minorHAnsi"/>
                      <w:b/>
                      <w:bCs/>
                      <w:sz w:val="20"/>
                      <w:szCs w:val="20"/>
                    </w:rPr>
                    <w:t xml:space="preserve"> suhomesnatog uz izbjegavanje rotirajućeg dijela</w:t>
                  </w:r>
                </w:p>
              </w:tc>
              <w:tc>
                <w:tcPr>
                  <w:tcW w:w="1250" w:type="pct"/>
                  <w:tcBorders>
                    <w:top w:val="single" w:sz="4" w:space="0" w:color="auto"/>
                    <w:left w:val="single" w:sz="4" w:space="0" w:color="auto"/>
                    <w:bottom w:val="single" w:sz="4" w:space="0" w:color="auto"/>
                    <w:right w:val="single" w:sz="4" w:space="0" w:color="auto"/>
                  </w:tcBorders>
                </w:tcPr>
                <w:p w14:paraId="3EE17F86" w14:textId="76E7DED2" w:rsidR="00DA03E0" w:rsidRPr="000B2116" w:rsidRDefault="00DA03E0"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Narezak dodirivan rotirajući dio ili nepravilno narezivanje.</w:t>
                  </w:r>
                </w:p>
              </w:tc>
              <w:tc>
                <w:tcPr>
                  <w:tcW w:w="1250" w:type="pct"/>
                  <w:tcBorders>
                    <w:top w:val="single" w:sz="4" w:space="0" w:color="auto"/>
                    <w:left w:val="single" w:sz="4" w:space="0" w:color="auto"/>
                    <w:bottom w:val="single" w:sz="4" w:space="0" w:color="auto"/>
                    <w:right w:val="single" w:sz="4" w:space="0" w:color="auto"/>
                  </w:tcBorders>
                </w:tcPr>
                <w:p w14:paraId="6BE60382" w14:textId="68D30DCF" w:rsidR="00DA03E0" w:rsidRPr="000B2116" w:rsidRDefault="00DA03E0"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 xml:space="preserve">Djelomično pravilno </w:t>
                  </w:r>
                  <w:r w:rsidR="00095A04" w:rsidRPr="000B2116">
                    <w:rPr>
                      <w:rFonts w:asciiTheme="minorHAnsi" w:hAnsiTheme="minorHAnsi" w:cstheme="minorHAnsi"/>
                      <w:sz w:val="20"/>
                      <w:szCs w:val="20"/>
                    </w:rPr>
                    <w:t>rezanje</w:t>
                  </w:r>
                  <w:r w:rsidRPr="000B2116">
                    <w:rPr>
                      <w:rFonts w:asciiTheme="minorHAnsi" w:hAnsiTheme="minorHAnsi" w:cstheme="minorHAnsi"/>
                      <w:sz w:val="20"/>
                      <w:szCs w:val="20"/>
                    </w:rPr>
                    <w:t xml:space="preserve"> s nekoliko propusta.</w:t>
                  </w:r>
                </w:p>
              </w:tc>
              <w:tc>
                <w:tcPr>
                  <w:tcW w:w="1250" w:type="pct"/>
                  <w:tcBorders>
                    <w:top w:val="single" w:sz="4" w:space="0" w:color="auto"/>
                    <w:left w:val="single" w:sz="4" w:space="0" w:color="auto"/>
                    <w:bottom w:val="single" w:sz="4" w:space="0" w:color="auto"/>
                    <w:right w:val="single" w:sz="4" w:space="0" w:color="auto"/>
                  </w:tcBorders>
                </w:tcPr>
                <w:p w14:paraId="72217C2C" w14:textId="42552AB9" w:rsidR="00DA03E0" w:rsidRPr="000B2116" w:rsidRDefault="00DA03E0"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Precizno narezivanje uz izbjegavanje rotirajućeg dijela stroja.</w:t>
                  </w:r>
                </w:p>
              </w:tc>
            </w:tr>
            <w:tr w:rsidR="00DA03E0" w:rsidRPr="000B2116" w14:paraId="0190F47D" w14:textId="77777777" w:rsidTr="005176B4">
              <w:trPr>
                <w:jc w:val="center"/>
              </w:trPr>
              <w:tc>
                <w:tcPr>
                  <w:tcW w:w="1250" w:type="pct"/>
                  <w:tcBorders>
                    <w:top w:val="single" w:sz="4" w:space="0" w:color="auto"/>
                    <w:left w:val="single" w:sz="4" w:space="0" w:color="auto"/>
                    <w:bottom w:val="single" w:sz="4" w:space="0" w:color="auto"/>
                    <w:right w:val="single" w:sz="4" w:space="0" w:color="auto"/>
                  </w:tcBorders>
                </w:tcPr>
                <w:p w14:paraId="3734E896" w14:textId="1E75D52C" w:rsidR="00DA03E0" w:rsidRPr="000B2116" w:rsidRDefault="00DA03E0" w:rsidP="00095A04">
                  <w:pPr>
                    <w:tabs>
                      <w:tab w:val="left" w:pos="2820"/>
                    </w:tabs>
                    <w:spacing w:after="0"/>
                    <w:rPr>
                      <w:rFonts w:asciiTheme="minorHAnsi" w:hAnsiTheme="minorHAnsi" w:cstheme="minorHAnsi"/>
                      <w:b/>
                      <w:bCs/>
                      <w:noProof/>
                      <w:sz w:val="20"/>
                      <w:szCs w:val="20"/>
                      <w:lang w:val="hr-HR"/>
                    </w:rPr>
                  </w:pPr>
                  <w:r w:rsidRPr="000B2116">
                    <w:rPr>
                      <w:rFonts w:asciiTheme="minorHAnsi" w:hAnsiTheme="minorHAnsi" w:cstheme="minorHAnsi"/>
                      <w:b/>
                      <w:bCs/>
                      <w:sz w:val="20"/>
                      <w:szCs w:val="20"/>
                    </w:rPr>
                    <w:t>Jasno objašnjenje koraka izvršavanja zadatka</w:t>
                  </w:r>
                </w:p>
              </w:tc>
              <w:tc>
                <w:tcPr>
                  <w:tcW w:w="1250" w:type="pct"/>
                  <w:tcBorders>
                    <w:top w:val="single" w:sz="4" w:space="0" w:color="auto"/>
                    <w:left w:val="single" w:sz="4" w:space="0" w:color="auto"/>
                    <w:bottom w:val="single" w:sz="4" w:space="0" w:color="auto"/>
                    <w:right w:val="single" w:sz="4" w:space="0" w:color="auto"/>
                  </w:tcBorders>
                </w:tcPr>
                <w:p w14:paraId="03CB979D" w14:textId="297FC93C" w:rsidR="00DA03E0" w:rsidRPr="000B2116" w:rsidRDefault="00DA03E0"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Neprecizno ili nedostatno objašnjenje koraka.</w:t>
                  </w:r>
                </w:p>
              </w:tc>
              <w:tc>
                <w:tcPr>
                  <w:tcW w:w="1250" w:type="pct"/>
                  <w:tcBorders>
                    <w:top w:val="single" w:sz="4" w:space="0" w:color="auto"/>
                    <w:left w:val="single" w:sz="4" w:space="0" w:color="auto"/>
                    <w:bottom w:val="single" w:sz="4" w:space="0" w:color="auto"/>
                    <w:right w:val="single" w:sz="4" w:space="0" w:color="auto"/>
                  </w:tcBorders>
                </w:tcPr>
                <w:p w14:paraId="348422B3" w14:textId="2657CAE1" w:rsidR="00DA03E0" w:rsidRPr="000B2116" w:rsidRDefault="00DA03E0"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Djelomično precizno objašnjenje s nekim propustima.</w:t>
                  </w:r>
                </w:p>
              </w:tc>
              <w:tc>
                <w:tcPr>
                  <w:tcW w:w="1250" w:type="pct"/>
                  <w:tcBorders>
                    <w:top w:val="single" w:sz="4" w:space="0" w:color="auto"/>
                    <w:left w:val="single" w:sz="4" w:space="0" w:color="auto"/>
                    <w:bottom w:val="single" w:sz="4" w:space="0" w:color="auto"/>
                    <w:right w:val="single" w:sz="4" w:space="0" w:color="auto"/>
                  </w:tcBorders>
                </w:tcPr>
                <w:p w14:paraId="4C33FD80" w14:textId="110EE98A" w:rsidR="00DA03E0" w:rsidRPr="000B2116" w:rsidRDefault="00DA03E0"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Jasno i strukturirano objašnjenje svakog koraka zadatka.</w:t>
                  </w:r>
                </w:p>
              </w:tc>
            </w:tr>
            <w:tr w:rsidR="00095A04" w:rsidRPr="000B2116" w14:paraId="1F94244C" w14:textId="77777777" w:rsidTr="00323485">
              <w:trPr>
                <w:jc w:val="center"/>
              </w:trPr>
              <w:tc>
                <w:tcPr>
                  <w:tcW w:w="1250" w:type="pct"/>
                  <w:tcBorders>
                    <w:top w:val="single" w:sz="4" w:space="0" w:color="auto"/>
                    <w:left w:val="single" w:sz="4" w:space="0" w:color="auto"/>
                    <w:bottom w:val="single" w:sz="4" w:space="0" w:color="auto"/>
                    <w:right w:val="single" w:sz="4" w:space="0" w:color="auto"/>
                  </w:tcBorders>
                </w:tcPr>
                <w:p w14:paraId="31B2A188" w14:textId="0F2AD549" w:rsidR="00095A04" w:rsidRPr="000B2116" w:rsidRDefault="00095A04" w:rsidP="00095A04">
                  <w:pPr>
                    <w:tabs>
                      <w:tab w:val="left" w:pos="2820"/>
                    </w:tabs>
                    <w:spacing w:after="0"/>
                    <w:rPr>
                      <w:rFonts w:asciiTheme="minorHAnsi" w:hAnsiTheme="minorHAnsi" w:cstheme="minorHAnsi"/>
                      <w:b/>
                      <w:bCs/>
                      <w:noProof/>
                      <w:sz w:val="20"/>
                      <w:szCs w:val="20"/>
                      <w:lang w:val="hr-HR"/>
                    </w:rPr>
                  </w:pPr>
                  <w:r w:rsidRPr="000B2116">
                    <w:rPr>
                      <w:rFonts w:asciiTheme="minorHAnsi" w:hAnsiTheme="minorHAnsi" w:cstheme="minorHAnsi"/>
                      <w:b/>
                      <w:bCs/>
                      <w:sz w:val="20"/>
                      <w:szCs w:val="20"/>
                    </w:rPr>
                    <w:t>Isključivanje stroja, čišćenje i održavanje</w:t>
                  </w:r>
                </w:p>
              </w:tc>
              <w:tc>
                <w:tcPr>
                  <w:tcW w:w="1250" w:type="pct"/>
                  <w:tcBorders>
                    <w:top w:val="single" w:sz="4" w:space="0" w:color="auto"/>
                    <w:left w:val="single" w:sz="4" w:space="0" w:color="auto"/>
                    <w:bottom w:val="single" w:sz="4" w:space="0" w:color="auto"/>
                    <w:right w:val="single" w:sz="4" w:space="0" w:color="auto"/>
                  </w:tcBorders>
                </w:tcPr>
                <w:p w14:paraId="2CEBAF2E" w14:textId="79451D0B" w:rsidR="00095A04" w:rsidRPr="000B2116" w:rsidRDefault="00095A04"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Stroj nije isključen, očišćen i održavan prema pravilima.</w:t>
                  </w:r>
                </w:p>
              </w:tc>
              <w:tc>
                <w:tcPr>
                  <w:tcW w:w="1250" w:type="pct"/>
                  <w:tcBorders>
                    <w:top w:val="single" w:sz="4" w:space="0" w:color="auto"/>
                    <w:left w:val="single" w:sz="4" w:space="0" w:color="auto"/>
                    <w:bottom w:val="single" w:sz="4" w:space="0" w:color="auto"/>
                    <w:right w:val="single" w:sz="4" w:space="0" w:color="auto"/>
                  </w:tcBorders>
                </w:tcPr>
                <w:p w14:paraId="68AC4A34" w14:textId="6B7832CB" w:rsidR="00095A04" w:rsidRPr="000B2116" w:rsidRDefault="00095A04"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Stroj isključen, ali nepravilno očišćen ili održavan.</w:t>
                  </w:r>
                </w:p>
              </w:tc>
              <w:tc>
                <w:tcPr>
                  <w:tcW w:w="1250" w:type="pct"/>
                  <w:tcBorders>
                    <w:top w:val="single" w:sz="4" w:space="0" w:color="auto"/>
                    <w:left w:val="single" w:sz="4" w:space="0" w:color="auto"/>
                    <w:bottom w:val="single" w:sz="4" w:space="0" w:color="auto"/>
                    <w:right w:val="single" w:sz="4" w:space="0" w:color="auto"/>
                  </w:tcBorders>
                </w:tcPr>
                <w:p w14:paraId="34A7AC92" w14:textId="7D418310" w:rsidR="00095A04" w:rsidRPr="000B2116" w:rsidRDefault="00095A04" w:rsidP="00095A04">
                  <w:pPr>
                    <w:tabs>
                      <w:tab w:val="left" w:pos="2820"/>
                    </w:tabs>
                    <w:spacing w:after="0"/>
                    <w:rPr>
                      <w:rFonts w:asciiTheme="minorHAnsi" w:hAnsiTheme="minorHAnsi" w:cstheme="minorHAnsi"/>
                      <w:bCs/>
                      <w:noProof/>
                      <w:sz w:val="20"/>
                      <w:szCs w:val="20"/>
                      <w:lang w:val="hr-HR"/>
                    </w:rPr>
                  </w:pPr>
                  <w:r w:rsidRPr="000B2116">
                    <w:rPr>
                      <w:rFonts w:asciiTheme="minorHAnsi" w:hAnsiTheme="minorHAnsi" w:cstheme="minorHAnsi"/>
                      <w:sz w:val="20"/>
                      <w:szCs w:val="20"/>
                    </w:rPr>
                    <w:t>Stroj isključen, očišćen i pravilno održavan prema pravilima.</w:t>
                  </w:r>
                </w:p>
              </w:tc>
            </w:tr>
          </w:tbl>
          <w:p w14:paraId="10108DDE" w14:textId="5CD0CD57" w:rsidR="00C759FB" w:rsidRPr="000B2116" w:rsidRDefault="00C759FB" w:rsidP="0040694E">
            <w:pPr>
              <w:jc w:val="both"/>
              <w:rPr>
                <w:rFonts w:asciiTheme="minorHAnsi" w:hAnsiTheme="minorHAnsi" w:cstheme="minorHAnsi"/>
                <w:sz w:val="20"/>
                <w:szCs w:val="20"/>
                <w:lang w:val="hr"/>
              </w:rPr>
            </w:pPr>
          </w:p>
        </w:tc>
      </w:tr>
      <w:tr w:rsidR="00DB6AAD" w:rsidRPr="000B2116" w14:paraId="5202B824" w14:textId="77777777" w:rsidTr="00F316B8">
        <w:trPr>
          <w:trHeight w:val="456"/>
        </w:trPr>
        <w:tc>
          <w:tcPr>
            <w:tcW w:w="9493" w:type="dxa"/>
            <w:gridSpan w:val="3"/>
            <w:shd w:val="clear" w:color="auto" w:fill="auto"/>
            <w:tcMar>
              <w:left w:w="57" w:type="dxa"/>
              <w:right w:w="57" w:type="dxa"/>
            </w:tcMar>
          </w:tcPr>
          <w:p w14:paraId="1BBC5772" w14:textId="5ABFE241" w:rsidR="00D62F3F" w:rsidRPr="000B2116" w:rsidRDefault="00D62F3F" w:rsidP="00D62F3F">
            <w:pPr>
              <w:rPr>
                <w:rFonts w:asciiTheme="minorHAnsi" w:hAnsiTheme="minorHAnsi" w:cstheme="minorHAnsi"/>
                <w:sz w:val="20"/>
                <w:szCs w:val="20"/>
              </w:rPr>
            </w:pPr>
            <w:r w:rsidRPr="000B2116">
              <w:rPr>
                <w:rFonts w:asciiTheme="minorHAnsi" w:hAnsiTheme="minorHAnsi" w:cstheme="minorHAnsi"/>
                <w:sz w:val="20"/>
                <w:szCs w:val="20"/>
              </w:rPr>
              <w:lastRenderedPageBreak/>
              <w:t>KRITERIJI VREDNOVANJA:</w:t>
            </w:r>
          </w:p>
          <w:p w14:paraId="2A3083DC" w14:textId="77777777" w:rsidR="00D62F3F" w:rsidRPr="000B2116" w:rsidRDefault="00D62F3F" w:rsidP="00D62F3F">
            <w:pPr>
              <w:pStyle w:val="NoSpacing"/>
              <w:numPr>
                <w:ilvl w:val="0"/>
                <w:numId w:val="29"/>
              </w:numPr>
              <w:rPr>
                <w:rFonts w:asciiTheme="minorHAnsi" w:hAnsiTheme="minorHAnsi" w:cstheme="minorHAnsi"/>
                <w:sz w:val="20"/>
                <w:szCs w:val="20"/>
              </w:rPr>
            </w:pPr>
            <w:r w:rsidRPr="000B2116">
              <w:rPr>
                <w:rFonts w:asciiTheme="minorHAnsi" w:hAnsiTheme="minorHAnsi" w:cstheme="minorHAnsi"/>
                <w:sz w:val="20"/>
                <w:szCs w:val="20"/>
              </w:rPr>
              <w:t xml:space="preserve">Od 0 do 5 boda – ne zadovoljava </w:t>
            </w:r>
          </w:p>
          <w:p w14:paraId="4B8F7D1F" w14:textId="77777777" w:rsidR="00DB6AAD" w:rsidRPr="000B2116" w:rsidRDefault="00D62F3F" w:rsidP="00D62F3F">
            <w:pPr>
              <w:pStyle w:val="NoSpacing"/>
              <w:numPr>
                <w:ilvl w:val="0"/>
                <w:numId w:val="29"/>
              </w:numPr>
              <w:rPr>
                <w:rFonts w:asciiTheme="minorHAnsi" w:hAnsiTheme="minorHAnsi" w:cstheme="minorHAnsi"/>
                <w:sz w:val="20"/>
                <w:szCs w:val="20"/>
              </w:rPr>
            </w:pPr>
            <w:r w:rsidRPr="000B2116">
              <w:rPr>
                <w:rFonts w:asciiTheme="minorHAnsi" w:hAnsiTheme="minorHAnsi" w:cstheme="minorHAnsi"/>
                <w:sz w:val="20"/>
                <w:szCs w:val="20"/>
              </w:rPr>
              <w:t>Od 6 do 10 bodova – zadovoljava</w:t>
            </w:r>
          </w:p>
          <w:p w14:paraId="548373EA" w14:textId="261C63E1" w:rsidR="00D62F3F" w:rsidRPr="000B2116" w:rsidRDefault="00D62F3F" w:rsidP="00D62F3F">
            <w:pPr>
              <w:pStyle w:val="NoSpacing"/>
              <w:ind w:left="720"/>
              <w:rPr>
                <w:rFonts w:asciiTheme="minorHAnsi" w:hAnsiTheme="minorHAnsi" w:cstheme="minorHAnsi"/>
                <w:sz w:val="20"/>
                <w:szCs w:val="20"/>
              </w:rPr>
            </w:pPr>
          </w:p>
        </w:tc>
      </w:tr>
      <w:tr w:rsidR="00C759FB" w:rsidRPr="000B2116" w14:paraId="7B414016" w14:textId="77777777" w:rsidTr="000315F6">
        <w:tc>
          <w:tcPr>
            <w:tcW w:w="9493" w:type="dxa"/>
            <w:gridSpan w:val="3"/>
            <w:shd w:val="clear" w:color="auto" w:fill="B4C6E7" w:themeFill="accent1" w:themeFillTint="66"/>
            <w:tcMar>
              <w:left w:w="57" w:type="dxa"/>
              <w:right w:w="57" w:type="dxa"/>
            </w:tcMar>
            <w:vAlign w:val="center"/>
          </w:tcPr>
          <w:p w14:paraId="590DA35E" w14:textId="77777777" w:rsidR="00C759FB" w:rsidRPr="000B2116" w:rsidRDefault="00C759FB" w:rsidP="008239CD">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Prilagodba iskustava učenja za polaznike/osobe s invaliditetom</w:t>
            </w:r>
          </w:p>
        </w:tc>
      </w:tr>
      <w:tr w:rsidR="00C759FB" w:rsidRPr="000B2116" w14:paraId="744F7A56" w14:textId="77777777" w:rsidTr="00F316B8">
        <w:trPr>
          <w:trHeight w:val="56"/>
        </w:trPr>
        <w:tc>
          <w:tcPr>
            <w:tcW w:w="9493" w:type="dxa"/>
            <w:gridSpan w:val="3"/>
            <w:shd w:val="clear" w:color="auto" w:fill="auto"/>
            <w:tcMar>
              <w:left w:w="57" w:type="dxa"/>
              <w:right w:w="57" w:type="dxa"/>
            </w:tcMar>
          </w:tcPr>
          <w:p w14:paraId="0BAC83F8" w14:textId="7BED8375" w:rsidR="00C759FB" w:rsidRPr="000B2116" w:rsidRDefault="00BC0FE1" w:rsidP="008239CD">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
                <w:noProof/>
                <w:sz w:val="20"/>
                <w:szCs w:val="20"/>
                <w:lang w:val="hr-HR"/>
              </w:rPr>
              <w:t>-</w:t>
            </w:r>
          </w:p>
        </w:tc>
      </w:tr>
    </w:tbl>
    <w:p w14:paraId="0B17E245" w14:textId="77777777" w:rsidR="00444A35" w:rsidRPr="000B2116" w:rsidRDefault="00444A35"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444A35" w:rsidRPr="000B2116" w14:paraId="2E068047" w14:textId="77777777" w:rsidTr="00E84D64">
        <w:trPr>
          <w:trHeight w:val="558"/>
        </w:trPr>
        <w:tc>
          <w:tcPr>
            <w:tcW w:w="2537" w:type="dxa"/>
            <w:shd w:val="clear" w:color="auto" w:fill="8EAADB" w:themeFill="accent1" w:themeFillTint="99"/>
            <w:tcMar>
              <w:left w:w="57" w:type="dxa"/>
              <w:right w:w="57" w:type="dxa"/>
            </w:tcMar>
            <w:vAlign w:val="center"/>
          </w:tcPr>
          <w:p w14:paraId="67586AED"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60AF930" w14:textId="1433F8F1" w:rsidR="00444A35" w:rsidRPr="000B2116" w:rsidRDefault="00DB18B1" w:rsidP="00E84D64">
            <w:pPr>
              <w:spacing w:before="60" w:after="60" w:line="240" w:lineRule="auto"/>
              <w:ind w:left="397" w:hanging="397"/>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 xml:space="preserve">2. </w:t>
            </w:r>
            <w:r w:rsidR="00583B4E" w:rsidRPr="000B2116">
              <w:rPr>
                <w:rFonts w:asciiTheme="minorHAnsi" w:hAnsiTheme="minorHAnsi" w:cstheme="minorHAnsi"/>
                <w:b/>
                <w:noProof/>
                <w:sz w:val="20"/>
                <w:szCs w:val="20"/>
                <w:lang w:val="hr-HR"/>
              </w:rPr>
              <w:t>HIGIJENA U UGOSTITELJSTVU</w:t>
            </w:r>
          </w:p>
        </w:tc>
      </w:tr>
      <w:tr w:rsidR="00444A35" w:rsidRPr="000B2116" w14:paraId="5F0A34FC" w14:textId="77777777" w:rsidTr="00E84D64">
        <w:trPr>
          <w:trHeight w:val="558"/>
        </w:trPr>
        <w:tc>
          <w:tcPr>
            <w:tcW w:w="2537" w:type="dxa"/>
            <w:shd w:val="clear" w:color="auto" w:fill="B4C6E7" w:themeFill="accent1" w:themeFillTint="66"/>
            <w:tcMar>
              <w:left w:w="57" w:type="dxa"/>
              <w:right w:w="57" w:type="dxa"/>
            </w:tcMar>
            <w:vAlign w:val="center"/>
          </w:tcPr>
          <w:p w14:paraId="4A73F577"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5D9CAF9E" w14:textId="5F954E87" w:rsidR="00444A35" w:rsidRPr="000B2116" w:rsidRDefault="00DC111B" w:rsidP="00E84D64">
            <w:pPr>
              <w:spacing w:after="0"/>
              <w:ind w:left="397" w:hanging="397"/>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 xml:space="preserve"> </w:t>
            </w:r>
          </w:p>
        </w:tc>
      </w:tr>
      <w:tr w:rsidR="00444A35" w:rsidRPr="000B2116" w14:paraId="2B923F2E" w14:textId="77777777" w:rsidTr="00E84D64">
        <w:trPr>
          <w:trHeight w:val="558"/>
        </w:trPr>
        <w:tc>
          <w:tcPr>
            <w:tcW w:w="2537" w:type="dxa"/>
            <w:shd w:val="clear" w:color="auto" w:fill="B4C6E7" w:themeFill="accent1" w:themeFillTint="66"/>
            <w:tcMar>
              <w:left w:w="57" w:type="dxa"/>
              <w:right w:w="57" w:type="dxa"/>
            </w:tcMar>
            <w:vAlign w:val="center"/>
          </w:tcPr>
          <w:p w14:paraId="259F99AA"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D528E58" w14:textId="77777777" w:rsidR="009220AB" w:rsidRPr="000B2116" w:rsidRDefault="00873379" w:rsidP="0049586A">
            <w:pPr>
              <w:spacing w:before="60" w:after="60" w:line="240" w:lineRule="auto"/>
              <w:rPr>
                <w:rFonts w:asciiTheme="minorHAnsi" w:hAnsiTheme="minorHAnsi" w:cstheme="minorHAnsi"/>
                <w:noProof/>
                <w:sz w:val="20"/>
                <w:szCs w:val="20"/>
                <w:lang w:val="hr-HR"/>
              </w:rPr>
            </w:pPr>
            <w:hyperlink r:id="rId64" w:history="1">
              <w:r w:rsidR="0049586A" w:rsidRPr="000B2116">
                <w:rPr>
                  <w:rStyle w:val="Hyperlink"/>
                  <w:rFonts w:asciiTheme="minorHAnsi" w:hAnsiTheme="minorHAnsi" w:cstheme="minorHAnsi"/>
                  <w:noProof/>
                  <w:sz w:val="20"/>
                  <w:szCs w:val="20"/>
                  <w:lang w:val="hr-HR"/>
                </w:rPr>
                <w:t>https://hko.srce.hr/registar/skup-ishoda-ucenja/detalji/5286</w:t>
              </w:r>
            </w:hyperlink>
          </w:p>
          <w:p w14:paraId="032B93F9" w14:textId="4A9414FD" w:rsidR="009220AB" w:rsidRPr="000B2116" w:rsidRDefault="00873379" w:rsidP="009220AB">
            <w:pPr>
              <w:spacing w:before="60" w:after="60" w:line="240" w:lineRule="auto"/>
              <w:rPr>
                <w:rFonts w:asciiTheme="minorHAnsi" w:hAnsiTheme="minorHAnsi" w:cstheme="minorHAnsi"/>
                <w:noProof/>
                <w:sz w:val="20"/>
                <w:szCs w:val="20"/>
                <w:lang w:val="hr-HR"/>
              </w:rPr>
            </w:pPr>
            <w:hyperlink r:id="rId65" w:history="1">
              <w:r w:rsidR="009220AB" w:rsidRPr="000B2116">
                <w:rPr>
                  <w:rStyle w:val="Hyperlink"/>
                  <w:rFonts w:asciiTheme="minorHAnsi" w:hAnsiTheme="minorHAnsi" w:cstheme="minorHAnsi"/>
                  <w:noProof/>
                  <w:sz w:val="20"/>
                  <w:szCs w:val="20"/>
                  <w:lang w:val="hr-HR"/>
                </w:rPr>
                <w:t>https://hko.srce.hr/registar/skup-ishoda-ucenja/detalji/5287</w:t>
              </w:r>
            </w:hyperlink>
            <w:r w:rsidR="009220AB" w:rsidRPr="000B2116">
              <w:rPr>
                <w:rFonts w:asciiTheme="minorHAnsi" w:hAnsiTheme="minorHAnsi" w:cstheme="minorHAnsi"/>
                <w:noProof/>
                <w:sz w:val="20"/>
                <w:szCs w:val="20"/>
                <w:lang w:val="hr-HR"/>
              </w:rPr>
              <w:t xml:space="preserve">  </w:t>
            </w:r>
          </w:p>
          <w:p w14:paraId="76D6DABB" w14:textId="0DCBDF5C" w:rsidR="00444A35" w:rsidRPr="000B2116" w:rsidRDefault="00873379" w:rsidP="00C07E85">
            <w:pPr>
              <w:spacing w:before="60" w:after="60" w:line="240" w:lineRule="auto"/>
              <w:rPr>
                <w:rFonts w:asciiTheme="minorHAnsi" w:hAnsiTheme="minorHAnsi" w:cstheme="minorHAnsi"/>
                <w:noProof/>
                <w:sz w:val="20"/>
                <w:szCs w:val="20"/>
                <w:lang w:val="hr-HR"/>
              </w:rPr>
            </w:pPr>
            <w:hyperlink r:id="rId66" w:history="1">
              <w:r w:rsidR="00C07E85" w:rsidRPr="000B2116">
                <w:rPr>
                  <w:rStyle w:val="Hyperlink"/>
                  <w:rFonts w:asciiTheme="minorHAnsi" w:hAnsiTheme="minorHAnsi" w:cstheme="minorHAnsi"/>
                  <w:noProof/>
                  <w:sz w:val="20"/>
                  <w:szCs w:val="20"/>
                </w:rPr>
                <w:t>https://hko.srce.hr/registar/skup-ishoda-ucenja/detalji/5284</w:t>
              </w:r>
            </w:hyperlink>
            <w:r w:rsidR="00C07E85" w:rsidRPr="000B2116">
              <w:rPr>
                <w:rFonts w:asciiTheme="minorHAnsi" w:hAnsiTheme="minorHAnsi" w:cstheme="minorHAnsi"/>
                <w:noProof/>
                <w:sz w:val="20"/>
                <w:szCs w:val="20"/>
              </w:rPr>
              <w:t xml:space="preserve"> </w:t>
            </w:r>
          </w:p>
        </w:tc>
      </w:tr>
      <w:tr w:rsidR="00444A35" w:rsidRPr="000B2116" w14:paraId="7908893B" w14:textId="77777777" w:rsidTr="00E84D64">
        <w:trPr>
          <w:trHeight w:val="558"/>
        </w:trPr>
        <w:tc>
          <w:tcPr>
            <w:tcW w:w="2537" w:type="dxa"/>
            <w:shd w:val="clear" w:color="auto" w:fill="B4C6E7" w:themeFill="accent1" w:themeFillTint="66"/>
            <w:tcMar>
              <w:left w:w="57" w:type="dxa"/>
              <w:right w:w="57" w:type="dxa"/>
            </w:tcMar>
            <w:vAlign w:val="center"/>
          </w:tcPr>
          <w:p w14:paraId="248E9C4F"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0E0F38F3" w14:textId="038F017D" w:rsidR="00444A35" w:rsidRPr="000B2116" w:rsidRDefault="00F456A0" w:rsidP="00E84D64">
            <w:pPr>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10 CSVET</w:t>
            </w:r>
          </w:p>
        </w:tc>
      </w:tr>
      <w:tr w:rsidR="00444A35" w:rsidRPr="000B2116" w14:paraId="394D48C3" w14:textId="77777777" w:rsidTr="00E84D64">
        <w:tc>
          <w:tcPr>
            <w:tcW w:w="2537" w:type="dxa"/>
            <w:vMerge w:val="restart"/>
            <w:shd w:val="clear" w:color="auto" w:fill="8EAADB" w:themeFill="accent1" w:themeFillTint="99"/>
            <w:tcMar>
              <w:left w:w="57" w:type="dxa"/>
              <w:right w:w="57" w:type="dxa"/>
            </w:tcMar>
            <w:vAlign w:val="center"/>
          </w:tcPr>
          <w:p w14:paraId="57859D29"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3BEB0A22"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2F084D5"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024A7FD"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Samostalne aktivnosti polaznika</w:t>
            </w:r>
          </w:p>
        </w:tc>
      </w:tr>
      <w:tr w:rsidR="00444A35" w:rsidRPr="000B2116" w14:paraId="6B5CDB0F" w14:textId="77777777" w:rsidTr="00E84D64">
        <w:trPr>
          <w:trHeight w:val="787"/>
        </w:trPr>
        <w:tc>
          <w:tcPr>
            <w:tcW w:w="2537" w:type="dxa"/>
            <w:vMerge/>
            <w:shd w:val="clear" w:color="auto" w:fill="B4C6E7" w:themeFill="accent1" w:themeFillTint="66"/>
            <w:tcMar>
              <w:left w:w="57" w:type="dxa"/>
              <w:right w:w="57" w:type="dxa"/>
            </w:tcMar>
            <w:vAlign w:val="center"/>
          </w:tcPr>
          <w:p w14:paraId="64ED2EFD"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7A308B0E" w14:textId="130FB7F7" w:rsidR="00444A35" w:rsidRPr="005A43ED" w:rsidRDefault="0045232F" w:rsidP="000A24DD">
            <w:pPr>
              <w:spacing w:after="0"/>
              <w:jc w:val="center"/>
              <w:rPr>
                <w:rFonts w:asciiTheme="minorHAnsi" w:hAnsiTheme="minorHAnsi" w:cstheme="minorHAnsi"/>
                <w:noProof/>
                <w:sz w:val="20"/>
                <w:szCs w:val="20"/>
                <w:lang w:val="hr-HR"/>
              </w:rPr>
            </w:pPr>
            <w:r w:rsidRPr="005A43ED">
              <w:rPr>
                <w:rFonts w:asciiTheme="minorHAnsi" w:hAnsiTheme="minorHAnsi" w:cstheme="minorHAnsi"/>
                <w:noProof/>
                <w:sz w:val="20"/>
                <w:szCs w:val="20"/>
                <w:lang w:val="hr-HR"/>
              </w:rPr>
              <w:t>95 sati</w:t>
            </w:r>
            <w:r w:rsidR="00BC32D8" w:rsidRPr="005A43ED">
              <w:rPr>
                <w:rFonts w:asciiTheme="minorHAnsi" w:hAnsiTheme="minorHAnsi" w:cstheme="minorHAnsi"/>
                <w:noProof/>
                <w:sz w:val="20"/>
                <w:szCs w:val="20"/>
                <w:lang w:val="hr-HR"/>
              </w:rPr>
              <w:t xml:space="preserve"> (</w:t>
            </w:r>
            <w:r w:rsidR="00B85DF4" w:rsidRPr="005A43ED">
              <w:rPr>
                <w:rFonts w:asciiTheme="minorHAnsi" w:hAnsiTheme="minorHAnsi" w:cstheme="minorHAnsi"/>
                <w:noProof/>
                <w:sz w:val="20"/>
                <w:szCs w:val="20"/>
                <w:lang w:val="hr-HR"/>
              </w:rPr>
              <w:t>38%)</w:t>
            </w:r>
          </w:p>
        </w:tc>
        <w:tc>
          <w:tcPr>
            <w:tcW w:w="2552" w:type="dxa"/>
            <w:vAlign w:val="center"/>
          </w:tcPr>
          <w:p w14:paraId="33538E8C" w14:textId="51EE40AB" w:rsidR="00444A35" w:rsidRPr="005A43ED" w:rsidRDefault="0045232F" w:rsidP="000A24DD">
            <w:pPr>
              <w:spacing w:after="0"/>
              <w:jc w:val="center"/>
              <w:rPr>
                <w:rFonts w:asciiTheme="minorHAnsi" w:hAnsiTheme="minorHAnsi" w:cstheme="minorHAnsi"/>
                <w:noProof/>
                <w:sz w:val="20"/>
                <w:szCs w:val="20"/>
                <w:lang w:val="hr-HR"/>
              </w:rPr>
            </w:pPr>
            <w:r w:rsidRPr="005A43ED">
              <w:rPr>
                <w:rFonts w:asciiTheme="minorHAnsi" w:hAnsiTheme="minorHAnsi" w:cstheme="minorHAnsi"/>
                <w:noProof/>
                <w:sz w:val="20"/>
                <w:szCs w:val="20"/>
                <w:lang w:val="hr-HR"/>
              </w:rPr>
              <w:t>130 sati</w:t>
            </w:r>
            <w:r w:rsidR="00B85DF4" w:rsidRPr="005A43ED">
              <w:rPr>
                <w:rFonts w:asciiTheme="minorHAnsi" w:hAnsiTheme="minorHAnsi" w:cstheme="minorHAnsi"/>
                <w:noProof/>
                <w:sz w:val="20"/>
                <w:szCs w:val="20"/>
                <w:lang w:val="hr-HR"/>
              </w:rPr>
              <w:t xml:space="preserve"> (52%)</w:t>
            </w:r>
          </w:p>
        </w:tc>
        <w:tc>
          <w:tcPr>
            <w:tcW w:w="2552" w:type="dxa"/>
            <w:vAlign w:val="center"/>
          </w:tcPr>
          <w:p w14:paraId="27907172" w14:textId="5E34AA71" w:rsidR="00444A35" w:rsidRPr="005A43ED" w:rsidRDefault="0045232F" w:rsidP="000A24DD">
            <w:pPr>
              <w:spacing w:after="0"/>
              <w:jc w:val="center"/>
              <w:rPr>
                <w:rFonts w:asciiTheme="minorHAnsi" w:hAnsiTheme="minorHAnsi" w:cstheme="minorHAnsi"/>
                <w:noProof/>
                <w:sz w:val="20"/>
                <w:szCs w:val="20"/>
                <w:lang w:val="hr-HR"/>
              </w:rPr>
            </w:pPr>
            <w:r w:rsidRPr="005A43ED">
              <w:rPr>
                <w:rFonts w:asciiTheme="minorHAnsi" w:hAnsiTheme="minorHAnsi" w:cstheme="minorHAnsi"/>
                <w:noProof/>
                <w:sz w:val="20"/>
                <w:szCs w:val="20"/>
                <w:lang w:val="hr-HR"/>
              </w:rPr>
              <w:t>25 sati</w:t>
            </w:r>
            <w:r w:rsidR="00B85DF4" w:rsidRPr="005A43ED">
              <w:rPr>
                <w:rFonts w:asciiTheme="minorHAnsi" w:hAnsiTheme="minorHAnsi" w:cstheme="minorHAnsi"/>
                <w:noProof/>
                <w:sz w:val="20"/>
                <w:szCs w:val="20"/>
                <w:lang w:val="hr-HR"/>
              </w:rPr>
              <w:t xml:space="preserve"> (</w:t>
            </w:r>
            <w:r w:rsidR="00F92080" w:rsidRPr="005A43ED">
              <w:rPr>
                <w:rFonts w:asciiTheme="minorHAnsi" w:hAnsiTheme="minorHAnsi" w:cstheme="minorHAnsi"/>
                <w:noProof/>
                <w:sz w:val="20"/>
                <w:szCs w:val="20"/>
                <w:lang w:val="hr-HR"/>
              </w:rPr>
              <w:t>10%)</w:t>
            </w:r>
          </w:p>
        </w:tc>
      </w:tr>
      <w:tr w:rsidR="00444A35" w:rsidRPr="000B2116" w14:paraId="674E2056" w14:textId="77777777" w:rsidTr="00E84D64">
        <w:tc>
          <w:tcPr>
            <w:tcW w:w="2537" w:type="dxa"/>
            <w:shd w:val="clear" w:color="auto" w:fill="B4C6E7" w:themeFill="accent1" w:themeFillTint="66"/>
            <w:tcMar>
              <w:left w:w="57" w:type="dxa"/>
              <w:right w:w="57" w:type="dxa"/>
            </w:tcMar>
            <w:vAlign w:val="center"/>
          </w:tcPr>
          <w:p w14:paraId="644CB493"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Status modula</w:t>
            </w:r>
          </w:p>
          <w:p w14:paraId="6DB85B6B"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(obvezni/izborni)</w:t>
            </w:r>
          </w:p>
        </w:tc>
        <w:tc>
          <w:tcPr>
            <w:tcW w:w="6956" w:type="dxa"/>
            <w:gridSpan w:val="3"/>
            <w:shd w:val="clear" w:color="auto" w:fill="FFFFFF" w:themeFill="background1"/>
            <w:tcMar>
              <w:left w:w="57" w:type="dxa"/>
              <w:right w:w="57" w:type="dxa"/>
            </w:tcMar>
            <w:vAlign w:val="center"/>
          </w:tcPr>
          <w:p w14:paraId="549806EA" w14:textId="77777777" w:rsidR="00444A35" w:rsidRPr="000B2116" w:rsidRDefault="00444A35" w:rsidP="00E84D64">
            <w:pPr>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obvezni</w:t>
            </w:r>
          </w:p>
        </w:tc>
      </w:tr>
      <w:tr w:rsidR="00444A35" w:rsidRPr="000B2116" w14:paraId="598A07C2" w14:textId="77777777" w:rsidTr="00E84D64">
        <w:trPr>
          <w:trHeight w:val="626"/>
        </w:trPr>
        <w:tc>
          <w:tcPr>
            <w:tcW w:w="2537" w:type="dxa"/>
            <w:shd w:val="clear" w:color="auto" w:fill="B4C6E7" w:themeFill="accent1" w:themeFillTint="66"/>
            <w:tcMar>
              <w:left w:w="57" w:type="dxa"/>
              <w:right w:w="57" w:type="dxa"/>
            </w:tcMar>
            <w:vAlign w:val="center"/>
          </w:tcPr>
          <w:p w14:paraId="3B3B8192"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 xml:space="preserve">Cilj (opis) modula </w:t>
            </w:r>
          </w:p>
        </w:tc>
        <w:tc>
          <w:tcPr>
            <w:tcW w:w="6956" w:type="dxa"/>
            <w:gridSpan w:val="3"/>
            <w:shd w:val="clear" w:color="auto" w:fill="FFFFFF" w:themeFill="background1"/>
            <w:tcMar>
              <w:left w:w="57" w:type="dxa"/>
              <w:right w:w="57" w:type="dxa"/>
            </w:tcMar>
            <w:vAlign w:val="center"/>
          </w:tcPr>
          <w:p w14:paraId="4EC7941D" w14:textId="473CAB2A" w:rsidR="00444A35" w:rsidRPr="000B2116" w:rsidRDefault="00945DEB" w:rsidP="0024133E">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 xml:space="preserve">Ovim </w:t>
            </w:r>
            <w:r w:rsidR="00F456A0" w:rsidRPr="000B2116">
              <w:rPr>
                <w:rFonts w:asciiTheme="minorHAnsi" w:hAnsiTheme="minorHAnsi" w:cstheme="minorHAnsi"/>
                <w:iCs/>
                <w:noProof/>
                <w:sz w:val="20"/>
                <w:szCs w:val="20"/>
                <w:lang w:val="hr-HR"/>
              </w:rPr>
              <w:t>modul</w:t>
            </w:r>
            <w:r w:rsidRPr="000B2116">
              <w:rPr>
                <w:rFonts w:asciiTheme="minorHAnsi" w:hAnsiTheme="minorHAnsi" w:cstheme="minorHAnsi"/>
                <w:iCs/>
                <w:noProof/>
                <w:sz w:val="20"/>
                <w:szCs w:val="20"/>
                <w:lang w:val="hr-HR"/>
              </w:rPr>
              <w:t>om</w:t>
            </w:r>
            <w:r w:rsidR="00F456A0" w:rsidRPr="000B2116">
              <w:rPr>
                <w:rFonts w:asciiTheme="minorHAnsi" w:hAnsiTheme="minorHAnsi" w:cstheme="minorHAnsi"/>
                <w:iCs/>
                <w:noProof/>
                <w:sz w:val="20"/>
                <w:szCs w:val="20"/>
                <w:lang w:val="hr-HR"/>
              </w:rPr>
              <w:t xml:space="preserve">, polaznici će naučiti važnost osobne higijene, temeljne korake održavanja osobne čistoće te pravila o higijeni prilikom </w:t>
            </w:r>
            <w:r w:rsidR="00F97FF8" w:rsidRPr="000B2116">
              <w:rPr>
                <w:rFonts w:asciiTheme="minorHAnsi" w:hAnsiTheme="minorHAnsi" w:cstheme="minorHAnsi"/>
                <w:iCs/>
                <w:noProof/>
                <w:sz w:val="20"/>
                <w:szCs w:val="20"/>
                <w:lang w:val="hr-HR"/>
              </w:rPr>
              <w:t xml:space="preserve">izvođenja radnih procesa u ugostiteljstvu. </w:t>
            </w:r>
            <w:r w:rsidR="00F456A0" w:rsidRPr="000B2116">
              <w:rPr>
                <w:rFonts w:asciiTheme="minorHAnsi" w:hAnsiTheme="minorHAnsi" w:cstheme="minorHAnsi"/>
                <w:iCs/>
                <w:noProof/>
                <w:sz w:val="20"/>
                <w:szCs w:val="20"/>
                <w:lang w:val="hr-HR"/>
              </w:rPr>
              <w:t xml:space="preserve">Također, stjecat će vještine održavanja čistog i sanitarnog radnog prostora, pravilno čišćenje i dezinfekciju radnih površina, prepoznavanje </w:t>
            </w:r>
            <w:r w:rsidR="00F456A0" w:rsidRPr="000B2116">
              <w:rPr>
                <w:rFonts w:asciiTheme="minorHAnsi" w:hAnsiTheme="minorHAnsi" w:cstheme="minorHAnsi"/>
                <w:iCs/>
                <w:noProof/>
                <w:sz w:val="20"/>
                <w:szCs w:val="20"/>
                <w:lang w:val="hr-HR"/>
              </w:rPr>
              <w:lastRenderedPageBreak/>
              <w:t>potencijalnih izvora kontaminacije i primjenu higijenskih standarda u svim dijelovima ugostiteljskog prostora. Osim toga, polaznici će upoznati različite proizvode i sredstva za održavanje higijene te naučiti kako pravilno rukovati s njima i održavati njihov inventar. Cilj je osigurati sigurnost i zadovoljstvo gostiju te poštivanje zakonskih propisa i higijenskih standarda kako bi se osiguralo zdravlje i dobrobit svih u ugostiteljskom prostoru.</w:t>
            </w:r>
          </w:p>
        </w:tc>
      </w:tr>
      <w:tr w:rsidR="00444A35" w:rsidRPr="000B2116" w14:paraId="39DA40AE" w14:textId="77777777" w:rsidTr="00E84D64">
        <w:tc>
          <w:tcPr>
            <w:tcW w:w="2537" w:type="dxa"/>
            <w:shd w:val="clear" w:color="auto" w:fill="B4C6E7" w:themeFill="accent1" w:themeFillTint="66"/>
            <w:tcMar>
              <w:left w:w="57" w:type="dxa"/>
              <w:right w:w="57" w:type="dxa"/>
            </w:tcMar>
            <w:vAlign w:val="center"/>
          </w:tcPr>
          <w:p w14:paraId="1F58748C"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lastRenderedPageBreak/>
              <w:t>Ključni pojmovi</w:t>
            </w:r>
          </w:p>
        </w:tc>
        <w:tc>
          <w:tcPr>
            <w:tcW w:w="6956" w:type="dxa"/>
            <w:gridSpan w:val="3"/>
            <w:shd w:val="clear" w:color="auto" w:fill="FFFFFF" w:themeFill="background1"/>
            <w:tcMar>
              <w:left w:w="57" w:type="dxa"/>
              <w:right w:w="57" w:type="dxa"/>
            </w:tcMar>
            <w:vAlign w:val="center"/>
          </w:tcPr>
          <w:p w14:paraId="6CA2BA84" w14:textId="3754987D" w:rsidR="00444A35" w:rsidRPr="000B2116" w:rsidRDefault="00024E39" w:rsidP="00E84D64">
            <w:pPr>
              <w:tabs>
                <w:tab w:val="left" w:pos="2820"/>
              </w:tabs>
              <w:spacing w:after="0"/>
              <w:rPr>
                <w:rFonts w:asciiTheme="minorHAnsi" w:hAnsiTheme="minorHAnsi" w:cstheme="minorHAnsi"/>
                <w:i/>
                <w:noProof/>
                <w:sz w:val="20"/>
                <w:szCs w:val="20"/>
                <w:lang w:val="hr-HR"/>
              </w:rPr>
            </w:pPr>
            <w:r w:rsidRPr="000B2116">
              <w:rPr>
                <w:rFonts w:asciiTheme="minorHAnsi" w:hAnsiTheme="minorHAnsi" w:cstheme="minorHAnsi"/>
                <w:i/>
                <w:noProof/>
                <w:sz w:val="20"/>
                <w:szCs w:val="20"/>
                <w:lang w:val="hr-HR"/>
              </w:rPr>
              <w:t>o</w:t>
            </w:r>
            <w:r w:rsidR="00290668" w:rsidRPr="000B2116">
              <w:rPr>
                <w:rFonts w:asciiTheme="minorHAnsi" w:hAnsiTheme="minorHAnsi" w:cstheme="minorHAnsi"/>
                <w:i/>
                <w:noProof/>
                <w:sz w:val="20"/>
                <w:szCs w:val="20"/>
                <w:lang w:val="hr-HR"/>
              </w:rPr>
              <w:t>sobna higijena, higijena radnog prostora, sanitarno higijenski standardi, radna odjeća, zarazne bolesti</w:t>
            </w:r>
          </w:p>
        </w:tc>
      </w:tr>
      <w:tr w:rsidR="00444A35" w:rsidRPr="000B2116" w14:paraId="048C481A" w14:textId="77777777" w:rsidTr="00E84D64">
        <w:tc>
          <w:tcPr>
            <w:tcW w:w="2537" w:type="dxa"/>
            <w:shd w:val="clear" w:color="auto" w:fill="B4C6E7" w:themeFill="accent1" w:themeFillTint="66"/>
            <w:tcMar>
              <w:left w:w="57" w:type="dxa"/>
              <w:right w:w="57" w:type="dxa"/>
            </w:tcMar>
            <w:vAlign w:val="center"/>
          </w:tcPr>
          <w:p w14:paraId="04F02E41"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6956" w:type="dxa"/>
            <w:gridSpan w:val="3"/>
            <w:shd w:val="clear" w:color="auto" w:fill="FFFFFF" w:themeFill="background1"/>
            <w:tcMar>
              <w:left w:w="57" w:type="dxa"/>
              <w:right w:w="57" w:type="dxa"/>
            </w:tcMar>
            <w:vAlign w:val="center"/>
          </w:tcPr>
          <w:p w14:paraId="2D0F6087" w14:textId="77777777" w:rsidR="005A65F7" w:rsidRPr="000B2116" w:rsidRDefault="005A65F7" w:rsidP="005A65F7">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Učenje temeljeno na radu provodi se kroz dva oblika:</w:t>
            </w:r>
          </w:p>
          <w:p w14:paraId="41F6D3FD" w14:textId="77777777" w:rsidR="005A65F7" w:rsidRPr="000B2116" w:rsidRDefault="005A65F7" w:rsidP="005A65F7">
            <w:pPr>
              <w:pStyle w:val="ListParagraph"/>
              <w:numPr>
                <w:ilvl w:val="0"/>
                <w:numId w:val="20"/>
              </w:numPr>
              <w:tabs>
                <w:tab w:val="left" w:pos="2820"/>
              </w:tabs>
              <w:spacing w:after="0"/>
              <w:rPr>
                <w:rFonts w:cstheme="minorHAnsi"/>
                <w:iCs/>
                <w:noProof/>
                <w:sz w:val="20"/>
                <w:szCs w:val="20"/>
              </w:rPr>
            </w:pPr>
            <w:r w:rsidRPr="000B2116">
              <w:rPr>
                <w:rFonts w:cstheme="minorHAnsi"/>
                <w:iCs/>
                <w:noProof/>
                <w:sz w:val="20"/>
                <w:szCs w:val="20"/>
              </w:rPr>
              <w:t>integrirano u djelomičnu kvalifikaciju kroz rad na situacijskoj i problemskoj nastavi u školskim specijaliziranim prostorima (simuliranim objektima)</w:t>
            </w:r>
          </w:p>
          <w:p w14:paraId="352F6C8C" w14:textId="77777777" w:rsidR="005A65F7" w:rsidRPr="000B2116" w:rsidRDefault="005A65F7" w:rsidP="005A65F7">
            <w:pPr>
              <w:pStyle w:val="ListParagraph"/>
              <w:numPr>
                <w:ilvl w:val="0"/>
                <w:numId w:val="20"/>
              </w:numPr>
              <w:tabs>
                <w:tab w:val="left" w:pos="2820"/>
              </w:tabs>
              <w:spacing w:after="0"/>
              <w:rPr>
                <w:rFonts w:cstheme="minorHAnsi"/>
                <w:iCs/>
                <w:noProof/>
                <w:sz w:val="20"/>
                <w:szCs w:val="20"/>
              </w:rPr>
            </w:pPr>
            <w:r w:rsidRPr="000B2116">
              <w:rPr>
                <w:rFonts w:cstheme="minorHAnsi"/>
                <w:iCs/>
                <w:noProof/>
                <w:sz w:val="20"/>
                <w:szCs w:val="20"/>
              </w:rPr>
              <w:t>učenje na radnome mjestu za vrijeme praktične nastave u prostorima specijaliziranima za rad</w:t>
            </w:r>
          </w:p>
          <w:p w14:paraId="77641651" w14:textId="77777777" w:rsidR="005A65F7" w:rsidRPr="000B2116" w:rsidRDefault="005A65F7" w:rsidP="005A65F7">
            <w:pPr>
              <w:pStyle w:val="ListParagraph"/>
              <w:numPr>
                <w:ilvl w:val="0"/>
                <w:numId w:val="20"/>
              </w:numPr>
              <w:tabs>
                <w:tab w:val="left" w:pos="2820"/>
              </w:tabs>
              <w:spacing w:after="0"/>
              <w:rPr>
                <w:rFonts w:cstheme="minorHAnsi"/>
                <w:iCs/>
                <w:noProof/>
                <w:sz w:val="20"/>
                <w:szCs w:val="20"/>
              </w:rPr>
            </w:pPr>
            <w:r w:rsidRPr="000B2116">
              <w:rPr>
                <w:rFonts w:cstheme="minorHAnsi"/>
                <w:iCs/>
                <w:noProof/>
                <w:sz w:val="20"/>
                <w:szCs w:val="20"/>
              </w:rPr>
              <w:t>polaznici se postupno uvode u posao te u ograničenom obujmu sudjeluju u radnom procesu u kontroliranim uvjetima uz mentora</w:t>
            </w:r>
          </w:p>
          <w:p w14:paraId="49C42355" w14:textId="07504262" w:rsidR="00444A35" w:rsidRPr="000B2116" w:rsidRDefault="005304BC" w:rsidP="005304BC">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Učenici će u radnim i/ili simuliranim uvjetima i situacijama prakticirati provođenje sanitarno higijenskih uvjeta, dokumentirati ih kroz HACCP sustav uz primjenu načela zaštite na radu.</w:t>
            </w:r>
          </w:p>
        </w:tc>
      </w:tr>
      <w:tr w:rsidR="00444A35" w:rsidRPr="000B2116" w14:paraId="40EF00FD" w14:textId="77777777" w:rsidTr="00E84D64">
        <w:tc>
          <w:tcPr>
            <w:tcW w:w="2537" w:type="dxa"/>
            <w:shd w:val="clear" w:color="auto" w:fill="B4C6E7" w:themeFill="accent1" w:themeFillTint="66"/>
            <w:tcMar>
              <w:left w:w="57" w:type="dxa"/>
              <w:right w:w="57" w:type="dxa"/>
            </w:tcMar>
            <w:vAlign w:val="center"/>
          </w:tcPr>
          <w:p w14:paraId="14B6C738"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2EC2F05C" w14:textId="77777777" w:rsidR="00B62042" w:rsidRPr="000B2116" w:rsidRDefault="00B62042" w:rsidP="00B62042">
            <w:pPr>
              <w:pStyle w:val="ListParagraph"/>
              <w:numPr>
                <w:ilvl w:val="0"/>
                <w:numId w:val="32"/>
              </w:numPr>
              <w:spacing w:after="0"/>
              <w:rPr>
                <w:rFonts w:cstheme="minorHAnsi"/>
                <w:noProof/>
                <w:sz w:val="20"/>
                <w:szCs w:val="20"/>
              </w:rPr>
            </w:pPr>
            <w:r w:rsidRPr="000B2116">
              <w:rPr>
                <w:rFonts w:cstheme="minorHAnsi"/>
                <w:noProof/>
                <w:sz w:val="20"/>
                <w:szCs w:val="20"/>
              </w:rPr>
              <w:t xml:space="preserve">Lelas, Vesna. 2008. </w:t>
            </w:r>
            <w:r w:rsidRPr="000B2116">
              <w:rPr>
                <w:rFonts w:cstheme="minorHAnsi"/>
                <w:i/>
                <w:iCs/>
                <w:noProof/>
                <w:sz w:val="20"/>
                <w:szCs w:val="20"/>
              </w:rPr>
              <w:t>Procesi pripreme hrane</w:t>
            </w:r>
            <w:r w:rsidRPr="000B2116">
              <w:rPr>
                <w:rFonts w:cstheme="minorHAnsi"/>
                <w:noProof/>
                <w:sz w:val="20"/>
                <w:szCs w:val="20"/>
              </w:rPr>
              <w:t>. Udžbenici  sveučilišta u Zagrebu.Golden marketing-Tehnička knjiga. Zagreb.</w:t>
            </w:r>
          </w:p>
          <w:p w14:paraId="078BC720" w14:textId="77777777" w:rsidR="00B62042" w:rsidRPr="000B2116" w:rsidRDefault="00B62042" w:rsidP="00B62042">
            <w:pPr>
              <w:pStyle w:val="ListParagraph"/>
              <w:numPr>
                <w:ilvl w:val="0"/>
                <w:numId w:val="32"/>
              </w:numPr>
              <w:spacing w:after="0"/>
              <w:rPr>
                <w:rFonts w:cstheme="minorHAnsi"/>
                <w:noProof/>
                <w:sz w:val="20"/>
                <w:szCs w:val="20"/>
              </w:rPr>
            </w:pPr>
            <w:r w:rsidRPr="000B2116">
              <w:rPr>
                <w:rFonts w:eastAsiaTheme="minorEastAsia" w:cstheme="minorHAnsi"/>
                <w:noProof/>
                <w:sz w:val="20"/>
                <w:szCs w:val="20"/>
              </w:rPr>
              <w:t>Pravilnik o higijeni hrane NN 99/07</w:t>
            </w:r>
          </w:p>
          <w:p w14:paraId="1862D7F7" w14:textId="77777777" w:rsidR="00B62042" w:rsidRPr="000B2116" w:rsidRDefault="00B62042" w:rsidP="00B62042">
            <w:pPr>
              <w:pStyle w:val="ListParagraph"/>
              <w:numPr>
                <w:ilvl w:val="0"/>
                <w:numId w:val="32"/>
              </w:numPr>
              <w:tabs>
                <w:tab w:val="left" w:pos="2820"/>
              </w:tabs>
              <w:spacing w:after="0"/>
              <w:jc w:val="both"/>
              <w:rPr>
                <w:rFonts w:eastAsiaTheme="minorEastAsia" w:cstheme="minorHAnsi"/>
                <w:noProof/>
                <w:color w:val="000000" w:themeColor="text1"/>
                <w:sz w:val="20"/>
                <w:szCs w:val="20"/>
              </w:rPr>
            </w:pPr>
            <w:r w:rsidRPr="000B2116">
              <w:rPr>
                <w:rFonts w:eastAsiaTheme="minorEastAsia" w:cstheme="minorHAnsi"/>
                <w:noProof/>
                <w:color w:val="000000" w:themeColor="text1"/>
                <w:sz w:val="20"/>
                <w:szCs w:val="20"/>
              </w:rPr>
              <w:t>Vodič dobre higijenske prakse za ugostitelje; Hrvatska obrtnička komora, Internet izdanje, 2009.</w:t>
            </w:r>
          </w:p>
          <w:p w14:paraId="66E2F30F" w14:textId="17BFAE7F" w:rsidR="00B62042" w:rsidRPr="005A43ED" w:rsidRDefault="00B62042" w:rsidP="00B62042">
            <w:pPr>
              <w:pStyle w:val="ListParagraph"/>
              <w:numPr>
                <w:ilvl w:val="0"/>
                <w:numId w:val="32"/>
              </w:numPr>
              <w:tabs>
                <w:tab w:val="left" w:pos="2820"/>
              </w:tabs>
              <w:spacing w:after="0"/>
              <w:jc w:val="both"/>
              <w:rPr>
                <w:rFonts w:eastAsiaTheme="minorEastAsia" w:cstheme="minorHAnsi"/>
                <w:noProof/>
                <w:sz w:val="20"/>
                <w:szCs w:val="20"/>
              </w:rPr>
            </w:pPr>
            <w:r w:rsidRPr="000B2116">
              <w:rPr>
                <w:rFonts w:eastAsiaTheme="minorEastAsia" w:cstheme="minorHAnsi"/>
                <w:noProof/>
                <w:sz w:val="20"/>
                <w:szCs w:val="20"/>
              </w:rPr>
              <w:t>Zakon o hrani (N.N., br. 30/15, 115/18)</w:t>
            </w:r>
          </w:p>
          <w:p w14:paraId="4305648B" w14:textId="29838E2A" w:rsidR="00444A35" w:rsidRPr="005A43ED" w:rsidRDefault="00B62042" w:rsidP="005A43ED">
            <w:pPr>
              <w:spacing w:after="0"/>
              <w:rPr>
                <w:rFonts w:asciiTheme="minorHAnsi" w:hAnsiTheme="minorHAnsi" w:cstheme="minorHAnsi"/>
                <w:noProof/>
                <w:sz w:val="20"/>
                <w:szCs w:val="20"/>
              </w:rPr>
            </w:pPr>
            <w:r w:rsidRPr="000B2116">
              <w:rPr>
                <w:rFonts w:asciiTheme="minorHAnsi" w:hAnsiTheme="minorHAnsi" w:cstheme="minorHAnsi"/>
                <w:b/>
                <w:bCs/>
                <w:noProof/>
                <w:sz w:val="20"/>
                <w:szCs w:val="20"/>
              </w:rPr>
              <w:t>Dodatno:</w:t>
            </w:r>
            <w:r w:rsidRPr="000B2116">
              <w:rPr>
                <w:rFonts w:asciiTheme="minorHAnsi" w:hAnsiTheme="minorHAnsi" w:cstheme="minorHAnsi"/>
                <w:noProof/>
                <w:sz w:val="20"/>
                <w:szCs w:val="20"/>
              </w:rPr>
              <w:t xml:space="preserve"> </w:t>
            </w:r>
            <w:r w:rsidR="00053F6C" w:rsidRPr="00053F6C">
              <w:rPr>
                <w:rFonts w:asciiTheme="minorHAnsi" w:hAnsiTheme="minorHAnsi" w:cstheme="minorHAnsi"/>
                <w:noProof/>
                <w:sz w:val="20"/>
                <w:szCs w:val="20"/>
              </w:rPr>
              <w:t>Interna skripta ustanove</w:t>
            </w:r>
          </w:p>
        </w:tc>
      </w:tr>
    </w:tbl>
    <w:p w14:paraId="049DBB30" w14:textId="77777777" w:rsidR="0023771C" w:rsidRPr="000B2116" w:rsidRDefault="0023771C" w:rsidP="0023771C">
      <w:pPr>
        <w:jc w:val="both"/>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23771C" w:rsidRPr="000B2116" w14:paraId="1CEB5DCB" w14:textId="77777777" w:rsidTr="00E84D64">
        <w:trPr>
          <w:trHeight w:val="409"/>
        </w:trPr>
        <w:tc>
          <w:tcPr>
            <w:tcW w:w="2679" w:type="dxa"/>
            <w:gridSpan w:val="2"/>
            <w:shd w:val="clear" w:color="auto" w:fill="8EAADB" w:themeFill="accent1" w:themeFillTint="99"/>
            <w:tcMar>
              <w:left w:w="57" w:type="dxa"/>
              <w:right w:w="57" w:type="dxa"/>
            </w:tcMar>
            <w:vAlign w:val="center"/>
          </w:tcPr>
          <w:p w14:paraId="3222DC02" w14:textId="77777777" w:rsidR="0023771C" w:rsidRPr="000B2116" w:rsidRDefault="0023771C" w:rsidP="00E84D64">
            <w:pPr>
              <w:tabs>
                <w:tab w:val="left" w:pos="2820"/>
              </w:tabs>
              <w:spacing w:after="0"/>
              <w:rPr>
                <w:rFonts w:asciiTheme="minorHAnsi" w:hAnsiTheme="minorHAnsi" w:cstheme="minorHAnsi"/>
                <w:bCs/>
                <w:i/>
                <w:noProof/>
                <w:sz w:val="20"/>
                <w:szCs w:val="20"/>
                <w:lang w:val="hr-HR"/>
              </w:rPr>
            </w:pPr>
            <w:r w:rsidRPr="000B2116">
              <w:rPr>
                <w:rFonts w:asciiTheme="minorHAnsi" w:hAnsiTheme="minorHAnsi" w:cstheme="minorHAnsi"/>
                <w:b/>
                <w:noProof/>
                <w:sz w:val="20"/>
                <w:szCs w:val="20"/>
                <w:lang w:val="hr-HR"/>
              </w:rPr>
              <w:t>Skup ishoda učenja iz SK-a:</w:t>
            </w:r>
          </w:p>
        </w:tc>
        <w:tc>
          <w:tcPr>
            <w:tcW w:w="6814" w:type="dxa"/>
            <w:shd w:val="clear" w:color="auto" w:fill="auto"/>
            <w:vAlign w:val="center"/>
          </w:tcPr>
          <w:p w14:paraId="7E5EFBB5" w14:textId="7A9E2DE9" w:rsidR="0023771C" w:rsidRPr="000B2116" w:rsidRDefault="00583B4E" w:rsidP="00E84D64">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Osobna higijena u ugostiteljstvu</w:t>
            </w:r>
            <w:r w:rsidR="005A43ED">
              <w:rPr>
                <w:rFonts w:asciiTheme="minorHAnsi" w:hAnsiTheme="minorHAnsi" w:cstheme="minorHAnsi"/>
                <w:b/>
                <w:iCs/>
                <w:noProof/>
                <w:sz w:val="20"/>
                <w:szCs w:val="20"/>
                <w:lang w:val="hr-HR"/>
              </w:rPr>
              <w:t xml:space="preserve"> (2 CSVET)</w:t>
            </w:r>
          </w:p>
        </w:tc>
      </w:tr>
      <w:tr w:rsidR="0023771C" w:rsidRPr="000B2116" w14:paraId="40243276" w14:textId="77777777" w:rsidTr="00E84D64">
        <w:tc>
          <w:tcPr>
            <w:tcW w:w="9493" w:type="dxa"/>
            <w:gridSpan w:val="3"/>
            <w:shd w:val="clear" w:color="auto" w:fill="B4C6E7" w:themeFill="accent1" w:themeFillTint="66"/>
            <w:tcMar>
              <w:left w:w="57" w:type="dxa"/>
              <w:right w:w="57" w:type="dxa"/>
            </w:tcMar>
            <w:vAlign w:val="center"/>
          </w:tcPr>
          <w:p w14:paraId="0C7A0526"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Ishodi učenja</w:t>
            </w:r>
          </w:p>
        </w:tc>
      </w:tr>
      <w:tr w:rsidR="00C2168F" w:rsidRPr="000B2116" w14:paraId="34AADAE3" w14:textId="77777777" w:rsidTr="00B34231">
        <w:tc>
          <w:tcPr>
            <w:tcW w:w="9493" w:type="dxa"/>
            <w:gridSpan w:val="3"/>
            <w:shd w:val="clear" w:color="auto" w:fill="auto"/>
            <w:tcMar>
              <w:left w:w="57" w:type="dxa"/>
              <w:right w:w="57" w:type="dxa"/>
            </w:tcMar>
          </w:tcPr>
          <w:p w14:paraId="1E5EC4A6" w14:textId="18707C89" w:rsidR="00C2168F" w:rsidRDefault="00C2168F" w:rsidP="00C2168F">
            <w:pPr>
              <w:tabs>
                <w:tab w:val="left" w:pos="2820"/>
              </w:tabs>
              <w:spacing w:after="0"/>
              <w:ind w:left="360"/>
              <w:rPr>
                <w:rFonts w:cstheme="minorHAnsi"/>
                <w:sz w:val="20"/>
                <w:szCs w:val="20"/>
              </w:rPr>
            </w:pPr>
            <w:r>
              <w:rPr>
                <w:rFonts w:cstheme="minorHAnsi"/>
                <w:sz w:val="20"/>
                <w:szCs w:val="20"/>
              </w:rPr>
              <w:t xml:space="preserve">1. </w:t>
            </w:r>
            <w:r w:rsidRPr="00C2168F">
              <w:rPr>
                <w:rFonts w:cstheme="minorHAnsi"/>
                <w:sz w:val="20"/>
                <w:szCs w:val="20"/>
              </w:rPr>
              <w:t>razlikovati vrste i puteve prenošenja zarazih bolesti u ugostiteljstvu povezanih s osobnom higijenom</w:t>
            </w:r>
          </w:p>
        </w:tc>
      </w:tr>
      <w:tr w:rsidR="003647F6" w:rsidRPr="000B2116" w14:paraId="5E073AFB" w14:textId="77777777" w:rsidTr="00B34231">
        <w:tc>
          <w:tcPr>
            <w:tcW w:w="9493" w:type="dxa"/>
            <w:gridSpan w:val="3"/>
            <w:shd w:val="clear" w:color="auto" w:fill="auto"/>
            <w:tcMar>
              <w:left w:w="57" w:type="dxa"/>
              <w:right w:w="57" w:type="dxa"/>
            </w:tcMar>
          </w:tcPr>
          <w:p w14:paraId="47B0A06C" w14:textId="0E7B3041" w:rsidR="003647F6" w:rsidRPr="00C2168F" w:rsidRDefault="00C2168F" w:rsidP="00C2168F">
            <w:pPr>
              <w:tabs>
                <w:tab w:val="left" w:pos="2820"/>
              </w:tabs>
              <w:spacing w:after="0"/>
              <w:ind w:left="360"/>
              <w:rPr>
                <w:rFonts w:cstheme="minorHAnsi"/>
                <w:iCs/>
                <w:noProof/>
                <w:sz w:val="20"/>
                <w:szCs w:val="20"/>
                <w:lang w:val="hr-HR"/>
              </w:rPr>
            </w:pPr>
            <w:bookmarkStart w:id="4" w:name="_Hlk134021151"/>
            <w:r>
              <w:rPr>
                <w:rFonts w:cstheme="minorHAnsi"/>
                <w:sz w:val="20"/>
                <w:szCs w:val="20"/>
              </w:rPr>
              <w:t xml:space="preserve">2. </w:t>
            </w:r>
            <w:r w:rsidR="003647F6" w:rsidRPr="00C2168F">
              <w:rPr>
                <w:rFonts w:cstheme="minorHAnsi"/>
                <w:sz w:val="20"/>
                <w:szCs w:val="20"/>
              </w:rPr>
              <w:t>objasniti važnost nošenja radne odjeće i obuće te njenog redovitog održavanja</w:t>
            </w:r>
          </w:p>
        </w:tc>
      </w:tr>
      <w:tr w:rsidR="003647F6" w:rsidRPr="000B2116" w14:paraId="6AB0AFA8" w14:textId="77777777" w:rsidTr="00B34231">
        <w:tc>
          <w:tcPr>
            <w:tcW w:w="9493" w:type="dxa"/>
            <w:gridSpan w:val="3"/>
            <w:shd w:val="clear" w:color="auto" w:fill="auto"/>
            <w:tcMar>
              <w:left w:w="57" w:type="dxa"/>
              <w:right w:w="57" w:type="dxa"/>
            </w:tcMar>
          </w:tcPr>
          <w:p w14:paraId="566E90AA" w14:textId="0917BD99" w:rsidR="003647F6" w:rsidRPr="00C2168F" w:rsidRDefault="00C2168F" w:rsidP="00C2168F">
            <w:pPr>
              <w:tabs>
                <w:tab w:val="left" w:pos="2820"/>
              </w:tabs>
              <w:spacing w:after="0"/>
              <w:ind w:left="360"/>
              <w:rPr>
                <w:rFonts w:cstheme="minorHAnsi"/>
                <w:iCs/>
                <w:noProof/>
                <w:sz w:val="20"/>
                <w:szCs w:val="20"/>
                <w:lang w:val="hr-HR"/>
              </w:rPr>
            </w:pPr>
            <w:r>
              <w:rPr>
                <w:rFonts w:cstheme="minorHAnsi"/>
                <w:sz w:val="20"/>
                <w:szCs w:val="20"/>
              </w:rPr>
              <w:t xml:space="preserve">3. </w:t>
            </w:r>
            <w:r w:rsidRPr="00C2168F">
              <w:rPr>
                <w:rFonts w:cstheme="minorHAnsi"/>
                <w:sz w:val="20"/>
                <w:szCs w:val="20"/>
              </w:rPr>
              <w:t>koristiti i održavati radnu odjeću i obuću</w:t>
            </w:r>
          </w:p>
        </w:tc>
      </w:tr>
      <w:tr w:rsidR="003647F6" w:rsidRPr="000B2116" w14:paraId="69BC8D66" w14:textId="77777777" w:rsidTr="00B34231">
        <w:tc>
          <w:tcPr>
            <w:tcW w:w="9493" w:type="dxa"/>
            <w:gridSpan w:val="3"/>
            <w:shd w:val="clear" w:color="auto" w:fill="auto"/>
            <w:tcMar>
              <w:left w:w="57" w:type="dxa"/>
              <w:right w:w="57" w:type="dxa"/>
            </w:tcMar>
          </w:tcPr>
          <w:p w14:paraId="174FC16F" w14:textId="07906D2A" w:rsidR="003647F6" w:rsidRPr="00C2168F" w:rsidRDefault="00C2168F" w:rsidP="00C2168F">
            <w:pPr>
              <w:tabs>
                <w:tab w:val="left" w:pos="2820"/>
              </w:tabs>
              <w:spacing w:after="0"/>
              <w:ind w:left="360"/>
              <w:rPr>
                <w:rFonts w:cstheme="minorHAnsi"/>
                <w:iCs/>
                <w:noProof/>
                <w:sz w:val="20"/>
                <w:szCs w:val="20"/>
                <w:lang w:val="hr-HR"/>
              </w:rPr>
            </w:pPr>
            <w:r>
              <w:rPr>
                <w:rFonts w:cstheme="minorHAnsi"/>
                <w:sz w:val="20"/>
                <w:szCs w:val="20"/>
              </w:rPr>
              <w:t xml:space="preserve">4. </w:t>
            </w:r>
            <w:r w:rsidRPr="00C2168F">
              <w:rPr>
                <w:rFonts w:cstheme="minorHAnsi"/>
                <w:sz w:val="20"/>
                <w:szCs w:val="20"/>
              </w:rPr>
              <w:t>opisati važnost održavanja osobne higijene</w:t>
            </w:r>
          </w:p>
        </w:tc>
      </w:tr>
      <w:tr w:rsidR="003647F6" w:rsidRPr="000B2116" w14:paraId="0F23E005" w14:textId="77777777" w:rsidTr="00B34231">
        <w:tc>
          <w:tcPr>
            <w:tcW w:w="9493" w:type="dxa"/>
            <w:gridSpan w:val="3"/>
            <w:shd w:val="clear" w:color="auto" w:fill="auto"/>
            <w:tcMar>
              <w:left w:w="57" w:type="dxa"/>
              <w:right w:w="57" w:type="dxa"/>
            </w:tcMar>
          </w:tcPr>
          <w:p w14:paraId="0189663D" w14:textId="4997821C" w:rsidR="003647F6" w:rsidRPr="00C2168F" w:rsidRDefault="00C2168F" w:rsidP="00C2168F">
            <w:pPr>
              <w:tabs>
                <w:tab w:val="left" w:pos="2820"/>
              </w:tabs>
              <w:spacing w:after="0"/>
              <w:ind w:left="360"/>
              <w:rPr>
                <w:rFonts w:cstheme="minorHAnsi"/>
                <w:iCs/>
                <w:noProof/>
                <w:sz w:val="20"/>
                <w:szCs w:val="20"/>
                <w:lang w:val="hr-HR"/>
              </w:rPr>
            </w:pPr>
            <w:r>
              <w:rPr>
                <w:rFonts w:cstheme="minorHAnsi"/>
                <w:sz w:val="20"/>
                <w:szCs w:val="20"/>
              </w:rPr>
              <w:t xml:space="preserve">5. </w:t>
            </w:r>
            <w:r w:rsidRPr="00C2168F">
              <w:rPr>
                <w:rFonts w:cstheme="minorHAnsi"/>
                <w:sz w:val="20"/>
                <w:szCs w:val="20"/>
              </w:rPr>
              <w:t>objasniti načine prevencije širenja zaraznih bolesti u ugostiteljstvu</w:t>
            </w:r>
          </w:p>
        </w:tc>
      </w:tr>
      <w:bookmarkEnd w:id="4"/>
      <w:tr w:rsidR="0023771C" w:rsidRPr="000B2116" w14:paraId="1CE14EB7" w14:textId="77777777" w:rsidTr="00E84D64">
        <w:trPr>
          <w:trHeight w:val="427"/>
        </w:trPr>
        <w:tc>
          <w:tcPr>
            <w:tcW w:w="9493" w:type="dxa"/>
            <w:gridSpan w:val="3"/>
            <w:shd w:val="clear" w:color="auto" w:fill="B4C6E7" w:themeFill="accent1" w:themeFillTint="66"/>
            <w:tcMar>
              <w:left w:w="57" w:type="dxa"/>
              <w:right w:w="57" w:type="dxa"/>
            </w:tcMar>
            <w:vAlign w:val="center"/>
          </w:tcPr>
          <w:p w14:paraId="7177D2DD"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Dominantan nastavni sustav i opis načina ostvarivanja SIU</w:t>
            </w:r>
          </w:p>
        </w:tc>
      </w:tr>
      <w:tr w:rsidR="0023771C" w:rsidRPr="000B2116" w14:paraId="7AF7922D" w14:textId="77777777" w:rsidTr="00E84D64">
        <w:trPr>
          <w:trHeight w:val="572"/>
        </w:trPr>
        <w:tc>
          <w:tcPr>
            <w:tcW w:w="9493" w:type="dxa"/>
            <w:gridSpan w:val="3"/>
            <w:shd w:val="clear" w:color="auto" w:fill="auto"/>
            <w:tcMar>
              <w:left w:w="57" w:type="dxa"/>
              <w:right w:w="57" w:type="dxa"/>
            </w:tcMar>
          </w:tcPr>
          <w:p w14:paraId="11E12913" w14:textId="5FD99B20" w:rsidR="00846A7E" w:rsidRPr="000B2116" w:rsidRDefault="003076C3" w:rsidP="00F42368">
            <w:pPr>
              <w:tabs>
                <w:tab w:val="left" w:pos="2820"/>
              </w:tabs>
              <w:spacing w:after="0"/>
              <w:jc w:val="both"/>
              <w:rPr>
                <w:rFonts w:asciiTheme="minorHAnsi" w:hAnsiTheme="minorHAnsi" w:cstheme="minorHAnsi"/>
                <w:sz w:val="20"/>
                <w:szCs w:val="20"/>
              </w:rPr>
            </w:pPr>
            <w:r w:rsidRPr="000B2116">
              <w:rPr>
                <w:rFonts w:asciiTheme="minorHAnsi" w:hAnsiTheme="minorHAnsi" w:cstheme="minorHAnsi"/>
                <w:bCs/>
                <w:noProof/>
                <w:sz w:val="20"/>
                <w:szCs w:val="20"/>
                <w:lang w:val="hr-HR"/>
              </w:rPr>
              <w:t>Dominantni nastavni sustav</w:t>
            </w:r>
            <w:r w:rsidRPr="000B2116">
              <w:rPr>
                <w:rFonts w:asciiTheme="minorHAnsi" w:hAnsiTheme="minorHAnsi" w:cstheme="minorHAnsi"/>
                <w:i/>
                <w:iCs/>
                <w:sz w:val="20"/>
                <w:szCs w:val="20"/>
              </w:rPr>
              <w:t xml:space="preserve"> </w:t>
            </w:r>
            <w:r w:rsidR="00846A7E" w:rsidRPr="000B2116">
              <w:rPr>
                <w:rFonts w:asciiTheme="minorHAnsi" w:hAnsiTheme="minorHAnsi" w:cstheme="minorHAnsi"/>
                <w:i/>
                <w:iCs/>
                <w:sz w:val="20"/>
                <w:szCs w:val="20"/>
              </w:rPr>
              <w:t>Osobna higijena u ugostiteljstvu</w:t>
            </w:r>
            <w:r w:rsidR="00846A7E" w:rsidRPr="000B2116">
              <w:rPr>
                <w:rFonts w:asciiTheme="minorHAnsi" w:hAnsiTheme="minorHAnsi" w:cstheme="minorHAnsi"/>
                <w:sz w:val="20"/>
                <w:szCs w:val="20"/>
              </w:rPr>
              <w:t xml:space="preserve"> </w:t>
            </w:r>
            <w:r w:rsidR="009F3682">
              <w:rPr>
                <w:rFonts w:asciiTheme="minorHAnsi" w:hAnsiTheme="minorHAnsi" w:cstheme="minorHAnsi"/>
                <w:sz w:val="20"/>
                <w:szCs w:val="20"/>
              </w:rPr>
              <w:t xml:space="preserve">je heuristička nastava, </w:t>
            </w:r>
            <w:r w:rsidR="00846A7E" w:rsidRPr="000B2116">
              <w:rPr>
                <w:rFonts w:asciiTheme="minorHAnsi" w:hAnsiTheme="minorHAnsi" w:cstheme="minorHAnsi"/>
                <w:sz w:val="20"/>
                <w:szCs w:val="20"/>
              </w:rPr>
              <w:t>usmjeren</w:t>
            </w:r>
            <w:r w:rsidR="009F3682">
              <w:rPr>
                <w:rFonts w:asciiTheme="minorHAnsi" w:hAnsiTheme="minorHAnsi" w:cstheme="minorHAnsi"/>
                <w:sz w:val="20"/>
                <w:szCs w:val="20"/>
              </w:rPr>
              <w:t>a</w:t>
            </w:r>
            <w:r w:rsidR="00846A7E" w:rsidRPr="000B2116">
              <w:rPr>
                <w:rFonts w:asciiTheme="minorHAnsi" w:hAnsiTheme="minorHAnsi" w:cstheme="minorHAnsi"/>
                <w:sz w:val="20"/>
                <w:szCs w:val="20"/>
              </w:rPr>
              <w:t xml:space="preserve"> na razumijevanje i primjenu temeljnih principa osobne higijene i održavanja higijene u radnom okruženju ugostiteljskih objekata. Kroz praktične vježbe i teorijska predavanja, polaznici će razvijati svijest o važnosti nošenja radne odjeće i obuće te o potrebi redovitog održavanja istih kako bi se osigurala čistoća i sigurnost u radnom okruženju. Naglasak će biti na objašnjenju zašto je održavanje osobne higijene od ključne važnosti za ugostiteljski sektor, s posebnim fokusom na prevenciju širenja zaraznih bolesti.</w:t>
            </w:r>
          </w:p>
          <w:p w14:paraId="4AEFABD0" w14:textId="77777777" w:rsidR="004836ED" w:rsidRPr="000B2116" w:rsidRDefault="004836ED" w:rsidP="00F42368">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Tijekom predavanja o prevenciji širenja zaraznih bolesti u ugostiteljstvu, polaznici će naučiti načine za minimiziranje rizika i očuvanje higijene u svakodnevnom poslovanju.</w:t>
            </w:r>
          </w:p>
          <w:p w14:paraId="4128DA0E" w14:textId="698193BD" w:rsidR="00846A7E" w:rsidRPr="000B2116" w:rsidRDefault="004836ED" w:rsidP="00F42368">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Povezivanjem osobne higijene s prenosom zaraznih bolesti, polaznici će razumjeti kako nepridržavanje higijenskih standarda može utjecati na ugostiteljski sektor.</w:t>
            </w:r>
          </w:p>
          <w:p w14:paraId="57422646" w14:textId="77777777" w:rsidR="00846A7E" w:rsidRPr="000B2116" w:rsidRDefault="00846A7E" w:rsidP="00F42368">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Polaznici će sudjelovati u predavanjima i interaktivnim diskusijama koje će im pružiti razumijevanje važnosti nošenja radne odjeće i obuće te redovitog održavanja iste kako bi se održala higijena i sigurnost u ugostiteljskom okruženju.</w:t>
            </w:r>
          </w:p>
          <w:p w14:paraId="1FC32772" w14:textId="77777777" w:rsidR="00846A7E" w:rsidRPr="000B2116" w:rsidRDefault="00846A7E" w:rsidP="00F42368">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lastRenderedPageBreak/>
              <w:t>Kroz praktične primjere i vježbe, polaznici će naučiti kako održavati osobnu higijenu na radnom mjestu, uključujući pravilno pranje ruku, korištenje dezinficijensa i slično.</w:t>
            </w:r>
          </w:p>
          <w:p w14:paraId="249B7581" w14:textId="2750DB44" w:rsidR="004836ED" w:rsidRPr="000B2116" w:rsidRDefault="00846A7E" w:rsidP="00F42368">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Kroz praktične demonstracije i upute, polaznici će naučiti pravilno koristiti i održavati radnu odjeću i obuću kako bi se osiguralo da ispunjava potrebne higijenske standarde i osigurala sigurnost.</w:t>
            </w:r>
          </w:p>
        </w:tc>
      </w:tr>
      <w:tr w:rsidR="0023771C" w:rsidRPr="000B2116" w14:paraId="6C30DA39" w14:textId="77777777" w:rsidTr="000315F6">
        <w:trPr>
          <w:trHeight w:val="1326"/>
        </w:trPr>
        <w:tc>
          <w:tcPr>
            <w:tcW w:w="1838" w:type="dxa"/>
            <w:shd w:val="clear" w:color="auto" w:fill="B4C6E7" w:themeFill="accent1" w:themeFillTint="66"/>
            <w:tcMar>
              <w:left w:w="57" w:type="dxa"/>
              <w:right w:w="57" w:type="dxa"/>
            </w:tcMar>
            <w:vAlign w:val="center"/>
          </w:tcPr>
          <w:p w14:paraId="06AFD105"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005C0766" w14:textId="74D7962D" w:rsidR="005B788B" w:rsidRPr="00053F6C" w:rsidRDefault="005B788B" w:rsidP="005B788B">
            <w:pPr>
              <w:pStyle w:val="ListParagraph"/>
              <w:numPr>
                <w:ilvl w:val="0"/>
                <w:numId w:val="21"/>
              </w:numPr>
              <w:spacing w:line="240" w:lineRule="auto"/>
              <w:rPr>
                <w:rFonts w:cstheme="minorHAnsi"/>
                <w:b/>
                <w:bCs/>
                <w:sz w:val="20"/>
                <w:szCs w:val="20"/>
              </w:rPr>
            </w:pPr>
            <w:r w:rsidRPr="00053F6C">
              <w:rPr>
                <w:rFonts w:cstheme="minorHAnsi"/>
                <w:b/>
                <w:bCs/>
                <w:sz w:val="20"/>
                <w:szCs w:val="20"/>
              </w:rPr>
              <w:t>Uvod u osobnu higijenu u ugostiteljstvu</w:t>
            </w:r>
          </w:p>
          <w:p w14:paraId="30EC3A51" w14:textId="50EF409E" w:rsidR="005B788B" w:rsidRPr="00053F6C" w:rsidRDefault="005B788B" w:rsidP="005B788B">
            <w:pPr>
              <w:pStyle w:val="ListParagraph"/>
              <w:numPr>
                <w:ilvl w:val="0"/>
                <w:numId w:val="21"/>
              </w:numPr>
              <w:spacing w:line="240" w:lineRule="auto"/>
              <w:rPr>
                <w:rFonts w:cstheme="minorHAnsi"/>
                <w:b/>
                <w:bCs/>
                <w:sz w:val="20"/>
                <w:szCs w:val="20"/>
              </w:rPr>
            </w:pPr>
            <w:r w:rsidRPr="00053F6C">
              <w:rPr>
                <w:rFonts w:cstheme="minorHAnsi"/>
                <w:b/>
                <w:bCs/>
                <w:sz w:val="20"/>
                <w:szCs w:val="20"/>
              </w:rPr>
              <w:t>Prevencija zaraznih bolesti u ugostiteljstvu</w:t>
            </w:r>
          </w:p>
          <w:p w14:paraId="527295D7" w14:textId="47A8B888" w:rsidR="005B788B" w:rsidRPr="00053F6C" w:rsidRDefault="005B788B" w:rsidP="005B788B">
            <w:pPr>
              <w:pStyle w:val="ListParagraph"/>
              <w:numPr>
                <w:ilvl w:val="0"/>
                <w:numId w:val="21"/>
              </w:numPr>
              <w:spacing w:line="240" w:lineRule="auto"/>
              <w:rPr>
                <w:rFonts w:cstheme="minorHAnsi"/>
                <w:b/>
                <w:bCs/>
                <w:sz w:val="20"/>
                <w:szCs w:val="20"/>
              </w:rPr>
            </w:pPr>
            <w:r w:rsidRPr="00053F6C">
              <w:rPr>
                <w:rFonts w:cstheme="minorHAnsi"/>
                <w:b/>
                <w:bCs/>
                <w:sz w:val="20"/>
                <w:szCs w:val="20"/>
              </w:rPr>
              <w:t>Rad s radnom odjećom i obućom</w:t>
            </w:r>
          </w:p>
          <w:p w14:paraId="04CDF59E" w14:textId="77777777" w:rsidR="0023771C" w:rsidRPr="00053F6C" w:rsidRDefault="00C9712F" w:rsidP="00573692">
            <w:pPr>
              <w:pStyle w:val="ListParagraph"/>
              <w:numPr>
                <w:ilvl w:val="0"/>
                <w:numId w:val="21"/>
              </w:numPr>
              <w:spacing w:line="240" w:lineRule="auto"/>
              <w:rPr>
                <w:rFonts w:cstheme="minorHAnsi"/>
                <w:b/>
                <w:bCs/>
                <w:sz w:val="20"/>
                <w:szCs w:val="20"/>
              </w:rPr>
            </w:pPr>
            <w:r w:rsidRPr="00053F6C">
              <w:rPr>
                <w:rFonts w:cstheme="minorHAnsi"/>
                <w:b/>
                <w:bCs/>
                <w:sz w:val="20"/>
                <w:szCs w:val="20"/>
              </w:rPr>
              <w:t>Korištenje odgovarajuće opreme i instrumenata za čišćenje i dezinfekciju</w:t>
            </w:r>
          </w:p>
          <w:p w14:paraId="21F26C48" w14:textId="4665C65C" w:rsidR="00C9712F" w:rsidRPr="000B2116" w:rsidRDefault="00C9712F" w:rsidP="00C9712F">
            <w:pPr>
              <w:pStyle w:val="ListParagraph"/>
              <w:numPr>
                <w:ilvl w:val="0"/>
                <w:numId w:val="21"/>
              </w:numPr>
              <w:rPr>
                <w:rFonts w:cstheme="minorHAnsi"/>
                <w:sz w:val="20"/>
                <w:szCs w:val="20"/>
              </w:rPr>
            </w:pPr>
            <w:r w:rsidRPr="00053F6C">
              <w:rPr>
                <w:rFonts w:cstheme="minorHAnsi"/>
                <w:b/>
                <w:bCs/>
                <w:sz w:val="20"/>
                <w:szCs w:val="20"/>
              </w:rPr>
              <w:t>Povezivanje higijene s kvalitetom usluge</w:t>
            </w:r>
          </w:p>
        </w:tc>
      </w:tr>
      <w:tr w:rsidR="0023771C" w:rsidRPr="000B2116" w14:paraId="4CA6D595" w14:textId="77777777" w:rsidTr="000315F6">
        <w:trPr>
          <w:trHeight w:val="388"/>
        </w:trPr>
        <w:tc>
          <w:tcPr>
            <w:tcW w:w="9493" w:type="dxa"/>
            <w:gridSpan w:val="3"/>
            <w:shd w:val="clear" w:color="auto" w:fill="B4C6E7" w:themeFill="accent1" w:themeFillTint="66"/>
            <w:tcMar>
              <w:left w:w="57" w:type="dxa"/>
              <w:right w:w="57" w:type="dxa"/>
            </w:tcMar>
            <w:vAlign w:val="center"/>
          </w:tcPr>
          <w:p w14:paraId="2930B545" w14:textId="2BC95DD3" w:rsidR="00ED3CA8" w:rsidRPr="000B2116" w:rsidRDefault="0023771C" w:rsidP="00ED3CA8">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Načini i primjer vrjednovanja skupa ishoda učenja</w:t>
            </w:r>
          </w:p>
        </w:tc>
      </w:tr>
      <w:tr w:rsidR="0023771C" w:rsidRPr="000B2116" w14:paraId="25F6C87D" w14:textId="77777777" w:rsidTr="00E84D64">
        <w:trPr>
          <w:trHeight w:val="572"/>
        </w:trPr>
        <w:tc>
          <w:tcPr>
            <w:tcW w:w="9493" w:type="dxa"/>
            <w:gridSpan w:val="3"/>
            <w:shd w:val="clear" w:color="auto" w:fill="auto"/>
            <w:tcMar>
              <w:left w:w="57" w:type="dxa"/>
              <w:right w:w="57" w:type="dxa"/>
            </w:tcMar>
          </w:tcPr>
          <w:p w14:paraId="2D45B56C" w14:textId="77777777" w:rsidR="00E8587E" w:rsidRPr="000B2116" w:rsidRDefault="00E8587E" w:rsidP="00754F9F">
            <w:pPr>
              <w:tabs>
                <w:tab w:val="left" w:pos="2820"/>
              </w:tabs>
              <w:spacing w:after="0"/>
              <w:jc w:val="both"/>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Ishodi učenja provjeravaju se pisano i/ili usmeno i/ili vježbom i/ili problemskim zadatkom i/ili projektnom temom i/ili projektnim zadatkom i/ili radnom situacijom.</w:t>
            </w:r>
          </w:p>
          <w:p w14:paraId="664DAE6C" w14:textId="77777777" w:rsidR="00E8587E" w:rsidRPr="000B2116" w:rsidRDefault="00E8587E" w:rsidP="00754F9F">
            <w:pPr>
              <w:tabs>
                <w:tab w:val="left" w:pos="2820"/>
              </w:tabs>
              <w:spacing w:after="0"/>
              <w:jc w:val="both"/>
              <w:rPr>
                <w:rFonts w:asciiTheme="minorHAnsi" w:hAnsiTheme="minorHAnsi" w:cstheme="minorHAnsi"/>
                <w:bCs/>
                <w:iCs/>
                <w:noProof/>
                <w:sz w:val="20"/>
                <w:szCs w:val="20"/>
                <w:lang w:val="hr-HR"/>
              </w:rPr>
            </w:pPr>
          </w:p>
          <w:p w14:paraId="4D295C4C" w14:textId="77777777" w:rsidR="00E8587E" w:rsidRPr="000B2116" w:rsidRDefault="00E8587E" w:rsidP="00754F9F">
            <w:pPr>
              <w:tabs>
                <w:tab w:val="left" w:pos="2820"/>
              </w:tabs>
              <w:spacing w:after="0"/>
              <w:jc w:val="both"/>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Primjer vrednovanja:</w:t>
            </w:r>
          </w:p>
          <w:p w14:paraId="01F70F28" w14:textId="77777777" w:rsidR="00E8587E" w:rsidRPr="000B2116" w:rsidRDefault="00E8587E" w:rsidP="00754F9F">
            <w:pPr>
              <w:tabs>
                <w:tab w:val="left" w:pos="2820"/>
              </w:tabs>
              <w:spacing w:after="0"/>
              <w:jc w:val="both"/>
              <w:rPr>
                <w:rFonts w:asciiTheme="minorHAnsi" w:hAnsiTheme="minorHAnsi" w:cstheme="minorHAnsi"/>
                <w:b/>
                <w:noProof/>
                <w:sz w:val="20"/>
                <w:szCs w:val="20"/>
                <w:lang w:val="hr-HR"/>
              </w:rPr>
            </w:pPr>
          </w:p>
          <w:p w14:paraId="136696A8" w14:textId="4AB99B62" w:rsidR="0023771C" w:rsidRPr="000B2116" w:rsidRDefault="00E8587E" w:rsidP="00754F9F">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
                <w:noProof/>
                <w:sz w:val="20"/>
                <w:szCs w:val="20"/>
                <w:lang w:val="hr-HR"/>
              </w:rPr>
              <w:t>Zadatak</w:t>
            </w:r>
            <w:r w:rsidRPr="000B2116">
              <w:rPr>
                <w:rFonts w:asciiTheme="minorHAnsi" w:hAnsiTheme="minorHAnsi" w:cstheme="minorHAnsi"/>
                <w:bCs/>
                <w:noProof/>
                <w:sz w:val="20"/>
                <w:szCs w:val="20"/>
                <w:lang w:val="hr-HR"/>
              </w:rPr>
              <w:t xml:space="preserve">: </w:t>
            </w:r>
            <w:r w:rsidR="00754F9F" w:rsidRPr="000B2116">
              <w:rPr>
                <w:rFonts w:asciiTheme="minorHAnsi" w:hAnsiTheme="minorHAnsi" w:cstheme="minorHAnsi"/>
                <w:bCs/>
                <w:noProof/>
                <w:sz w:val="20"/>
                <w:szCs w:val="20"/>
                <w:lang w:val="hr-HR"/>
              </w:rPr>
              <w:t>Polaznik će u sklopu ovog zadatka primijeniti pravilnu primjenu osobne higijene i standarda u ugostiteljskom okruženju. Počevši od pravilnog oblačenja u radnu odjeću i obuću, temeljitog pranja ruku, pa sve do postavljanja stola za ručak i simuliranog servisiranja jela i pića "gostu", polaznik će se ponašati kao konobar/konobarica s naglaskom na pravilnu komunikaciju. Nakon simulacije, polaznik će reflektirati o važnosti osobne higijene u ugostiteljstvu, istaknuti primijenjene korake, te kako će te vještine koristiti u budućem radu, naglašavajući važnost standarda u ugostiteljskom poslu.</w:t>
            </w:r>
          </w:p>
          <w:p w14:paraId="3CFFE126" w14:textId="77777777" w:rsidR="00C42C64" w:rsidRDefault="00C42C64" w:rsidP="00754F9F">
            <w:pPr>
              <w:tabs>
                <w:tab w:val="left" w:pos="2820"/>
              </w:tabs>
              <w:spacing w:after="0"/>
              <w:jc w:val="both"/>
              <w:rPr>
                <w:rFonts w:asciiTheme="minorHAnsi" w:hAnsiTheme="minorHAnsi" w:cstheme="minorHAnsi"/>
                <w:bCs/>
                <w:noProof/>
                <w:sz w:val="20"/>
                <w:szCs w:val="20"/>
                <w:lang w:val="hr-HR"/>
              </w:rPr>
            </w:pPr>
          </w:p>
          <w:p w14:paraId="06241B4A" w14:textId="77777777" w:rsidR="00053F6C" w:rsidRDefault="00053F6C" w:rsidP="00754F9F">
            <w:pPr>
              <w:tabs>
                <w:tab w:val="left" w:pos="2820"/>
              </w:tabs>
              <w:spacing w:after="0"/>
              <w:jc w:val="both"/>
              <w:rPr>
                <w:rFonts w:asciiTheme="minorHAnsi" w:hAnsiTheme="minorHAnsi" w:cstheme="minorHAnsi"/>
                <w:bCs/>
                <w:noProof/>
                <w:sz w:val="20"/>
                <w:szCs w:val="20"/>
                <w:lang w:val="hr-HR"/>
              </w:rPr>
            </w:pPr>
          </w:p>
          <w:p w14:paraId="1B33E263" w14:textId="77777777" w:rsidR="00053F6C" w:rsidRPr="000B2116" w:rsidRDefault="00053F6C" w:rsidP="00754F9F">
            <w:pPr>
              <w:tabs>
                <w:tab w:val="left" w:pos="2820"/>
              </w:tabs>
              <w:spacing w:after="0"/>
              <w:jc w:val="both"/>
              <w:rPr>
                <w:rFonts w:asciiTheme="minorHAnsi" w:hAnsiTheme="minorHAnsi" w:cstheme="minorHAnsi"/>
                <w:bCs/>
                <w:noProof/>
                <w:sz w:val="20"/>
                <w:szCs w:val="20"/>
                <w:lang w:val="hr-HR"/>
              </w:rPr>
            </w:pPr>
          </w:p>
          <w:tbl>
            <w:tblPr>
              <w:tblStyle w:val="TableGrid"/>
              <w:tblW w:w="9368" w:type="dxa"/>
              <w:jc w:val="center"/>
              <w:tblLayout w:type="fixed"/>
              <w:tblLook w:val="04A0" w:firstRow="1" w:lastRow="0" w:firstColumn="1" w:lastColumn="0" w:noHBand="0" w:noVBand="1"/>
            </w:tblPr>
            <w:tblGrid>
              <w:gridCol w:w="2342"/>
              <w:gridCol w:w="2342"/>
              <w:gridCol w:w="2342"/>
              <w:gridCol w:w="2342"/>
            </w:tblGrid>
            <w:tr w:rsidR="00E77BE9" w:rsidRPr="000B2116" w14:paraId="5E59DB6D" w14:textId="77777777" w:rsidTr="00556CCB">
              <w:trPr>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AF04F7" w14:textId="77777777" w:rsidR="00E77BE9" w:rsidRPr="000B2116" w:rsidRDefault="00E77BE9" w:rsidP="00E77BE9">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Elementi vrednovanja</w:t>
                  </w:r>
                  <w:r w:rsidRPr="000B2116">
                    <w:rPr>
                      <w:rFonts w:asciiTheme="minorHAnsi" w:hAnsiTheme="minorHAnsi" w:cstheme="minorHAnsi"/>
                      <w:b/>
                      <w:bCs/>
                      <w:sz w:val="20"/>
                      <w:szCs w:val="20"/>
                    </w:rPr>
                    <w:br/>
                    <w:t>(sastavnice)</w:t>
                  </w:r>
                </w:p>
              </w:tc>
              <w:tc>
                <w:tcPr>
                  <w:tcW w:w="375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5E7921" w14:textId="77777777" w:rsidR="00E77BE9" w:rsidRPr="000B2116" w:rsidRDefault="00E77BE9" w:rsidP="00E77BE9">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Razine ostvarenosti kriterija</w:t>
                  </w:r>
                </w:p>
              </w:tc>
            </w:tr>
            <w:tr w:rsidR="00E77BE9" w:rsidRPr="000B2116" w14:paraId="69F5F10E" w14:textId="77777777" w:rsidTr="00556CCB">
              <w:trPr>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3843C8C7" w14:textId="77777777" w:rsidR="00E77BE9" w:rsidRPr="000B2116" w:rsidRDefault="00E77BE9" w:rsidP="00E77BE9">
                  <w:pPr>
                    <w:spacing w:after="0" w:line="240" w:lineRule="auto"/>
                    <w:rPr>
                      <w:rFonts w:asciiTheme="minorHAnsi" w:hAnsiTheme="minorHAnsi" w:cstheme="minorHAnsi"/>
                      <w:b/>
                      <w:bCs/>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7A4E84" w14:textId="77777777" w:rsidR="00E77BE9" w:rsidRPr="000B2116" w:rsidRDefault="00E77BE9" w:rsidP="00E77BE9">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Potrebna dorada</w:t>
                  </w:r>
                  <w:r w:rsidRPr="000B2116">
                    <w:rPr>
                      <w:rFonts w:asciiTheme="minorHAnsi" w:hAnsiTheme="minorHAnsi" w:cstheme="minorHAnsi"/>
                      <w:b/>
                      <w:bCs/>
                      <w:sz w:val="20"/>
                      <w:szCs w:val="20"/>
                    </w:rPr>
                    <w:br/>
                    <w:t>(0 bod)</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2D7B9" w14:textId="77777777" w:rsidR="00E77BE9" w:rsidRPr="000B2116" w:rsidRDefault="00E77BE9" w:rsidP="00E77BE9">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Zadovoljavajuće</w:t>
                  </w:r>
                  <w:r w:rsidRPr="000B2116">
                    <w:rPr>
                      <w:rFonts w:asciiTheme="minorHAnsi" w:hAnsiTheme="minorHAnsi" w:cstheme="minorHAnsi"/>
                      <w:b/>
                      <w:bCs/>
                      <w:sz w:val="20"/>
                      <w:szCs w:val="20"/>
                    </w:rPr>
                    <w:br/>
                    <w:t>(1 boda)</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BAAFC5" w14:textId="77777777" w:rsidR="00E77BE9" w:rsidRPr="000B2116" w:rsidRDefault="00E77BE9" w:rsidP="00E77BE9">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U cijelosti</w:t>
                  </w:r>
                  <w:r w:rsidRPr="000B2116">
                    <w:rPr>
                      <w:rFonts w:asciiTheme="minorHAnsi" w:hAnsiTheme="minorHAnsi" w:cstheme="minorHAnsi"/>
                      <w:b/>
                      <w:bCs/>
                      <w:sz w:val="20"/>
                      <w:szCs w:val="20"/>
                    </w:rPr>
                    <w:br/>
                    <w:t>(2 boda)</w:t>
                  </w:r>
                </w:p>
              </w:tc>
            </w:tr>
            <w:tr w:rsidR="00E77BE9" w:rsidRPr="000B2116" w14:paraId="27910B0C" w14:textId="77777777" w:rsidTr="00556CCB">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1B2D93C9" w14:textId="502E552E" w:rsidR="00E77BE9" w:rsidRPr="000B2116" w:rsidRDefault="00E77BE9" w:rsidP="00E77BE9">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noProof/>
                      <w:sz w:val="20"/>
                      <w:szCs w:val="20"/>
                      <w:lang w:val="hr-HR"/>
                    </w:rPr>
                    <w:t>Osobna higijena</w:t>
                  </w:r>
                  <w:r w:rsidRPr="000B2116">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3E8B3680" w14:textId="75E22B5D" w:rsidR="00E77BE9" w:rsidRPr="000B2116" w:rsidRDefault="00E77BE9" w:rsidP="00E77BE9">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Nije primijenjena pravilna osobna higijena, uključujući oblačenje u radnu odjeću, obuću, i temeljito pranje ruku.</w:t>
                  </w:r>
                </w:p>
              </w:tc>
              <w:tc>
                <w:tcPr>
                  <w:tcW w:w="1250" w:type="pct"/>
                  <w:tcBorders>
                    <w:top w:val="single" w:sz="4" w:space="0" w:color="auto"/>
                    <w:left w:val="single" w:sz="4" w:space="0" w:color="auto"/>
                    <w:bottom w:val="single" w:sz="4" w:space="0" w:color="auto"/>
                    <w:right w:val="single" w:sz="4" w:space="0" w:color="auto"/>
                  </w:tcBorders>
                </w:tcPr>
                <w:p w14:paraId="7DB693FA" w14:textId="00A6937D" w:rsidR="00E77BE9" w:rsidRPr="000B2116" w:rsidRDefault="00E77BE9" w:rsidP="00E77BE9">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Primijenjena je djelomično pravilna osobna higijena, ali nedostaju neki aspekti ili dosljednost.</w:t>
                  </w:r>
                </w:p>
              </w:tc>
              <w:tc>
                <w:tcPr>
                  <w:tcW w:w="1250" w:type="pct"/>
                  <w:tcBorders>
                    <w:top w:val="single" w:sz="4" w:space="0" w:color="auto"/>
                    <w:left w:val="single" w:sz="4" w:space="0" w:color="auto"/>
                    <w:bottom w:val="single" w:sz="4" w:space="0" w:color="auto"/>
                    <w:right w:val="single" w:sz="4" w:space="0" w:color="auto"/>
                  </w:tcBorders>
                </w:tcPr>
                <w:p w14:paraId="6057E8F6" w14:textId="1174C9E7" w:rsidR="00E77BE9" w:rsidRPr="000B2116" w:rsidRDefault="00E77BE9" w:rsidP="00E77BE9">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Pravilno primijenjena osobna higijena, uključujući sve korake, od oblačenja u radnu odjeću do temeljitog pranja ruku.</w:t>
                  </w:r>
                </w:p>
              </w:tc>
            </w:tr>
            <w:tr w:rsidR="00A7507A" w:rsidRPr="000B2116" w14:paraId="179BC876" w14:textId="77777777" w:rsidTr="00556CCB">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0261917F" w14:textId="7E491C9D" w:rsidR="00A7507A" w:rsidRPr="000B2116" w:rsidRDefault="00A7507A" w:rsidP="00A7507A">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noProof/>
                      <w:sz w:val="20"/>
                      <w:szCs w:val="20"/>
                      <w:lang w:val="hr-HR"/>
                    </w:rPr>
                    <w:t>Servisiranje stola</w:t>
                  </w:r>
                  <w:r w:rsidRPr="000B2116">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74176936" w14:textId="504BCCEF" w:rsidR="00A7507A" w:rsidRPr="000B2116" w:rsidRDefault="00A7507A" w:rsidP="00A7507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Nisu primijenjeni standardi za postavljanje stola za ručak ili simulacija servisiranja jela i pića gostu.</w:t>
                  </w:r>
                </w:p>
              </w:tc>
              <w:tc>
                <w:tcPr>
                  <w:tcW w:w="1250" w:type="pct"/>
                  <w:tcBorders>
                    <w:top w:val="single" w:sz="4" w:space="0" w:color="auto"/>
                    <w:left w:val="single" w:sz="4" w:space="0" w:color="auto"/>
                    <w:bottom w:val="single" w:sz="4" w:space="0" w:color="auto"/>
                    <w:right w:val="single" w:sz="4" w:space="0" w:color="auto"/>
                  </w:tcBorders>
                </w:tcPr>
                <w:p w14:paraId="412C1FAD" w14:textId="0701CD69" w:rsidR="00A7507A" w:rsidRPr="000B2116" w:rsidRDefault="00A7507A" w:rsidP="00A7507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Primijenjeni su neki standardi ili elementi, ali nedostaje dosljednost ili preciznost.</w:t>
                  </w:r>
                </w:p>
              </w:tc>
              <w:tc>
                <w:tcPr>
                  <w:tcW w:w="1250" w:type="pct"/>
                  <w:tcBorders>
                    <w:top w:val="single" w:sz="4" w:space="0" w:color="auto"/>
                    <w:left w:val="single" w:sz="4" w:space="0" w:color="auto"/>
                    <w:bottom w:val="single" w:sz="4" w:space="0" w:color="auto"/>
                    <w:right w:val="single" w:sz="4" w:space="0" w:color="auto"/>
                  </w:tcBorders>
                </w:tcPr>
                <w:p w14:paraId="54C7FF58" w14:textId="6B31EDCA" w:rsidR="00A7507A" w:rsidRPr="000B2116" w:rsidRDefault="00A7507A" w:rsidP="00A7507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Točno primijenjeni standardi za postavljanje stola i simulacija servisiranja jela i pića, uključujući pravilnu komunikaciju s "gostom".</w:t>
                  </w:r>
                </w:p>
              </w:tc>
            </w:tr>
            <w:tr w:rsidR="00A7507A" w:rsidRPr="000B2116" w14:paraId="6A7B651E" w14:textId="77777777" w:rsidTr="00556CCB">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4E660326" w14:textId="01420859" w:rsidR="00A7507A" w:rsidRPr="000B2116" w:rsidRDefault="00A7507A" w:rsidP="00A7507A">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noProof/>
                      <w:sz w:val="20"/>
                      <w:szCs w:val="20"/>
                      <w:lang w:val="hr-HR"/>
                    </w:rPr>
                    <w:t>Refleksija</w:t>
                  </w:r>
                  <w:r w:rsidRPr="000B2116">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3A93B00E" w14:textId="5A21AAF2" w:rsidR="00A7507A" w:rsidRPr="000B2116" w:rsidRDefault="00A7507A" w:rsidP="00A7507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Nije obavljena refleksija o važnosti osobne higijene u ugostiteljstvu, primijenjenim koracima ili budućem radu.</w:t>
                  </w:r>
                </w:p>
              </w:tc>
              <w:tc>
                <w:tcPr>
                  <w:tcW w:w="1250" w:type="pct"/>
                  <w:tcBorders>
                    <w:top w:val="single" w:sz="4" w:space="0" w:color="auto"/>
                    <w:left w:val="single" w:sz="4" w:space="0" w:color="auto"/>
                    <w:bottom w:val="single" w:sz="4" w:space="0" w:color="auto"/>
                    <w:right w:val="single" w:sz="4" w:space="0" w:color="auto"/>
                  </w:tcBorders>
                </w:tcPr>
                <w:p w14:paraId="4ED5EE77" w14:textId="58A7EE96" w:rsidR="00A7507A" w:rsidRPr="000B2116" w:rsidRDefault="00A7507A" w:rsidP="00A7507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Prikazana je djelomična refleksija, ali nedostaju dubina analize ili veza s budućim radom.</w:t>
                  </w:r>
                </w:p>
              </w:tc>
              <w:tc>
                <w:tcPr>
                  <w:tcW w:w="1250" w:type="pct"/>
                  <w:tcBorders>
                    <w:top w:val="single" w:sz="4" w:space="0" w:color="auto"/>
                    <w:left w:val="single" w:sz="4" w:space="0" w:color="auto"/>
                    <w:bottom w:val="single" w:sz="4" w:space="0" w:color="auto"/>
                    <w:right w:val="single" w:sz="4" w:space="0" w:color="auto"/>
                  </w:tcBorders>
                </w:tcPr>
                <w:p w14:paraId="002A1BDC" w14:textId="3D78E72E" w:rsidR="00A7507A" w:rsidRPr="000B2116" w:rsidRDefault="00A7507A" w:rsidP="00A7507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Jasna refleksija o važnosti osobne higijene u ugostiteljstvu, primijenjenim koracima i praktičnoj primjeni tih vještina u budućem radu</w:t>
                  </w:r>
                </w:p>
              </w:tc>
            </w:tr>
            <w:tr w:rsidR="003F3247" w:rsidRPr="000B2116" w14:paraId="5EAD1AEF" w14:textId="77777777" w:rsidTr="00556CCB">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1AE31176" w14:textId="1DAD6432" w:rsidR="003F3247" w:rsidRPr="000B2116" w:rsidRDefault="003F3247" w:rsidP="003F3247">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noProof/>
                      <w:sz w:val="20"/>
                      <w:szCs w:val="20"/>
                      <w:lang w:val="hr-HR"/>
                    </w:rPr>
                    <w:t>Naglasak na standardima</w:t>
                  </w:r>
                  <w:r w:rsidRPr="000B2116">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14218A67" w14:textId="063062F6" w:rsidR="003F3247" w:rsidRPr="000B2116" w:rsidRDefault="003F3247" w:rsidP="003F3247">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Nedostaje naglasak na važnosti standarda u ugostiteljskom poslu.</w:t>
                  </w:r>
                </w:p>
              </w:tc>
              <w:tc>
                <w:tcPr>
                  <w:tcW w:w="1250" w:type="pct"/>
                  <w:tcBorders>
                    <w:top w:val="single" w:sz="4" w:space="0" w:color="auto"/>
                    <w:left w:val="single" w:sz="4" w:space="0" w:color="auto"/>
                    <w:bottom w:val="single" w:sz="4" w:space="0" w:color="auto"/>
                    <w:right w:val="single" w:sz="4" w:space="0" w:color="auto"/>
                  </w:tcBorders>
                </w:tcPr>
                <w:p w14:paraId="65C73D2D" w14:textId="544363CD" w:rsidR="003F3247" w:rsidRPr="000B2116" w:rsidRDefault="003F3247" w:rsidP="003F3247">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Navedena je djelomična važnost standarda, ali nedostaje dosljednost ili dublja analiza.</w:t>
                  </w:r>
                </w:p>
              </w:tc>
              <w:tc>
                <w:tcPr>
                  <w:tcW w:w="1250" w:type="pct"/>
                  <w:tcBorders>
                    <w:top w:val="single" w:sz="4" w:space="0" w:color="auto"/>
                    <w:left w:val="single" w:sz="4" w:space="0" w:color="auto"/>
                    <w:bottom w:val="single" w:sz="4" w:space="0" w:color="auto"/>
                    <w:right w:val="single" w:sz="4" w:space="0" w:color="auto"/>
                  </w:tcBorders>
                </w:tcPr>
                <w:p w14:paraId="2782C430" w14:textId="0AD40769" w:rsidR="003F3247" w:rsidRPr="000B2116" w:rsidRDefault="003F3247" w:rsidP="003F3247">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 xml:space="preserve">Jasno naglašena važnost standarda u ugostiteljskom poslu, uz </w:t>
                  </w:r>
                  <w:r w:rsidRPr="000B2116">
                    <w:rPr>
                      <w:rFonts w:asciiTheme="minorHAnsi" w:hAnsiTheme="minorHAnsi" w:cstheme="minorHAnsi"/>
                      <w:sz w:val="20"/>
                      <w:szCs w:val="20"/>
                    </w:rPr>
                    <w:lastRenderedPageBreak/>
                    <w:t>precizne primjere njihove primjene.</w:t>
                  </w:r>
                </w:p>
              </w:tc>
            </w:tr>
            <w:tr w:rsidR="003F3247" w:rsidRPr="000B2116" w14:paraId="1DBCEC1D" w14:textId="77777777" w:rsidTr="00556CCB">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31EF3730" w14:textId="7ECCBCA9" w:rsidR="003F3247" w:rsidRPr="000B2116" w:rsidRDefault="003F3247" w:rsidP="003F3247">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noProof/>
                      <w:sz w:val="20"/>
                      <w:szCs w:val="20"/>
                      <w:lang w:val="hr-HR"/>
                    </w:rPr>
                    <w:lastRenderedPageBreak/>
                    <w:t>Komunikacija</w:t>
                  </w:r>
                  <w:r w:rsidRPr="000B2116">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412509A6" w14:textId="344CBE17" w:rsidR="003F3247" w:rsidRPr="000B2116" w:rsidRDefault="003F3247" w:rsidP="003F3247">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Nedostaje pravilna komunikacija s "gostom" tijekom simulacije servisiranja.</w:t>
                  </w:r>
                </w:p>
              </w:tc>
              <w:tc>
                <w:tcPr>
                  <w:tcW w:w="1250" w:type="pct"/>
                  <w:tcBorders>
                    <w:top w:val="single" w:sz="4" w:space="0" w:color="auto"/>
                    <w:left w:val="single" w:sz="4" w:space="0" w:color="auto"/>
                    <w:bottom w:val="single" w:sz="4" w:space="0" w:color="auto"/>
                    <w:right w:val="single" w:sz="4" w:space="0" w:color="auto"/>
                  </w:tcBorders>
                </w:tcPr>
                <w:p w14:paraId="44EFFDA5" w14:textId="7F2543CE" w:rsidR="003F3247" w:rsidRPr="000B2116" w:rsidRDefault="003F3247" w:rsidP="003F3247">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Prikazana je djelomična komunikacija, ali nedostaje jasnoća, pravilnost ili dosljednost.</w:t>
                  </w:r>
                </w:p>
              </w:tc>
              <w:tc>
                <w:tcPr>
                  <w:tcW w:w="1250" w:type="pct"/>
                  <w:tcBorders>
                    <w:top w:val="single" w:sz="4" w:space="0" w:color="auto"/>
                    <w:left w:val="single" w:sz="4" w:space="0" w:color="auto"/>
                    <w:bottom w:val="single" w:sz="4" w:space="0" w:color="auto"/>
                    <w:right w:val="single" w:sz="4" w:space="0" w:color="auto"/>
                  </w:tcBorders>
                </w:tcPr>
                <w:p w14:paraId="45E282B3" w14:textId="53A732AA" w:rsidR="003F3247" w:rsidRPr="000B2116" w:rsidRDefault="003F3247" w:rsidP="003F3247">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Jasan prikaz pravilne komunikacije s "gostom" tijekom simulacije servisiranja, uz pravilnost i dosljednost.</w:t>
                  </w:r>
                </w:p>
              </w:tc>
            </w:tr>
          </w:tbl>
          <w:p w14:paraId="5E63554B" w14:textId="77777777" w:rsidR="00C42C64" w:rsidRPr="000B2116" w:rsidRDefault="00C42C64" w:rsidP="00754F9F">
            <w:pPr>
              <w:tabs>
                <w:tab w:val="left" w:pos="2820"/>
              </w:tabs>
              <w:spacing w:after="0"/>
              <w:jc w:val="both"/>
              <w:rPr>
                <w:rFonts w:asciiTheme="minorHAnsi" w:hAnsiTheme="minorHAnsi" w:cstheme="minorHAnsi"/>
                <w:bCs/>
                <w:noProof/>
                <w:sz w:val="20"/>
                <w:szCs w:val="20"/>
                <w:lang w:val="hr-HR"/>
              </w:rPr>
            </w:pPr>
          </w:p>
          <w:p w14:paraId="5322B272" w14:textId="3685B3EC" w:rsidR="00565747" w:rsidRPr="00053F6C" w:rsidRDefault="0056574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KRITERIJI VREDNOVANJA:</w:t>
            </w:r>
          </w:p>
          <w:p w14:paraId="6348A100" w14:textId="46E3C284" w:rsidR="00116F2C" w:rsidRPr="000B2116" w:rsidRDefault="00116F2C" w:rsidP="00116F2C">
            <w:pPr>
              <w:pStyle w:val="ListParagraph"/>
              <w:numPr>
                <w:ilvl w:val="0"/>
                <w:numId w:val="22"/>
              </w:numPr>
              <w:tabs>
                <w:tab w:val="left" w:pos="2820"/>
              </w:tabs>
              <w:spacing w:after="0"/>
              <w:rPr>
                <w:rFonts w:cstheme="minorHAnsi"/>
                <w:bCs/>
                <w:noProof/>
                <w:sz w:val="20"/>
                <w:szCs w:val="20"/>
              </w:rPr>
            </w:pPr>
            <w:r w:rsidRPr="000B2116">
              <w:rPr>
                <w:rFonts w:cstheme="minorHAnsi"/>
                <w:bCs/>
                <w:noProof/>
                <w:sz w:val="20"/>
                <w:szCs w:val="20"/>
              </w:rPr>
              <w:t xml:space="preserve">Od 0 do 5 boda – ne zadovoljava </w:t>
            </w:r>
          </w:p>
          <w:p w14:paraId="770E547B" w14:textId="64CB5A9C" w:rsidR="00565747" w:rsidRPr="000B2116" w:rsidRDefault="00116F2C" w:rsidP="00116F2C">
            <w:pPr>
              <w:pStyle w:val="ListParagraph"/>
              <w:numPr>
                <w:ilvl w:val="0"/>
                <w:numId w:val="22"/>
              </w:numPr>
              <w:tabs>
                <w:tab w:val="left" w:pos="2820"/>
              </w:tabs>
              <w:spacing w:after="0"/>
              <w:rPr>
                <w:rFonts w:cstheme="minorHAnsi"/>
                <w:bCs/>
                <w:noProof/>
                <w:sz w:val="20"/>
                <w:szCs w:val="20"/>
              </w:rPr>
            </w:pPr>
            <w:r w:rsidRPr="000B2116">
              <w:rPr>
                <w:rFonts w:cstheme="minorHAnsi"/>
                <w:bCs/>
                <w:noProof/>
                <w:sz w:val="20"/>
                <w:szCs w:val="20"/>
              </w:rPr>
              <w:t>Od 6 do 10 bodova – zadovoljava</w:t>
            </w:r>
          </w:p>
          <w:p w14:paraId="75A0695B" w14:textId="31DB3BC2" w:rsidR="00754F9F" w:rsidRPr="000B2116" w:rsidRDefault="00754F9F" w:rsidP="00E84D64">
            <w:pPr>
              <w:tabs>
                <w:tab w:val="left" w:pos="2820"/>
              </w:tabs>
              <w:spacing w:after="0"/>
              <w:rPr>
                <w:rFonts w:asciiTheme="minorHAnsi" w:hAnsiTheme="minorHAnsi" w:cstheme="minorHAnsi"/>
                <w:bCs/>
                <w:iCs/>
                <w:noProof/>
                <w:sz w:val="20"/>
                <w:szCs w:val="20"/>
                <w:lang w:val="hr-HR"/>
              </w:rPr>
            </w:pPr>
          </w:p>
        </w:tc>
      </w:tr>
      <w:tr w:rsidR="0023771C" w:rsidRPr="000B2116" w14:paraId="5A473DE4" w14:textId="77777777" w:rsidTr="000315F6">
        <w:tc>
          <w:tcPr>
            <w:tcW w:w="9493" w:type="dxa"/>
            <w:gridSpan w:val="3"/>
            <w:shd w:val="clear" w:color="auto" w:fill="B4C6E7" w:themeFill="accent1" w:themeFillTint="66"/>
            <w:tcMar>
              <w:left w:w="57" w:type="dxa"/>
              <w:right w:w="57" w:type="dxa"/>
            </w:tcMar>
            <w:vAlign w:val="center"/>
          </w:tcPr>
          <w:p w14:paraId="077623C7"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lastRenderedPageBreak/>
              <w:t>Prilagodba iskustava učenja za polaznike/osobe s invaliditetom</w:t>
            </w:r>
          </w:p>
        </w:tc>
      </w:tr>
      <w:tr w:rsidR="0023771C" w:rsidRPr="000B2116" w14:paraId="75BBE8E8" w14:textId="77777777" w:rsidTr="00E84D64">
        <w:tc>
          <w:tcPr>
            <w:tcW w:w="9493" w:type="dxa"/>
            <w:gridSpan w:val="3"/>
            <w:shd w:val="clear" w:color="auto" w:fill="auto"/>
            <w:tcMar>
              <w:left w:w="57" w:type="dxa"/>
              <w:right w:w="57" w:type="dxa"/>
            </w:tcMar>
          </w:tcPr>
          <w:p w14:paraId="7A1E414C" w14:textId="77777777" w:rsidR="0023771C" w:rsidRPr="000B2116" w:rsidRDefault="0023771C" w:rsidP="00E84D64">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w:t>
            </w:r>
          </w:p>
        </w:tc>
      </w:tr>
    </w:tbl>
    <w:p w14:paraId="29F4568E" w14:textId="77777777" w:rsidR="005A43ED" w:rsidRPr="000B2116" w:rsidRDefault="005A43ED" w:rsidP="0023771C">
      <w:pPr>
        <w:jc w:val="both"/>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23771C" w:rsidRPr="000B2116" w14:paraId="3FAD82A8" w14:textId="77777777" w:rsidTr="00E84D64">
        <w:trPr>
          <w:trHeight w:val="409"/>
        </w:trPr>
        <w:tc>
          <w:tcPr>
            <w:tcW w:w="2679" w:type="dxa"/>
            <w:gridSpan w:val="2"/>
            <w:shd w:val="clear" w:color="auto" w:fill="8EAADB" w:themeFill="accent1" w:themeFillTint="99"/>
            <w:tcMar>
              <w:left w:w="57" w:type="dxa"/>
              <w:right w:w="57" w:type="dxa"/>
            </w:tcMar>
            <w:vAlign w:val="center"/>
          </w:tcPr>
          <w:p w14:paraId="10FEB3B2" w14:textId="77777777" w:rsidR="0023771C" w:rsidRPr="000B2116" w:rsidRDefault="0023771C" w:rsidP="00E84D64">
            <w:pPr>
              <w:tabs>
                <w:tab w:val="left" w:pos="2820"/>
              </w:tabs>
              <w:spacing w:after="0"/>
              <w:rPr>
                <w:rFonts w:asciiTheme="minorHAnsi" w:hAnsiTheme="minorHAnsi" w:cstheme="minorHAnsi"/>
                <w:bCs/>
                <w:i/>
                <w:noProof/>
                <w:sz w:val="20"/>
                <w:szCs w:val="20"/>
                <w:lang w:val="hr-HR"/>
              </w:rPr>
            </w:pPr>
            <w:r w:rsidRPr="000B2116">
              <w:rPr>
                <w:rFonts w:asciiTheme="minorHAnsi" w:hAnsiTheme="minorHAnsi" w:cstheme="minorHAnsi"/>
                <w:b/>
                <w:noProof/>
                <w:sz w:val="20"/>
                <w:szCs w:val="20"/>
                <w:lang w:val="hr-HR"/>
              </w:rPr>
              <w:t>Skup ishoda učenja iz SK-a:</w:t>
            </w:r>
          </w:p>
        </w:tc>
        <w:tc>
          <w:tcPr>
            <w:tcW w:w="6814" w:type="dxa"/>
            <w:shd w:val="clear" w:color="auto" w:fill="auto"/>
            <w:vAlign w:val="center"/>
          </w:tcPr>
          <w:p w14:paraId="1640669E" w14:textId="1CA14982" w:rsidR="0023771C" w:rsidRPr="000B2116" w:rsidRDefault="00583B4E" w:rsidP="00E84D64">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Higijena radnog prostora</w:t>
            </w:r>
            <w:r w:rsidR="005A43ED">
              <w:rPr>
                <w:rFonts w:asciiTheme="minorHAnsi" w:hAnsiTheme="minorHAnsi" w:cstheme="minorHAnsi"/>
                <w:b/>
                <w:iCs/>
                <w:noProof/>
                <w:sz w:val="20"/>
                <w:szCs w:val="20"/>
                <w:lang w:val="hr-HR"/>
              </w:rPr>
              <w:t xml:space="preserve"> </w:t>
            </w:r>
            <w:r w:rsidR="005A43ED" w:rsidRPr="005A43ED">
              <w:rPr>
                <w:rFonts w:asciiTheme="minorHAnsi" w:hAnsiTheme="minorHAnsi" w:cstheme="minorHAnsi"/>
                <w:b/>
                <w:iCs/>
                <w:noProof/>
                <w:sz w:val="20"/>
                <w:szCs w:val="20"/>
                <w:lang w:val="hr-HR"/>
              </w:rPr>
              <w:t>(</w:t>
            </w:r>
            <w:r w:rsidR="005A43ED">
              <w:rPr>
                <w:rFonts w:asciiTheme="minorHAnsi" w:hAnsiTheme="minorHAnsi" w:cstheme="minorHAnsi"/>
                <w:b/>
                <w:iCs/>
                <w:noProof/>
                <w:sz w:val="20"/>
                <w:szCs w:val="20"/>
                <w:lang w:val="hr-HR"/>
              </w:rPr>
              <w:t>4</w:t>
            </w:r>
            <w:r w:rsidR="005A43ED" w:rsidRPr="005A43ED">
              <w:rPr>
                <w:rFonts w:asciiTheme="minorHAnsi" w:hAnsiTheme="minorHAnsi" w:cstheme="minorHAnsi"/>
                <w:b/>
                <w:iCs/>
                <w:noProof/>
                <w:sz w:val="20"/>
                <w:szCs w:val="20"/>
                <w:lang w:val="hr-HR"/>
              </w:rPr>
              <w:t xml:space="preserve"> CSVET)</w:t>
            </w:r>
          </w:p>
        </w:tc>
      </w:tr>
      <w:tr w:rsidR="0023771C" w:rsidRPr="000B2116" w14:paraId="31992DE3" w14:textId="77777777" w:rsidTr="00E84D64">
        <w:tc>
          <w:tcPr>
            <w:tcW w:w="9493" w:type="dxa"/>
            <w:gridSpan w:val="3"/>
            <w:shd w:val="clear" w:color="auto" w:fill="B4C6E7" w:themeFill="accent1" w:themeFillTint="66"/>
            <w:tcMar>
              <w:left w:w="57" w:type="dxa"/>
              <w:right w:w="57" w:type="dxa"/>
            </w:tcMar>
            <w:vAlign w:val="center"/>
          </w:tcPr>
          <w:p w14:paraId="7E7A36E7"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Ishodi učenja</w:t>
            </w:r>
          </w:p>
        </w:tc>
      </w:tr>
      <w:tr w:rsidR="00A42B1E" w:rsidRPr="000B2116" w14:paraId="0668ECDD" w14:textId="77777777" w:rsidTr="00983207">
        <w:tc>
          <w:tcPr>
            <w:tcW w:w="9493" w:type="dxa"/>
            <w:gridSpan w:val="3"/>
            <w:shd w:val="clear" w:color="auto" w:fill="auto"/>
            <w:tcMar>
              <w:left w:w="57" w:type="dxa"/>
              <w:right w:w="57" w:type="dxa"/>
            </w:tcMar>
          </w:tcPr>
          <w:p w14:paraId="5C821B94" w14:textId="2718BFEA" w:rsidR="00A42B1E" w:rsidRPr="000A6338" w:rsidRDefault="000A6338" w:rsidP="000A6338">
            <w:pPr>
              <w:tabs>
                <w:tab w:val="left" w:pos="2820"/>
              </w:tabs>
              <w:spacing w:after="0"/>
              <w:ind w:left="360"/>
              <w:rPr>
                <w:rFonts w:cstheme="minorHAnsi"/>
                <w:iCs/>
                <w:noProof/>
                <w:sz w:val="20"/>
                <w:szCs w:val="20"/>
                <w:lang w:val="hr-HR"/>
              </w:rPr>
            </w:pPr>
            <w:r>
              <w:rPr>
                <w:rFonts w:cstheme="minorHAnsi"/>
                <w:sz w:val="20"/>
                <w:szCs w:val="20"/>
              </w:rPr>
              <w:t xml:space="preserve">1. </w:t>
            </w:r>
            <w:r w:rsidRPr="000A6338">
              <w:rPr>
                <w:rFonts w:cstheme="minorHAnsi"/>
                <w:sz w:val="20"/>
                <w:szCs w:val="20"/>
              </w:rPr>
              <w:t>kontrolirati prisutnost štetnika (glodavci, insekti)</w:t>
            </w:r>
          </w:p>
        </w:tc>
      </w:tr>
      <w:tr w:rsidR="00A42B1E" w:rsidRPr="000B2116" w14:paraId="58EB5519" w14:textId="77777777" w:rsidTr="00983207">
        <w:tc>
          <w:tcPr>
            <w:tcW w:w="9493" w:type="dxa"/>
            <w:gridSpan w:val="3"/>
            <w:shd w:val="clear" w:color="auto" w:fill="auto"/>
            <w:tcMar>
              <w:left w:w="57" w:type="dxa"/>
              <w:right w:w="57" w:type="dxa"/>
            </w:tcMar>
          </w:tcPr>
          <w:p w14:paraId="02538393" w14:textId="31457B14" w:rsidR="00A42B1E" w:rsidRPr="000A6338" w:rsidRDefault="000A6338" w:rsidP="000A6338">
            <w:pPr>
              <w:tabs>
                <w:tab w:val="left" w:pos="2820"/>
              </w:tabs>
              <w:spacing w:after="0"/>
              <w:ind w:left="360"/>
              <w:rPr>
                <w:rFonts w:cstheme="minorHAnsi"/>
                <w:iCs/>
                <w:noProof/>
                <w:sz w:val="20"/>
                <w:szCs w:val="20"/>
                <w:lang w:val="hr-HR"/>
              </w:rPr>
            </w:pPr>
            <w:r>
              <w:rPr>
                <w:rFonts w:cstheme="minorHAnsi"/>
                <w:sz w:val="20"/>
                <w:szCs w:val="20"/>
              </w:rPr>
              <w:t xml:space="preserve">2. </w:t>
            </w:r>
            <w:r w:rsidR="00A42B1E" w:rsidRPr="000A6338">
              <w:rPr>
                <w:rFonts w:cstheme="minorHAnsi"/>
                <w:sz w:val="20"/>
                <w:szCs w:val="20"/>
              </w:rPr>
              <w:t>primijeniti zakonske standarde u pospremanju, čišćenju i dezinfekciji radnog prostora</w:t>
            </w:r>
          </w:p>
        </w:tc>
      </w:tr>
      <w:tr w:rsidR="00A42B1E" w:rsidRPr="000B2116" w14:paraId="63BDD3D5" w14:textId="77777777" w:rsidTr="00983207">
        <w:tc>
          <w:tcPr>
            <w:tcW w:w="9493" w:type="dxa"/>
            <w:gridSpan w:val="3"/>
            <w:shd w:val="clear" w:color="auto" w:fill="auto"/>
            <w:tcMar>
              <w:left w:w="57" w:type="dxa"/>
              <w:right w:w="57" w:type="dxa"/>
            </w:tcMar>
          </w:tcPr>
          <w:p w14:paraId="572C90DA" w14:textId="5AEA83C7" w:rsidR="00A42B1E" w:rsidRPr="000A6338" w:rsidRDefault="000A6338" w:rsidP="000A6338">
            <w:pPr>
              <w:tabs>
                <w:tab w:val="left" w:pos="2820"/>
              </w:tabs>
              <w:spacing w:after="0"/>
              <w:ind w:left="360"/>
              <w:rPr>
                <w:rFonts w:cstheme="minorHAnsi"/>
                <w:iCs/>
                <w:noProof/>
                <w:sz w:val="20"/>
                <w:szCs w:val="20"/>
                <w:lang w:val="hr-HR"/>
              </w:rPr>
            </w:pPr>
            <w:r>
              <w:rPr>
                <w:rFonts w:cstheme="minorHAnsi"/>
                <w:sz w:val="20"/>
                <w:szCs w:val="20"/>
              </w:rPr>
              <w:t xml:space="preserve">3. </w:t>
            </w:r>
            <w:r w:rsidRPr="000A6338">
              <w:rPr>
                <w:rFonts w:cstheme="minorHAnsi"/>
                <w:sz w:val="20"/>
                <w:szCs w:val="20"/>
              </w:rPr>
              <w:t>navesti važeće sanitarne propise</w:t>
            </w:r>
          </w:p>
        </w:tc>
      </w:tr>
      <w:tr w:rsidR="00A42B1E" w:rsidRPr="000B2116" w14:paraId="0678D7B2" w14:textId="77777777" w:rsidTr="00983207">
        <w:tc>
          <w:tcPr>
            <w:tcW w:w="9493" w:type="dxa"/>
            <w:gridSpan w:val="3"/>
            <w:shd w:val="clear" w:color="auto" w:fill="auto"/>
            <w:tcMar>
              <w:left w:w="57" w:type="dxa"/>
              <w:right w:w="57" w:type="dxa"/>
            </w:tcMar>
          </w:tcPr>
          <w:p w14:paraId="04748E04" w14:textId="12A99851" w:rsidR="00A42B1E" w:rsidRPr="000A6338" w:rsidRDefault="000A6338" w:rsidP="000A6338">
            <w:pPr>
              <w:tabs>
                <w:tab w:val="left" w:pos="2820"/>
              </w:tabs>
              <w:spacing w:after="0"/>
              <w:ind w:left="360"/>
              <w:rPr>
                <w:rFonts w:cstheme="minorHAnsi"/>
                <w:iCs/>
                <w:noProof/>
                <w:sz w:val="20"/>
                <w:szCs w:val="20"/>
                <w:lang w:val="hr-HR"/>
              </w:rPr>
            </w:pPr>
            <w:r>
              <w:rPr>
                <w:rFonts w:cstheme="minorHAnsi"/>
                <w:sz w:val="20"/>
                <w:szCs w:val="20"/>
              </w:rPr>
              <w:t xml:space="preserve">4. </w:t>
            </w:r>
            <w:r w:rsidR="00A42B1E" w:rsidRPr="000A6338">
              <w:rPr>
                <w:rFonts w:cstheme="minorHAnsi"/>
                <w:sz w:val="20"/>
                <w:szCs w:val="20"/>
              </w:rPr>
              <w:t>objasniti važnost održavanja higijene radnog prostora</w:t>
            </w:r>
          </w:p>
        </w:tc>
      </w:tr>
      <w:tr w:rsidR="00A42B1E" w:rsidRPr="000B2116" w14:paraId="03A3EAB0" w14:textId="77777777" w:rsidTr="00983207">
        <w:tc>
          <w:tcPr>
            <w:tcW w:w="9493" w:type="dxa"/>
            <w:gridSpan w:val="3"/>
            <w:shd w:val="clear" w:color="auto" w:fill="auto"/>
            <w:tcMar>
              <w:left w:w="57" w:type="dxa"/>
              <w:right w:w="57" w:type="dxa"/>
            </w:tcMar>
          </w:tcPr>
          <w:p w14:paraId="01CF2AA7" w14:textId="73999FF8" w:rsidR="00A42B1E" w:rsidRPr="000A6338" w:rsidRDefault="000A6338" w:rsidP="000A6338">
            <w:pPr>
              <w:tabs>
                <w:tab w:val="left" w:pos="2820"/>
              </w:tabs>
              <w:spacing w:after="0"/>
              <w:ind w:left="360"/>
              <w:rPr>
                <w:rFonts w:cstheme="minorHAnsi"/>
                <w:iCs/>
                <w:noProof/>
                <w:sz w:val="20"/>
                <w:szCs w:val="20"/>
                <w:lang w:val="hr-HR"/>
              </w:rPr>
            </w:pPr>
            <w:r>
              <w:rPr>
                <w:rFonts w:cstheme="minorHAnsi"/>
                <w:sz w:val="20"/>
                <w:szCs w:val="20"/>
              </w:rPr>
              <w:t xml:space="preserve">5. </w:t>
            </w:r>
            <w:r w:rsidR="00A42B1E" w:rsidRPr="000A6338">
              <w:rPr>
                <w:rFonts w:cstheme="minorHAnsi"/>
                <w:sz w:val="20"/>
                <w:szCs w:val="20"/>
              </w:rPr>
              <w:t>koristiti postupke, alat i sredstva potrebna za održavanje higijene radnog prostor</w:t>
            </w:r>
          </w:p>
        </w:tc>
      </w:tr>
      <w:tr w:rsidR="00A42B1E" w:rsidRPr="000B2116" w14:paraId="02986425" w14:textId="77777777" w:rsidTr="00983207">
        <w:tc>
          <w:tcPr>
            <w:tcW w:w="9493" w:type="dxa"/>
            <w:gridSpan w:val="3"/>
            <w:shd w:val="clear" w:color="auto" w:fill="auto"/>
            <w:tcMar>
              <w:left w:w="57" w:type="dxa"/>
              <w:right w:w="57" w:type="dxa"/>
            </w:tcMar>
          </w:tcPr>
          <w:p w14:paraId="64F76988" w14:textId="2FD9D0C0" w:rsidR="00A42B1E" w:rsidRPr="000A6338" w:rsidRDefault="000A6338" w:rsidP="000A6338">
            <w:pPr>
              <w:tabs>
                <w:tab w:val="left" w:pos="2820"/>
              </w:tabs>
              <w:spacing w:after="0"/>
              <w:ind w:left="360"/>
              <w:rPr>
                <w:rFonts w:cstheme="minorHAnsi"/>
                <w:iCs/>
                <w:noProof/>
                <w:sz w:val="20"/>
                <w:szCs w:val="20"/>
                <w:lang w:val="hr-HR"/>
              </w:rPr>
            </w:pPr>
            <w:r>
              <w:rPr>
                <w:rFonts w:cstheme="minorHAnsi"/>
                <w:sz w:val="20"/>
                <w:szCs w:val="20"/>
              </w:rPr>
              <w:t xml:space="preserve">6. </w:t>
            </w:r>
            <w:r w:rsidRPr="000A6338">
              <w:rPr>
                <w:rFonts w:cstheme="minorHAnsi"/>
                <w:sz w:val="20"/>
                <w:szCs w:val="20"/>
              </w:rPr>
              <w:t>navesti načine održavanja higijene radnog prostora</w:t>
            </w:r>
          </w:p>
        </w:tc>
      </w:tr>
      <w:tr w:rsidR="00A42B1E" w:rsidRPr="000B2116" w14:paraId="4ED523A8" w14:textId="77777777" w:rsidTr="00983207">
        <w:tc>
          <w:tcPr>
            <w:tcW w:w="9493" w:type="dxa"/>
            <w:gridSpan w:val="3"/>
            <w:shd w:val="clear" w:color="auto" w:fill="auto"/>
            <w:tcMar>
              <w:left w:w="57" w:type="dxa"/>
              <w:right w:w="57" w:type="dxa"/>
            </w:tcMar>
          </w:tcPr>
          <w:p w14:paraId="2B469BD6" w14:textId="17FF3340" w:rsidR="00A42B1E" w:rsidRPr="000A6338" w:rsidRDefault="000A6338" w:rsidP="000A6338">
            <w:pPr>
              <w:tabs>
                <w:tab w:val="left" w:pos="2820"/>
              </w:tabs>
              <w:spacing w:after="0"/>
              <w:ind w:left="360"/>
              <w:rPr>
                <w:rFonts w:cstheme="minorHAnsi"/>
                <w:iCs/>
                <w:noProof/>
                <w:sz w:val="20"/>
                <w:szCs w:val="20"/>
                <w:lang w:val="hr-HR"/>
              </w:rPr>
            </w:pPr>
            <w:r>
              <w:rPr>
                <w:rFonts w:cstheme="minorHAnsi"/>
                <w:sz w:val="20"/>
                <w:szCs w:val="20"/>
              </w:rPr>
              <w:t xml:space="preserve">7. </w:t>
            </w:r>
            <w:r w:rsidR="00A42B1E" w:rsidRPr="000A6338">
              <w:rPr>
                <w:rFonts w:cstheme="minorHAnsi"/>
                <w:sz w:val="20"/>
                <w:szCs w:val="20"/>
              </w:rPr>
              <w:t>izvesti radne zadatke i naloge čišćenja, pranja i održavanja radnog prostora poštujući mjere zaštite na radu</w:t>
            </w:r>
          </w:p>
        </w:tc>
      </w:tr>
      <w:tr w:rsidR="0023771C" w:rsidRPr="000B2116" w14:paraId="78F2729D" w14:textId="77777777" w:rsidTr="00E84D64">
        <w:trPr>
          <w:trHeight w:val="427"/>
        </w:trPr>
        <w:tc>
          <w:tcPr>
            <w:tcW w:w="9493" w:type="dxa"/>
            <w:gridSpan w:val="3"/>
            <w:shd w:val="clear" w:color="auto" w:fill="B4C6E7" w:themeFill="accent1" w:themeFillTint="66"/>
            <w:tcMar>
              <w:left w:w="57" w:type="dxa"/>
              <w:right w:w="57" w:type="dxa"/>
            </w:tcMar>
            <w:vAlign w:val="center"/>
          </w:tcPr>
          <w:p w14:paraId="61C5B660"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Dominantan nastavni sustav i opis načina ostvarivanja SIU</w:t>
            </w:r>
          </w:p>
        </w:tc>
      </w:tr>
      <w:tr w:rsidR="0023771C" w:rsidRPr="000B2116" w14:paraId="7EB7C9B9" w14:textId="77777777" w:rsidTr="00E84D64">
        <w:trPr>
          <w:trHeight w:val="572"/>
        </w:trPr>
        <w:tc>
          <w:tcPr>
            <w:tcW w:w="9493" w:type="dxa"/>
            <w:gridSpan w:val="3"/>
            <w:shd w:val="clear" w:color="auto" w:fill="auto"/>
            <w:tcMar>
              <w:left w:w="57" w:type="dxa"/>
              <w:right w:w="57" w:type="dxa"/>
            </w:tcMar>
          </w:tcPr>
          <w:p w14:paraId="52C5A369" w14:textId="47C8F835" w:rsidR="00B36FD4" w:rsidRPr="000B2116" w:rsidRDefault="00106C98" w:rsidP="00B36FD4">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 xml:space="preserve">Dominantni nastavni sustav u SIU </w:t>
            </w:r>
            <w:r w:rsidRPr="000B2116">
              <w:rPr>
                <w:rFonts w:asciiTheme="minorHAnsi" w:hAnsiTheme="minorHAnsi" w:cstheme="minorHAnsi"/>
                <w:bCs/>
                <w:i/>
                <w:iCs/>
                <w:noProof/>
                <w:sz w:val="20"/>
                <w:szCs w:val="20"/>
                <w:lang w:val="hr-HR"/>
              </w:rPr>
              <w:t>Higijena radnog prostora</w:t>
            </w:r>
            <w:r w:rsidRPr="000B2116">
              <w:rPr>
                <w:rFonts w:asciiTheme="minorHAnsi" w:hAnsiTheme="minorHAnsi" w:cstheme="minorHAnsi"/>
                <w:bCs/>
                <w:noProof/>
                <w:sz w:val="20"/>
                <w:szCs w:val="20"/>
                <w:lang w:val="hr-HR"/>
              </w:rPr>
              <w:t xml:space="preserve"> je  učenje temeljeno na radu</w:t>
            </w:r>
            <w:r w:rsidR="00B36FD4" w:rsidRPr="000B2116">
              <w:rPr>
                <w:rFonts w:asciiTheme="minorHAnsi" w:hAnsiTheme="minorHAnsi" w:cstheme="minorHAnsi"/>
                <w:bCs/>
                <w:noProof/>
                <w:sz w:val="20"/>
                <w:szCs w:val="20"/>
                <w:lang w:val="hr-HR"/>
              </w:rPr>
              <w:t xml:space="preserve">. </w:t>
            </w:r>
          </w:p>
          <w:p w14:paraId="4AF94905" w14:textId="77777777" w:rsidR="000F6D48" w:rsidRPr="000B2116" w:rsidRDefault="000F6D48" w:rsidP="00B36FD4">
            <w:pPr>
              <w:tabs>
                <w:tab w:val="left" w:pos="2820"/>
              </w:tabs>
              <w:spacing w:after="0"/>
              <w:jc w:val="both"/>
              <w:rPr>
                <w:rFonts w:asciiTheme="minorHAnsi" w:hAnsiTheme="minorHAnsi" w:cstheme="minorHAnsi"/>
                <w:bCs/>
                <w:noProof/>
                <w:sz w:val="20"/>
                <w:szCs w:val="20"/>
                <w:lang w:val="hr-HR"/>
              </w:rPr>
            </w:pPr>
          </w:p>
          <w:p w14:paraId="031AE424" w14:textId="0ADF06A5" w:rsidR="00B36FD4" w:rsidRPr="000B2116" w:rsidRDefault="00B36FD4" w:rsidP="000F6D48">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 xml:space="preserve">Nastavnik će </w:t>
            </w:r>
            <w:r w:rsidR="009F3682">
              <w:rPr>
                <w:rFonts w:asciiTheme="minorHAnsi" w:hAnsiTheme="minorHAnsi" w:cstheme="minorHAnsi"/>
                <w:bCs/>
                <w:noProof/>
                <w:sz w:val="20"/>
                <w:szCs w:val="20"/>
                <w:lang w:val="hr-HR"/>
              </w:rPr>
              <w:t xml:space="preserve">uvodno </w:t>
            </w:r>
            <w:r w:rsidRPr="000B2116">
              <w:rPr>
                <w:rFonts w:asciiTheme="minorHAnsi" w:hAnsiTheme="minorHAnsi" w:cstheme="minorHAnsi"/>
                <w:bCs/>
                <w:noProof/>
                <w:sz w:val="20"/>
                <w:szCs w:val="20"/>
                <w:lang w:val="hr-HR"/>
              </w:rPr>
              <w:t>prenijeti polaznicima osnovne informacije o važećim sanirarnim propisima te ih usmjeriti na primjenu tih standarda u svakodnevnom čišćenju i održavanju radnog prostora. Polaznici će naučiti prepoznati i koristiti različite postupke, alate i sredstva potrebna za održavanje higijene, uključujući odgovarajuće dezinfekcijske tvari i zaštitne opreme.</w:t>
            </w:r>
            <w:r w:rsidR="000F6D48" w:rsidRPr="000B2116">
              <w:rPr>
                <w:rFonts w:asciiTheme="minorHAnsi" w:hAnsiTheme="minorHAnsi" w:cstheme="minorHAnsi"/>
                <w:bCs/>
                <w:noProof/>
                <w:sz w:val="20"/>
                <w:szCs w:val="20"/>
                <w:lang w:val="hr-HR"/>
              </w:rPr>
              <w:t xml:space="preserve"> Polaznici će se upoznati s ključnim postupcima i mjerama koje osiguravaju čistoću i dezinfekciju radnog okruženja te će razumjeti važnost održavanja higijene u svrhu zaštite zdravlja i sigurnosti</w:t>
            </w:r>
            <w:r w:rsidR="009C6AF8" w:rsidRPr="000B2116">
              <w:rPr>
                <w:rFonts w:asciiTheme="minorHAnsi" w:hAnsiTheme="minorHAnsi" w:cstheme="minorHAnsi"/>
                <w:bCs/>
                <w:noProof/>
                <w:sz w:val="20"/>
                <w:szCs w:val="20"/>
                <w:lang w:val="hr-HR"/>
              </w:rPr>
              <w:t>.</w:t>
            </w:r>
          </w:p>
          <w:p w14:paraId="39AEE942" w14:textId="77777777" w:rsidR="00B36FD4" w:rsidRPr="000B2116" w:rsidRDefault="00B36FD4" w:rsidP="00B36FD4">
            <w:pPr>
              <w:tabs>
                <w:tab w:val="left" w:pos="2820"/>
              </w:tabs>
              <w:spacing w:after="0"/>
              <w:jc w:val="both"/>
              <w:rPr>
                <w:rFonts w:asciiTheme="minorHAnsi" w:hAnsiTheme="minorHAnsi" w:cstheme="minorHAnsi"/>
                <w:bCs/>
                <w:noProof/>
                <w:sz w:val="20"/>
                <w:szCs w:val="20"/>
                <w:lang w:val="hr-HR"/>
              </w:rPr>
            </w:pPr>
          </w:p>
          <w:p w14:paraId="06375AF4" w14:textId="77777777" w:rsidR="00B36FD4" w:rsidRPr="000B2116" w:rsidRDefault="00B36FD4" w:rsidP="00B36FD4">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Posebno će se naglasiti kontrola prisutnosti štetnika poput glodavaca i insekata te kako ih suzbijati. Polaznici će biti educirani o pravilnom izvođenju radnih zadataka i naloga za čišćenje, pranje i održavanje radnog prostora, s naglaskom na poštivanje mjera zaštite na radu radi osobne sigurnosti i sigurnosti okoline.</w:t>
            </w:r>
          </w:p>
          <w:p w14:paraId="14A9022F" w14:textId="77777777" w:rsidR="00B36FD4" w:rsidRPr="000B2116" w:rsidRDefault="00B36FD4" w:rsidP="00B36FD4">
            <w:pPr>
              <w:tabs>
                <w:tab w:val="left" w:pos="2820"/>
              </w:tabs>
              <w:spacing w:after="0"/>
              <w:jc w:val="both"/>
              <w:rPr>
                <w:rFonts w:asciiTheme="minorHAnsi" w:hAnsiTheme="minorHAnsi" w:cstheme="minorHAnsi"/>
                <w:bCs/>
                <w:noProof/>
                <w:sz w:val="20"/>
                <w:szCs w:val="20"/>
                <w:lang w:val="hr-HR"/>
              </w:rPr>
            </w:pPr>
          </w:p>
          <w:p w14:paraId="4A608C79" w14:textId="77777777" w:rsidR="0023771C" w:rsidRPr="000B2116" w:rsidRDefault="00B36FD4" w:rsidP="00B36FD4">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Učenje temeljeno na radu bit će ključni dio ovog modula. Polaznici će imati priliku praktično primijeniti stečena znanja i vještine kroz simulirane scenarije čišćenja, dezinfekcije i održavanja radnog prostora. Također, bit će potaknuti na kritičko razmišljanje o važnosti higijene u svakodnevnom poslovanju te će biti potaknuti na razvoj odgovornosti i marljivosti u održavanju higijenskih standarda.</w:t>
            </w:r>
          </w:p>
          <w:p w14:paraId="645DD4C1" w14:textId="32C579C0" w:rsidR="00297E7A" w:rsidRPr="000B2116" w:rsidRDefault="00297E7A" w:rsidP="00B36FD4">
            <w:pPr>
              <w:tabs>
                <w:tab w:val="left" w:pos="2820"/>
              </w:tabs>
              <w:spacing w:after="0"/>
              <w:jc w:val="both"/>
              <w:rPr>
                <w:rFonts w:asciiTheme="minorHAnsi" w:hAnsiTheme="minorHAnsi" w:cstheme="minorHAnsi"/>
                <w:bCs/>
                <w:noProof/>
                <w:sz w:val="20"/>
                <w:szCs w:val="20"/>
                <w:lang w:val="hr-HR"/>
              </w:rPr>
            </w:pPr>
          </w:p>
        </w:tc>
      </w:tr>
      <w:tr w:rsidR="0023771C" w:rsidRPr="000B2116" w14:paraId="3FC4BCB4" w14:textId="77777777" w:rsidTr="000315F6">
        <w:tc>
          <w:tcPr>
            <w:tcW w:w="1838" w:type="dxa"/>
            <w:shd w:val="clear" w:color="auto" w:fill="B4C6E7" w:themeFill="accent1" w:themeFillTint="66"/>
            <w:tcMar>
              <w:left w:w="57" w:type="dxa"/>
              <w:right w:w="57" w:type="dxa"/>
            </w:tcMar>
            <w:vAlign w:val="center"/>
          </w:tcPr>
          <w:p w14:paraId="6BC2C7B3"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49FD4450" w14:textId="0205C136" w:rsidR="0092020D" w:rsidRPr="00053F6C" w:rsidRDefault="0092020D" w:rsidP="0092020D">
            <w:pPr>
              <w:pStyle w:val="ListParagraph"/>
              <w:numPr>
                <w:ilvl w:val="0"/>
                <w:numId w:val="23"/>
              </w:numPr>
              <w:spacing w:line="240" w:lineRule="auto"/>
              <w:rPr>
                <w:rFonts w:cstheme="minorHAnsi"/>
                <w:b/>
                <w:bCs/>
                <w:sz w:val="20"/>
                <w:szCs w:val="20"/>
              </w:rPr>
            </w:pPr>
            <w:r w:rsidRPr="00053F6C">
              <w:rPr>
                <w:rFonts w:cstheme="minorHAnsi"/>
                <w:b/>
                <w:bCs/>
                <w:sz w:val="20"/>
                <w:szCs w:val="20"/>
              </w:rPr>
              <w:t>Važnost higijene u ugostiteljstvu</w:t>
            </w:r>
          </w:p>
          <w:p w14:paraId="5D73EA60" w14:textId="1607A10C" w:rsidR="0092020D" w:rsidRPr="00053F6C" w:rsidRDefault="0092020D" w:rsidP="0092020D">
            <w:pPr>
              <w:pStyle w:val="ListParagraph"/>
              <w:numPr>
                <w:ilvl w:val="0"/>
                <w:numId w:val="23"/>
              </w:numPr>
              <w:spacing w:line="240" w:lineRule="auto"/>
              <w:rPr>
                <w:rFonts w:cstheme="minorHAnsi"/>
                <w:b/>
                <w:bCs/>
                <w:sz w:val="20"/>
                <w:szCs w:val="20"/>
              </w:rPr>
            </w:pPr>
            <w:r w:rsidRPr="00053F6C">
              <w:rPr>
                <w:rFonts w:cstheme="minorHAnsi"/>
                <w:b/>
                <w:bCs/>
                <w:sz w:val="20"/>
                <w:szCs w:val="20"/>
              </w:rPr>
              <w:t>Oprema i sredstva za čišćenje</w:t>
            </w:r>
          </w:p>
          <w:p w14:paraId="24BD9D0D" w14:textId="442E3EAB" w:rsidR="0092020D" w:rsidRPr="00053F6C" w:rsidRDefault="00F866DA" w:rsidP="0092020D">
            <w:pPr>
              <w:pStyle w:val="ListParagraph"/>
              <w:numPr>
                <w:ilvl w:val="0"/>
                <w:numId w:val="23"/>
              </w:numPr>
              <w:spacing w:line="240" w:lineRule="auto"/>
              <w:rPr>
                <w:rFonts w:cstheme="minorHAnsi"/>
                <w:b/>
                <w:bCs/>
                <w:sz w:val="20"/>
                <w:szCs w:val="20"/>
              </w:rPr>
            </w:pPr>
            <w:r w:rsidRPr="00053F6C">
              <w:rPr>
                <w:rFonts w:cstheme="minorHAnsi"/>
                <w:b/>
                <w:bCs/>
                <w:sz w:val="20"/>
                <w:szCs w:val="20"/>
              </w:rPr>
              <w:t>Rad s alatima</w:t>
            </w:r>
          </w:p>
          <w:p w14:paraId="1D8F4286" w14:textId="0CE289BE" w:rsidR="00F866DA" w:rsidRPr="00053F6C" w:rsidRDefault="00F866DA" w:rsidP="0092020D">
            <w:pPr>
              <w:pStyle w:val="ListParagraph"/>
              <w:numPr>
                <w:ilvl w:val="0"/>
                <w:numId w:val="23"/>
              </w:numPr>
              <w:spacing w:line="240" w:lineRule="auto"/>
              <w:rPr>
                <w:rFonts w:cstheme="minorHAnsi"/>
                <w:b/>
                <w:bCs/>
                <w:sz w:val="20"/>
                <w:szCs w:val="20"/>
              </w:rPr>
            </w:pPr>
            <w:r w:rsidRPr="00053F6C">
              <w:rPr>
                <w:rFonts w:cstheme="minorHAnsi"/>
                <w:b/>
                <w:bCs/>
                <w:sz w:val="20"/>
                <w:szCs w:val="20"/>
              </w:rPr>
              <w:t>Postavljanje standarda u radnom prostoru</w:t>
            </w:r>
          </w:p>
          <w:p w14:paraId="2C938B29" w14:textId="18AF1619" w:rsidR="00F866DA" w:rsidRPr="00053F6C" w:rsidRDefault="00C14436" w:rsidP="0092020D">
            <w:pPr>
              <w:pStyle w:val="ListParagraph"/>
              <w:numPr>
                <w:ilvl w:val="0"/>
                <w:numId w:val="23"/>
              </w:numPr>
              <w:spacing w:line="240" w:lineRule="auto"/>
              <w:rPr>
                <w:rFonts w:cstheme="minorHAnsi"/>
                <w:b/>
                <w:bCs/>
                <w:sz w:val="20"/>
                <w:szCs w:val="20"/>
              </w:rPr>
            </w:pPr>
            <w:r w:rsidRPr="00053F6C">
              <w:rPr>
                <w:rFonts w:cstheme="minorHAnsi"/>
                <w:b/>
                <w:bCs/>
                <w:sz w:val="20"/>
                <w:szCs w:val="20"/>
              </w:rPr>
              <w:t>Sigurnost i zaštita na radu</w:t>
            </w:r>
          </w:p>
          <w:p w14:paraId="2A7403DB" w14:textId="5B71E2A5" w:rsidR="0023771C" w:rsidRPr="000B2116" w:rsidRDefault="00C14436" w:rsidP="00C6565B">
            <w:pPr>
              <w:pStyle w:val="ListParagraph"/>
              <w:numPr>
                <w:ilvl w:val="0"/>
                <w:numId w:val="23"/>
              </w:numPr>
              <w:spacing w:line="240" w:lineRule="auto"/>
              <w:rPr>
                <w:rFonts w:cstheme="minorHAnsi"/>
                <w:sz w:val="20"/>
                <w:szCs w:val="20"/>
              </w:rPr>
            </w:pPr>
            <w:r w:rsidRPr="00053F6C">
              <w:rPr>
                <w:rFonts w:cstheme="minorHAnsi"/>
                <w:b/>
                <w:bCs/>
                <w:sz w:val="20"/>
                <w:szCs w:val="20"/>
              </w:rPr>
              <w:lastRenderedPageBreak/>
              <w:t>Kontrola kvalitete</w:t>
            </w:r>
          </w:p>
        </w:tc>
      </w:tr>
      <w:tr w:rsidR="0023771C" w:rsidRPr="000B2116" w14:paraId="76090D44" w14:textId="77777777" w:rsidTr="000315F6">
        <w:trPr>
          <w:trHeight w:val="486"/>
        </w:trPr>
        <w:tc>
          <w:tcPr>
            <w:tcW w:w="9493" w:type="dxa"/>
            <w:gridSpan w:val="3"/>
            <w:shd w:val="clear" w:color="auto" w:fill="B4C6E7" w:themeFill="accent1" w:themeFillTint="66"/>
            <w:tcMar>
              <w:left w:w="57" w:type="dxa"/>
              <w:right w:w="57" w:type="dxa"/>
            </w:tcMar>
            <w:vAlign w:val="center"/>
          </w:tcPr>
          <w:p w14:paraId="79881E8D"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lastRenderedPageBreak/>
              <w:t>Načini i primjer vrjednovanja skupa ishoda učenja</w:t>
            </w:r>
          </w:p>
        </w:tc>
      </w:tr>
      <w:tr w:rsidR="003E786B" w:rsidRPr="000B2116" w14:paraId="17576B31" w14:textId="77777777" w:rsidTr="00203ECD">
        <w:tc>
          <w:tcPr>
            <w:tcW w:w="9493" w:type="dxa"/>
            <w:gridSpan w:val="3"/>
            <w:shd w:val="clear" w:color="auto" w:fill="auto"/>
            <w:tcMar>
              <w:left w:w="57" w:type="dxa"/>
              <w:right w:w="57" w:type="dxa"/>
            </w:tcMar>
          </w:tcPr>
          <w:p w14:paraId="272E0D0F" w14:textId="77777777" w:rsidR="003E786B" w:rsidRPr="000B2116" w:rsidRDefault="003E786B" w:rsidP="003E786B">
            <w:pPr>
              <w:tabs>
                <w:tab w:val="left" w:pos="2820"/>
              </w:tabs>
              <w:spacing w:after="0"/>
              <w:rPr>
                <w:rFonts w:asciiTheme="minorHAnsi" w:eastAsia="Cambria" w:hAnsiTheme="minorHAnsi" w:cstheme="minorHAnsi"/>
                <w:sz w:val="20"/>
                <w:szCs w:val="20"/>
              </w:rPr>
            </w:pPr>
            <w:r w:rsidRPr="000B2116">
              <w:rPr>
                <w:rFonts w:asciiTheme="minorHAnsi" w:eastAsia="Cambria" w:hAnsiTheme="minorHAnsi" w:cstheme="minorHAnsi"/>
                <w:sz w:val="20"/>
                <w:szCs w:val="20"/>
              </w:rPr>
              <w:t>Ishodi učenja provjeravaju se pisano i/ili usmeno i/ili vježbom i/ili problemskim zadatkom i/ili projektnom temom i/ili projektnim zadatkom i/ili radnom situacijom.</w:t>
            </w:r>
          </w:p>
          <w:p w14:paraId="2CB7B990" w14:textId="77777777" w:rsidR="003E786B" w:rsidRPr="000B2116" w:rsidRDefault="003E786B" w:rsidP="003E786B">
            <w:pPr>
              <w:tabs>
                <w:tab w:val="left" w:pos="2820"/>
              </w:tabs>
              <w:spacing w:after="0"/>
              <w:rPr>
                <w:rFonts w:asciiTheme="minorHAnsi" w:eastAsia="Cambria" w:hAnsiTheme="minorHAnsi" w:cstheme="minorHAnsi"/>
                <w:sz w:val="20"/>
                <w:szCs w:val="20"/>
              </w:rPr>
            </w:pPr>
            <w:r w:rsidRPr="000B2116">
              <w:rPr>
                <w:rFonts w:asciiTheme="minorHAnsi" w:hAnsiTheme="minorHAnsi" w:cstheme="minorHAnsi"/>
                <w:sz w:val="20"/>
                <w:szCs w:val="20"/>
              </w:rPr>
              <w:br/>
            </w:r>
            <w:r w:rsidRPr="000B2116">
              <w:rPr>
                <w:rFonts w:asciiTheme="minorHAnsi" w:eastAsia="Cambria" w:hAnsiTheme="minorHAnsi" w:cstheme="minorHAnsi"/>
                <w:sz w:val="20"/>
                <w:szCs w:val="20"/>
              </w:rPr>
              <w:t>Primjer vrednovanja:</w:t>
            </w:r>
          </w:p>
          <w:p w14:paraId="1F569D3C" w14:textId="5D3BE11B" w:rsidR="003E786B" w:rsidRPr="000B2116" w:rsidRDefault="003E786B" w:rsidP="003E786B">
            <w:pPr>
              <w:tabs>
                <w:tab w:val="left" w:pos="2820"/>
              </w:tabs>
              <w:spacing w:after="0"/>
              <w:jc w:val="both"/>
              <w:rPr>
                <w:rFonts w:asciiTheme="minorHAnsi" w:eastAsia="Cambria" w:hAnsiTheme="minorHAnsi" w:cstheme="minorHAnsi"/>
                <w:sz w:val="20"/>
                <w:szCs w:val="20"/>
              </w:rPr>
            </w:pPr>
            <w:r w:rsidRPr="000B2116">
              <w:rPr>
                <w:rFonts w:asciiTheme="minorHAnsi" w:hAnsiTheme="minorHAnsi" w:cstheme="minorHAnsi"/>
                <w:sz w:val="20"/>
                <w:szCs w:val="20"/>
              </w:rPr>
              <w:br/>
            </w:r>
            <w:r w:rsidRPr="000B2116">
              <w:rPr>
                <w:rFonts w:asciiTheme="minorHAnsi" w:eastAsia="Cambria" w:hAnsiTheme="minorHAnsi" w:cstheme="minorHAnsi"/>
                <w:b/>
                <w:bCs/>
                <w:sz w:val="20"/>
                <w:szCs w:val="20"/>
              </w:rPr>
              <w:t>ZADATAK</w:t>
            </w:r>
            <w:r w:rsidRPr="000B2116">
              <w:rPr>
                <w:rFonts w:asciiTheme="minorHAnsi" w:eastAsia="Cambria" w:hAnsiTheme="minorHAnsi" w:cstheme="minorHAnsi"/>
                <w:sz w:val="20"/>
                <w:szCs w:val="20"/>
              </w:rPr>
              <w:t xml:space="preserve">: </w:t>
            </w:r>
            <w:r w:rsidR="001A407B" w:rsidRPr="000B2116">
              <w:rPr>
                <w:rFonts w:asciiTheme="minorHAnsi" w:eastAsia="Cambria" w:hAnsiTheme="minorHAnsi" w:cstheme="minorHAnsi"/>
                <w:sz w:val="20"/>
                <w:szCs w:val="20"/>
              </w:rPr>
              <w:t xml:space="preserve">Polaznik će samostalno odabrati specifičan dio radnog prostora, poput stola ili radne površine, te će pažljivo pregledati i ocijeniti čistoću, stanje i redovitu rutinu čišćenja, nakon čega će </w:t>
            </w:r>
            <w:r w:rsidR="003A6B63" w:rsidRPr="000B2116">
              <w:rPr>
                <w:rFonts w:asciiTheme="minorHAnsi" w:eastAsia="Cambria" w:hAnsiTheme="minorHAnsi" w:cstheme="minorHAnsi"/>
                <w:sz w:val="20"/>
                <w:szCs w:val="20"/>
              </w:rPr>
              <w:t>izvesti potrebne korake</w:t>
            </w:r>
            <w:r w:rsidR="001A407B" w:rsidRPr="000B2116">
              <w:rPr>
                <w:rFonts w:asciiTheme="minorHAnsi" w:eastAsia="Cambria" w:hAnsiTheme="minorHAnsi" w:cstheme="minorHAnsi"/>
                <w:sz w:val="20"/>
                <w:szCs w:val="20"/>
              </w:rPr>
              <w:t xml:space="preserve"> za čišćenje i dezinfekciju, koristeći pravilno označena sredstva</w:t>
            </w:r>
            <w:r w:rsidR="003A6B63" w:rsidRPr="000B2116">
              <w:rPr>
                <w:rFonts w:asciiTheme="minorHAnsi" w:eastAsia="Cambria" w:hAnsiTheme="minorHAnsi" w:cstheme="minorHAnsi"/>
                <w:sz w:val="20"/>
                <w:szCs w:val="20"/>
              </w:rPr>
              <w:t>.</w:t>
            </w:r>
          </w:p>
          <w:p w14:paraId="1DE2E5C3" w14:textId="77777777" w:rsidR="003E786B" w:rsidRPr="000B2116" w:rsidRDefault="003E786B" w:rsidP="0078464A">
            <w:pPr>
              <w:tabs>
                <w:tab w:val="left" w:pos="2820"/>
              </w:tabs>
              <w:spacing w:after="0"/>
              <w:rPr>
                <w:rFonts w:asciiTheme="minorHAnsi" w:eastAsia="Cambria" w:hAnsiTheme="minorHAnsi" w:cstheme="minorHAnsi"/>
                <w:sz w:val="20"/>
                <w:szCs w:val="20"/>
              </w:rPr>
            </w:pPr>
          </w:p>
          <w:tbl>
            <w:tblPr>
              <w:tblStyle w:val="TableGrid"/>
              <w:tblW w:w="9368" w:type="dxa"/>
              <w:jc w:val="center"/>
              <w:tblLayout w:type="fixed"/>
              <w:tblLook w:val="04A0" w:firstRow="1" w:lastRow="0" w:firstColumn="1" w:lastColumn="0" w:noHBand="0" w:noVBand="1"/>
            </w:tblPr>
            <w:tblGrid>
              <w:gridCol w:w="2342"/>
              <w:gridCol w:w="2342"/>
              <w:gridCol w:w="2342"/>
              <w:gridCol w:w="2342"/>
            </w:tblGrid>
            <w:tr w:rsidR="0078464A" w:rsidRPr="000B2116" w14:paraId="15F05C22" w14:textId="77777777" w:rsidTr="00556CCB">
              <w:trPr>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9521AA" w14:textId="77777777" w:rsidR="0078464A" w:rsidRPr="000B2116" w:rsidRDefault="0078464A" w:rsidP="0078464A">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Elementi vrednovanja</w:t>
                  </w:r>
                  <w:r w:rsidRPr="000B2116">
                    <w:rPr>
                      <w:rFonts w:asciiTheme="minorHAnsi" w:hAnsiTheme="minorHAnsi" w:cstheme="minorHAnsi"/>
                      <w:b/>
                      <w:bCs/>
                      <w:sz w:val="20"/>
                      <w:szCs w:val="20"/>
                    </w:rPr>
                    <w:br/>
                    <w:t>(sastavnice)</w:t>
                  </w:r>
                </w:p>
              </w:tc>
              <w:tc>
                <w:tcPr>
                  <w:tcW w:w="375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39369A" w14:textId="77777777" w:rsidR="0078464A" w:rsidRPr="000B2116" w:rsidRDefault="0078464A" w:rsidP="0078464A">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Razine ostvarenosti kriterija</w:t>
                  </w:r>
                </w:p>
              </w:tc>
            </w:tr>
            <w:tr w:rsidR="0078464A" w:rsidRPr="000B2116" w14:paraId="0144C198" w14:textId="77777777" w:rsidTr="00556CCB">
              <w:trPr>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410B41F1" w14:textId="77777777" w:rsidR="0078464A" w:rsidRPr="000B2116" w:rsidRDefault="0078464A" w:rsidP="0078464A">
                  <w:pPr>
                    <w:spacing w:after="0" w:line="240" w:lineRule="auto"/>
                    <w:rPr>
                      <w:rFonts w:asciiTheme="minorHAnsi" w:hAnsiTheme="minorHAnsi" w:cstheme="minorHAnsi"/>
                      <w:b/>
                      <w:bCs/>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DA03A" w14:textId="77777777" w:rsidR="0078464A" w:rsidRPr="000B2116" w:rsidRDefault="0078464A" w:rsidP="0078464A">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Potrebna dorada</w:t>
                  </w:r>
                  <w:r w:rsidRPr="000B2116">
                    <w:rPr>
                      <w:rFonts w:asciiTheme="minorHAnsi" w:hAnsiTheme="minorHAnsi" w:cstheme="minorHAnsi"/>
                      <w:b/>
                      <w:bCs/>
                      <w:sz w:val="20"/>
                      <w:szCs w:val="20"/>
                    </w:rPr>
                    <w:br/>
                    <w:t>(0 bod)</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8BD92" w14:textId="77777777" w:rsidR="0078464A" w:rsidRPr="000B2116" w:rsidRDefault="0078464A" w:rsidP="0078464A">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Zadovoljavajuće</w:t>
                  </w:r>
                  <w:r w:rsidRPr="000B2116">
                    <w:rPr>
                      <w:rFonts w:asciiTheme="minorHAnsi" w:hAnsiTheme="minorHAnsi" w:cstheme="minorHAnsi"/>
                      <w:b/>
                      <w:bCs/>
                      <w:sz w:val="20"/>
                      <w:szCs w:val="20"/>
                    </w:rPr>
                    <w:br/>
                    <w:t>(1 boda)</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FD3E1E" w14:textId="77777777" w:rsidR="0078464A" w:rsidRPr="000B2116" w:rsidRDefault="0078464A" w:rsidP="0078464A">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U cijelosti</w:t>
                  </w:r>
                  <w:r w:rsidRPr="000B2116">
                    <w:rPr>
                      <w:rFonts w:asciiTheme="minorHAnsi" w:hAnsiTheme="minorHAnsi" w:cstheme="minorHAnsi"/>
                      <w:b/>
                      <w:bCs/>
                      <w:sz w:val="20"/>
                      <w:szCs w:val="20"/>
                    </w:rPr>
                    <w:br/>
                    <w:t>(2 boda)</w:t>
                  </w:r>
                </w:p>
              </w:tc>
            </w:tr>
            <w:tr w:rsidR="004B4F18" w:rsidRPr="000B2116" w14:paraId="63D894A4" w14:textId="77777777" w:rsidTr="00556CCB">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45C39CA4" w14:textId="296D3A7D" w:rsidR="004B4F18" w:rsidRPr="000B2116" w:rsidRDefault="004B4F18" w:rsidP="004B4F18">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noProof/>
                      <w:sz w:val="20"/>
                      <w:szCs w:val="20"/>
                      <w:lang w:val="hr-HR"/>
                    </w:rPr>
                    <w:t>Pregled i ocjena radnog prostora</w:t>
                  </w:r>
                  <w:r w:rsidRPr="000B2116">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7C5D10CC" w14:textId="5A3A6845" w:rsidR="004B4F18" w:rsidRPr="000B2116" w:rsidRDefault="004B4F18"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Nije obavljen pažljiv pregled i ocjena čistoće, stanja i redovite rutine čišćenja radnog prostora.</w:t>
                  </w:r>
                </w:p>
              </w:tc>
              <w:tc>
                <w:tcPr>
                  <w:tcW w:w="1250" w:type="pct"/>
                  <w:tcBorders>
                    <w:top w:val="single" w:sz="4" w:space="0" w:color="auto"/>
                    <w:left w:val="single" w:sz="4" w:space="0" w:color="auto"/>
                    <w:bottom w:val="single" w:sz="4" w:space="0" w:color="auto"/>
                    <w:right w:val="single" w:sz="4" w:space="0" w:color="auto"/>
                  </w:tcBorders>
                </w:tcPr>
                <w:p w14:paraId="195A69E2" w14:textId="0DBF0FFD" w:rsidR="004B4F18" w:rsidRPr="000B2116" w:rsidRDefault="004B4F18"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Pregled je djelomično obavljen, ali nedostaje pažljivost ili potpuna ocjena.</w:t>
                  </w:r>
                </w:p>
              </w:tc>
              <w:tc>
                <w:tcPr>
                  <w:tcW w:w="1250" w:type="pct"/>
                  <w:tcBorders>
                    <w:top w:val="single" w:sz="4" w:space="0" w:color="auto"/>
                    <w:left w:val="single" w:sz="4" w:space="0" w:color="auto"/>
                    <w:bottom w:val="single" w:sz="4" w:space="0" w:color="auto"/>
                    <w:right w:val="single" w:sz="4" w:space="0" w:color="auto"/>
                  </w:tcBorders>
                </w:tcPr>
                <w:p w14:paraId="3C9CBBAC" w14:textId="75D5061E" w:rsidR="004B4F18" w:rsidRPr="000B2116" w:rsidRDefault="004B4F18"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Temeljito obavljen pregled i precizna ocjena čistoće, stanja i redovite rutine čišćenja radnog prostora.</w:t>
                  </w:r>
                </w:p>
              </w:tc>
            </w:tr>
            <w:tr w:rsidR="004B4F18" w:rsidRPr="000B2116" w14:paraId="67E02733" w14:textId="77777777" w:rsidTr="00556CCB">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06CB4BA5" w14:textId="6FFD0F9D" w:rsidR="004B4F18" w:rsidRPr="000B2116" w:rsidRDefault="004B4F18" w:rsidP="004B4F18">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noProof/>
                      <w:sz w:val="20"/>
                      <w:szCs w:val="20"/>
                      <w:lang w:val="hr-HR"/>
                    </w:rPr>
                    <w:t>Pravilna uporaba sredstava</w:t>
                  </w:r>
                  <w:r w:rsidRPr="000B2116">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4021BA47" w14:textId="04FCB931" w:rsidR="004B4F18" w:rsidRPr="000B2116" w:rsidRDefault="004B4F18"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Nisu korištena pravilno označena sredstva za čišćenje i dezinfekciju.</w:t>
                  </w:r>
                </w:p>
              </w:tc>
              <w:tc>
                <w:tcPr>
                  <w:tcW w:w="1250" w:type="pct"/>
                  <w:tcBorders>
                    <w:top w:val="single" w:sz="4" w:space="0" w:color="auto"/>
                    <w:left w:val="single" w:sz="4" w:space="0" w:color="auto"/>
                    <w:bottom w:val="single" w:sz="4" w:space="0" w:color="auto"/>
                    <w:right w:val="single" w:sz="4" w:space="0" w:color="auto"/>
                  </w:tcBorders>
                </w:tcPr>
                <w:p w14:paraId="68F41E9E" w14:textId="6E594E5C" w:rsidR="004B4F18" w:rsidRPr="000B2116" w:rsidRDefault="004B4F18"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Korištena su djelomično pravilno sredstva, ali nedostaje dosljednost ili preciznost.</w:t>
                  </w:r>
                </w:p>
              </w:tc>
              <w:tc>
                <w:tcPr>
                  <w:tcW w:w="1250" w:type="pct"/>
                  <w:tcBorders>
                    <w:top w:val="single" w:sz="4" w:space="0" w:color="auto"/>
                    <w:left w:val="single" w:sz="4" w:space="0" w:color="auto"/>
                    <w:bottom w:val="single" w:sz="4" w:space="0" w:color="auto"/>
                    <w:right w:val="single" w:sz="4" w:space="0" w:color="auto"/>
                  </w:tcBorders>
                </w:tcPr>
                <w:p w14:paraId="784771A8" w14:textId="73201D26" w:rsidR="004B4F18" w:rsidRPr="000B2116" w:rsidRDefault="004B4F18"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Točno korištena pravilno označena sredstva za čišćenje i dezinfekciju.</w:t>
                  </w:r>
                </w:p>
              </w:tc>
            </w:tr>
            <w:tr w:rsidR="00F464C0" w:rsidRPr="000B2116" w14:paraId="34A863B0" w14:textId="77777777" w:rsidTr="00556CCB">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1D4CC265" w14:textId="27CD2230" w:rsidR="00F464C0" w:rsidRPr="000B2116" w:rsidRDefault="00F464C0" w:rsidP="00F464C0">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noProof/>
                      <w:sz w:val="20"/>
                      <w:szCs w:val="20"/>
                      <w:lang w:val="hr-HR"/>
                    </w:rPr>
                    <w:t>Učinkovitost čišćenja</w:t>
                  </w:r>
                  <w:r w:rsidRPr="000B2116">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24CA61A1" w14:textId="553D846A" w:rsidR="00F464C0" w:rsidRPr="000B2116" w:rsidRDefault="00F464C0"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Čišćenje i dezinfekcija radnog prostora nisu učinkovito izvršeni.</w:t>
                  </w:r>
                </w:p>
              </w:tc>
              <w:tc>
                <w:tcPr>
                  <w:tcW w:w="1250" w:type="pct"/>
                  <w:tcBorders>
                    <w:top w:val="single" w:sz="4" w:space="0" w:color="auto"/>
                    <w:left w:val="single" w:sz="4" w:space="0" w:color="auto"/>
                    <w:bottom w:val="single" w:sz="4" w:space="0" w:color="auto"/>
                    <w:right w:val="single" w:sz="4" w:space="0" w:color="auto"/>
                  </w:tcBorders>
                </w:tcPr>
                <w:p w14:paraId="0310152A" w14:textId="340DC58D" w:rsidR="00F464C0" w:rsidRPr="000B2116" w:rsidRDefault="00F464C0"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Čišćenje je djelomično učinkovito, ali nedostaje potpuna čistoća i dezinfekcija.</w:t>
                  </w:r>
                </w:p>
              </w:tc>
              <w:tc>
                <w:tcPr>
                  <w:tcW w:w="1250" w:type="pct"/>
                  <w:tcBorders>
                    <w:top w:val="single" w:sz="4" w:space="0" w:color="auto"/>
                    <w:left w:val="single" w:sz="4" w:space="0" w:color="auto"/>
                    <w:bottom w:val="single" w:sz="4" w:space="0" w:color="auto"/>
                    <w:right w:val="single" w:sz="4" w:space="0" w:color="auto"/>
                  </w:tcBorders>
                </w:tcPr>
                <w:p w14:paraId="1B089E2A" w14:textId="0F609368" w:rsidR="00F464C0" w:rsidRPr="000B2116" w:rsidRDefault="00F464C0"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Radni prostor je temeljito očišćen i dezinficiran, uz očiglednu čistoću i higijenu.</w:t>
                  </w:r>
                </w:p>
              </w:tc>
            </w:tr>
            <w:tr w:rsidR="00F464C0" w:rsidRPr="000B2116" w14:paraId="784DE4A4" w14:textId="77777777" w:rsidTr="00556CCB">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3B052AC8" w14:textId="624B185D" w:rsidR="00F464C0" w:rsidRPr="000B2116" w:rsidRDefault="00F464C0" w:rsidP="00F464C0">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noProof/>
                      <w:sz w:val="20"/>
                      <w:szCs w:val="20"/>
                      <w:lang w:val="hr-HR"/>
                    </w:rPr>
                    <w:t>Samostalnost</w:t>
                  </w:r>
                  <w:r w:rsidRPr="000B2116">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50471E4F" w14:textId="604AB458" w:rsidR="00F464C0" w:rsidRPr="000B2116" w:rsidRDefault="00F464C0"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Potrebna je značajna pomoć ili nadzor za izvođenje pregleda, ocjene, čišćenja i dezinfekcije radnog prostora.</w:t>
                  </w:r>
                </w:p>
              </w:tc>
              <w:tc>
                <w:tcPr>
                  <w:tcW w:w="1250" w:type="pct"/>
                  <w:tcBorders>
                    <w:top w:val="single" w:sz="4" w:space="0" w:color="auto"/>
                    <w:left w:val="single" w:sz="4" w:space="0" w:color="auto"/>
                    <w:bottom w:val="single" w:sz="4" w:space="0" w:color="auto"/>
                    <w:right w:val="single" w:sz="4" w:space="0" w:color="auto"/>
                  </w:tcBorders>
                </w:tcPr>
                <w:p w14:paraId="5362ACDE" w14:textId="2CF57FB8" w:rsidR="00F464C0" w:rsidRPr="000B2116" w:rsidRDefault="00F464C0"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Potrebna je djelomična pomoć ili nadzor za neke korake.</w:t>
                  </w:r>
                </w:p>
              </w:tc>
              <w:tc>
                <w:tcPr>
                  <w:tcW w:w="1250" w:type="pct"/>
                  <w:tcBorders>
                    <w:top w:val="single" w:sz="4" w:space="0" w:color="auto"/>
                    <w:left w:val="single" w:sz="4" w:space="0" w:color="auto"/>
                    <w:bottom w:val="single" w:sz="4" w:space="0" w:color="auto"/>
                    <w:right w:val="single" w:sz="4" w:space="0" w:color="auto"/>
                  </w:tcBorders>
                </w:tcPr>
                <w:p w14:paraId="0B8E9745" w14:textId="613170F6" w:rsidR="00F464C0" w:rsidRPr="000B2116" w:rsidRDefault="00F464C0"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Samostalno obavljeno pregledanje, ocjena, čišćenje i dezinfekcija radnog prostora.</w:t>
                  </w:r>
                </w:p>
              </w:tc>
            </w:tr>
            <w:tr w:rsidR="00F464C0" w:rsidRPr="000B2116" w14:paraId="63530837" w14:textId="77777777" w:rsidTr="00556CCB">
              <w:trPr>
                <w:jc w:val="center"/>
              </w:trPr>
              <w:tc>
                <w:tcPr>
                  <w:tcW w:w="1250" w:type="pct"/>
                  <w:tcBorders>
                    <w:top w:val="single" w:sz="4" w:space="0" w:color="auto"/>
                    <w:left w:val="single" w:sz="4" w:space="0" w:color="auto"/>
                    <w:bottom w:val="single" w:sz="4" w:space="0" w:color="auto"/>
                    <w:right w:val="single" w:sz="4" w:space="0" w:color="auto"/>
                  </w:tcBorders>
                  <w:vAlign w:val="center"/>
                </w:tcPr>
                <w:p w14:paraId="5F4958B8" w14:textId="0D78FF4F" w:rsidR="00F464C0" w:rsidRPr="000B2116" w:rsidRDefault="00F464C0" w:rsidP="00F464C0">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noProof/>
                      <w:sz w:val="20"/>
                      <w:szCs w:val="20"/>
                      <w:lang w:val="hr-HR"/>
                    </w:rPr>
                    <w:t>Sistematičnost</w:t>
                  </w:r>
                  <w:r w:rsidRPr="000B2116">
                    <w:rPr>
                      <w:rFonts w:asciiTheme="minorHAnsi" w:hAnsiTheme="minorHAnsi" w:cstheme="minorHAnsi"/>
                      <w:b/>
                      <w:bCs/>
                      <w:noProof/>
                      <w:sz w:val="20"/>
                      <w:szCs w:val="20"/>
                      <w:lang w:val="hr-HR"/>
                    </w:rPr>
                    <w:tab/>
                  </w:r>
                </w:p>
              </w:tc>
              <w:tc>
                <w:tcPr>
                  <w:tcW w:w="1250" w:type="pct"/>
                  <w:tcBorders>
                    <w:top w:val="single" w:sz="4" w:space="0" w:color="auto"/>
                    <w:left w:val="single" w:sz="4" w:space="0" w:color="auto"/>
                    <w:bottom w:val="single" w:sz="4" w:space="0" w:color="auto"/>
                    <w:right w:val="single" w:sz="4" w:space="0" w:color="auto"/>
                  </w:tcBorders>
                </w:tcPr>
                <w:p w14:paraId="1BDD6F7A" w14:textId="37429BD7" w:rsidR="00F464C0" w:rsidRPr="000B2116" w:rsidRDefault="00F464C0"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Nedostaje sistematičnost u pristupu pregledu, ocjeni, čišćenju i dezinfekciji radnog prostora.</w:t>
                  </w:r>
                </w:p>
              </w:tc>
              <w:tc>
                <w:tcPr>
                  <w:tcW w:w="1250" w:type="pct"/>
                  <w:tcBorders>
                    <w:top w:val="single" w:sz="4" w:space="0" w:color="auto"/>
                    <w:left w:val="single" w:sz="4" w:space="0" w:color="auto"/>
                    <w:bottom w:val="single" w:sz="4" w:space="0" w:color="auto"/>
                    <w:right w:val="single" w:sz="4" w:space="0" w:color="auto"/>
                  </w:tcBorders>
                </w:tcPr>
                <w:p w14:paraId="190A4CA0" w14:textId="11615E7A" w:rsidR="00F464C0" w:rsidRPr="000B2116" w:rsidRDefault="00F464C0"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Postoji djelomična sistematičnost, ali nedostaje dosljednost ili temeljito organiziran pristup.</w:t>
                  </w:r>
                </w:p>
              </w:tc>
              <w:tc>
                <w:tcPr>
                  <w:tcW w:w="1250" w:type="pct"/>
                  <w:tcBorders>
                    <w:top w:val="single" w:sz="4" w:space="0" w:color="auto"/>
                    <w:left w:val="single" w:sz="4" w:space="0" w:color="auto"/>
                    <w:bottom w:val="single" w:sz="4" w:space="0" w:color="auto"/>
                    <w:right w:val="single" w:sz="4" w:space="0" w:color="auto"/>
                  </w:tcBorders>
                </w:tcPr>
                <w:p w14:paraId="3B2A5D88" w14:textId="5F7219DA" w:rsidR="00F464C0" w:rsidRPr="000B2116" w:rsidRDefault="00F464C0" w:rsidP="003A6B63">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Sistematično i temeljito pristupljeno pregledu, ocjeni, čišćenju i dezinfekciji radnog prostora.</w:t>
                  </w:r>
                </w:p>
              </w:tc>
            </w:tr>
          </w:tbl>
          <w:p w14:paraId="074FB890" w14:textId="77777777" w:rsidR="0078464A" w:rsidRPr="000B2116" w:rsidRDefault="0078464A" w:rsidP="0078464A">
            <w:pPr>
              <w:tabs>
                <w:tab w:val="left" w:pos="2820"/>
              </w:tabs>
              <w:spacing w:after="0"/>
              <w:rPr>
                <w:rFonts w:asciiTheme="minorHAnsi" w:hAnsiTheme="minorHAnsi" w:cstheme="minorHAnsi"/>
                <w:b/>
                <w:noProof/>
                <w:sz w:val="20"/>
                <w:szCs w:val="20"/>
                <w:lang w:val="hr-HR"/>
              </w:rPr>
            </w:pPr>
          </w:p>
          <w:p w14:paraId="49863B66" w14:textId="4D6FB625" w:rsidR="001B08C7" w:rsidRPr="000B2116" w:rsidRDefault="001B08C7" w:rsidP="001B08C7">
            <w:pPr>
              <w:tabs>
                <w:tab w:val="left" w:pos="2820"/>
              </w:tabs>
              <w:spacing w:after="0"/>
              <w:rPr>
                <w:rFonts w:asciiTheme="minorHAnsi" w:hAnsiTheme="minorHAnsi" w:cstheme="minorHAnsi"/>
                <w:b/>
                <w:bCs/>
                <w:noProof/>
                <w:sz w:val="20"/>
                <w:szCs w:val="20"/>
                <w:lang w:val="hr-HR"/>
              </w:rPr>
            </w:pPr>
            <w:r w:rsidRPr="000B2116">
              <w:rPr>
                <w:rFonts w:asciiTheme="minorHAnsi" w:hAnsiTheme="minorHAnsi" w:cstheme="minorHAnsi"/>
                <w:b/>
                <w:bCs/>
                <w:noProof/>
                <w:sz w:val="20"/>
                <w:szCs w:val="20"/>
                <w:lang w:val="hr-HR"/>
              </w:rPr>
              <w:t>KRITERIJI VREDNOVANJA:</w:t>
            </w:r>
          </w:p>
          <w:p w14:paraId="3DA19E8F" w14:textId="77777777" w:rsidR="001B08C7" w:rsidRPr="000B2116" w:rsidRDefault="001B08C7" w:rsidP="001B08C7">
            <w:pPr>
              <w:numPr>
                <w:ilvl w:val="0"/>
                <w:numId w:val="22"/>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 xml:space="preserve">Od 0 do 5 boda – ne zadovoljava </w:t>
            </w:r>
          </w:p>
          <w:p w14:paraId="7264928F" w14:textId="42D93A52" w:rsidR="0078464A" w:rsidRPr="00053F6C" w:rsidRDefault="001B08C7" w:rsidP="0078464A">
            <w:pPr>
              <w:numPr>
                <w:ilvl w:val="0"/>
                <w:numId w:val="22"/>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Od 6 do 10 bodova – zadovoljava</w:t>
            </w:r>
          </w:p>
        </w:tc>
      </w:tr>
      <w:tr w:rsidR="00873379" w:rsidRPr="000B2116" w14:paraId="2A468720" w14:textId="77777777" w:rsidTr="00873379">
        <w:tc>
          <w:tcPr>
            <w:tcW w:w="9493" w:type="dxa"/>
            <w:gridSpan w:val="3"/>
            <w:shd w:val="clear" w:color="auto" w:fill="B4C6E7" w:themeFill="accent1" w:themeFillTint="66"/>
            <w:tcMar>
              <w:left w:w="57" w:type="dxa"/>
              <w:right w:w="57" w:type="dxa"/>
            </w:tcMar>
          </w:tcPr>
          <w:p w14:paraId="0A604512" w14:textId="6EBAAA51" w:rsidR="00873379" w:rsidRPr="000B2116" w:rsidRDefault="00873379" w:rsidP="003E786B">
            <w:pPr>
              <w:tabs>
                <w:tab w:val="left" w:pos="2820"/>
              </w:tabs>
              <w:spacing w:after="0"/>
              <w:rPr>
                <w:rFonts w:asciiTheme="minorHAnsi" w:eastAsia="Cambria" w:hAnsiTheme="minorHAnsi" w:cstheme="minorHAnsi"/>
                <w:sz w:val="20"/>
                <w:szCs w:val="20"/>
              </w:rPr>
            </w:pPr>
            <w:r w:rsidRPr="000B2116">
              <w:rPr>
                <w:rFonts w:asciiTheme="minorHAnsi" w:hAnsiTheme="minorHAnsi" w:cstheme="minorHAnsi"/>
                <w:b/>
                <w:noProof/>
                <w:sz w:val="20"/>
                <w:szCs w:val="20"/>
                <w:lang w:val="hr-HR"/>
              </w:rPr>
              <w:t>Prilagodba iskustava učenja za polaznike/osobe s invaliditetom</w:t>
            </w:r>
          </w:p>
        </w:tc>
      </w:tr>
      <w:tr w:rsidR="003E786B" w:rsidRPr="000B2116" w14:paraId="1FBFDF27" w14:textId="77777777" w:rsidTr="00E84D64">
        <w:tc>
          <w:tcPr>
            <w:tcW w:w="9493" w:type="dxa"/>
            <w:gridSpan w:val="3"/>
            <w:shd w:val="clear" w:color="auto" w:fill="auto"/>
            <w:tcMar>
              <w:left w:w="57" w:type="dxa"/>
              <w:right w:w="57" w:type="dxa"/>
            </w:tcMar>
          </w:tcPr>
          <w:p w14:paraId="0FB7F85E" w14:textId="77777777" w:rsidR="003E786B" w:rsidRPr="000B2116" w:rsidRDefault="003E786B" w:rsidP="003E786B">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w:t>
            </w:r>
          </w:p>
        </w:tc>
      </w:tr>
    </w:tbl>
    <w:p w14:paraId="7A000545" w14:textId="77777777" w:rsidR="003E786B" w:rsidRPr="000B2116" w:rsidRDefault="003E786B" w:rsidP="0023771C">
      <w:pPr>
        <w:jc w:val="both"/>
        <w:rPr>
          <w:rFonts w:asciiTheme="minorHAnsi" w:hAnsiTheme="minorHAnsi" w:cstheme="minorHAnsi"/>
          <w:noProof/>
          <w:sz w:val="20"/>
          <w:szCs w:val="20"/>
          <w:lang w:val="hr-HR"/>
        </w:rPr>
      </w:pPr>
    </w:p>
    <w:p w14:paraId="43EC0A46" w14:textId="77777777" w:rsidR="00873379" w:rsidRDefault="00873379">
      <w: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23771C" w:rsidRPr="000B2116" w14:paraId="07554BC7" w14:textId="77777777" w:rsidTr="00E84D64">
        <w:trPr>
          <w:trHeight w:val="409"/>
        </w:trPr>
        <w:tc>
          <w:tcPr>
            <w:tcW w:w="2679" w:type="dxa"/>
            <w:gridSpan w:val="2"/>
            <w:shd w:val="clear" w:color="auto" w:fill="8EAADB" w:themeFill="accent1" w:themeFillTint="99"/>
            <w:tcMar>
              <w:left w:w="57" w:type="dxa"/>
              <w:right w:w="57" w:type="dxa"/>
            </w:tcMar>
            <w:vAlign w:val="center"/>
          </w:tcPr>
          <w:p w14:paraId="69071F25" w14:textId="0A24E183" w:rsidR="0023771C" w:rsidRPr="000B2116" w:rsidRDefault="0023771C" w:rsidP="00E84D64">
            <w:pPr>
              <w:tabs>
                <w:tab w:val="left" w:pos="2820"/>
              </w:tabs>
              <w:spacing w:after="0"/>
              <w:rPr>
                <w:rFonts w:asciiTheme="minorHAnsi" w:hAnsiTheme="minorHAnsi" w:cstheme="minorHAnsi"/>
                <w:bCs/>
                <w:i/>
                <w:noProof/>
                <w:sz w:val="20"/>
                <w:szCs w:val="20"/>
                <w:lang w:val="hr-HR"/>
              </w:rPr>
            </w:pPr>
            <w:r w:rsidRPr="000B2116">
              <w:rPr>
                <w:rFonts w:asciiTheme="minorHAnsi" w:hAnsiTheme="minorHAnsi" w:cstheme="minorHAnsi"/>
                <w:b/>
                <w:noProof/>
                <w:sz w:val="20"/>
                <w:szCs w:val="20"/>
                <w:lang w:val="hr-HR"/>
              </w:rPr>
              <w:lastRenderedPageBreak/>
              <w:t>Skup ishoda učenja iz SK-a:</w:t>
            </w:r>
          </w:p>
        </w:tc>
        <w:tc>
          <w:tcPr>
            <w:tcW w:w="6814" w:type="dxa"/>
            <w:shd w:val="clear" w:color="auto" w:fill="auto"/>
            <w:vAlign w:val="center"/>
          </w:tcPr>
          <w:p w14:paraId="5142B637" w14:textId="5B0F9C83" w:rsidR="0023771C" w:rsidRPr="000B2116" w:rsidRDefault="00BD2CC8" w:rsidP="00E84D64">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 xml:space="preserve">Sredstva i pribor za održavanje </w:t>
            </w:r>
            <w:r w:rsidR="00185453" w:rsidRPr="000B2116">
              <w:rPr>
                <w:rFonts w:asciiTheme="minorHAnsi" w:hAnsiTheme="minorHAnsi" w:cstheme="minorHAnsi"/>
                <w:b/>
                <w:iCs/>
                <w:noProof/>
                <w:sz w:val="20"/>
                <w:szCs w:val="20"/>
                <w:lang w:val="hr-HR"/>
              </w:rPr>
              <w:t>higijene radnog prostora</w:t>
            </w:r>
            <w:r w:rsidR="005A43ED">
              <w:rPr>
                <w:rFonts w:asciiTheme="minorHAnsi" w:hAnsiTheme="minorHAnsi" w:cstheme="minorHAnsi"/>
                <w:b/>
                <w:iCs/>
                <w:noProof/>
                <w:sz w:val="20"/>
                <w:szCs w:val="20"/>
                <w:lang w:val="hr-HR"/>
              </w:rPr>
              <w:t xml:space="preserve"> </w:t>
            </w:r>
            <w:r w:rsidR="005A43ED" w:rsidRPr="005A43ED">
              <w:rPr>
                <w:rFonts w:asciiTheme="minorHAnsi" w:hAnsiTheme="minorHAnsi" w:cstheme="minorHAnsi"/>
                <w:b/>
                <w:iCs/>
                <w:noProof/>
                <w:sz w:val="20"/>
                <w:szCs w:val="20"/>
                <w:lang w:val="hr-HR"/>
              </w:rPr>
              <w:t>(</w:t>
            </w:r>
            <w:r w:rsidR="005A43ED">
              <w:rPr>
                <w:rFonts w:asciiTheme="minorHAnsi" w:hAnsiTheme="minorHAnsi" w:cstheme="minorHAnsi"/>
                <w:b/>
                <w:iCs/>
                <w:noProof/>
                <w:sz w:val="20"/>
                <w:szCs w:val="20"/>
                <w:lang w:val="hr-HR"/>
              </w:rPr>
              <w:t>4</w:t>
            </w:r>
            <w:r w:rsidR="005A43ED" w:rsidRPr="005A43ED">
              <w:rPr>
                <w:rFonts w:asciiTheme="minorHAnsi" w:hAnsiTheme="minorHAnsi" w:cstheme="minorHAnsi"/>
                <w:b/>
                <w:iCs/>
                <w:noProof/>
                <w:sz w:val="20"/>
                <w:szCs w:val="20"/>
                <w:lang w:val="hr-HR"/>
              </w:rPr>
              <w:t xml:space="preserve"> CSVET)</w:t>
            </w:r>
          </w:p>
        </w:tc>
      </w:tr>
      <w:tr w:rsidR="0023771C" w:rsidRPr="000B2116" w14:paraId="78BD0AB8" w14:textId="77777777" w:rsidTr="00E84D64">
        <w:tc>
          <w:tcPr>
            <w:tcW w:w="9493" w:type="dxa"/>
            <w:gridSpan w:val="3"/>
            <w:shd w:val="clear" w:color="auto" w:fill="B4C6E7" w:themeFill="accent1" w:themeFillTint="66"/>
            <w:tcMar>
              <w:left w:w="57" w:type="dxa"/>
              <w:right w:w="57" w:type="dxa"/>
            </w:tcMar>
            <w:vAlign w:val="center"/>
          </w:tcPr>
          <w:p w14:paraId="6E48C511"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Ishodi učenja</w:t>
            </w:r>
          </w:p>
        </w:tc>
      </w:tr>
      <w:tr w:rsidR="000A6338" w:rsidRPr="000B2116" w14:paraId="1E16FD4C" w14:textId="77777777" w:rsidTr="000B4C30">
        <w:tc>
          <w:tcPr>
            <w:tcW w:w="9493" w:type="dxa"/>
            <w:gridSpan w:val="3"/>
            <w:shd w:val="clear" w:color="auto" w:fill="auto"/>
            <w:tcMar>
              <w:left w:w="57" w:type="dxa"/>
              <w:right w:w="57" w:type="dxa"/>
            </w:tcMar>
          </w:tcPr>
          <w:p w14:paraId="343987AE" w14:textId="27B35B7B" w:rsidR="000A6338" w:rsidRPr="00053F6C" w:rsidRDefault="000A6338" w:rsidP="00053F6C">
            <w:pPr>
              <w:pStyle w:val="ListParagraph"/>
              <w:numPr>
                <w:ilvl w:val="0"/>
                <w:numId w:val="40"/>
              </w:numPr>
              <w:tabs>
                <w:tab w:val="left" w:pos="2820"/>
              </w:tabs>
              <w:spacing w:after="0"/>
              <w:rPr>
                <w:rFonts w:cstheme="minorHAnsi"/>
                <w:sz w:val="20"/>
                <w:szCs w:val="20"/>
              </w:rPr>
            </w:pPr>
            <w:r w:rsidRPr="00053F6C">
              <w:rPr>
                <w:rFonts w:cstheme="minorHAnsi"/>
                <w:sz w:val="20"/>
                <w:szCs w:val="20"/>
              </w:rPr>
              <w:t>objasniti važnost upotrebe zaštitne opreme prilikom čišćenja</w:t>
            </w:r>
          </w:p>
        </w:tc>
      </w:tr>
      <w:tr w:rsidR="00F51C26" w:rsidRPr="000B2116" w14:paraId="4EE8FC13" w14:textId="77777777" w:rsidTr="000B4C30">
        <w:tc>
          <w:tcPr>
            <w:tcW w:w="9493" w:type="dxa"/>
            <w:gridSpan w:val="3"/>
            <w:shd w:val="clear" w:color="auto" w:fill="auto"/>
            <w:tcMar>
              <w:left w:w="57" w:type="dxa"/>
              <w:right w:w="57" w:type="dxa"/>
            </w:tcMar>
          </w:tcPr>
          <w:p w14:paraId="07512444" w14:textId="0794CD33" w:rsidR="00F51C26" w:rsidRPr="00053F6C" w:rsidRDefault="00F51C26" w:rsidP="00053F6C">
            <w:pPr>
              <w:pStyle w:val="ListParagraph"/>
              <w:numPr>
                <w:ilvl w:val="0"/>
                <w:numId w:val="40"/>
              </w:numPr>
              <w:tabs>
                <w:tab w:val="left" w:pos="2820"/>
              </w:tabs>
              <w:spacing w:after="0"/>
              <w:rPr>
                <w:rFonts w:cstheme="minorHAnsi"/>
                <w:iCs/>
                <w:noProof/>
                <w:sz w:val="20"/>
                <w:szCs w:val="20"/>
              </w:rPr>
            </w:pPr>
            <w:r w:rsidRPr="00053F6C">
              <w:rPr>
                <w:rFonts w:cstheme="minorHAnsi"/>
                <w:sz w:val="20"/>
                <w:szCs w:val="20"/>
              </w:rPr>
              <w:t xml:space="preserve">identificirati znakove upozorenja na sredstvima za čišćenje </w:t>
            </w:r>
          </w:p>
        </w:tc>
      </w:tr>
      <w:tr w:rsidR="00F51C26" w:rsidRPr="000B2116" w14:paraId="4098E14E" w14:textId="77777777" w:rsidTr="000B4C30">
        <w:tc>
          <w:tcPr>
            <w:tcW w:w="9493" w:type="dxa"/>
            <w:gridSpan w:val="3"/>
            <w:shd w:val="clear" w:color="auto" w:fill="auto"/>
            <w:tcMar>
              <w:left w:w="57" w:type="dxa"/>
              <w:right w:w="57" w:type="dxa"/>
            </w:tcMar>
          </w:tcPr>
          <w:p w14:paraId="5B1B47A8" w14:textId="175239B2" w:rsidR="00F51C26" w:rsidRPr="00053F6C" w:rsidRDefault="000A6338" w:rsidP="00053F6C">
            <w:pPr>
              <w:pStyle w:val="ListParagraph"/>
              <w:numPr>
                <w:ilvl w:val="0"/>
                <w:numId w:val="40"/>
              </w:numPr>
              <w:tabs>
                <w:tab w:val="left" w:pos="2820"/>
              </w:tabs>
              <w:spacing w:after="0"/>
              <w:rPr>
                <w:rFonts w:cstheme="minorHAnsi"/>
                <w:iCs/>
                <w:noProof/>
                <w:sz w:val="20"/>
                <w:szCs w:val="20"/>
              </w:rPr>
            </w:pPr>
            <w:r w:rsidRPr="00053F6C">
              <w:rPr>
                <w:rFonts w:cstheme="minorHAnsi"/>
                <w:sz w:val="20"/>
                <w:szCs w:val="20"/>
              </w:rPr>
              <w:t>izabrati sredstva za održavanje higijene i dezinfekciju</w:t>
            </w:r>
          </w:p>
        </w:tc>
      </w:tr>
      <w:tr w:rsidR="00F51C26" w:rsidRPr="000B2116" w14:paraId="0DCD2D72" w14:textId="77777777" w:rsidTr="000B4C30">
        <w:tc>
          <w:tcPr>
            <w:tcW w:w="9493" w:type="dxa"/>
            <w:gridSpan w:val="3"/>
            <w:shd w:val="clear" w:color="auto" w:fill="auto"/>
            <w:tcMar>
              <w:left w:w="57" w:type="dxa"/>
              <w:right w:w="57" w:type="dxa"/>
            </w:tcMar>
          </w:tcPr>
          <w:p w14:paraId="44084F0B" w14:textId="6A876457" w:rsidR="00F51C26" w:rsidRPr="00053F6C" w:rsidRDefault="000A6338" w:rsidP="00053F6C">
            <w:pPr>
              <w:pStyle w:val="ListParagraph"/>
              <w:numPr>
                <w:ilvl w:val="0"/>
                <w:numId w:val="40"/>
              </w:numPr>
              <w:tabs>
                <w:tab w:val="left" w:pos="2820"/>
              </w:tabs>
              <w:spacing w:after="0"/>
              <w:rPr>
                <w:rFonts w:cstheme="minorHAnsi"/>
                <w:iCs/>
                <w:noProof/>
                <w:sz w:val="20"/>
                <w:szCs w:val="20"/>
              </w:rPr>
            </w:pPr>
            <w:r w:rsidRPr="00053F6C">
              <w:rPr>
                <w:rFonts w:cstheme="minorHAnsi"/>
                <w:sz w:val="20"/>
                <w:szCs w:val="20"/>
              </w:rPr>
              <w:t>koristiti sredstva za čišćenje prema njihovoj namjeni</w:t>
            </w:r>
          </w:p>
        </w:tc>
      </w:tr>
      <w:tr w:rsidR="00F51C26" w:rsidRPr="000B2116" w14:paraId="4255ACC5" w14:textId="77777777" w:rsidTr="000B4C30">
        <w:tc>
          <w:tcPr>
            <w:tcW w:w="9493" w:type="dxa"/>
            <w:gridSpan w:val="3"/>
            <w:shd w:val="clear" w:color="auto" w:fill="auto"/>
            <w:tcMar>
              <w:left w:w="57" w:type="dxa"/>
              <w:right w:w="57" w:type="dxa"/>
            </w:tcMar>
          </w:tcPr>
          <w:p w14:paraId="135516BB" w14:textId="1EF3D24F" w:rsidR="00F51C26" w:rsidRPr="00053F6C" w:rsidRDefault="00F51C26" w:rsidP="00053F6C">
            <w:pPr>
              <w:pStyle w:val="ListParagraph"/>
              <w:numPr>
                <w:ilvl w:val="0"/>
                <w:numId w:val="40"/>
              </w:numPr>
              <w:tabs>
                <w:tab w:val="left" w:pos="2820"/>
              </w:tabs>
              <w:spacing w:after="0"/>
              <w:rPr>
                <w:rFonts w:cstheme="minorHAnsi"/>
                <w:iCs/>
                <w:noProof/>
                <w:sz w:val="20"/>
                <w:szCs w:val="20"/>
              </w:rPr>
            </w:pPr>
            <w:r w:rsidRPr="00053F6C">
              <w:rPr>
                <w:rFonts w:cstheme="minorHAnsi"/>
                <w:sz w:val="20"/>
                <w:szCs w:val="20"/>
              </w:rPr>
              <w:t>upotrijebiti zaštitnu opremu i pribor prilikom održavanja higijene radnog prostora</w:t>
            </w:r>
          </w:p>
        </w:tc>
      </w:tr>
      <w:tr w:rsidR="0023771C" w:rsidRPr="000B2116" w14:paraId="6CD465A8" w14:textId="77777777" w:rsidTr="00E84D64">
        <w:trPr>
          <w:trHeight w:val="427"/>
        </w:trPr>
        <w:tc>
          <w:tcPr>
            <w:tcW w:w="9493" w:type="dxa"/>
            <w:gridSpan w:val="3"/>
            <w:shd w:val="clear" w:color="auto" w:fill="B4C6E7" w:themeFill="accent1" w:themeFillTint="66"/>
            <w:tcMar>
              <w:left w:w="57" w:type="dxa"/>
              <w:right w:w="57" w:type="dxa"/>
            </w:tcMar>
            <w:vAlign w:val="center"/>
          </w:tcPr>
          <w:p w14:paraId="51560A42"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Dominantan nastavni sustav i opis načina ostvarivanja SIU</w:t>
            </w:r>
          </w:p>
        </w:tc>
      </w:tr>
      <w:tr w:rsidR="0023771C" w:rsidRPr="000B2116" w14:paraId="27B1D280" w14:textId="77777777" w:rsidTr="00E84D64">
        <w:trPr>
          <w:trHeight w:val="572"/>
        </w:trPr>
        <w:tc>
          <w:tcPr>
            <w:tcW w:w="9493" w:type="dxa"/>
            <w:gridSpan w:val="3"/>
            <w:shd w:val="clear" w:color="auto" w:fill="auto"/>
            <w:tcMar>
              <w:left w:w="57" w:type="dxa"/>
              <w:right w:w="57" w:type="dxa"/>
            </w:tcMar>
          </w:tcPr>
          <w:p w14:paraId="49726CC1" w14:textId="43EDE989" w:rsidR="00756FA6" w:rsidRPr="000B2116" w:rsidRDefault="00756FA6" w:rsidP="00756FA6">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 xml:space="preserve">Dominantni nastavni sustav u SIU </w:t>
            </w:r>
            <w:r w:rsidRPr="000B2116">
              <w:rPr>
                <w:rFonts w:asciiTheme="minorHAnsi" w:hAnsiTheme="minorHAnsi" w:cstheme="minorHAnsi"/>
                <w:bCs/>
                <w:i/>
                <w:iCs/>
                <w:noProof/>
                <w:sz w:val="20"/>
                <w:szCs w:val="20"/>
                <w:lang w:val="hr-HR"/>
              </w:rPr>
              <w:t xml:space="preserve">Sredstva i pribor za održavanje higijene radnog prostora </w:t>
            </w:r>
            <w:r w:rsidRPr="000B2116">
              <w:rPr>
                <w:rFonts w:asciiTheme="minorHAnsi" w:hAnsiTheme="minorHAnsi" w:cstheme="minorHAnsi"/>
                <w:bCs/>
                <w:noProof/>
                <w:sz w:val="20"/>
                <w:szCs w:val="20"/>
                <w:lang w:val="hr-HR"/>
              </w:rPr>
              <w:t xml:space="preserve">je  učenje temeljeno na radu. </w:t>
            </w:r>
          </w:p>
          <w:p w14:paraId="76DE4E65" w14:textId="77777777" w:rsidR="00756FA6" w:rsidRPr="000B2116" w:rsidRDefault="00756FA6" w:rsidP="00BC3088">
            <w:pPr>
              <w:tabs>
                <w:tab w:val="left" w:pos="2820"/>
              </w:tabs>
              <w:spacing w:after="0"/>
              <w:jc w:val="both"/>
              <w:rPr>
                <w:rFonts w:asciiTheme="minorHAnsi" w:hAnsiTheme="minorHAnsi" w:cstheme="minorHAnsi"/>
                <w:sz w:val="20"/>
                <w:szCs w:val="20"/>
              </w:rPr>
            </w:pPr>
          </w:p>
          <w:p w14:paraId="67180619" w14:textId="38141E61" w:rsidR="00602284" w:rsidRPr="000B2116" w:rsidRDefault="00D62EAA" w:rsidP="00BC3088">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Nastavnik će polaznicima prenijeti ključne koncepte i principe vezane uz identifikaciju znakova upozorenja na sredstvima za čišćenje. U ovom dijelu, naglasak će biti na sigurnoj uporabi tih sredstava te razumijevanju važnosti nošenja odgovarajuće zaštitne opreme kao temeljne mjere osobne zaštite i prevencije rizika. Nastavnik će dublje istražiti različite vrste sredstava za održavanje higijene i dezinfekciju, pružajući polaznicima specifične primjene i prednosti svakog od tih sredstava.</w:t>
            </w:r>
          </w:p>
          <w:p w14:paraId="10E0E897" w14:textId="77777777" w:rsidR="00D62EAA" w:rsidRPr="000B2116" w:rsidRDefault="00D62EAA" w:rsidP="00BC3088">
            <w:pPr>
              <w:tabs>
                <w:tab w:val="left" w:pos="2820"/>
              </w:tabs>
              <w:spacing w:after="0"/>
              <w:jc w:val="both"/>
              <w:rPr>
                <w:rFonts w:asciiTheme="minorHAnsi" w:hAnsiTheme="minorHAnsi" w:cstheme="minorHAnsi"/>
                <w:sz w:val="20"/>
                <w:szCs w:val="20"/>
              </w:rPr>
            </w:pPr>
          </w:p>
          <w:p w14:paraId="10605649" w14:textId="77777777" w:rsidR="00D62EAA" w:rsidRPr="000B2116" w:rsidRDefault="00F634DD" w:rsidP="00BC3088">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Nastavnik će izvesti demonstraciju pravilnog identificiranja znakova upozorenja na stvarnim sredstvima za čišćenje, s naglaskom na detalje koji su posebno važni za obratiti pažnju. Također će pokazati kako ispravno odabrati i koristiti zaštitnu opremu, uključujući rukavice, masku i odgovarajuću odjeću. Kroz ovu demonstraciju, polaznici će razumjeti primjenu sredstava za čišćenje na različitim površinama, uz jasno objašnjenje svrhe i učinkovitosti svakog od tih sredstava, stvarajući temelje za samostalne aktivnosti i učenje temeljeno na radu.</w:t>
            </w:r>
          </w:p>
          <w:p w14:paraId="5DD1689A" w14:textId="77777777" w:rsidR="00F62B87" w:rsidRPr="000B2116" w:rsidRDefault="00F62B87" w:rsidP="00BC3088">
            <w:pPr>
              <w:tabs>
                <w:tab w:val="left" w:pos="2820"/>
              </w:tabs>
              <w:spacing w:after="0"/>
              <w:jc w:val="both"/>
              <w:rPr>
                <w:rFonts w:asciiTheme="minorHAnsi" w:hAnsiTheme="minorHAnsi" w:cstheme="minorHAnsi"/>
                <w:sz w:val="20"/>
                <w:szCs w:val="20"/>
              </w:rPr>
            </w:pPr>
          </w:p>
          <w:p w14:paraId="1D66FF6B" w14:textId="2CB0CA10" w:rsidR="00F634DD" w:rsidRPr="000B2116" w:rsidRDefault="00F62B87" w:rsidP="00BC3088">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Nastavnik će postaviti realne scenarije i situacije koje se često susreću u praksi, čime će polaznici moći primijeniti svoje</w:t>
            </w:r>
            <w:r w:rsidR="006832BA" w:rsidRPr="000B2116">
              <w:rPr>
                <w:rFonts w:asciiTheme="minorHAnsi" w:hAnsiTheme="minorHAnsi" w:cstheme="minorHAnsi"/>
                <w:sz w:val="20"/>
                <w:szCs w:val="20"/>
              </w:rPr>
              <w:t xml:space="preserve"> teorijsko znanje i stečene vještine</w:t>
            </w:r>
            <w:r w:rsidRPr="000B2116">
              <w:rPr>
                <w:rFonts w:asciiTheme="minorHAnsi" w:hAnsiTheme="minorHAnsi" w:cstheme="minorHAnsi"/>
                <w:sz w:val="20"/>
                <w:szCs w:val="20"/>
              </w:rPr>
              <w:t xml:space="preserve"> u stvarnom radnom okruženju. Nastavnik će pružiti nadzor i savjetovanje, potičući polaznike na samostalno obavljanje zadataka. </w:t>
            </w:r>
          </w:p>
          <w:p w14:paraId="1392ACF3" w14:textId="77777777" w:rsidR="00756FA6" w:rsidRPr="000B2116" w:rsidRDefault="00756FA6" w:rsidP="00BC3088">
            <w:pPr>
              <w:tabs>
                <w:tab w:val="left" w:pos="2820"/>
              </w:tabs>
              <w:spacing w:after="0"/>
              <w:jc w:val="both"/>
              <w:rPr>
                <w:rFonts w:asciiTheme="minorHAnsi" w:hAnsiTheme="minorHAnsi" w:cstheme="minorHAnsi"/>
                <w:sz w:val="20"/>
                <w:szCs w:val="20"/>
              </w:rPr>
            </w:pPr>
          </w:p>
          <w:p w14:paraId="3EB45872" w14:textId="10143F39" w:rsidR="00F634DD" w:rsidRPr="000B2116" w:rsidRDefault="00756FA6" w:rsidP="00BC3088">
            <w:pPr>
              <w:tabs>
                <w:tab w:val="left" w:pos="2820"/>
              </w:tabs>
              <w:spacing w:after="0"/>
              <w:jc w:val="both"/>
              <w:rPr>
                <w:rFonts w:asciiTheme="minorHAnsi" w:hAnsiTheme="minorHAnsi" w:cstheme="minorHAnsi"/>
                <w:sz w:val="20"/>
                <w:szCs w:val="20"/>
                <w:highlight w:val="yellow"/>
              </w:rPr>
            </w:pPr>
            <w:r w:rsidRPr="000B2116">
              <w:rPr>
                <w:rFonts w:asciiTheme="minorHAnsi" w:hAnsiTheme="minorHAnsi" w:cstheme="minorHAnsi"/>
                <w:sz w:val="20"/>
                <w:szCs w:val="20"/>
              </w:rPr>
              <w:t>Kroz učenje temeljeno na radu polaznici će identificirati znakove upozorenja na stvarnim sredstvima za čišćenje, istražiti važnost upotrebe zaštitne opreme prilikom čišćenja i odabrati odgovarajuća sredstva za održavanje higijene i dezinfekciju, uzimajući u obzir specifične potrebe radnog prostora. Kroz simulirane i stvarne situacije, polaznici će primijeniti odabrane sastojke za čišćenje te koristiti zaštitnu opremu i pribor, integrirajući teorijsko znanje u praktične vještine. Na ovaj način, učenje temeljeno na radu osnažit će polaznike da donose informirane odluke i primjenjuju koncepte u stvarnom okruženju, pridonoseći njihovoj stručnosti u održavanju higijene radnog prostora, dok istovremeno stvaraju duboko razumijevanje o važnosti i pravilnom korištenju sredstava i pribora za održavanje higijene</w:t>
            </w:r>
          </w:p>
        </w:tc>
      </w:tr>
      <w:tr w:rsidR="0023771C" w:rsidRPr="000B2116" w14:paraId="2E51BFB4" w14:textId="77777777" w:rsidTr="00873379">
        <w:tc>
          <w:tcPr>
            <w:tcW w:w="1838" w:type="dxa"/>
            <w:shd w:val="clear" w:color="auto" w:fill="B4C6E7" w:themeFill="accent1" w:themeFillTint="66"/>
            <w:tcMar>
              <w:left w:w="57" w:type="dxa"/>
              <w:right w:w="57" w:type="dxa"/>
            </w:tcMar>
            <w:vAlign w:val="center"/>
          </w:tcPr>
          <w:p w14:paraId="6BE53E1B"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633CC75" w14:textId="77777777" w:rsidR="005C2126" w:rsidRPr="00053F6C" w:rsidRDefault="005C2126" w:rsidP="005C2126">
            <w:pPr>
              <w:spacing w:after="160" w:line="240" w:lineRule="auto"/>
              <w:contextualSpacing/>
              <w:rPr>
                <w:rFonts w:asciiTheme="minorHAnsi" w:hAnsiTheme="minorHAnsi" w:cstheme="minorHAnsi"/>
                <w:b/>
                <w:bCs/>
                <w:sz w:val="20"/>
                <w:szCs w:val="20"/>
                <w:lang w:val="hr-HR" w:eastAsia="en-US"/>
              </w:rPr>
            </w:pPr>
            <w:r w:rsidRPr="000B2116">
              <w:rPr>
                <w:rFonts w:asciiTheme="minorHAnsi" w:hAnsiTheme="minorHAnsi" w:cstheme="minorHAnsi"/>
                <w:sz w:val="20"/>
                <w:szCs w:val="20"/>
                <w:lang w:val="hr-HR" w:eastAsia="en-US"/>
              </w:rPr>
              <w:t>•</w:t>
            </w:r>
            <w:r w:rsidRPr="000B2116">
              <w:rPr>
                <w:rFonts w:asciiTheme="minorHAnsi" w:hAnsiTheme="minorHAnsi" w:cstheme="minorHAnsi"/>
                <w:sz w:val="20"/>
                <w:szCs w:val="20"/>
                <w:lang w:val="hr-HR" w:eastAsia="en-US"/>
              </w:rPr>
              <w:tab/>
            </w:r>
            <w:r w:rsidRPr="00053F6C">
              <w:rPr>
                <w:rFonts w:asciiTheme="minorHAnsi" w:hAnsiTheme="minorHAnsi" w:cstheme="minorHAnsi"/>
                <w:b/>
                <w:bCs/>
                <w:sz w:val="20"/>
                <w:szCs w:val="20"/>
                <w:lang w:val="hr-HR" w:eastAsia="en-US"/>
              </w:rPr>
              <w:t>Sredstva za čišćenje i dezinfekciju u ugostiteljstvu</w:t>
            </w:r>
          </w:p>
          <w:p w14:paraId="548C8832" w14:textId="1C378C35" w:rsidR="0023771C" w:rsidRPr="000B2116" w:rsidRDefault="005C2126" w:rsidP="005C2126">
            <w:pPr>
              <w:spacing w:after="160" w:line="240" w:lineRule="auto"/>
              <w:contextualSpacing/>
              <w:rPr>
                <w:rFonts w:asciiTheme="minorHAnsi" w:hAnsiTheme="minorHAnsi" w:cstheme="minorHAnsi"/>
                <w:sz w:val="20"/>
                <w:szCs w:val="20"/>
                <w:lang w:val="hr-HR" w:eastAsia="en-US"/>
              </w:rPr>
            </w:pPr>
            <w:r w:rsidRPr="00053F6C">
              <w:rPr>
                <w:rFonts w:asciiTheme="minorHAnsi" w:hAnsiTheme="minorHAnsi" w:cstheme="minorHAnsi"/>
                <w:b/>
                <w:bCs/>
                <w:sz w:val="20"/>
                <w:szCs w:val="20"/>
                <w:lang w:val="hr-HR" w:eastAsia="en-US"/>
              </w:rPr>
              <w:t>•</w:t>
            </w:r>
            <w:r w:rsidRPr="00053F6C">
              <w:rPr>
                <w:rFonts w:asciiTheme="minorHAnsi" w:hAnsiTheme="minorHAnsi" w:cstheme="minorHAnsi"/>
                <w:b/>
                <w:bCs/>
                <w:sz w:val="20"/>
                <w:szCs w:val="20"/>
                <w:lang w:val="hr-HR" w:eastAsia="en-US"/>
              </w:rPr>
              <w:tab/>
              <w:t>Rukovanje aparatima i sredstvima za čišćenje i dezinfekciju</w:t>
            </w:r>
          </w:p>
        </w:tc>
      </w:tr>
      <w:tr w:rsidR="0023771C" w:rsidRPr="000B2116" w14:paraId="1B6A6319" w14:textId="77777777" w:rsidTr="00873379">
        <w:trPr>
          <w:trHeight w:val="486"/>
        </w:trPr>
        <w:tc>
          <w:tcPr>
            <w:tcW w:w="9493" w:type="dxa"/>
            <w:gridSpan w:val="3"/>
            <w:shd w:val="clear" w:color="auto" w:fill="B4C6E7" w:themeFill="accent1" w:themeFillTint="66"/>
            <w:tcMar>
              <w:left w:w="57" w:type="dxa"/>
              <w:right w:w="57" w:type="dxa"/>
            </w:tcMar>
            <w:vAlign w:val="center"/>
          </w:tcPr>
          <w:p w14:paraId="1134388E"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Načini i primjer vrjednovanja skupa ishoda učenja</w:t>
            </w:r>
          </w:p>
        </w:tc>
      </w:tr>
      <w:tr w:rsidR="0023771C" w:rsidRPr="000B2116" w14:paraId="6820664D" w14:textId="77777777" w:rsidTr="00E84D64">
        <w:trPr>
          <w:trHeight w:val="572"/>
        </w:trPr>
        <w:tc>
          <w:tcPr>
            <w:tcW w:w="9493" w:type="dxa"/>
            <w:gridSpan w:val="3"/>
            <w:shd w:val="clear" w:color="auto" w:fill="auto"/>
            <w:tcMar>
              <w:left w:w="57" w:type="dxa"/>
              <w:right w:w="57" w:type="dxa"/>
            </w:tcMar>
          </w:tcPr>
          <w:p w14:paraId="79806F79" w14:textId="77777777" w:rsidR="00474E11" w:rsidRPr="000B2116" w:rsidRDefault="00474E11" w:rsidP="00474E11">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Ishodi učenja provjeravaju se pisano i/ili usmeno i/ili vježbom i/ili problemskim zadatkom i/ili projektnom temom i/ili projektnim zadatkom i/ili radnom situacijom.</w:t>
            </w:r>
          </w:p>
          <w:p w14:paraId="4F417C94" w14:textId="77777777" w:rsidR="00474E11" w:rsidRPr="000B2116" w:rsidRDefault="00474E11" w:rsidP="00474E11">
            <w:pPr>
              <w:tabs>
                <w:tab w:val="left" w:pos="2820"/>
              </w:tabs>
              <w:spacing w:after="0"/>
              <w:rPr>
                <w:rFonts w:asciiTheme="minorHAnsi" w:hAnsiTheme="minorHAnsi" w:cstheme="minorHAnsi"/>
                <w:bCs/>
                <w:iCs/>
                <w:noProof/>
                <w:sz w:val="20"/>
                <w:szCs w:val="20"/>
                <w:lang w:val="hr-HR"/>
              </w:rPr>
            </w:pPr>
          </w:p>
          <w:p w14:paraId="1E550AEA" w14:textId="77777777" w:rsidR="00474E11" w:rsidRPr="000B2116" w:rsidRDefault="00474E11" w:rsidP="00474E11">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Primjer vrednovanja:</w:t>
            </w:r>
          </w:p>
          <w:p w14:paraId="3F9081FC" w14:textId="77777777" w:rsidR="00474E11" w:rsidRPr="000B2116" w:rsidRDefault="00474E11" w:rsidP="00474E11">
            <w:pPr>
              <w:tabs>
                <w:tab w:val="left" w:pos="2820"/>
              </w:tabs>
              <w:spacing w:after="0"/>
              <w:jc w:val="both"/>
              <w:rPr>
                <w:rFonts w:asciiTheme="minorHAnsi" w:hAnsiTheme="minorHAnsi" w:cstheme="minorHAnsi"/>
                <w:bCs/>
                <w:iCs/>
                <w:noProof/>
                <w:sz w:val="20"/>
                <w:szCs w:val="20"/>
                <w:lang w:val="hr-HR"/>
              </w:rPr>
            </w:pPr>
          </w:p>
          <w:p w14:paraId="5B6882CF" w14:textId="13464A86" w:rsidR="0023771C" w:rsidRPr="000B2116" w:rsidRDefault="00474E11" w:rsidP="00474E11">
            <w:pPr>
              <w:tabs>
                <w:tab w:val="left" w:pos="2820"/>
              </w:tabs>
              <w:spacing w:after="0"/>
              <w:jc w:val="both"/>
              <w:rPr>
                <w:rFonts w:asciiTheme="minorHAnsi" w:hAnsiTheme="minorHAnsi" w:cstheme="minorHAnsi"/>
                <w:bCs/>
                <w:iCs/>
                <w:noProof/>
                <w:sz w:val="20"/>
                <w:szCs w:val="20"/>
                <w:lang w:val="hr-HR"/>
              </w:rPr>
            </w:pPr>
            <w:r w:rsidRPr="000B2116">
              <w:rPr>
                <w:rFonts w:asciiTheme="minorHAnsi" w:hAnsiTheme="minorHAnsi" w:cstheme="minorHAnsi"/>
                <w:b/>
                <w:iCs/>
                <w:noProof/>
                <w:sz w:val="20"/>
                <w:szCs w:val="20"/>
                <w:lang w:val="hr-HR"/>
              </w:rPr>
              <w:t>ZADATAK</w:t>
            </w:r>
            <w:r w:rsidRPr="000B2116">
              <w:rPr>
                <w:rFonts w:asciiTheme="minorHAnsi" w:hAnsiTheme="minorHAnsi" w:cstheme="minorHAnsi"/>
                <w:bCs/>
                <w:iCs/>
                <w:noProof/>
                <w:sz w:val="20"/>
                <w:szCs w:val="20"/>
                <w:lang w:val="hr-HR"/>
              </w:rPr>
              <w:t xml:space="preserve">: </w:t>
            </w:r>
            <w:r w:rsidR="009C0E77" w:rsidRPr="000B2116">
              <w:rPr>
                <w:rFonts w:asciiTheme="minorHAnsi" w:hAnsiTheme="minorHAnsi" w:cstheme="minorHAnsi"/>
                <w:bCs/>
                <w:iCs/>
                <w:noProof/>
                <w:sz w:val="20"/>
                <w:szCs w:val="20"/>
                <w:lang w:val="hr-HR"/>
              </w:rPr>
              <w:t xml:space="preserve">Polaznik dobiva zadatak temeljito očistiti restoransko područje nakon završetka radnog dana. Prije početka čišćenja, potrebno je proučiti sva dostupna sredstva za čišćenje. Fokusirajući se na znakove upozorenja i upute na etiketama, polaznik treba prepoznati specifične rizike vezane uz svako sredstvo. U skladu sa zadatkom, potrebno je pravilno odabrati odgovarajuću zaštitnu opremu. Nakon toga, procijeniti koji će se dijelovi restorana </w:t>
            </w:r>
            <w:r w:rsidR="009C0E77" w:rsidRPr="000B2116">
              <w:rPr>
                <w:rFonts w:asciiTheme="minorHAnsi" w:hAnsiTheme="minorHAnsi" w:cstheme="minorHAnsi"/>
                <w:bCs/>
                <w:iCs/>
                <w:noProof/>
                <w:sz w:val="20"/>
                <w:szCs w:val="20"/>
                <w:lang w:val="hr-HR"/>
              </w:rPr>
              <w:lastRenderedPageBreak/>
              <w:t>čistiti dezinfekcijskim sredstvima, a koji sredstvima za općenito čišćenje. U procesu čišćenja, polaznik treba koristiti rukavice kako bi se izbjegao kontakt s kemikalijama, te zaštitne naočale. Na kraju, kada je čišćenje završeno, pravilno zbrinuti korištene rukavice i drugu zaštitnu opremu.</w:t>
            </w:r>
          </w:p>
          <w:p w14:paraId="0A3220C6" w14:textId="77777777" w:rsidR="00474E11" w:rsidRPr="000B2116" w:rsidRDefault="00474E11" w:rsidP="00474E11">
            <w:pPr>
              <w:tabs>
                <w:tab w:val="left" w:pos="2820"/>
              </w:tabs>
              <w:spacing w:after="0"/>
              <w:jc w:val="both"/>
              <w:rPr>
                <w:rFonts w:asciiTheme="minorHAnsi" w:hAnsiTheme="minorHAnsi" w:cstheme="minorHAnsi"/>
                <w:bCs/>
                <w:iCs/>
                <w:noProof/>
                <w:sz w:val="20"/>
                <w:szCs w:val="20"/>
                <w:lang w:val="hr-HR"/>
              </w:rPr>
            </w:pPr>
          </w:p>
          <w:tbl>
            <w:tblPr>
              <w:tblStyle w:val="TableGrid"/>
              <w:tblW w:w="9368" w:type="dxa"/>
              <w:jc w:val="center"/>
              <w:tblLayout w:type="fixed"/>
              <w:tblLook w:val="04A0" w:firstRow="1" w:lastRow="0" w:firstColumn="1" w:lastColumn="0" w:noHBand="0" w:noVBand="1"/>
            </w:tblPr>
            <w:tblGrid>
              <w:gridCol w:w="2342"/>
              <w:gridCol w:w="2342"/>
              <w:gridCol w:w="2342"/>
              <w:gridCol w:w="2342"/>
            </w:tblGrid>
            <w:tr w:rsidR="000638F5" w:rsidRPr="000B2116" w14:paraId="720C361C" w14:textId="77777777" w:rsidTr="00556CCB">
              <w:trPr>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A1CE96" w14:textId="77777777" w:rsidR="000638F5" w:rsidRPr="000B2116" w:rsidRDefault="000638F5" w:rsidP="000638F5">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Elementi vrednovanja</w:t>
                  </w:r>
                  <w:r w:rsidRPr="000B2116">
                    <w:rPr>
                      <w:rFonts w:asciiTheme="minorHAnsi" w:hAnsiTheme="minorHAnsi" w:cstheme="minorHAnsi"/>
                      <w:b/>
                      <w:bCs/>
                      <w:sz w:val="20"/>
                      <w:szCs w:val="20"/>
                    </w:rPr>
                    <w:br/>
                    <w:t>(sastavnice)</w:t>
                  </w:r>
                </w:p>
              </w:tc>
              <w:tc>
                <w:tcPr>
                  <w:tcW w:w="375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7F271C" w14:textId="77777777" w:rsidR="000638F5" w:rsidRPr="000B2116" w:rsidRDefault="000638F5" w:rsidP="000638F5">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Razine ostvarenosti kriterija</w:t>
                  </w:r>
                </w:p>
              </w:tc>
            </w:tr>
            <w:tr w:rsidR="000638F5" w:rsidRPr="000B2116" w14:paraId="33E89463" w14:textId="77777777" w:rsidTr="00556CCB">
              <w:trPr>
                <w:jc w:val="center"/>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5984C150" w14:textId="77777777" w:rsidR="000638F5" w:rsidRPr="000B2116" w:rsidRDefault="000638F5" w:rsidP="000638F5">
                  <w:pPr>
                    <w:spacing w:after="0" w:line="240" w:lineRule="auto"/>
                    <w:rPr>
                      <w:rFonts w:asciiTheme="minorHAnsi" w:hAnsiTheme="minorHAnsi" w:cstheme="minorHAnsi"/>
                      <w:b/>
                      <w:bCs/>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F8FEB1" w14:textId="77777777" w:rsidR="000638F5" w:rsidRPr="000B2116" w:rsidRDefault="000638F5" w:rsidP="000638F5">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Potrebna dorada</w:t>
                  </w:r>
                  <w:r w:rsidRPr="000B2116">
                    <w:rPr>
                      <w:rFonts w:asciiTheme="minorHAnsi" w:hAnsiTheme="minorHAnsi" w:cstheme="minorHAnsi"/>
                      <w:b/>
                      <w:bCs/>
                      <w:sz w:val="20"/>
                      <w:szCs w:val="20"/>
                    </w:rPr>
                    <w:br/>
                    <w:t>(0 bod)</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4FA3F7" w14:textId="77777777" w:rsidR="000638F5" w:rsidRPr="000B2116" w:rsidRDefault="000638F5" w:rsidP="000638F5">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Zadovoljavajuće</w:t>
                  </w:r>
                  <w:r w:rsidRPr="000B2116">
                    <w:rPr>
                      <w:rFonts w:asciiTheme="minorHAnsi" w:hAnsiTheme="minorHAnsi" w:cstheme="minorHAnsi"/>
                      <w:b/>
                      <w:bCs/>
                      <w:sz w:val="20"/>
                      <w:szCs w:val="20"/>
                    </w:rPr>
                    <w:br/>
                    <w:t>(1 boda)</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22880" w14:textId="77777777" w:rsidR="000638F5" w:rsidRPr="000B2116" w:rsidRDefault="000638F5" w:rsidP="000638F5">
                  <w:pPr>
                    <w:spacing w:after="0"/>
                    <w:jc w:val="center"/>
                    <w:rPr>
                      <w:rFonts w:asciiTheme="minorHAnsi" w:hAnsiTheme="minorHAnsi" w:cstheme="minorHAnsi"/>
                      <w:b/>
                      <w:bCs/>
                      <w:sz w:val="20"/>
                      <w:szCs w:val="20"/>
                    </w:rPr>
                  </w:pPr>
                  <w:r w:rsidRPr="000B2116">
                    <w:rPr>
                      <w:rFonts w:asciiTheme="minorHAnsi" w:hAnsiTheme="minorHAnsi" w:cstheme="minorHAnsi"/>
                      <w:b/>
                      <w:bCs/>
                      <w:sz w:val="20"/>
                      <w:szCs w:val="20"/>
                    </w:rPr>
                    <w:t>U cijelosti</w:t>
                  </w:r>
                  <w:r w:rsidRPr="000B2116">
                    <w:rPr>
                      <w:rFonts w:asciiTheme="minorHAnsi" w:hAnsiTheme="minorHAnsi" w:cstheme="minorHAnsi"/>
                      <w:b/>
                      <w:bCs/>
                      <w:sz w:val="20"/>
                      <w:szCs w:val="20"/>
                    </w:rPr>
                    <w:br/>
                    <w:t>(2 boda)</w:t>
                  </w:r>
                </w:p>
              </w:tc>
            </w:tr>
            <w:tr w:rsidR="00D5167E" w:rsidRPr="000B2116" w14:paraId="1BA6E042" w14:textId="77777777" w:rsidTr="00525032">
              <w:trPr>
                <w:jc w:val="center"/>
              </w:trPr>
              <w:tc>
                <w:tcPr>
                  <w:tcW w:w="1250" w:type="pct"/>
                  <w:tcBorders>
                    <w:top w:val="single" w:sz="4" w:space="0" w:color="auto"/>
                    <w:left w:val="single" w:sz="4" w:space="0" w:color="auto"/>
                    <w:bottom w:val="single" w:sz="4" w:space="0" w:color="auto"/>
                    <w:right w:val="single" w:sz="4" w:space="0" w:color="auto"/>
                  </w:tcBorders>
                </w:tcPr>
                <w:p w14:paraId="7C91644A" w14:textId="600D5B44" w:rsidR="00D5167E" w:rsidRPr="000B2116" w:rsidRDefault="00D5167E" w:rsidP="0056506C">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sz w:val="20"/>
                      <w:szCs w:val="20"/>
                    </w:rPr>
                    <w:t>Poznavanje sredstava za čišćenje</w:t>
                  </w:r>
                </w:p>
              </w:tc>
              <w:tc>
                <w:tcPr>
                  <w:tcW w:w="1250" w:type="pct"/>
                  <w:tcBorders>
                    <w:top w:val="single" w:sz="4" w:space="0" w:color="auto"/>
                    <w:left w:val="single" w:sz="4" w:space="0" w:color="auto"/>
                    <w:bottom w:val="single" w:sz="4" w:space="0" w:color="auto"/>
                    <w:right w:val="single" w:sz="4" w:space="0" w:color="auto"/>
                  </w:tcBorders>
                </w:tcPr>
                <w:p w14:paraId="70C17247" w14:textId="7B7319B0" w:rsidR="00D5167E" w:rsidRPr="000B2116" w:rsidRDefault="00D5167E" w:rsidP="00D5167E">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nije prepoznao rizike ili specifičnosti sredstava</w:t>
                  </w:r>
                </w:p>
              </w:tc>
              <w:tc>
                <w:tcPr>
                  <w:tcW w:w="1250" w:type="pct"/>
                  <w:tcBorders>
                    <w:top w:val="single" w:sz="4" w:space="0" w:color="auto"/>
                    <w:left w:val="single" w:sz="4" w:space="0" w:color="auto"/>
                    <w:bottom w:val="single" w:sz="4" w:space="0" w:color="auto"/>
                    <w:right w:val="single" w:sz="4" w:space="0" w:color="auto"/>
                  </w:tcBorders>
                </w:tcPr>
                <w:p w14:paraId="4849F053" w14:textId="09AD7AEA" w:rsidR="00D5167E" w:rsidRPr="000B2116" w:rsidRDefault="00D5167E" w:rsidP="00D5167E">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je donekle prepoznao rizike i specifičnosti sredstava, ali je propustio nekoliko aspekata</w:t>
                  </w:r>
                </w:p>
              </w:tc>
              <w:tc>
                <w:tcPr>
                  <w:tcW w:w="1250" w:type="pct"/>
                  <w:tcBorders>
                    <w:top w:val="single" w:sz="4" w:space="0" w:color="auto"/>
                    <w:left w:val="single" w:sz="4" w:space="0" w:color="auto"/>
                    <w:bottom w:val="single" w:sz="4" w:space="0" w:color="auto"/>
                    <w:right w:val="single" w:sz="4" w:space="0" w:color="auto"/>
                  </w:tcBorders>
                </w:tcPr>
                <w:p w14:paraId="57957498" w14:textId="5F510DCA" w:rsidR="00D5167E" w:rsidRPr="000B2116" w:rsidRDefault="00D5167E" w:rsidP="00D5167E">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je pravilno prepoznao sve rizike i specifičnosti svakog sredstva za čišćenje</w:t>
                  </w:r>
                </w:p>
              </w:tc>
            </w:tr>
            <w:tr w:rsidR="007C5B8A" w:rsidRPr="000B2116" w14:paraId="57AA4714" w14:textId="77777777" w:rsidTr="008A4D22">
              <w:trPr>
                <w:jc w:val="center"/>
              </w:trPr>
              <w:tc>
                <w:tcPr>
                  <w:tcW w:w="1250" w:type="pct"/>
                  <w:tcBorders>
                    <w:top w:val="single" w:sz="4" w:space="0" w:color="auto"/>
                    <w:left w:val="single" w:sz="4" w:space="0" w:color="auto"/>
                    <w:bottom w:val="single" w:sz="4" w:space="0" w:color="auto"/>
                    <w:right w:val="single" w:sz="4" w:space="0" w:color="auto"/>
                  </w:tcBorders>
                </w:tcPr>
                <w:p w14:paraId="6BF6132C" w14:textId="45A89BE3" w:rsidR="007C5B8A" w:rsidRPr="000B2116" w:rsidRDefault="007C5B8A" w:rsidP="0056506C">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sz w:val="20"/>
                      <w:szCs w:val="20"/>
                    </w:rPr>
                    <w:t>Pravilna zaštita pri čišćenju</w:t>
                  </w:r>
                </w:p>
              </w:tc>
              <w:tc>
                <w:tcPr>
                  <w:tcW w:w="1250" w:type="pct"/>
                  <w:tcBorders>
                    <w:top w:val="single" w:sz="4" w:space="0" w:color="auto"/>
                    <w:left w:val="single" w:sz="4" w:space="0" w:color="auto"/>
                    <w:bottom w:val="single" w:sz="4" w:space="0" w:color="auto"/>
                    <w:right w:val="single" w:sz="4" w:space="0" w:color="auto"/>
                  </w:tcBorders>
                </w:tcPr>
                <w:p w14:paraId="5A4A7EF6" w14:textId="70712090" w:rsidR="007C5B8A" w:rsidRPr="000B2116" w:rsidRDefault="007C5B8A" w:rsidP="007C5B8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nije koristio zaštitnu opremu</w:t>
                  </w:r>
                </w:p>
              </w:tc>
              <w:tc>
                <w:tcPr>
                  <w:tcW w:w="1250" w:type="pct"/>
                  <w:tcBorders>
                    <w:top w:val="single" w:sz="4" w:space="0" w:color="auto"/>
                    <w:left w:val="single" w:sz="4" w:space="0" w:color="auto"/>
                    <w:bottom w:val="single" w:sz="4" w:space="0" w:color="auto"/>
                    <w:right w:val="single" w:sz="4" w:space="0" w:color="auto"/>
                  </w:tcBorders>
                </w:tcPr>
                <w:p w14:paraId="76F5867F" w14:textId="3EFB30FE" w:rsidR="007C5B8A" w:rsidRPr="000B2116" w:rsidRDefault="007C5B8A" w:rsidP="007C5B8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je donekle koristio zaštitnu opremu, ali nije je primijenio u svim fazama</w:t>
                  </w:r>
                </w:p>
              </w:tc>
              <w:tc>
                <w:tcPr>
                  <w:tcW w:w="1250" w:type="pct"/>
                  <w:tcBorders>
                    <w:top w:val="single" w:sz="4" w:space="0" w:color="auto"/>
                    <w:left w:val="single" w:sz="4" w:space="0" w:color="auto"/>
                    <w:bottom w:val="single" w:sz="4" w:space="0" w:color="auto"/>
                    <w:right w:val="single" w:sz="4" w:space="0" w:color="auto"/>
                  </w:tcBorders>
                </w:tcPr>
                <w:p w14:paraId="44359BE4" w14:textId="459363B4" w:rsidR="007C5B8A" w:rsidRPr="000B2116" w:rsidRDefault="007C5B8A" w:rsidP="007C5B8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je pravilno koristio zaštitnu opremu tijekom cijelog procesa čišćenja</w:t>
                  </w:r>
                </w:p>
              </w:tc>
            </w:tr>
            <w:tr w:rsidR="007C5B8A" w:rsidRPr="000B2116" w14:paraId="619B161B" w14:textId="77777777" w:rsidTr="00007BC6">
              <w:trPr>
                <w:jc w:val="center"/>
              </w:trPr>
              <w:tc>
                <w:tcPr>
                  <w:tcW w:w="1250" w:type="pct"/>
                  <w:tcBorders>
                    <w:top w:val="single" w:sz="4" w:space="0" w:color="auto"/>
                    <w:left w:val="single" w:sz="4" w:space="0" w:color="auto"/>
                    <w:bottom w:val="single" w:sz="4" w:space="0" w:color="auto"/>
                    <w:right w:val="single" w:sz="4" w:space="0" w:color="auto"/>
                  </w:tcBorders>
                </w:tcPr>
                <w:p w14:paraId="3A75AE85" w14:textId="2523E3F5" w:rsidR="007C5B8A" w:rsidRPr="000B2116" w:rsidRDefault="007C5B8A" w:rsidP="0056506C">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sz w:val="20"/>
                      <w:szCs w:val="20"/>
                    </w:rPr>
                    <w:t>Odabir sredstava prema površinama</w:t>
                  </w:r>
                </w:p>
              </w:tc>
              <w:tc>
                <w:tcPr>
                  <w:tcW w:w="1250" w:type="pct"/>
                  <w:tcBorders>
                    <w:top w:val="single" w:sz="4" w:space="0" w:color="auto"/>
                    <w:left w:val="single" w:sz="4" w:space="0" w:color="auto"/>
                    <w:bottom w:val="single" w:sz="4" w:space="0" w:color="auto"/>
                    <w:right w:val="single" w:sz="4" w:space="0" w:color="auto"/>
                  </w:tcBorders>
                </w:tcPr>
                <w:p w14:paraId="4FB4FF81" w14:textId="6CECFC74" w:rsidR="007C5B8A" w:rsidRPr="000B2116" w:rsidRDefault="007C5B8A" w:rsidP="007C5B8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nije razumio razlike između sredstava</w:t>
                  </w:r>
                </w:p>
              </w:tc>
              <w:tc>
                <w:tcPr>
                  <w:tcW w:w="1250" w:type="pct"/>
                  <w:tcBorders>
                    <w:top w:val="single" w:sz="4" w:space="0" w:color="auto"/>
                    <w:left w:val="single" w:sz="4" w:space="0" w:color="auto"/>
                    <w:bottom w:val="single" w:sz="4" w:space="0" w:color="auto"/>
                    <w:right w:val="single" w:sz="4" w:space="0" w:color="auto"/>
                  </w:tcBorders>
                </w:tcPr>
                <w:p w14:paraId="6DBAD3DF" w14:textId="5A9DCECC" w:rsidR="007C5B8A" w:rsidRPr="000B2116" w:rsidRDefault="007C5B8A" w:rsidP="007C5B8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je donekle razumio razlike između sredstava, ali je napravio nekoliko pogrešnih izbora</w:t>
                  </w:r>
                </w:p>
              </w:tc>
              <w:tc>
                <w:tcPr>
                  <w:tcW w:w="1250" w:type="pct"/>
                  <w:tcBorders>
                    <w:top w:val="single" w:sz="4" w:space="0" w:color="auto"/>
                    <w:left w:val="single" w:sz="4" w:space="0" w:color="auto"/>
                    <w:bottom w:val="single" w:sz="4" w:space="0" w:color="auto"/>
                    <w:right w:val="single" w:sz="4" w:space="0" w:color="auto"/>
                  </w:tcBorders>
                </w:tcPr>
                <w:p w14:paraId="335F1450" w14:textId="73134E3C" w:rsidR="007C5B8A" w:rsidRPr="000B2116" w:rsidRDefault="007C5B8A" w:rsidP="007C5B8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je pravilno odabrao sredstva za čišćenje prema vrstama površina</w:t>
                  </w:r>
                </w:p>
              </w:tc>
            </w:tr>
            <w:tr w:rsidR="007C5B8A" w:rsidRPr="000B2116" w14:paraId="7826C6D8" w14:textId="77777777" w:rsidTr="005C526F">
              <w:trPr>
                <w:jc w:val="center"/>
              </w:trPr>
              <w:tc>
                <w:tcPr>
                  <w:tcW w:w="1250" w:type="pct"/>
                  <w:tcBorders>
                    <w:top w:val="single" w:sz="4" w:space="0" w:color="auto"/>
                    <w:left w:val="single" w:sz="4" w:space="0" w:color="auto"/>
                    <w:bottom w:val="single" w:sz="4" w:space="0" w:color="auto"/>
                    <w:right w:val="single" w:sz="4" w:space="0" w:color="auto"/>
                  </w:tcBorders>
                </w:tcPr>
                <w:p w14:paraId="15ABE9DF" w14:textId="2150C47F" w:rsidR="007C5B8A" w:rsidRPr="000B2116" w:rsidRDefault="007C5B8A" w:rsidP="0056506C">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sz w:val="20"/>
                      <w:szCs w:val="20"/>
                    </w:rPr>
                    <w:t>Upotreba zaštitne opreme</w:t>
                  </w:r>
                </w:p>
              </w:tc>
              <w:tc>
                <w:tcPr>
                  <w:tcW w:w="1250" w:type="pct"/>
                  <w:tcBorders>
                    <w:top w:val="single" w:sz="4" w:space="0" w:color="auto"/>
                    <w:left w:val="single" w:sz="4" w:space="0" w:color="auto"/>
                    <w:bottom w:val="single" w:sz="4" w:space="0" w:color="auto"/>
                    <w:right w:val="single" w:sz="4" w:space="0" w:color="auto"/>
                  </w:tcBorders>
                </w:tcPr>
                <w:p w14:paraId="7F37BE3D" w14:textId="328EEDE4" w:rsidR="007C5B8A" w:rsidRPr="000B2116" w:rsidRDefault="007C5B8A" w:rsidP="007C5B8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nije nosio zaštitnu opremu</w:t>
                  </w:r>
                </w:p>
              </w:tc>
              <w:tc>
                <w:tcPr>
                  <w:tcW w:w="1250" w:type="pct"/>
                  <w:tcBorders>
                    <w:top w:val="single" w:sz="4" w:space="0" w:color="auto"/>
                    <w:left w:val="single" w:sz="4" w:space="0" w:color="auto"/>
                    <w:bottom w:val="single" w:sz="4" w:space="0" w:color="auto"/>
                    <w:right w:val="single" w:sz="4" w:space="0" w:color="auto"/>
                  </w:tcBorders>
                </w:tcPr>
                <w:p w14:paraId="188A2D23" w14:textId="30490EAF" w:rsidR="007C5B8A" w:rsidRPr="000B2116" w:rsidRDefault="007C5B8A" w:rsidP="007C5B8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je nosio neke dijelove zaštitne opreme, ali nije je koristio u svim situacijama</w:t>
                  </w:r>
                </w:p>
              </w:tc>
              <w:tc>
                <w:tcPr>
                  <w:tcW w:w="1250" w:type="pct"/>
                  <w:tcBorders>
                    <w:top w:val="single" w:sz="4" w:space="0" w:color="auto"/>
                    <w:left w:val="single" w:sz="4" w:space="0" w:color="auto"/>
                    <w:bottom w:val="single" w:sz="4" w:space="0" w:color="auto"/>
                    <w:right w:val="single" w:sz="4" w:space="0" w:color="auto"/>
                  </w:tcBorders>
                </w:tcPr>
                <w:p w14:paraId="07F25EAD" w14:textId="7DC514A8" w:rsidR="007C5B8A" w:rsidRPr="000B2116" w:rsidRDefault="007C5B8A" w:rsidP="007C5B8A">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je konzistentno nosio i pravilno koristio zaštitnu opremu</w:t>
                  </w:r>
                </w:p>
              </w:tc>
            </w:tr>
            <w:tr w:rsidR="0056506C" w:rsidRPr="000B2116" w14:paraId="73DB20D6" w14:textId="77777777" w:rsidTr="00FD1448">
              <w:trPr>
                <w:jc w:val="center"/>
              </w:trPr>
              <w:tc>
                <w:tcPr>
                  <w:tcW w:w="1250" w:type="pct"/>
                  <w:tcBorders>
                    <w:top w:val="single" w:sz="4" w:space="0" w:color="auto"/>
                    <w:left w:val="single" w:sz="4" w:space="0" w:color="auto"/>
                    <w:bottom w:val="single" w:sz="4" w:space="0" w:color="auto"/>
                    <w:right w:val="single" w:sz="4" w:space="0" w:color="auto"/>
                  </w:tcBorders>
                </w:tcPr>
                <w:p w14:paraId="02A74EEC" w14:textId="374E8A52" w:rsidR="0056506C" w:rsidRPr="000B2116" w:rsidRDefault="0056506C" w:rsidP="0056506C">
                  <w:pPr>
                    <w:tabs>
                      <w:tab w:val="left" w:pos="2820"/>
                    </w:tabs>
                    <w:spacing w:after="0"/>
                    <w:jc w:val="center"/>
                    <w:rPr>
                      <w:rFonts w:asciiTheme="minorHAnsi" w:hAnsiTheme="minorHAnsi" w:cstheme="minorHAnsi"/>
                      <w:b/>
                      <w:bCs/>
                      <w:noProof/>
                      <w:sz w:val="20"/>
                      <w:szCs w:val="20"/>
                      <w:lang w:val="hr-HR"/>
                    </w:rPr>
                  </w:pPr>
                  <w:r w:rsidRPr="000B2116">
                    <w:rPr>
                      <w:rFonts w:asciiTheme="minorHAnsi" w:hAnsiTheme="minorHAnsi" w:cstheme="minorHAnsi"/>
                      <w:b/>
                      <w:bCs/>
                      <w:sz w:val="20"/>
                      <w:szCs w:val="20"/>
                    </w:rPr>
                    <w:t>Pravilno zbrinjavanje otpada</w:t>
                  </w:r>
                </w:p>
              </w:tc>
              <w:tc>
                <w:tcPr>
                  <w:tcW w:w="1250" w:type="pct"/>
                  <w:tcBorders>
                    <w:top w:val="single" w:sz="4" w:space="0" w:color="auto"/>
                    <w:left w:val="single" w:sz="4" w:space="0" w:color="auto"/>
                    <w:bottom w:val="single" w:sz="4" w:space="0" w:color="auto"/>
                    <w:right w:val="single" w:sz="4" w:space="0" w:color="auto"/>
                  </w:tcBorders>
                </w:tcPr>
                <w:p w14:paraId="678B7059" w14:textId="5B1D5031" w:rsidR="0056506C" w:rsidRPr="000B2116" w:rsidRDefault="0056506C" w:rsidP="0056506C">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nije pravilno zbrinuo otpad</w:t>
                  </w:r>
                </w:p>
              </w:tc>
              <w:tc>
                <w:tcPr>
                  <w:tcW w:w="1250" w:type="pct"/>
                  <w:tcBorders>
                    <w:top w:val="single" w:sz="4" w:space="0" w:color="auto"/>
                    <w:left w:val="single" w:sz="4" w:space="0" w:color="auto"/>
                    <w:bottom w:val="single" w:sz="4" w:space="0" w:color="auto"/>
                    <w:right w:val="single" w:sz="4" w:space="0" w:color="auto"/>
                  </w:tcBorders>
                </w:tcPr>
                <w:p w14:paraId="6B620483" w14:textId="0E9A50EE" w:rsidR="0056506C" w:rsidRPr="000B2116" w:rsidRDefault="0056506C" w:rsidP="0056506C">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je donekle pravilno zbrinuo otpad, ali je propustio nekoliko koraka</w:t>
                  </w:r>
                </w:p>
              </w:tc>
              <w:tc>
                <w:tcPr>
                  <w:tcW w:w="1250" w:type="pct"/>
                  <w:tcBorders>
                    <w:top w:val="single" w:sz="4" w:space="0" w:color="auto"/>
                    <w:left w:val="single" w:sz="4" w:space="0" w:color="auto"/>
                    <w:bottom w:val="single" w:sz="4" w:space="0" w:color="auto"/>
                    <w:right w:val="single" w:sz="4" w:space="0" w:color="auto"/>
                  </w:tcBorders>
                </w:tcPr>
                <w:p w14:paraId="2A5401F0" w14:textId="511F67DE" w:rsidR="0056506C" w:rsidRPr="000B2116" w:rsidRDefault="0056506C" w:rsidP="0056506C">
                  <w:pPr>
                    <w:tabs>
                      <w:tab w:val="left" w:pos="2820"/>
                    </w:tabs>
                    <w:spacing w:after="0"/>
                    <w:jc w:val="center"/>
                    <w:rPr>
                      <w:rFonts w:asciiTheme="minorHAnsi" w:hAnsiTheme="minorHAnsi" w:cstheme="minorHAnsi"/>
                      <w:bCs/>
                      <w:noProof/>
                      <w:sz w:val="20"/>
                      <w:szCs w:val="20"/>
                      <w:lang w:val="hr-HR"/>
                    </w:rPr>
                  </w:pPr>
                  <w:r w:rsidRPr="000B2116">
                    <w:rPr>
                      <w:rFonts w:asciiTheme="minorHAnsi" w:hAnsiTheme="minorHAnsi" w:cstheme="minorHAnsi"/>
                      <w:sz w:val="20"/>
                      <w:szCs w:val="20"/>
                    </w:rPr>
                    <w:t>Polaznik je pravilno zbrinuo sav otpad i zaštitnu opremu u skladu s uputama</w:t>
                  </w:r>
                </w:p>
              </w:tc>
            </w:tr>
          </w:tbl>
          <w:p w14:paraId="38C12ECD" w14:textId="26226353" w:rsidR="0056506C" w:rsidRPr="000B2116" w:rsidRDefault="0056506C" w:rsidP="0056506C">
            <w:pPr>
              <w:tabs>
                <w:tab w:val="left" w:pos="2820"/>
              </w:tabs>
              <w:spacing w:after="0"/>
              <w:jc w:val="both"/>
              <w:rPr>
                <w:rFonts w:asciiTheme="minorHAnsi" w:hAnsiTheme="minorHAnsi" w:cstheme="minorHAnsi"/>
                <w:b/>
                <w:bCs/>
                <w:iCs/>
                <w:noProof/>
                <w:sz w:val="20"/>
                <w:szCs w:val="20"/>
                <w:lang w:val="hr-HR"/>
              </w:rPr>
            </w:pPr>
            <w:r w:rsidRPr="000B2116">
              <w:rPr>
                <w:rFonts w:asciiTheme="minorHAnsi" w:hAnsiTheme="minorHAnsi" w:cstheme="minorHAnsi"/>
                <w:b/>
                <w:bCs/>
                <w:iCs/>
                <w:noProof/>
                <w:sz w:val="20"/>
                <w:szCs w:val="20"/>
                <w:lang w:val="hr-HR"/>
              </w:rPr>
              <w:t>KRITERIJI VREDNOVANJA:</w:t>
            </w:r>
          </w:p>
          <w:p w14:paraId="662D307C" w14:textId="77777777" w:rsidR="0056506C" w:rsidRPr="000B2116" w:rsidRDefault="0056506C" w:rsidP="0056506C">
            <w:pPr>
              <w:numPr>
                <w:ilvl w:val="0"/>
                <w:numId w:val="22"/>
              </w:numPr>
              <w:tabs>
                <w:tab w:val="left" w:pos="2820"/>
              </w:tabs>
              <w:spacing w:after="0"/>
              <w:jc w:val="both"/>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xml:space="preserve">Od 0 do 5 boda – ne zadovoljava </w:t>
            </w:r>
          </w:p>
          <w:p w14:paraId="536F190A" w14:textId="2076186A" w:rsidR="0023771C" w:rsidRPr="00053F6C" w:rsidRDefault="0056506C" w:rsidP="00E84D64">
            <w:pPr>
              <w:numPr>
                <w:ilvl w:val="0"/>
                <w:numId w:val="22"/>
              </w:numPr>
              <w:tabs>
                <w:tab w:val="left" w:pos="2820"/>
              </w:tabs>
              <w:spacing w:after="0"/>
              <w:jc w:val="both"/>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Od 6 do 10 bodova – zadovoljava</w:t>
            </w:r>
          </w:p>
        </w:tc>
      </w:tr>
      <w:tr w:rsidR="0023771C" w:rsidRPr="000B2116" w14:paraId="5E2688CB" w14:textId="77777777" w:rsidTr="00873379">
        <w:tc>
          <w:tcPr>
            <w:tcW w:w="9493" w:type="dxa"/>
            <w:gridSpan w:val="3"/>
            <w:shd w:val="clear" w:color="auto" w:fill="B4C6E7" w:themeFill="accent1" w:themeFillTint="66"/>
            <w:tcMar>
              <w:left w:w="57" w:type="dxa"/>
              <w:right w:w="57" w:type="dxa"/>
            </w:tcMar>
            <w:vAlign w:val="center"/>
          </w:tcPr>
          <w:p w14:paraId="3E0197BA"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lastRenderedPageBreak/>
              <w:t>Prilagodba iskustava učenja za polaznike/osobe s invaliditetom</w:t>
            </w:r>
          </w:p>
        </w:tc>
      </w:tr>
      <w:tr w:rsidR="0023771C" w:rsidRPr="000B2116" w14:paraId="40657B43" w14:textId="77777777" w:rsidTr="00E84D64">
        <w:tc>
          <w:tcPr>
            <w:tcW w:w="9493" w:type="dxa"/>
            <w:gridSpan w:val="3"/>
            <w:shd w:val="clear" w:color="auto" w:fill="auto"/>
            <w:tcMar>
              <w:left w:w="57" w:type="dxa"/>
              <w:right w:w="57" w:type="dxa"/>
            </w:tcMar>
          </w:tcPr>
          <w:p w14:paraId="075AC5DE" w14:textId="77777777" w:rsidR="0023771C" w:rsidRPr="000B2116" w:rsidRDefault="0023771C" w:rsidP="00E84D64">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w:t>
            </w:r>
          </w:p>
        </w:tc>
      </w:tr>
    </w:tbl>
    <w:p w14:paraId="7F15DBC9" w14:textId="77777777" w:rsidR="0023771C" w:rsidRPr="000B2116" w:rsidRDefault="0023771C"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444A35" w:rsidRPr="000B2116" w14:paraId="55A1520C" w14:textId="77777777" w:rsidTr="00E84D64">
        <w:trPr>
          <w:trHeight w:val="558"/>
        </w:trPr>
        <w:tc>
          <w:tcPr>
            <w:tcW w:w="2537" w:type="dxa"/>
            <w:shd w:val="clear" w:color="auto" w:fill="8EAADB" w:themeFill="accent1" w:themeFillTint="99"/>
            <w:tcMar>
              <w:left w:w="57" w:type="dxa"/>
              <w:right w:w="57" w:type="dxa"/>
            </w:tcMar>
            <w:vAlign w:val="center"/>
          </w:tcPr>
          <w:p w14:paraId="0E2FD3A2"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5BD6AC6A" w14:textId="1409A662" w:rsidR="00444A35" w:rsidRPr="000B2116" w:rsidRDefault="00596ACB" w:rsidP="00E84D64">
            <w:pPr>
              <w:spacing w:before="60" w:after="60" w:line="240" w:lineRule="auto"/>
              <w:ind w:left="397" w:hanging="397"/>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 xml:space="preserve">3. </w:t>
            </w:r>
            <w:r w:rsidR="00185453" w:rsidRPr="000B2116">
              <w:rPr>
                <w:rFonts w:asciiTheme="minorHAnsi" w:hAnsiTheme="minorHAnsi" w:cstheme="minorHAnsi"/>
                <w:b/>
                <w:noProof/>
                <w:sz w:val="20"/>
                <w:szCs w:val="20"/>
                <w:lang w:val="hr-HR"/>
              </w:rPr>
              <w:t>OSNOVE UGOSTITELJSKOG POSLUŽIVANJA</w:t>
            </w:r>
          </w:p>
        </w:tc>
      </w:tr>
      <w:tr w:rsidR="00444A35" w:rsidRPr="000B2116" w14:paraId="7EF352E2" w14:textId="77777777" w:rsidTr="00E84D64">
        <w:trPr>
          <w:trHeight w:val="558"/>
        </w:trPr>
        <w:tc>
          <w:tcPr>
            <w:tcW w:w="2537" w:type="dxa"/>
            <w:shd w:val="clear" w:color="auto" w:fill="B4C6E7" w:themeFill="accent1" w:themeFillTint="66"/>
            <w:tcMar>
              <w:left w:w="57" w:type="dxa"/>
              <w:right w:w="57" w:type="dxa"/>
            </w:tcMar>
            <w:vAlign w:val="center"/>
          </w:tcPr>
          <w:p w14:paraId="28D573A6"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FC26041" w14:textId="77777777" w:rsidR="00444A35" w:rsidRPr="000B2116" w:rsidRDefault="00444A35" w:rsidP="00E84D64">
            <w:pPr>
              <w:spacing w:after="0"/>
              <w:ind w:left="397" w:hanging="397"/>
              <w:rPr>
                <w:rFonts w:asciiTheme="minorHAnsi" w:hAnsiTheme="minorHAnsi" w:cstheme="minorHAnsi"/>
                <w:b/>
                <w:noProof/>
                <w:sz w:val="20"/>
                <w:szCs w:val="20"/>
                <w:lang w:val="hr-HR"/>
              </w:rPr>
            </w:pPr>
          </w:p>
        </w:tc>
      </w:tr>
      <w:tr w:rsidR="00444A35" w:rsidRPr="000B2116" w14:paraId="216A0DA9" w14:textId="77777777" w:rsidTr="00E84D64">
        <w:trPr>
          <w:trHeight w:val="558"/>
        </w:trPr>
        <w:tc>
          <w:tcPr>
            <w:tcW w:w="2537" w:type="dxa"/>
            <w:shd w:val="clear" w:color="auto" w:fill="B4C6E7" w:themeFill="accent1" w:themeFillTint="66"/>
            <w:tcMar>
              <w:left w:w="57" w:type="dxa"/>
              <w:right w:w="57" w:type="dxa"/>
            </w:tcMar>
            <w:vAlign w:val="center"/>
          </w:tcPr>
          <w:p w14:paraId="57BFADEC"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9E99423" w14:textId="77777777" w:rsidR="00C82CCB" w:rsidRPr="000B2116" w:rsidRDefault="00873379" w:rsidP="00C82CCB">
            <w:pPr>
              <w:spacing w:before="60" w:after="60" w:line="240" w:lineRule="auto"/>
              <w:rPr>
                <w:rFonts w:asciiTheme="minorHAnsi" w:hAnsiTheme="minorHAnsi" w:cstheme="minorHAnsi"/>
                <w:noProof/>
                <w:sz w:val="20"/>
                <w:szCs w:val="20"/>
                <w:lang w:val="hr-HR"/>
              </w:rPr>
            </w:pPr>
            <w:hyperlink r:id="rId67" w:history="1">
              <w:r w:rsidR="00C82CCB" w:rsidRPr="000B2116">
                <w:rPr>
                  <w:rStyle w:val="Hyperlink"/>
                  <w:rFonts w:asciiTheme="minorHAnsi" w:hAnsiTheme="minorHAnsi" w:cstheme="minorHAnsi"/>
                  <w:noProof/>
                  <w:sz w:val="20"/>
                  <w:szCs w:val="20"/>
                  <w:lang w:val="hr-HR"/>
                </w:rPr>
                <w:t>https://hko.srce.hr/registar/skup-ishoda-ucenja/detalji/5772</w:t>
              </w:r>
            </w:hyperlink>
            <w:r w:rsidR="00C82CCB" w:rsidRPr="000B2116">
              <w:rPr>
                <w:rFonts w:asciiTheme="minorHAnsi" w:hAnsiTheme="minorHAnsi" w:cstheme="minorHAnsi"/>
                <w:noProof/>
                <w:sz w:val="20"/>
                <w:szCs w:val="20"/>
                <w:lang w:val="hr-HR"/>
              </w:rPr>
              <w:t xml:space="preserve"> </w:t>
            </w:r>
          </w:p>
          <w:p w14:paraId="6F802075" w14:textId="205CE39F" w:rsidR="00444A35" w:rsidRPr="000B2116" w:rsidRDefault="00873379" w:rsidP="00A6596A">
            <w:pPr>
              <w:rPr>
                <w:rFonts w:asciiTheme="minorHAnsi" w:hAnsiTheme="minorHAnsi" w:cstheme="minorHAnsi"/>
                <w:sz w:val="20"/>
                <w:szCs w:val="20"/>
              </w:rPr>
            </w:pPr>
            <w:hyperlink r:id="rId68" w:history="1">
              <w:r w:rsidR="00A6596A" w:rsidRPr="000B2116">
                <w:rPr>
                  <w:rStyle w:val="Hyperlink"/>
                  <w:rFonts w:asciiTheme="minorHAnsi" w:hAnsiTheme="minorHAnsi" w:cstheme="minorHAnsi"/>
                  <w:sz w:val="20"/>
                  <w:szCs w:val="20"/>
                </w:rPr>
                <w:t>https://hko.srce.hr/registar/skup-ishoda-ucenja/detalji/5290</w:t>
              </w:r>
            </w:hyperlink>
            <w:r w:rsidR="00A6596A" w:rsidRPr="000B2116">
              <w:rPr>
                <w:rFonts w:asciiTheme="minorHAnsi" w:hAnsiTheme="minorHAnsi" w:cstheme="minorHAnsi"/>
                <w:sz w:val="20"/>
                <w:szCs w:val="20"/>
              </w:rPr>
              <w:t xml:space="preserve"> </w:t>
            </w:r>
          </w:p>
        </w:tc>
      </w:tr>
      <w:tr w:rsidR="00444A35" w:rsidRPr="000B2116" w14:paraId="2C2C29DF" w14:textId="77777777" w:rsidTr="00E84D64">
        <w:trPr>
          <w:trHeight w:val="558"/>
        </w:trPr>
        <w:tc>
          <w:tcPr>
            <w:tcW w:w="2537" w:type="dxa"/>
            <w:shd w:val="clear" w:color="auto" w:fill="B4C6E7" w:themeFill="accent1" w:themeFillTint="66"/>
            <w:tcMar>
              <w:left w:w="57" w:type="dxa"/>
              <w:right w:w="57" w:type="dxa"/>
            </w:tcMar>
            <w:vAlign w:val="center"/>
          </w:tcPr>
          <w:p w14:paraId="7C9AC842"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59019133" w14:textId="6B69EAC5" w:rsidR="00444A35" w:rsidRPr="000B2116" w:rsidRDefault="006A439B" w:rsidP="00E84D64">
            <w:pPr>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6 CSVET</w:t>
            </w:r>
          </w:p>
        </w:tc>
      </w:tr>
      <w:tr w:rsidR="00444A35" w:rsidRPr="000B2116" w14:paraId="61FFE8E6" w14:textId="77777777" w:rsidTr="00E84D64">
        <w:tc>
          <w:tcPr>
            <w:tcW w:w="2537" w:type="dxa"/>
            <w:vMerge w:val="restart"/>
            <w:shd w:val="clear" w:color="auto" w:fill="8EAADB" w:themeFill="accent1" w:themeFillTint="99"/>
            <w:tcMar>
              <w:left w:w="57" w:type="dxa"/>
              <w:right w:w="57" w:type="dxa"/>
            </w:tcMar>
            <w:vAlign w:val="center"/>
          </w:tcPr>
          <w:p w14:paraId="354F0968"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3428B9DE"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96F4062"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5C05B50F"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Samostalne aktivnosti polaznika</w:t>
            </w:r>
          </w:p>
        </w:tc>
      </w:tr>
      <w:tr w:rsidR="00444A35" w:rsidRPr="000B2116" w14:paraId="49BB3A24" w14:textId="77777777" w:rsidTr="00E84D64">
        <w:trPr>
          <w:trHeight w:val="787"/>
        </w:trPr>
        <w:tc>
          <w:tcPr>
            <w:tcW w:w="2537" w:type="dxa"/>
            <w:vMerge/>
            <w:shd w:val="clear" w:color="auto" w:fill="B4C6E7" w:themeFill="accent1" w:themeFillTint="66"/>
            <w:tcMar>
              <w:left w:w="57" w:type="dxa"/>
              <w:right w:w="57" w:type="dxa"/>
            </w:tcMar>
            <w:vAlign w:val="center"/>
          </w:tcPr>
          <w:p w14:paraId="3196A156"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7AB83BA7" w14:textId="78A7A37C" w:rsidR="00444A35" w:rsidRPr="00053F6C" w:rsidRDefault="001465E1" w:rsidP="0026058E">
            <w:pPr>
              <w:spacing w:after="0"/>
              <w:jc w:val="center"/>
              <w:rPr>
                <w:rFonts w:asciiTheme="minorHAnsi" w:hAnsiTheme="minorHAnsi" w:cstheme="minorHAnsi"/>
                <w:noProof/>
                <w:sz w:val="20"/>
                <w:szCs w:val="20"/>
                <w:lang w:val="hr-HR"/>
              </w:rPr>
            </w:pPr>
            <w:r w:rsidRPr="00053F6C">
              <w:rPr>
                <w:rFonts w:asciiTheme="minorHAnsi" w:hAnsiTheme="minorHAnsi" w:cstheme="minorHAnsi"/>
                <w:noProof/>
                <w:sz w:val="20"/>
                <w:szCs w:val="20"/>
                <w:lang w:val="hr-HR"/>
              </w:rPr>
              <w:t>95 sati</w:t>
            </w:r>
            <w:r w:rsidR="0026058E" w:rsidRPr="00053F6C">
              <w:rPr>
                <w:rFonts w:asciiTheme="minorHAnsi" w:hAnsiTheme="minorHAnsi" w:cstheme="minorHAnsi"/>
                <w:noProof/>
                <w:sz w:val="20"/>
                <w:szCs w:val="20"/>
                <w:lang w:val="hr-HR"/>
              </w:rPr>
              <w:t xml:space="preserve"> </w:t>
            </w:r>
            <w:r w:rsidR="0049786B" w:rsidRPr="00053F6C">
              <w:rPr>
                <w:rFonts w:asciiTheme="minorHAnsi" w:hAnsiTheme="minorHAnsi" w:cstheme="minorHAnsi"/>
                <w:noProof/>
                <w:sz w:val="20"/>
                <w:szCs w:val="20"/>
                <w:lang w:val="hr-HR"/>
              </w:rPr>
              <w:t>(38%)</w:t>
            </w:r>
          </w:p>
        </w:tc>
        <w:tc>
          <w:tcPr>
            <w:tcW w:w="2552" w:type="dxa"/>
            <w:vAlign w:val="center"/>
          </w:tcPr>
          <w:p w14:paraId="08D56697" w14:textId="2F7CA17A" w:rsidR="00444A35" w:rsidRPr="00053F6C" w:rsidRDefault="0026058E" w:rsidP="0026058E">
            <w:pPr>
              <w:spacing w:after="0"/>
              <w:jc w:val="center"/>
              <w:rPr>
                <w:rFonts w:asciiTheme="minorHAnsi" w:hAnsiTheme="minorHAnsi" w:cstheme="minorHAnsi"/>
                <w:noProof/>
                <w:sz w:val="20"/>
                <w:szCs w:val="20"/>
                <w:lang w:val="hr-HR"/>
              </w:rPr>
            </w:pPr>
            <w:r w:rsidRPr="00053F6C">
              <w:rPr>
                <w:rFonts w:asciiTheme="minorHAnsi" w:hAnsiTheme="minorHAnsi" w:cstheme="minorHAnsi"/>
                <w:noProof/>
                <w:sz w:val="20"/>
                <w:szCs w:val="20"/>
                <w:lang w:val="hr-HR"/>
              </w:rPr>
              <w:t>130 sati</w:t>
            </w:r>
            <w:r w:rsidR="0049786B" w:rsidRPr="00053F6C">
              <w:rPr>
                <w:rFonts w:asciiTheme="minorHAnsi" w:hAnsiTheme="minorHAnsi" w:cstheme="minorHAnsi"/>
                <w:noProof/>
                <w:sz w:val="20"/>
                <w:szCs w:val="20"/>
                <w:lang w:val="hr-HR"/>
              </w:rPr>
              <w:t xml:space="preserve"> (52%)</w:t>
            </w:r>
          </w:p>
        </w:tc>
        <w:tc>
          <w:tcPr>
            <w:tcW w:w="2552" w:type="dxa"/>
            <w:vAlign w:val="center"/>
          </w:tcPr>
          <w:p w14:paraId="7DCD5823" w14:textId="188E6BEC" w:rsidR="00444A35" w:rsidRPr="00053F6C" w:rsidRDefault="0026058E" w:rsidP="0026058E">
            <w:pPr>
              <w:spacing w:after="0"/>
              <w:jc w:val="center"/>
              <w:rPr>
                <w:rFonts w:asciiTheme="minorHAnsi" w:hAnsiTheme="minorHAnsi" w:cstheme="minorHAnsi"/>
                <w:noProof/>
                <w:sz w:val="20"/>
                <w:szCs w:val="20"/>
                <w:lang w:val="hr-HR"/>
              </w:rPr>
            </w:pPr>
            <w:r w:rsidRPr="00053F6C">
              <w:rPr>
                <w:rFonts w:asciiTheme="minorHAnsi" w:hAnsiTheme="minorHAnsi" w:cstheme="minorHAnsi"/>
                <w:noProof/>
                <w:sz w:val="20"/>
                <w:szCs w:val="20"/>
                <w:lang w:val="hr-HR"/>
              </w:rPr>
              <w:t>25 sati</w:t>
            </w:r>
            <w:r w:rsidR="0049786B" w:rsidRPr="00053F6C">
              <w:rPr>
                <w:rFonts w:asciiTheme="minorHAnsi" w:hAnsiTheme="minorHAnsi" w:cstheme="minorHAnsi"/>
                <w:noProof/>
                <w:sz w:val="20"/>
                <w:szCs w:val="20"/>
                <w:lang w:val="hr-HR"/>
              </w:rPr>
              <w:t xml:space="preserve"> (10%)</w:t>
            </w:r>
          </w:p>
        </w:tc>
      </w:tr>
      <w:tr w:rsidR="00444A35" w:rsidRPr="000B2116" w14:paraId="23C17ED4" w14:textId="77777777" w:rsidTr="00E84D64">
        <w:tc>
          <w:tcPr>
            <w:tcW w:w="2537" w:type="dxa"/>
            <w:shd w:val="clear" w:color="auto" w:fill="B4C6E7" w:themeFill="accent1" w:themeFillTint="66"/>
            <w:tcMar>
              <w:left w:w="57" w:type="dxa"/>
              <w:right w:w="57" w:type="dxa"/>
            </w:tcMar>
            <w:vAlign w:val="center"/>
          </w:tcPr>
          <w:p w14:paraId="2EB241A2"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lastRenderedPageBreak/>
              <w:t>Status modula</w:t>
            </w:r>
          </w:p>
          <w:p w14:paraId="078CB36E"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(obvezni/izborni)</w:t>
            </w:r>
          </w:p>
        </w:tc>
        <w:tc>
          <w:tcPr>
            <w:tcW w:w="6956" w:type="dxa"/>
            <w:gridSpan w:val="3"/>
            <w:shd w:val="clear" w:color="auto" w:fill="FFFFFF" w:themeFill="background1"/>
            <w:tcMar>
              <w:left w:w="57" w:type="dxa"/>
              <w:right w:w="57" w:type="dxa"/>
            </w:tcMar>
            <w:vAlign w:val="center"/>
          </w:tcPr>
          <w:p w14:paraId="3BCC32B1" w14:textId="77777777" w:rsidR="00444A35" w:rsidRPr="000B2116" w:rsidRDefault="00444A35" w:rsidP="00E84D64">
            <w:pPr>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obvezni</w:t>
            </w:r>
          </w:p>
        </w:tc>
      </w:tr>
      <w:tr w:rsidR="00444A35" w:rsidRPr="000B2116" w14:paraId="7D8B895E" w14:textId="77777777" w:rsidTr="00E84D64">
        <w:trPr>
          <w:trHeight w:val="626"/>
        </w:trPr>
        <w:tc>
          <w:tcPr>
            <w:tcW w:w="2537" w:type="dxa"/>
            <w:shd w:val="clear" w:color="auto" w:fill="B4C6E7" w:themeFill="accent1" w:themeFillTint="66"/>
            <w:tcMar>
              <w:left w:w="57" w:type="dxa"/>
              <w:right w:w="57" w:type="dxa"/>
            </w:tcMar>
            <w:vAlign w:val="center"/>
          </w:tcPr>
          <w:p w14:paraId="512B4C47"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 xml:space="preserve">Cilj (opis) modula </w:t>
            </w:r>
          </w:p>
        </w:tc>
        <w:tc>
          <w:tcPr>
            <w:tcW w:w="6956" w:type="dxa"/>
            <w:gridSpan w:val="3"/>
            <w:shd w:val="clear" w:color="auto" w:fill="FFFFFF" w:themeFill="background1"/>
            <w:tcMar>
              <w:left w:w="57" w:type="dxa"/>
              <w:right w:w="57" w:type="dxa"/>
            </w:tcMar>
            <w:vAlign w:val="center"/>
          </w:tcPr>
          <w:p w14:paraId="5689BFAF" w14:textId="0C80A943" w:rsidR="00444A35" w:rsidRPr="000B2116" w:rsidRDefault="00351550" w:rsidP="00351550">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rPr>
              <w:t xml:space="preserve">Cilj modula </w:t>
            </w:r>
            <w:r w:rsidRPr="000B2116">
              <w:rPr>
                <w:rFonts w:asciiTheme="minorHAnsi" w:hAnsiTheme="minorHAnsi" w:cstheme="minorHAnsi"/>
                <w:i/>
                <w:noProof/>
                <w:sz w:val="20"/>
                <w:szCs w:val="20"/>
              </w:rPr>
              <w:t>Osnove ugostiteljskog posluživanja</w:t>
            </w:r>
            <w:r w:rsidRPr="000B2116">
              <w:rPr>
                <w:rFonts w:asciiTheme="minorHAnsi" w:hAnsiTheme="minorHAnsi" w:cstheme="minorHAnsi"/>
                <w:iCs/>
                <w:noProof/>
                <w:sz w:val="20"/>
                <w:szCs w:val="20"/>
              </w:rPr>
              <w:t xml:space="preserve"> je osigurati da polaznici steknu temeljno razumijevanje ključnih aspekata posluživanja u ugostiteljskom sektoru. Kroz ovaj modul, polaznici će razviti sposobnosti opisivanja različitih vrsta obroka i načina ponude hrane i pića. Također će biti u mogućnosti prepoznati i razlikovati različitu opremu i inventar korišten u poslužnom odjelu te razumjeti razlike između pansionskog i a la carte sustava posluživanja. Polaznici će također usvojiti znanje o procesima posluživanja gosta te će biti sposobni obavljati pripremne i završne radove za dnevne obroke. Kroz ovaj modul, polaznici će također primijeniti pravila posluživanja gosta te razumjeti važnost različitih pomoćnih prostorija, prostorija i prostora za posluživanje gostiju unutar ugostiteljskog objekta.</w:t>
            </w:r>
          </w:p>
        </w:tc>
      </w:tr>
      <w:tr w:rsidR="00444A35" w:rsidRPr="000B2116" w14:paraId="2952C35B" w14:textId="77777777" w:rsidTr="00E84D64">
        <w:tc>
          <w:tcPr>
            <w:tcW w:w="2537" w:type="dxa"/>
            <w:shd w:val="clear" w:color="auto" w:fill="B4C6E7" w:themeFill="accent1" w:themeFillTint="66"/>
            <w:tcMar>
              <w:left w:w="57" w:type="dxa"/>
              <w:right w:w="57" w:type="dxa"/>
            </w:tcMar>
            <w:vAlign w:val="center"/>
          </w:tcPr>
          <w:p w14:paraId="6D21D175"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Ključni pojmovi</w:t>
            </w:r>
          </w:p>
        </w:tc>
        <w:tc>
          <w:tcPr>
            <w:tcW w:w="6956" w:type="dxa"/>
            <w:gridSpan w:val="3"/>
            <w:shd w:val="clear" w:color="auto" w:fill="FFFFFF" w:themeFill="background1"/>
            <w:tcMar>
              <w:left w:w="57" w:type="dxa"/>
              <w:right w:w="57" w:type="dxa"/>
            </w:tcMar>
            <w:vAlign w:val="center"/>
          </w:tcPr>
          <w:p w14:paraId="12357EEB" w14:textId="1D73F51C" w:rsidR="00444A35" w:rsidRPr="000B2116" w:rsidRDefault="00B62042" w:rsidP="006D131F">
            <w:pPr>
              <w:tabs>
                <w:tab w:val="left" w:pos="2820"/>
              </w:tabs>
              <w:spacing w:after="0"/>
              <w:jc w:val="both"/>
              <w:rPr>
                <w:rFonts w:asciiTheme="minorHAnsi" w:hAnsiTheme="minorHAnsi" w:cstheme="minorHAnsi"/>
                <w:i/>
                <w:noProof/>
                <w:sz w:val="20"/>
                <w:szCs w:val="20"/>
                <w:lang w:val="hr-HR"/>
              </w:rPr>
            </w:pPr>
            <w:r w:rsidRPr="000B2116">
              <w:rPr>
                <w:rFonts w:asciiTheme="minorHAnsi" w:hAnsiTheme="minorHAnsi" w:cstheme="minorHAnsi"/>
                <w:i/>
                <w:noProof/>
                <w:sz w:val="20"/>
                <w:szCs w:val="20"/>
                <w:lang w:val="hr-HR"/>
              </w:rPr>
              <w:t>v</w:t>
            </w:r>
            <w:r w:rsidR="006D131F" w:rsidRPr="000B2116">
              <w:rPr>
                <w:rFonts w:asciiTheme="minorHAnsi" w:hAnsiTheme="minorHAnsi" w:cstheme="minorHAnsi"/>
                <w:i/>
                <w:noProof/>
                <w:sz w:val="20"/>
                <w:szCs w:val="20"/>
                <w:lang w:val="hr-HR"/>
              </w:rPr>
              <w:t>rste obroka, sredstva ponude jela i pića, oprema, inventar, pansionski sustav, a la carte sustav, poslužni sustav, radni procesi posluživanja gosta, pripremni radovi, završni radovi, pravila posluživanja gosta, pomoćne prostorije, prostorije za posluživanje gostiju, poslužni odjel.</w:t>
            </w:r>
          </w:p>
        </w:tc>
      </w:tr>
      <w:tr w:rsidR="00444A35" w:rsidRPr="000B2116" w14:paraId="66CDCAFF" w14:textId="77777777" w:rsidTr="00494F2F">
        <w:trPr>
          <w:trHeight w:val="841"/>
        </w:trPr>
        <w:tc>
          <w:tcPr>
            <w:tcW w:w="2537" w:type="dxa"/>
            <w:shd w:val="clear" w:color="auto" w:fill="B4C6E7" w:themeFill="accent1" w:themeFillTint="66"/>
            <w:tcMar>
              <w:left w:w="57" w:type="dxa"/>
              <w:right w:w="57" w:type="dxa"/>
            </w:tcMar>
            <w:vAlign w:val="center"/>
          </w:tcPr>
          <w:p w14:paraId="671D468F"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6956" w:type="dxa"/>
            <w:gridSpan w:val="3"/>
            <w:shd w:val="clear" w:color="auto" w:fill="FFFFFF" w:themeFill="background1"/>
            <w:tcMar>
              <w:left w:w="57" w:type="dxa"/>
              <w:right w:w="57" w:type="dxa"/>
            </w:tcMar>
            <w:vAlign w:val="center"/>
          </w:tcPr>
          <w:p w14:paraId="0DBC293C" w14:textId="77777777" w:rsidR="00CF2E4A" w:rsidRPr="000B2116" w:rsidRDefault="00CF2E4A" w:rsidP="00735D89">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Učenje temeljeno na radu provodi se kroz dva oblika:</w:t>
            </w:r>
          </w:p>
          <w:p w14:paraId="06869680" w14:textId="77777777" w:rsidR="00CF2E4A" w:rsidRPr="000B2116" w:rsidRDefault="00CF2E4A" w:rsidP="00735D89">
            <w:pPr>
              <w:pStyle w:val="ListParagraph"/>
              <w:numPr>
                <w:ilvl w:val="0"/>
                <w:numId w:val="20"/>
              </w:numPr>
              <w:tabs>
                <w:tab w:val="left" w:pos="2820"/>
              </w:tabs>
              <w:spacing w:after="0"/>
              <w:jc w:val="both"/>
              <w:rPr>
                <w:rFonts w:cstheme="minorHAnsi"/>
                <w:iCs/>
                <w:noProof/>
                <w:sz w:val="20"/>
                <w:szCs w:val="20"/>
              </w:rPr>
            </w:pPr>
            <w:r w:rsidRPr="000B2116">
              <w:rPr>
                <w:rFonts w:cstheme="minorHAnsi"/>
                <w:iCs/>
                <w:noProof/>
                <w:sz w:val="20"/>
                <w:szCs w:val="20"/>
              </w:rPr>
              <w:t>integrirano u djelomičnu kvalifikaciju kroz rad na situacijskoj i problemskoj nastavi u školskim specijaliziranim prostorima (simuliranim objektima)</w:t>
            </w:r>
          </w:p>
          <w:p w14:paraId="74486CB6" w14:textId="77777777" w:rsidR="00CF2E4A" w:rsidRPr="000B2116" w:rsidRDefault="00CF2E4A" w:rsidP="00735D89">
            <w:pPr>
              <w:pStyle w:val="ListParagraph"/>
              <w:numPr>
                <w:ilvl w:val="0"/>
                <w:numId w:val="20"/>
              </w:numPr>
              <w:tabs>
                <w:tab w:val="left" w:pos="2820"/>
              </w:tabs>
              <w:spacing w:after="0"/>
              <w:jc w:val="both"/>
              <w:rPr>
                <w:rFonts w:cstheme="minorHAnsi"/>
                <w:iCs/>
                <w:noProof/>
                <w:sz w:val="20"/>
                <w:szCs w:val="20"/>
              </w:rPr>
            </w:pPr>
            <w:r w:rsidRPr="000B2116">
              <w:rPr>
                <w:rFonts w:cstheme="minorHAnsi"/>
                <w:iCs/>
                <w:noProof/>
                <w:sz w:val="20"/>
                <w:szCs w:val="20"/>
              </w:rPr>
              <w:t>učenje na radnome mjestu za vrijeme praktične nastave u prostorima specijaliziranima za rad</w:t>
            </w:r>
          </w:p>
          <w:p w14:paraId="197F7582" w14:textId="77777777" w:rsidR="00CF2E4A" w:rsidRPr="000B2116" w:rsidRDefault="00CF2E4A" w:rsidP="00735D89">
            <w:pPr>
              <w:pStyle w:val="ListParagraph"/>
              <w:numPr>
                <w:ilvl w:val="0"/>
                <w:numId w:val="20"/>
              </w:numPr>
              <w:tabs>
                <w:tab w:val="left" w:pos="2820"/>
              </w:tabs>
              <w:spacing w:after="0"/>
              <w:jc w:val="both"/>
              <w:rPr>
                <w:rFonts w:cstheme="minorHAnsi"/>
                <w:iCs/>
                <w:noProof/>
                <w:sz w:val="20"/>
                <w:szCs w:val="20"/>
              </w:rPr>
            </w:pPr>
            <w:r w:rsidRPr="000B2116">
              <w:rPr>
                <w:rFonts w:cstheme="minorHAnsi"/>
                <w:iCs/>
                <w:noProof/>
                <w:sz w:val="20"/>
                <w:szCs w:val="20"/>
              </w:rPr>
              <w:t>polaznici se postupno uvode u posao te u ograničenom obujmu sudjeluju u radnom procesu u kontroliranim uvjetima uz mentora</w:t>
            </w:r>
          </w:p>
          <w:p w14:paraId="5C7099EC" w14:textId="1DA7563B" w:rsidR="00CF2E4A" w:rsidRPr="000B2116" w:rsidRDefault="00CF2E4A" w:rsidP="00735D89">
            <w:pPr>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 xml:space="preserve">Rad na radnome mjestu dio je programa strukovnog obrazovanja i osposobljavanja koji vodi do djelomične kvalifikacije </w:t>
            </w:r>
            <w:r w:rsidRPr="000B2116">
              <w:rPr>
                <w:rFonts w:asciiTheme="minorHAnsi" w:hAnsiTheme="minorHAnsi" w:cstheme="minorHAnsi"/>
                <w:i/>
                <w:noProof/>
                <w:sz w:val="20"/>
                <w:szCs w:val="20"/>
                <w:lang w:val="hr-HR"/>
              </w:rPr>
              <w:t>posluživanj</w:t>
            </w:r>
            <w:r w:rsidR="000B2116" w:rsidRPr="000B2116">
              <w:rPr>
                <w:rFonts w:asciiTheme="minorHAnsi" w:hAnsiTheme="minorHAnsi" w:cstheme="minorHAnsi"/>
                <w:i/>
                <w:noProof/>
                <w:sz w:val="20"/>
                <w:szCs w:val="20"/>
                <w:lang w:val="hr-HR"/>
              </w:rPr>
              <w:t>e</w:t>
            </w:r>
            <w:r w:rsidRPr="000B2116">
              <w:rPr>
                <w:rFonts w:asciiTheme="minorHAnsi" w:hAnsiTheme="minorHAnsi" w:cstheme="minorHAnsi"/>
                <w:i/>
                <w:noProof/>
                <w:sz w:val="20"/>
                <w:szCs w:val="20"/>
                <w:lang w:val="hr-HR"/>
              </w:rPr>
              <w:t>hrane i pića.</w:t>
            </w:r>
          </w:p>
        </w:tc>
      </w:tr>
      <w:tr w:rsidR="00444A35" w:rsidRPr="000B2116" w14:paraId="5BEB7E36" w14:textId="77777777" w:rsidTr="00E84D64">
        <w:tc>
          <w:tcPr>
            <w:tcW w:w="2537" w:type="dxa"/>
            <w:shd w:val="clear" w:color="auto" w:fill="B4C6E7" w:themeFill="accent1" w:themeFillTint="66"/>
            <w:tcMar>
              <w:left w:w="57" w:type="dxa"/>
              <w:right w:w="57" w:type="dxa"/>
            </w:tcMar>
            <w:vAlign w:val="center"/>
          </w:tcPr>
          <w:p w14:paraId="7FF197C9"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EB4F50B" w14:textId="77777777" w:rsidR="006A00BA" w:rsidRPr="000B2116" w:rsidRDefault="006A00BA" w:rsidP="006A00BA">
            <w:pPr>
              <w:pStyle w:val="ListParagraph"/>
              <w:numPr>
                <w:ilvl w:val="0"/>
                <w:numId w:val="33"/>
              </w:numPr>
              <w:spacing w:after="0"/>
              <w:jc w:val="both"/>
              <w:rPr>
                <w:rFonts w:cstheme="minorHAnsi"/>
                <w:noProof/>
                <w:sz w:val="20"/>
                <w:szCs w:val="20"/>
              </w:rPr>
            </w:pPr>
            <w:r w:rsidRPr="000B2116">
              <w:rPr>
                <w:rFonts w:cstheme="minorHAnsi"/>
                <w:noProof/>
                <w:sz w:val="20"/>
                <w:szCs w:val="20"/>
              </w:rPr>
              <w:t>Mr. D.Todorović, Z. Dundović, S. Ratkajec, D. Sikirić: Enciklopedija koktela i drugih barskih mješavina, Marjan Tisak – Split, 2007. godine</w:t>
            </w:r>
          </w:p>
          <w:p w14:paraId="1F295CAF" w14:textId="77777777" w:rsidR="006A00BA" w:rsidRPr="000B2116" w:rsidRDefault="006A00BA" w:rsidP="006A00BA">
            <w:pPr>
              <w:pStyle w:val="ListParagraph"/>
              <w:numPr>
                <w:ilvl w:val="0"/>
                <w:numId w:val="33"/>
              </w:numPr>
              <w:spacing w:after="0"/>
              <w:jc w:val="both"/>
              <w:rPr>
                <w:rFonts w:cstheme="minorHAnsi"/>
                <w:noProof/>
                <w:sz w:val="20"/>
                <w:szCs w:val="20"/>
              </w:rPr>
            </w:pPr>
            <w:r w:rsidRPr="000B2116">
              <w:rPr>
                <w:rFonts w:cstheme="minorHAnsi"/>
                <w:noProof/>
                <w:sz w:val="20"/>
                <w:szCs w:val="20"/>
              </w:rPr>
              <w:t xml:space="preserve">I.Marošević: Bar i barsko poslovanje, Horeba, Pula, 2002. Godine </w:t>
            </w:r>
          </w:p>
          <w:p w14:paraId="10D55AD0" w14:textId="77777777" w:rsidR="006A00BA" w:rsidRPr="000B2116" w:rsidRDefault="006A00BA" w:rsidP="006A00BA">
            <w:pPr>
              <w:pStyle w:val="ListParagraph"/>
              <w:numPr>
                <w:ilvl w:val="0"/>
                <w:numId w:val="33"/>
              </w:numPr>
              <w:spacing w:after="0"/>
              <w:jc w:val="both"/>
              <w:rPr>
                <w:rFonts w:cstheme="minorHAnsi"/>
                <w:noProof/>
                <w:sz w:val="20"/>
                <w:szCs w:val="20"/>
              </w:rPr>
            </w:pPr>
            <w:r w:rsidRPr="000B2116">
              <w:rPr>
                <w:rFonts w:cstheme="minorHAnsi"/>
                <w:noProof/>
                <w:sz w:val="20"/>
                <w:szCs w:val="20"/>
              </w:rPr>
              <w:t>Ratkajec, Slavko: Ugostiteljsko posluživanje 3 : udžbenik za 3. razred ugostiteljsko-hotelijersko-turističkih škola, Školska knjiga, Zagreb, 2020.</w:t>
            </w:r>
          </w:p>
          <w:p w14:paraId="6409A65A" w14:textId="77777777" w:rsidR="006A00BA" w:rsidRPr="000B2116" w:rsidRDefault="006A00BA" w:rsidP="006A00BA">
            <w:pPr>
              <w:numPr>
                <w:ilvl w:val="0"/>
                <w:numId w:val="33"/>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Ratkajec, Slavko: Priručnik za poslužitelje jela i pića – stručno osposobljavanje, Hrvatska obrtnička komora, Zagreb, 2014.</w:t>
            </w:r>
          </w:p>
          <w:p w14:paraId="613FC982" w14:textId="77777777" w:rsidR="006A00BA" w:rsidRPr="000B2116" w:rsidRDefault="006A00BA" w:rsidP="006A00BA">
            <w:pPr>
              <w:numPr>
                <w:ilvl w:val="0"/>
                <w:numId w:val="33"/>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 xml:space="preserve">Marošević, Ivan: </w:t>
            </w:r>
            <w:hyperlink r:id="rId69" w:history="1">
              <w:r w:rsidRPr="000B2116">
                <w:rPr>
                  <w:rStyle w:val="Hyperlink"/>
                  <w:rFonts w:asciiTheme="minorHAnsi" w:hAnsiTheme="minorHAnsi" w:cstheme="minorHAnsi"/>
                  <w:noProof/>
                  <w:sz w:val="20"/>
                  <w:szCs w:val="20"/>
                  <w:lang w:val="hr-HR"/>
                </w:rPr>
                <w:t>Ugostiteljsko posluživanje 1 - za 1. razred ugostiteljske škole zanimanje konobar i zanimanje turističko-hotelijerski komercijalist,</w:t>
              </w:r>
            </w:hyperlink>
            <w:r w:rsidRPr="000B2116">
              <w:rPr>
                <w:rFonts w:asciiTheme="minorHAnsi" w:hAnsiTheme="minorHAnsi" w:cstheme="minorHAnsi"/>
                <w:noProof/>
                <w:sz w:val="20"/>
                <w:szCs w:val="20"/>
                <w:lang w:val="hr-HR"/>
              </w:rPr>
              <w:t xml:space="preserve"> HoReBa, Pula 2020.</w:t>
            </w:r>
          </w:p>
          <w:p w14:paraId="67227DA8" w14:textId="77777777" w:rsidR="006A00BA" w:rsidRPr="000B2116" w:rsidRDefault="006A00BA" w:rsidP="006A00BA">
            <w:pPr>
              <w:numPr>
                <w:ilvl w:val="0"/>
                <w:numId w:val="33"/>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 xml:space="preserve">Marošević, Ivan: </w:t>
            </w:r>
            <w:hyperlink r:id="rId70" w:history="1">
              <w:r w:rsidRPr="000B2116">
                <w:rPr>
                  <w:rStyle w:val="Hyperlink"/>
                  <w:rFonts w:asciiTheme="minorHAnsi" w:hAnsiTheme="minorHAnsi" w:cstheme="minorHAnsi"/>
                  <w:noProof/>
                  <w:sz w:val="20"/>
                  <w:szCs w:val="20"/>
                </w:rPr>
                <w:t>Ugostiteljsko posluživanje 2 - s poznavanjem jela - za 2. razred ugostiteljske škole zanimanje konobar i zanimanje turističko-hotelijerski komercijalist,</w:t>
              </w:r>
            </w:hyperlink>
            <w:r w:rsidRPr="000B2116">
              <w:rPr>
                <w:rFonts w:asciiTheme="minorHAnsi" w:hAnsiTheme="minorHAnsi" w:cstheme="minorHAnsi"/>
                <w:noProof/>
                <w:sz w:val="20"/>
                <w:szCs w:val="20"/>
              </w:rPr>
              <w:t xml:space="preserve"> Zrinski, Čakovec, 1998.</w:t>
            </w:r>
          </w:p>
          <w:p w14:paraId="313B726B" w14:textId="77777777" w:rsidR="006A00BA" w:rsidRPr="000B2116" w:rsidRDefault="006A00BA" w:rsidP="006A00BA">
            <w:pPr>
              <w:numPr>
                <w:ilvl w:val="0"/>
                <w:numId w:val="33"/>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Marošević, Ivan: Prodaja ugostiteljskih usluga (hrane-pića-napitaka), HoReBa, Pula 2007.</w:t>
            </w:r>
          </w:p>
          <w:p w14:paraId="50A14B49" w14:textId="77777777" w:rsidR="006A00BA" w:rsidRPr="000B2116" w:rsidRDefault="006A00BA" w:rsidP="006A00BA">
            <w:pPr>
              <w:numPr>
                <w:ilvl w:val="0"/>
                <w:numId w:val="33"/>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Zubović, Marošević: vođenje i organizacija restauracije, udžbenik namijenjen učenicima trećih razreda ugostiteljskih škola konobari, kuhari i slastičari, HoReBa, Pula, 2006.</w:t>
            </w:r>
          </w:p>
          <w:p w14:paraId="56D2163F" w14:textId="77777777" w:rsidR="006A00BA" w:rsidRPr="000B2116" w:rsidRDefault="006A00BA" w:rsidP="006A00BA">
            <w:pPr>
              <w:numPr>
                <w:ilvl w:val="0"/>
                <w:numId w:val="33"/>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Kerčmar, Janko: Tehnika poslovanja u ugostiteljstvu : posluživanje – za zanimanje konobar i zanimanje turističko-hotelijerski komercijalist, Janko Kerčmar, Rijeka, 1990.</w:t>
            </w:r>
          </w:p>
          <w:p w14:paraId="54AC49D9" w14:textId="77777777" w:rsidR="006A00BA" w:rsidRPr="000B2116" w:rsidRDefault="006A00BA" w:rsidP="006A00BA">
            <w:pPr>
              <w:numPr>
                <w:ilvl w:val="0"/>
                <w:numId w:val="33"/>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Kerčmar, Janko: Ugostiteljsko posluživanje – II dio, za zanimanje konobar i zanimanje turističko-hotelijerski komercijalist, Riječka tiskara, Rijeka, 1971.</w:t>
            </w:r>
          </w:p>
          <w:p w14:paraId="7099F74D" w14:textId="77777777" w:rsidR="006A00BA" w:rsidRPr="000B2116" w:rsidRDefault="006A00BA" w:rsidP="006A00BA">
            <w:pPr>
              <w:numPr>
                <w:ilvl w:val="0"/>
                <w:numId w:val="33"/>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lastRenderedPageBreak/>
              <w:t>Hamel - Sagrak, Poznavanje robe za ugostitelje, Školska knjiga, Zagreb, 2005.</w:t>
            </w:r>
          </w:p>
          <w:p w14:paraId="7122AA46" w14:textId="4B20DB94" w:rsidR="006A00BA" w:rsidRPr="00053F6C" w:rsidRDefault="006A00BA" w:rsidP="006A00BA">
            <w:pPr>
              <w:numPr>
                <w:ilvl w:val="0"/>
                <w:numId w:val="33"/>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 xml:space="preserve">Kaic-Rak, Antoniette. 1990. </w:t>
            </w:r>
            <w:r w:rsidRPr="000B2116">
              <w:rPr>
                <w:rFonts w:asciiTheme="minorHAnsi" w:hAnsiTheme="minorHAnsi" w:cstheme="minorHAnsi"/>
                <w:i/>
                <w:iCs/>
                <w:noProof/>
                <w:sz w:val="20"/>
                <w:szCs w:val="20"/>
                <w:lang w:val="hr-HR"/>
              </w:rPr>
              <w:t>Tablice o sastavu namirnica i pića.</w:t>
            </w:r>
            <w:r w:rsidRPr="000B2116">
              <w:rPr>
                <w:rFonts w:asciiTheme="minorHAnsi" w:hAnsiTheme="minorHAnsi" w:cstheme="minorHAnsi"/>
                <w:noProof/>
                <w:sz w:val="20"/>
                <w:szCs w:val="20"/>
                <w:lang w:val="hr-HR"/>
              </w:rPr>
              <w:t xml:space="preserve"> Zavod za zaštitu zdravlja SR Hrvatske. Zagreb.</w:t>
            </w:r>
          </w:p>
          <w:p w14:paraId="72590396" w14:textId="55C2B1A7" w:rsidR="00444A35" w:rsidRPr="00053F6C" w:rsidRDefault="006A00BA" w:rsidP="00053F6C">
            <w:pPr>
              <w:tabs>
                <w:tab w:val="left" w:pos="2820"/>
              </w:tabs>
              <w:spacing w:after="0"/>
              <w:jc w:val="both"/>
              <w:rPr>
                <w:rFonts w:asciiTheme="minorHAnsi" w:eastAsiaTheme="minorEastAsia" w:hAnsiTheme="minorHAnsi" w:cstheme="minorHAnsi"/>
                <w:noProof/>
                <w:sz w:val="20"/>
                <w:szCs w:val="20"/>
              </w:rPr>
            </w:pPr>
            <w:r w:rsidRPr="000B2116">
              <w:rPr>
                <w:rFonts w:asciiTheme="minorHAnsi" w:eastAsiaTheme="minorEastAsia" w:hAnsiTheme="minorHAnsi" w:cstheme="minorHAnsi"/>
                <w:b/>
                <w:bCs/>
                <w:noProof/>
                <w:sz w:val="20"/>
                <w:szCs w:val="20"/>
              </w:rPr>
              <w:t>Dodatno</w:t>
            </w:r>
            <w:r w:rsidRPr="000B2116">
              <w:rPr>
                <w:rFonts w:asciiTheme="minorHAnsi" w:eastAsiaTheme="minorEastAsia" w:hAnsiTheme="minorHAnsi" w:cstheme="minorHAnsi"/>
                <w:noProof/>
                <w:sz w:val="20"/>
                <w:szCs w:val="20"/>
              </w:rPr>
              <w:t>:</w:t>
            </w:r>
            <w:r w:rsidR="00053F6C">
              <w:rPr>
                <w:rFonts w:asciiTheme="minorHAnsi" w:eastAsiaTheme="minorEastAsia" w:hAnsiTheme="minorHAnsi" w:cstheme="minorHAnsi"/>
                <w:noProof/>
                <w:sz w:val="20"/>
                <w:szCs w:val="20"/>
              </w:rPr>
              <w:t xml:space="preserve"> </w:t>
            </w:r>
            <w:r w:rsidRPr="000B2116">
              <w:rPr>
                <w:rFonts w:asciiTheme="minorHAnsi" w:eastAsiaTheme="minorEastAsia" w:hAnsiTheme="minorHAnsi" w:cstheme="minorHAnsi"/>
                <w:noProof/>
                <w:sz w:val="20"/>
                <w:szCs w:val="20"/>
              </w:rPr>
              <w:t xml:space="preserve">Interna skripta </w:t>
            </w:r>
            <w:r w:rsidR="00053F6C">
              <w:rPr>
                <w:rFonts w:asciiTheme="minorHAnsi" w:eastAsiaTheme="minorEastAsia" w:hAnsiTheme="minorHAnsi" w:cstheme="minorHAnsi"/>
                <w:noProof/>
                <w:sz w:val="20"/>
                <w:szCs w:val="20"/>
              </w:rPr>
              <w:t>ustanove</w:t>
            </w:r>
          </w:p>
        </w:tc>
      </w:tr>
    </w:tbl>
    <w:p w14:paraId="0E83F3B7" w14:textId="77777777" w:rsidR="0023771C" w:rsidRPr="000B2116" w:rsidRDefault="0023771C" w:rsidP="0023771C">
      <w:pPr>
        <w:jc w:val="both"/>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23771C" w:rsidRPr="000B2116" w14:paraId="40C88FDF" w14:textId="77777777" w:rsidTr="00E84D64">
        <w:trPr>
          <w:trHeight w:val="409"/>
        </w:trPr>
        <w:tc>
          <w:tcPr>
            <w:tcW w:w="2679" w:type="dxa"/>
            <w:gridSpan w:val="2"/>
            <w:shd w:val="clear" w:color="auto" w:fill="8EAADB" w:themeFill="accent1" w:themeFillTint="99"/>
            <w:tcMar>
              <w:left w:w="57" w:type="dxa"/>
              <w:right w:w="57" w:type="dxa"/>
            </w:tcMar>
            <w:vAlign w:val="center"/>
          </w:tcPr>
          <w:p w14:paraId="77297E8E" w14:textId="77777777" w:rsidR="0023771C" w:rsidRPr="000B2116" w:rsidRDefault="0023771C" w:rsidP="00E84D64">
            <w:pPr>
              <w:tabs>
                <w:tab w:val="left" w:pos="2820"/>
              </w:tabs>
              <w:spacing w:after="0"/>
              <w:rPr>
                <w:rFonts w:asciiTheme="minorHAnsi" w:hAnsiTheme="minorHAnsi" w:cstheme="minorHAnsi"/>
                <w:bCs/>
                <w:i/>
                <w:noProof/>
                <w:sz w:val="20"/>
                <w:szCs w:val="20"/>
                <w:lang w:val="hr-HR"/>
              </w:rPr>
            </w:pPr>
            <w:r w:rsidRPr="000B2116">
              <w:rPr>
                <w:rFonts w:asciiTheme="minorHAnsi" w:hAnsiTheme="minorHAnsi" w:cstheme="minorHAnsi"/>
                <w:b/>
                <w:noProof/>
                <w:sz w:val="20"/>
                <w:szCs w:val="20"/>
                <w:lang w:val="hr-HR"/>
              </w:rPr>
              <w:t>Skup ishoda učenja iz SK-a:</w:t>
            </w:r>
          </w:p>
        </w:tc>
        <w:tc>
          <w:tcPr>
            <w:tcW w:w="6814" w:type="dxa"/>
            <w:shd w:val="clear" w:color="auto" w:fill="auto"/>
            <w:vAlign w:val="center"/>
          </w:tcPr>
          <w:p w14:paraId="0DE90DF1" w14:textId="6554FCE9" w:rsidR="0023771C" w:rsidRPr="000B2116" w:rsidRDefault="00D032EC" w:rsidP="00E84D64">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Osnove ugostiteljskog posluživanja</w:t>
            </w:r>
            <w:r w:rsidR="005A43ED">
              <w:rPr>
                <w:rFonts w:asciiTheme="minorHAnsi" w:hAnsiTheme="minorHAnsi" w:cstheme="minorHAnsi"/>
                <w:b/>
                <w:iCs/>
                <w:noProof/>
                <w:sz w:val="20"/>
                <w:szCs w:val="20"/>
                <w:lang w:val="hr-HR"/>
              </w:rPr>
              <w:t xml:space="preserve"> </w:t>
            </w:r>
            <w:r w:rsidR="005A43ED" w:rsidRPr="005A43ED">
              <w:rPr>
                <w:rFonts w:asciiTheme="minorHAnsi" w:hAnsiTheme="minorHAnsi" w:cstheme="minorHAnsi"/>
                <w:b/>
                <w:iCs/>
                <w:noProof/>
                <w:sz w:val="20"/>
                <w:szCs w:val="20"/>
                <w:lang w:val="hr-HR"/>
              </w:rPr>
              <w:t>(</w:t>
            </w:r>
            <w:r w:rsidR="005A43ED">
              <w:rPr>
                <w:rFonts w:asciiTheme="minorHAnsi" w:hAnsiTheme="minorHAnsi" w:cstheme="minorHAnsi"/>
                <w:b/>
                <w:iCs/>
                <w:noProof/>
                <w:sz w:val="20"/>
                <w:szCs w:val="20"/>
                <w:lang w:val="hr-HR"/>
              </w:rPr>
              <w:t>4</w:t>
            </w:r>
            <w:r w:rsidR="005A43ED" w:rsidRPr="005A43ED">
              <w:rPr>
                <w:rFonts w:asciiTheme="minorHAnsi" w:hAnsiTheme="minorHAnsi" w:cstheme="minorHAnsi"/>
                <w:b/>
                <w:iCs/>
                <w:noProof/>
                <w:sz w:val="20"/>
                <w:szCs w:val="20"/>
                <w:lang w:val="hr-HR"/>
              </w:rPr>
              <w:t xml:space="preserve"> CSVET)</w:t>
            </w:r>
          </w:p>
        </w:tc>
      </w:tr>
      <w:tr w:rsidR="0023771C" w:rsidRPr="000B2116" w14:paraId="78DD5AD7" w14:textId="77777777" w:rsidTr="00E84D64">
        <w:tc>
          <w:tcPr>
            <w:tcW w:w="9493" w:type="dxa"/>
            <w:gridSpan w:val="3"/>
            <w:shd w:val="clear" w:color="auto" w:fill="B4C6E7" w:themeFill="accent1" w:themeFillTint="66"/>
            <w:tcMar>
              <w:left w:w="57" w:type="dxa"/>
              <w:right w:w="57" w:type="dxa"/>
            </w:tcMar>
            <w:vAlign w:val="center"/>
          </w:tcPr>
          <w:p w14:paraId="69443620"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Ishodi učenja</w:t>
            </w:r>
          </w:p>
        </w:tc>
      </w:tr>
      <w:tr w:rsidR="00326117" w:rsidRPr="000B2116" w14:paraId="24F76E59" w14:textId="77777777" w:rsidTr="007C12E5">
        <w:tc>
          <w:tcPr>
            <w:tcW w:w="9493" w:type="dxa"/>
            <w:gridSpan w:val="3"/>
            <w:shd w:val="clear" w:color="auto" w:fill="auto"/>
            <w:tcMar>
              <w:left w:w="57" w:type="dxa"/>
              <w:right w:w="57" w:type="dxa"/>
            </w:tcMar>
          </w:tcPr>
          <w:p w14:paraId="5EF2D58D" w14:textId="07944C9C" w:rsidR="00326117" w:rsidRPr="00053F6C" w:rsidRDefault="00326117" w:rsidP="00053F6C">
            <w:pPr>
              <w:pStyle w:val="ListParagraph"/>
              <w:numPr>
                <w:ilvl w:val="0"/>
                <w:numId w:val="41"/>
              </w:numPr>
              <w:tabs>
                <w:tab w:val="left" w:pos="2820"/>
              </w:tabs>
              <w:spacing w:after="0"/>
              <w:rPr>
                <w:rFonts w:cstheme="minorHAnsi"/>
                <w:iCs/>
                <w:noProof/>
                <w:sz w:val="20"/>
                <w:szCs w:val="20"/>
              </w:rPr>
            </w:pPr>
            <w:r w:rsidRPr="00053F6C">
              <w:rPr>
                <w:rFonts w:cstheme="minorHAnsi"/>
                <w:sz w:val="20"/>
                <w:szCs w:val="20"/>
              </w:rPr>
              <w:t>Opisati pojedine vrste obroka i sredstva ponude jela i pića</w:t>
            </w:r>
          </w:p>
        </w:tc>
      </w:tr>
      <w:tr w:rsidR="00326117" w:rsidRPr="000B2116" w14:paraId="161092C3" w14:textId="77777777" w:rsidTr="007C12E5">
        <w:tc>
          <w:tcPr>
            <w:tcW w:w="9493" w:type="dxa"/>
            <w:gridSpan w:val="3"/>
            <w:shd w:val="clear" w:color="auto" w:fill="auto"/>
            <w:tcMar>
              <w:left w:w="57" w:type="dxa"/>
              <w:right w:w="57" w:type="dxa"/>
            </w:tcMar>
          </w:tcPr>
          <w:p w14:paraId="435103EE" w14:textId="29DEC8D5" w:rsidR="00326117" w:rsidRPr="00053F6C" w:rsidRDefault="000A6338" w:rsidP="00053F6C">
            <w:pPr>
              <w:pStyle w:val="ListParagraph"/>
              <w:numPr>
                <w:ilvl w:val="0"/>
                <w:numId w:val="41"/>
              </w:numPr>
              <w:tabs>
                <w:tab w:val="left" w:pos="2820"/>
              </w:tabs>
              <w:spacing w:after="0"/>
              <w:rPr>
                <w:rFonts w:cstheme="minorHAnsi"/>
                <w:iCs/>
                <w:noProof/>
                <w:sz w:val="20"/>
                <w:szCs w:val="20"/>
              </w:rPr>
            </w:pPr>
            <w:r>
              <w:rPr>
                <w:rFonts w:cstheme="minorHAnsi"/>
                <w:sz w:val="20"/>
                <w:szCs w:val="20"/>
              </w:rPr>
              <w:t>Koristiti</w:t>
            </w:r>
            <w:r w:rsidR="00326117" w:rsidRPr="00053F6C">
              <w:rPr>
                <w:rFonts w:cstheme="minorHAnsi"/>
                <w:sz w:val="20"/>
                <w:szCs w:val="20"/>
              </w:rPr>
              <w:t xml:space="preserve"> opremu i inventar u poslužnom odjelu</w:t>
            </w:r>
          </w:p>
        </w:tc>
      </w:tr>
      <w:tr w:rsidR="00326117" w:rsidRPr="000B2116" w14:paraId="2F9E2DCC" w14:textId="77777777" w:rsidTr="007C12E5">
        <w:tc>
          <w:tcPr>
            <w:tcW w:w="9493" w:type="dxa"/>
            <w:gridSpan w:val="3"/>
            <w:shd w:val="clear" w:color="auto" w:fill="auto"/>
            <w:tcMar>
              <w:left w:w="57" w:type="dxa"/>
              <w:right w:w="57" w:type="dxa"/>
            </w:tcMar>
          </w:tcPr>
          <w:p w14:paraId="14DAF964" w14:textId="736FAD78" w:rsidR="00326117" w:rsidRPr="00053F6C" w:rsidRDefault="00326117" w:rsidP="00053F6C">
            <w:pPr>
              <w:pStyle w:val="ListParagraph"/>
              <w:numPr>
                <w:ilvl w:val="0"/>
                <w:numId w:val="41"/>
              </w:numPr>
              <w:tabs>
                <w:tab w:val="left" w:pos="2820"/>
              </w:tabs>
              <w:spacing w:after="0"/>
              <w:rPr>
                <w:rFonts w:cstheme="minorHAnsi"/>
                <w:iCs/>
                <w:noProof/>
                <w:sz w:val="20"/>
                <w:szCs w:val="20"/>
              </w:rPr>
            </w:pPr>
            <w:r w:rsidRPr="00053F6C">
              <w:rPr>
                <w:rFonts w:cstheme="minorHAnsi"/>
                <w:sz w:val="20"/>
                <w:szCs w:val="20"/>
              </w:rPr>
              <w:t>Razlikovati pansionski i a la carte sustav u ugostiteljskom posluživanju</w:t>
            </w:r>
          </w:p>
        </w:tc>
      </w:tr>
      <w:tr w:rsidR="00326117" w:rsidRPr="000B2116" w14:paraId="26DF2B7F" w14:textId="77777777" w:rsidTr="007C12E5">
        <w:tc>
          <w:tcPr>
            <w:tcW w:w="9493" w:type="dxa"/>
            <w:gridSpan w:val="3"/>
            <w:shd w:val="clear" w:color="auto" w:fill="auto"/>
            <w:tcMar>
              <w:left w:w="57" w:type="dxa"/>
              <w:right w:w="57" w:type="dxa"/>
            </w:tcMar>
          </w:tcPr>
          <w:p w14:paraId="624FB4FD" w14:textId="1E5EC4B0" w:rsidR="00326117" w:rsidRPr="00053F6C" w:rsidRDefault="00326117" w:rsidP="00053F6C">
            <w:pPr>
              <w:pStyle w:val="ListParagraph"/>
              <w:numPr>
                <w:ilvl w:val="0"/>
                <w:numId w:val="41"/>
              </w:numPr>
              <w:tabs>
                <w:tab w:val="left" w:pos="2820"/>
              </w:tabs>
              <w:spacing w:after="0"/>
              <w:rPr>
                <w:rFonts w:cstheme="minorHAnsi"/>
                <w:iCs/>
                <w:noProof/>
                <w:sz w:val="20"/>
                <w:szCs w:val="20"/>
              </w:rPr>
            </w:pPr>
            <w:r w:rsidRPr="00053F6C">
              <w:rPr>
                <w:rFonts w:cstheme="minorHAnsi"/>
                <w:sz w:val="20"/>
                <w:szCs w:val="20"/>
              </w:rPr>
              <w:t>Objasniti poslužni sustav u ugostiteljskom objektu</w:t>
            </w:r>
          </w:p>
        </w:tc>
      </w:tr>
      <w:tr w:rsidR="00326117" w:rsidRPr="000B2116" w14:paraId="3094423D" w14:textId="77777777" w:rsidTr="007C12E5">
        <w:tc>
          <w:tcPr>
            <w:tcW w:w="9493" w:type="dxa"/>
            <w:gridSpan w:val="3"/>
            <w:shd w:val="clear" w:color="auto" w:fill="auto"/>
            <w:tcMar>
              <w:left w:w="57" w:type="dxa"/>
              <w:right w:w="57" w:type="dxa"/>
            </w:tcMar>
          </w:tcPr>
          <w:p w14:paraId="5D200608" w14:textId="78AA8A3C" w:rsidR="00326117" w:rsidRPr="00053F6C" w:rsidRDefault="000A6338" w:rsidP="00053F6C">
            <w:pPr>
              <w:pStyle w:val="ListParagraph"/>
              <w:numPr>
                <w:ilvl w:val="0"/>
                <w:numId w:val="41"/>
              </w:numPr>
              <w:tabs>
                <w:tab w:val="left" w:pos="2820"/>
              </w:tabs>
              <w:spacing w:after="0"/>
              <w:rPr>
                <w:rFonts w:cstheme="minorHAnsi"/>
                <w:iCs/>
                <w:noProof/>
                <w:sz w:val="20"/>
                <w:szCs w:val="20"/>
              </w:rPr>
            </w:pPr>
            <w:r>
              <w:rPr>
                <w:rFonts w:cstheme="minorHAnsi"/>
                <w:sz w:val="20"/>
                <w:szCs w:val="20"/>
              </w:rPr>
              <w:t xml:space="preserve">Slijediti </w:t>
            </w:r>
            <w:r w:rsidR="00326117" w:rsidRPr="00053F6C">
              <w:rPr>
                <w:rFonts w:cstheme="minorHAnsi"/>
                <w:sz w:val="20"/>
                <w:szCs w:val="20"/>
              </w:rPr>
              <w:t>radne procese posluživanja gosta</w:t>
            </w:r>
          </w:p>
        </w:tc>
      </w:tr>
      <w:tr w:rsidR="00326117" w:rsidRPr="000B2116" w14:paraId="0D643129" w14:textId="77777777" w:rsidTr="007C12E5">
        <w:tc>
          <w:tcPr>
            <w:tcW w:w="9493" w:type="dxa"/>
            <w:gridSpan w:val="3"/>
            <w:shd w:val="clear" w:color="auto" w:fill="auto"/>
            <w:tcMar>
              <w:left w:w="57" w:type="dxa"/>
              <w:right w:w="57" w:type="dxa"/>
            </w:tcMar>
          </w:tcPr>
          <w:p w14:paraId="5A947BF4" w14:textId="54754E8D" w:rsidR="00326117" w:rsidRPr="00053F6C" w:rsidRDefault="00326117" w:rsidP="00053F6C">
            <w:pPr>
              <w:pStyle w:val="ListParagraph"/>
              <w:numPr>
                <w:ilvl w:val="0"/>
                <w:numId w:val="41"/>
              </w:numPr>
              <w:tabs>
                <w:tab w:val="left" w:pos="2820"/>
              </w:tabs>
              <w:spacing w:after="0"/>
              <w:rPr>
                <w:rFonts w:cstheme="minorHAnsi"/>
                <w:iCs/>
                <w:noProof/>
                <w:sz w:val="20"/>
                <w:szCs w:val="20"/>
              </w:rPr>
            </w:pPr>
            <w:r w:rsidRPr="00053F6C">
              <w:rPr>
                <w:rFonts w:cstheme="minorHAnsi"/>
                <w:sz w:val="20"/>
                <w:szCs w:val="20"/>
              </w:rPr>
              <w:t>Obaviti pripremne i završne radove u ugostiteljskom objektu za dnevne obroke</w:t>
            </w:r>
          </w:p>
        </w:tc>
      </w:tr>
      <w:tr w:rsidR="00326117" w:rsidRPr="000B2116" w14:paraId="48EC12E6" w14:textId="77777777" w:rsidTr="007C12E5">
        <w:tc>
          <w:tcPr>
            <w:tcW w:w="9493" w:type="dxa"/>
            <w:gridSpan w:val="3"/>
            <w:shd w:val="clear" w:color="auto" w:fill="auto"/>
            <w:tcMar>
              <w:left w:w="57" w:type="dxa"/>
              <w:right w:w="57" w:type="dxa"/>
            </w:tcMar>
          </w:tcPr>
          <w:p w14:paraId="57BEAC7D" w14:textId="335367FE" w:rsidR="00326117" w:rsidRPr="00053F6C" w:rsidRDefault="00326117" w:rsidP="00053F6C">
            <w:pPr>
              <w:pStyle w:val="ListParagraph"/>
              <w:numPr>
                <w:ilvl w:val="0"/>
                <w:numId w:val="41"/>
              </w:numPr>
              <w:tabs>
                <w:tab w:val="left" w:pos="2820"/>
              </w:tabs>
              <w:spacing w:after="0"/>
              <w:rPr>
                <w:rFonts w:cstheme="minorHAnsi"/>
                <w:iCs/>
                <w:noProof/>
                <w:sz w:val="20"/>
                <w:szCs w:val="20"/>
              </w:rPr>
            </w:pPr>
            <w:r w:rsidRPr="00053F6C">
              <w:rPr>
                <w:rFonts w:cstheme="minorHAnsi"/>
                <w:sz w:val="20"/>
                <w:szCs w:val="20"/>
              </w:rPr>
              <w:t>Primijeniti pravila posluživanja gosta u poslužnom odjelu ugostiteljskog objekta</w:t>
            </w:r>
          </w:p>
        </w:tc>
      </w:tr>
      <w:tr w:rsidR="0023771C" w:rsidRPr="000B2116" w14:paraId="78B771B7" w14:textId="77777777" w:rsidTr="00E84D64">
        <w:trPr>
          <w:trHeight w:val="427"/>
        </w:trPr>
        <w:tc>
          <w:tcPr>
            <w:tcW w:w="9493" w:type="dxa"/>
            <w:gridSpan w:val="3"/>
            <w:shd w:val="clear" w:color="auto" w:fill="B4C6E7" w:themeFill="accent1" w:themeFillTint="66"/>
            <w:tcMar>
              <w:left w:w="57" w:type="dxa"/>
              <w:right w:w="57" w:type="dxa"/>
            </w:tcMar>
            <w:vAlign w:val="center"/>
          </w:tcPr>
          <w:p w14:paraId="239DD314"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Dominantan nastavni sustav i opis načina ostvarivanja SIU</w:t>
            </w:r>
          </w:p>
        </w:tc>
      </w:tr>
      <w:tr w:rsidR="0023771C" w:rsidRPr="000B2116" w14:paraId="6EE26CEF" w14:textId="77777777" w:rsidTr="00E84D64">
        <w:trPr>
          <w:trHeight w:val="572"/>
        </w:trPr>
        <w:tc>
          <w:tcPr>
            <w:tcW w:w="9493" w:type="dxa"/>
            <w:gridSpan w:val="3"/>
            <w:shd w:val="clear" w:color="auto" w:fill="auto"/>
            <w:tcMar>
              <w:left w:w="57" w:type="dxa"/>
              <w:right w:w="57" w:type="dxa"/>
            </w:tcMar>
          </w:tcPr>
          <w:p w14:paraId="38E1AB17" w14:textId="4B8F584E" w:rsidR="00A5230A" w:rsidRPr="000B2116" w:rsidRDefault="00A5230A" w:rsidP="003D3F82">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 xml:space="preserve">Dominantan nastavni sustav skupa ishoda učenja </w:t>
            </w:r>
            <w:r w:rsidRPr="000B2116">
              <w:rPr>
                <w:rFonts w:asciiTheme="minorHAnsi" w:hAnsiTheme="minorHAnsi" w:cstheme="minorHAnsi"/>
                <w:bCs/>
                <w:i/>
                <w:iCs/>
                <w:noProof/>
                <w:sz w:val="20"/>
                <w:szCs w:val="20"/>
                <w:lang w:val="hr-HR"/>
              </w:rPr>
              <w:t>Osnove ugostiteljskog posluživanja</w:t>
            </w:r>
            <w:r w:rsidRPr="000B2116">
              <w:rPr>
                <w:rFonts w:asciiTheme="minorHAnsi" w:hAnsiTheme="minorHAnsi" w:cstheme="minorHAnsi"/>
                <w:bCs/>
                <w:noProof/>
                <w:sz w:val="20"/>
                <w:szCs w:val="20"/>
                <w:lang w:val="hr-HR"/>
              </w:rPr>
              <w:t xml:space="preserve"> bit će učenje temeljeno na radu.</w:t>
            </w:r>
          </w:p>
          <w:p w14:paraId="3A52007F" w14:textId="77777777" w:rsidR="00873C15" w:rsidRPr="000B2116" w:rsidRDefault="00873C15" w:rsidP="003D3F82">
            <w:pPr>
              <w:tabs>
                <w:tab w:val="left" w:pos="2820"/>
              </w:tabs>
              <w:spacing w:after="0"/>
              <w:jc w:val="both"/>
              <w:rPr>
                <w:rFonts w:asciiTheme="minorHAnsi" w:hAnsiTheme="minorHAnsi" w:cstheme="minorHAnsi"/>
                <w:bCs/>
                <w:noProof/>
                <w:sz w:val="20"/>
                <w:szCs w:val="20"/>
                <w:lang w:val="hr-HR"/>
              </w:rPr>
            </w:pPr>
          </w:p>
          <w:p w14:paraId="51152561" w14:textId="77777777" w:rsidR="004E2BFA" w:rsidRPr="000B2116" w:rsidRDefault="004E2BFA" w:rsidP="004E2BFA">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Početna faza ovog pristupa bila bi usmjerena na uvodne probleme. Polaznici bi se suočili s konkretnim scenarijima, poput situacije u kojoj trebaju opisati različite vrste obroka i sredstva za posluživanje, te razlikovati između pansionskog i a la carte sustava. Kroz ove probleme, polaznici bi bili potaknuti da postave pitanja, razmisle o svojim prethodnim saznanjima i razviju strategije za rješavanje problema.</w:t>
            </w:r>
          </w:p>
          <w:p w14:paraId="3347CC10" w14:textId="77777777" w:rsidR="004E2BFA" w:rsidRPr="000B2116" w:rsidRDefault="004E2BFA" w:rsidP="004E2BFA">
            <w:pPr>
              <w:tabs>
                <w:tab w:val="left" w:pos="2820"/>
              </w:tabs>
              <w:spacing w:after="0"/>
              <w:jc w:val="both"/>
              <w:rPr>
                <w:rFonts w:asciiTheme="minorHAnsi" w:hAnsiTheme="minorHAnsi" w:cstheme="minorHAnsi"/>
                <w:bCs/>
                <w:noProof/>
                <w:sz w:val="20"/>
                <w:szCs w:val="20"/>
                <w:lang w:val="hr-HR"/>
              </w:rPr>
            </w:pPr>
          </w:p>
          <w:p w14:paraId="646C42C6" w14:textId="77777777" w:rsidR="004E2BFA" w:rsidRPr="000B2116" w:rsidRDefault="004E2BFA" w:rsidP="004E2BFA">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Nakon uvodnih problema, uslijedila bi faza istraživanja. Polaznici bi sami istraživali koncepte posluživanja hrane i pića, analizirali stvarne primjere u ugostiteljskim objektima te tražili informacije kako bi bolje razumjeli poslužni sustav. Ova faza bi potaknula samostalno učenje i razvoj istraživačkih vještina.</w:t>
            </w:r>
          </w:p>
          <w:p w14:paraId="284A9247" w14:textId="77777777" w:rsidR="004E2BFA" w:rsidRPr="000B2116" w:rsidRDefault="004E2BFA" w:rsidP="004E2BFA">
            <w:pPr>
              <w:tabs>
                <w:tab w:val="left" w:pos="2820"/>
              </w:tabs>
              <w:spacing w:after="0"/>
              <w:jc w:val="both"/>
              <w:rPr>
                <w:rFonts w:asciiTheme="minorHAnsi" w:hAnsiTheme="minorHAnsi" w:cstheme="minorHAnsi"/>
                <w:bCs/>
                <w:noProof/>
                <w:sz w:val="20"/>
                <w:szCs w:val="20"/>
                <w:lang w:val="hr-HR"/>
              </w:rPr>
            </w:pPr>
          </w:p>
          <w:p w14:paraId="4FDA7A4B" w14:textId="77777777" w:rsidR="004E2BFA" w:rsidRPr="000B2116" w:rsidRDefault="004E2BFA" w:rsidP="004E2BFA">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Slijedila bi faza rješavanja problema, gdje bi polaznici primijenili svoje razumijevanje kako bi razvili praktična rješenja za situacije poput posluživanja gosta, organizacije opreme i inventara te optimizacije radnih procesa. U ovoj fazi, polaznici bi se koncentrirali na primjenu znanja u stvarnim situacijama i razvijali kritičko razmišljanje kroz praktične izazove.</w:t>
            </w:r>
          </w:p>
          <w:p w14:paraId="0B927A8C" w14:textId="77777777" w:rsidR="004E2BFA" w:rsidRPr="000B2116" w:rsidRDefault="004E2BFA" w:rsidP="004E2BFA">
            <w:pPr>
              <w:tabs>
                <w:tab w:val="left" w:pos="2820"/>
              </w:tabs>
              <w:spacing w:after="0"/>
              <w:jc w:val="both"/>
              <w:rPr>
                <w:rFonts w:asciiTheme="minorHAnsi" w:hAnsiTheme="minorHAnsi" w:cstheme="minorHAnsi"/>
                <w:bCs/>
                <w:noProof/>
                <w:sz w:val="20"/>
                <w:szCs w:val="20"/>
                <w:lang w:val="hr-HR"/>
              </w:rPr>
            </w:pPr>
          </w:p>
          <w:p w14:paraId="0D740489" w14:textId="77777777" w:rsidR="004E2BFA" w:rsidRPr="000B2116" w:rsidRDefault="004E2BFA" w:rsidP="004E2BFA">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Konačno, refleksija bi igrala ključnu ulogu. Polaznici bi se poticali da razmisle o svojim iskustvima, prepoznaju koje su vještine i znanja stekli te kako bi ih mogli primijeniti u budućem radu u ugostiteljstvu. Ova refleksija pomaže u učvršćivanju naučenog i prepoznavanju vlastitog razvoja.</w:t>
            </w:r>
          </w:p>
          <w:p w14:paraId="36DEADAC" w14:textId="77777777" w:rsidR="004E2BFA" w:rsidRPr="000B2116" w:rsidRDefault="004E2BFA" w:rsidP="004E2BFA">
            <w:pPr>
              <w:tabs>
                <w:tab w:val="left" w:pos="2820"/>
              </w:tabs>
              <w:spacing w:after="0"/>
              <w:jc w:val="both"/>
              <w:rPr>
                <w:rFonts w:asciiTheme="minorHAnsi" w:hAnsiTheme="minorHAnsi" w:cstheme="minorHAnsi"/>
                <w:bCs/>
                <w:noProof/>
                <w:sz w:val="20"/>
                <w:szCs w:val="20"/>
                <w:lang w:val="hr-HR"/>
              </w:rPr>
            </w:pPr>
          </w:p>
          <w:p w14:paraId="7DD1A636" w14:textId="17B97847" w:rsidR="0023771C" w:rsidRPr="000B2116" w:rsidRDefault="004E2BFA" w:rsidP="004E2BFA">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Uz problemsku nastavu, polaznici bi aktivno sudjelovali u procesu učenja, razvijali bi kritičko razmišljanje, istraživačke vještine te praktično primijenili svoje znanje. Ovaj pristup bi im omogućio da razumiju složenosti ugostiteljskog posluživanja i budu spremni za praktičnu primjenu u stvarnom radnom okruženju.</w:t>
            </w:r>
          </w:p>
        </w:tc>
      </w:tr>
      <w:tr w:rsidR="0023771C" w:rsidRPr="000B2116" w14:paraId="3A1CBFB1" w14:textId="77777777" w:rsidTr="00873379">
        <w:tc>
          <w:tcPr>
            <w:tcW w:w="1838" w:type="dxa"/>
            <w:shd w:val="clear" w:color="auto" w:fill="B4C6E7" w:themeFill="accent1" w:themeFillTint="66"/>
            <w:tcMar>
              <w:left w:w="57" w:type="dxa"/>
              <w:right w:w="57" w:type="dxa"/>
            </w:tcMar>
            <w:vAlign w:val="center"/>
          </w:tcPr>
          <w:p w14:paraId="7F7A0ED2"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0C1D2235" w14:textId="77777777" w:rsidR="00E93E0B" w:rsidRPr="00053F6C" w:rsidRDefault="00E93E0B" w:rsidP="00E93E0B">
            <w:pPr>
              <w:spacing w:after="160" w:line="240" w:lineRule="auto"/>
              <w:contextualSpacing/>
              <w:rPr>
                <w:rFonts w:asciiTheme="minorHAnsi" w:hAnsiTheme="minorHAnsi" w:cstheme="minorHAnsi"/>
                <w:b/>
                <w:bCs/>
                <w:sz w:val="20"/>
                <w:szCs w:val="20"/>
                <w:lang w:val="hr-HR" w:eastAsia="en-US"/>
              </w:rPr>
            </w:pPr>
            <w:r w:rsidRPr="000B2116">
              <w:rPr>
                <w:rFonts w:asciiTheme="minorHAnsi" w:hAnsiTheme="minorHAnsi" w:cstheme="minorHAnsi"/>
                <w:sz w:val="20"/>
                <w:szCs w:val="20"/>
                <w:lang w:val="hr-HR" w:eastAsia="en-US"/>
              </w:rPr>
              <w:t>•</w:t>
            </w:r>
            <w:r w:rsidRPr="000B2116">
              <w:rPr>
                <w:rFonts w:asciiTheme="minorHAnsi" w:hAnsiTheme="minorHAnsi" w:cstheme="minorHAnsi"/>
                <w:sz w:val="20"/>
                <w:szCs w:val="20"/>
                <w:lang w:val="hr-HR" w:eastAsia="en-US"/>
              </w:rPr>
              <w:tab/>
            </w:r>
            <w:r w:rsidRPr="00053F6C">
              <w:rPr>
                <w:rFonts w:asciiTheme="minorHAnsi" w:hAnsiTheme="minorHAnsi" w:cstheme="minorHAnsi"/>
                <w:b/>
                <w:bCs/>
                <w:sz w:val="20"/>
                <w:szCs w:val="20"/>
                <w:lang w:val="hr-HR" w:eastAsia="en-US"/>
              </w:rPr>
              <w:t>Oprema i inventar u ugostiteljstvu</w:t>
            </w:r>
          </w:p>
          <w:p w14:paraId="54B602DA" w14:textId="77777777" w:rsidR="00E93E0B" w:rsidRPr="00053F6C" w:rsidRDefault="00E93E0B" w:rsidP="00E93E0B">
            <w:pPr>
              <w:spacing w:after="160" w:line="240" w:lineRule="auto"/>
              <w:contextualSpacing/>
              <w:rPr>
                <w:rFonts w:asciiTheme="minorHAnsi" w:hAnsiTheme="minorHAnsi" w:cstheme="minorHAnsi"/>
                <w:b/>
                <w:bCs/>
                <w:sz w:val="20"/>
                <w:szCs w:val="20"/>
                <w:lang w:val="hr-HR" w:eastAsia="en-US"/>
              </w:rPr>
            </w:pPr>
            <w:r w:rsidRPr="00053F6C">
              <w:rPr>
                <w:rFonts w:asciiTheme="minorHAnsi" w:hAnsiTheme="minorHAnsi" w:cstheme="minorHAnsi"/>
                <w:b/>
                <w:bCs/>
                <w:sz w:val="20"/>
                <w:szCs w:val="20"/>
                <w:lang w:val="hr-HR" w:eastAsia="en-US"/>
              </w:rPr>
              <w:t>•</w:t>
            </w:r>
            <w:r w:rsidRPr="00053F6C">
              <w:rPr>
                <w:rFonts w:asciiTheme="minorHAnsi" w:hAnsiTheme="minorHAnsi" w:cstheme="minorHAnsi"/>
                <w:b/>
                <w:bCs/>
                <w:sz w:val="20"/>
                <w:szCs w:val="20"/>
                <w:lang w:val="hr-HR" w:eastAsia="en-US"/>
              </w:rPr>
              <w:tab/>
              <w:t>Vrste obroka</w:t>
            </w:r>
          </w:p>
          <w:p w14:paraId="6598367E" w14:textId="77777777" w:rsidR="00E93E0B" w:rsidRPr="00053F6C" w:rsidRDefault="00E93E0B" w:rsidP="00E93E0B">
            <w:pPr>
              <w:spacing w:after="160" w:line="240" w:lineRule="auto"/>
              <w:contextualSpacing/>
              <w:rPr>
                <w:rFonts w:asciiTheme="minorHAnsi" w:hAnsiTheme="minorHAnsi" w:cstheme="minorHAnsi"/>
                <w:b/>
                <w:bCs/>
                <w:sz w:val="20"/>
                <w:szCs w:val="20"/>
                <w:lang w:val="hr-HR" w:eastAsia="en-US"/>
              </w:rPr>
            </w:pPr>
            <w:r w:rsidRPr="00053F6C">
              <w:rPr>
                <w:rFonts w:asciiTheme="minorHAnsi" w:hAnsiTheme="minorHAnsi" w:cstheme="minorHAnsi"/>
                <w:b/>
                <w:bCs/>
                <w:sz w:val="20"/>
                <w:szCs w:val="20"/>
                <w:lang w:val="hr-HR" w:eastAsia="en-US"/>
              </w:rPr>
              <w:t>•</w:t>
            </w:r>
            <w:r w:rsidRPr="00053F6C">
              <w:rPr>
                <w:rFonts w:asciiTheme="minorHAnsi" w:hAnsiTheme="minorHAnsi" w:cstheme="minorHAnsi"/>
                <w:b/>
                <w:bCs/>
                <w:sz w:val="20"/>
                <w:szCs w:val="20"/>
                <w:lang w:val="hr-HR" w:eastAsia="en-US"/>
              </w:rPr>
              <w:tab/>
              <w:t>Sredstva ponude jela i pića</w:t>
            </w:r>
          </w:p>
          <w:p w14:paraId="1B6F5CB0" w14:textId="77777777" w:rsidR="00E93E0B" w:rsidRPr="00053F6C" w:rsidRDefault="00E93E0B" w:rsidP="00E93E0B">
            <w:pPr>
              <w:spacing w:after="160" w:line="240" w:lineRule="auto"/>
              <w:contextualSpacing/>
              <w:rPr>
                <w:rFonts w:asciiTheme="minorHAnsi" w:hAnsiTheme="minorHAnsi" w:cstheme="minorHAnsi"/>
                <w:b/>
                <w:bCs/>
                <w:sz w:val="20"/>
                <w:szCs w:val="20"/>
                <w:lang w:val="hr-HR" w:eastAsia="en-US"/>
              </w:rPr>
            </w:pPr>
            <w:r w:rsidRPr="00053F6C">
              <w:rPr>
                <w:rFonts w:asciiTheme="minorHAnsi" w:hAnsiTheme="minorHAnsi" w:cstheme="minorHAnsi"/>
                <w:b/>
                <w:bCs/>
                <w:sz w:val="20"/>
                <w:szCs w:val="20"/>
                <w:lang w:val="hr-HR" w:eastAsia="en-US"/>
              </w:rPr>
              <w:t>•</w:t>
            </w:r>
            <w:r w:rsidRPr="00053F6C">
              <w:rPr>
                <w:rFonts w:asciiTheme="minorHAnsi" w:hAnsiTheme="minorHAnsi" w:cstheme="minorHAnsi"/>
                <w:b/>
                <w:bCs/>
                <w:sz w:val="20"/>
                <w:szCs w:val="20"/>
                <w:lang w:val="hr-HR" w:eastAsia="en-US"/>
              </w:rPr>
              <w:tab/>
              <w:t>Faze radnog procesa</w:t>
            </w:r>
          </w:p>
          <w:p w14:paraId="08979431" w14:textId="1A438868" w:rsidR="0023771C" w:rsidRPr="000B2116" w:rsidRDefault="00E93E0B" w:rsidP="00E93E0B">
            <w:pPr>
              <w:spacing w:after="160" w:line="240" w:lineRule="auto"/>
              <w:contextualSpacing/>
              <w:rPr>
                <w:rFonts w:asciiTheme="minorHAnsi" w:hAnsiTheme="minorHAnsi" w:cstheme="minorHAnsi"/>
                <w:sz w:val="20"/>
                <w:szCs w:val="20"/>
                <w:lang w:val="hr-HR" w:eastAsia="en-US"/>
              </w:rPr>
            </w:pPr>
            <w:r w:rsidRPr="00053F6C">
              <w:rPr>
                <w:rFonts w:asciiTheme="minorHAnsi" w:hAnsiTheme="minorHAnsi" w:cstheme="minorHAnsi"/>
                <w:b/>
                <w:bCs/>
                <w:sz w:val="20"/>
                <w:szCs w:val="20"/>
                <w:lang w:val="hr-HR" w:eastAsia="en-US"/>
              </w:rPr>
              <w:t>•</w:t>
            </w:r>
            <w:r w:rsidRPr="00053F6C">
              <w:rPr>
                <w:rFonts w:asciiTheme="minorHAnsi" w:hAnsiTheme="minorHAnsi" w:cstheme="minorHAnsi"/>
                <w:b/>
                <w:bCs/>
                <w:sz w:val="20"/>
                <w:szCs w:val="20"/>
                <w:lang w:val="hr-HR" w:eastAsia="en-US"/>
              </w:rPr>
              <w:tab/>
              <w:t>Poslužni sustavi</w:t>
            </w:r>
          </w:p>
        </w:tc>
      </w:tr>
      <w:tr w:rsidR="0023771C" w:rsidRPr="000B2116" w14:paraId="2B3DAD5D" w14:textId="77777777" w:rsidTr="00873379">
        <w:trPr>
          <w:trHeight w:val="486"/>
        </w:trPr>
        <w:tc>
          <w:tcPr>
            <w:tcW w:w="9493" w:type="dxa"/>
            <w:gridSpan w:val="3"/>
            <w:shd w:val="clear" w:color="auto" w:fill="B4C6E7" w:themeFill="accent1" w:themeFillTint="66"/>
            <w:tcMar>
              <w:left w:w="57" w:type="dxa"/>
              <w:right w:w="57" w:type="dxa"/>
            </w:tcMar>
            <w:vAlign w:val="center"/>
          </w:tcPr>
          <w:p w14:paraId="7BF2C35C"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Načini i primjer vrjednovanja skupa ishoda učenja</w:t>
            </w:r>
          </w:p>
        </w:tc>
      </w:tr>
      <w:tr w:rsidR="0023771C" w:rsidRPr="000B2116" w14:paraId="56B20B16" w14:textId="77777777" w:rsidTr="00E84D64">
        <w:trPr>
          <w:trHeight w:val="572"/>
        </w:trPr>
        <w:tc>
          <w:tcPr>
            <w:tcW w:w="9493" w:type="dxa"/>
            <w:gridSpan w:val="3"/>
            <w:shd w:val="clear" w:color="auto" w:fill="auto"/>
            <w:tcMar>
              <w:left w:w="57" w:type="dxa"/>
              <w:right w:w="57" w:type="dxa"/>
            </w:tcMar>
          </w:tcPr>
          <w:p w14:paraId="3DFB3F59" w14:textId="77777777" w:rsidR="00C476E4" w:rsidRPr="000B2116" w:rsidRDefault="00C476E4" w:rsidP="00C476E4">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Ishodi učenja provjeravaju se usmeno i/ili pisano i/ili vježbom i/ili problemskim zadatkom i/ili projektnim zadatkom:</w:t>
            </w:r>
          </w:p>
          <w:p w14:paraId="1B4D69E6" w14:textId="77777777" w:rsidR="00A56BAF" w:rsidRPr="000B2116" w:rsidRDefault="00A56BAF" w:rsidP="00C476E4">
            <w:pPr>
              <w:tabs>
                <w:tab w:val="left" w:pos="2820"/>
              </w:tabs>
              <w:spacing w:after="0"/>
              <w:rPr>
                <w:rFonts w:asciiTheme="minorHAnsi" w:hAnsiTheme="minorHAnsi" w:cstheme="minorHAnsi"/>
                <w:bCs/>
                <w:iCs/>
                <w:noProof/>
                <w:sz w:val="20"/>
                <w:szCs w:val="20"/>
                <w:lang w:val="hr-HR"/>
              </w:rPr>
            </w:pPr>
          </w:p>
          <w:p w14:paraId="31A4D3DA" w14:textId="7E574C29" w:rsidR="00995E8B" w:rsidRDefault="00C476E4" w:rsidP="00E36B5E">
            <w:pPr>
              <w:tabs>
                <w:tab w:val="left" w:pos="2820"/>
              </w:tabs>
              <w:spacing w:after="0"/>
              <w:jc w:val="both"/>
              <w:rPr>
                <w:rFonts w:asciiTheme="minorHAnsi" w:hAnsiTheme="minorHAnsi" w:cstheme="minorHAnsi"/>
                <w:bCs/>
                <w:iCs/>
                <w:noProof/>
                <w:sz w:val="20"/>
                <w:szCs w:val="20"/>
                <w:lang w:val="hr-HR"/>
              </w:rPr>
            </w:pPr>
            <w:r w:rsidRPr="00053F6C">
              <w:rPr>
                <w:rFonts w:asciiTheme="minorHAnsi" w:hAnsiTheme="minorHAnsi" w:cstheme="minorHAnsi"/>
                <w:b/>
                <w:iCs/>
                <w:noProof/>
                <w:sz w:val="20"/>
                <w:szCs w:val="20"/>
                <w:lang w:val="hr-HR"/>
              </w:rPr>
              <w:t>Radna situacija:</w:t>
            </w:r>
            <w:r w:rsidR="007D504B" w:rsidRPr="000B2116">
              <w:rPr>
                <w:rFonts w:asciiTheme="minorHAnsi" w:hAnsiTheme="minorHAnsi" w:cstheme="minorHAnsi"/>
                <w:bCs/>
                <w:iCs/>
                <w:noProof/>
                <w:sz w:val="20"/>
                <w:szCs w:val="20"/>
                <w:lang w:val="hr-HR"/>
              </w:rPr>
              <w:t xml:space="preserve"> I</w:t>
            </w:r>
            <w:r w:rsidR="0095107B" w:rsidRPr="000B2116">
              <w:rPr>
                <w:rFonts w:asciiTheme="minorHAnsi" w:hAnsiTheme="minorHAnsi" w:cstheme="minorHAnsi"/>
                <w:bCs/>
                <w:iCs/>
                <w:noProof/>
                <w:sz w:val="20"/>
                <w:szCs w:val="20"/>
                <w:lang w:val="hr-HR"/>
              </w:rPr>
              <w:t xml:space="preserve">zraditi sveobuhvatan pisani izvještaj koji istražuje i opisuje ključne aspekte poslužnog odjela u ugostiteljskom objektu. U ovom izvještaju treba detaljno opisati različite vrste obroka i sredstava za ponudu jela i pića te istaknuti raznolikost menija. Nadalje, treba jasno razlikovati opremu od inventara u poslužnom odjelu, pružiti duboko razumijevanje razlika između pansionskog i a la carte sustava ugostiteljskog posluživanja. </w:t>
            </w:r>
            <w:r w:rsidR="00FD4FCA" w:rsidRPr="000B2116">
              <w:rPr>
                <w:rFonts w:asciiTheme="minorHAnsi" w:hAnsiTheme="minorHAnsi" w:cstheme="minorHAnsi"/>
                <w:bCs/>
                <w:iCs/>
                <w:noProof/>
                <w:sz w:val="20"/>
                <w:szCs w:val="20"/>
                <w:lang w:val="hr-HR"/>
              </w:rPr>
              <w:t>I</w:t>
            </w:r>
            <w:r w:rsidR="0095107B" w:rsidRPr="000B2116">
              <w:rPr>
                <w:rFonts w:asciiTheme="minorHAnsi" w:hAnsiTheme="minorHAnsi" w:cstheme="minorHAnsi"/>
                <w:bCs/>
                <w:iCs/>
                <w:noProof/>
                <w:sz w:val="20"/>
                <w:szCs w:val="20"/>
                <w:lang w:val="hr-HR"/>
              </w:rPr>
              <w:t>zvještaj također</w:t>
            </w:r>
            <w:r w:rsidR="00FD4FCA" w:rsidRPr="000B2116">
              <w:rPr>
                <w:rFonts w:asciiTheme="minorHAnsi" w:hAnsiTheme="minorHAnsi" w:cstheme="minorHAnsi"/>
                <w:bCs/>
                <w:iCs/>
                <w:noProof/>
                <w:sz w:val="20"/>
                <w:szCs w:val="20"/>
                <w:lang w:val="hr-HR"/>
              </w:rPr>
              <w:t xml:space="preserve"> treba</w:t>
            </w:r>
            <w:r w:rsidR="0095107B" w:rsidRPr="000B2116">
              <w:rPr>
                <w:rFonts w:asciiTheme="minorHAnsi" w:hAnsiTheme="minorHAnsi" w:cstheme="minorHAnsi"/>
                <w:bCs/>
                <w:iCs/>
                <w:noProof/>
                <w:sz w:val="20"/>
                <w:szCs w:val="20"/>
                <w:lang w:val="hr-HR"/>
              </w:rPr>
              <w:t xml:space="preserve"> obuhvatiti sveobuhvatno objašnjenje poslužnog sustava, analizu radnih procesa posluživanja gosta i primjenu pravila posluživanja. Na temelju istraživanja, </w:t>
            </w:r>
            <w:r w:rsidR="009F3682">
              <w:rPr>
                <w:rFonts w:asciiTheme="minorHAnsi" w:hAnsiTheme="minorHAnsi" w:cstheme="minorHAnsi"/>
                <w:bCs/>
                <w:iCs/>
                <w:noProof/>
                <w:sz w:val="20"/>
                <w:szCs w:val="20"/>
                <w:lang w:val="hr-HR"/>
              </w:rPr>
              <w:t>potrebno je</w:t>
            </w:r>
            <w:r w:rsidR="0095107B" w:rsidRPr="000B2116">
              <w:rPr>
                <w:rFonts w:asciiTheme="minorHAnsi" w:hAnsiTheme="minorHAnsi" w:cstheme="minorHAnsi"/>
                <w:bCs/>
                <w:iCs/>
                <w:noProof/>
                <w:sz w:val="20"/>
                <w:szCs w:val="20"/>
                <w:lang w:val="hr-HR"/>
              </w:rPr>
              <w:t xml:space="preserve"> demonstrirati duboko razumijevanje ovih koncepta te primijeniti svoje znanje kako bi</w:t>
            </w:r>
            <w:r w:rsidR="009F3682">
              <w:rPr>
                <w:rFonts w:asciiTheme="minorHAnsi" w:hAnsiTheme="minorHAnsi" w:cstheme="minorHAnsi"/>
                <w:bCs/>
                <w:iCs/>
                <w:noProof/>
                <w:sz w:val="20"/>
                <w:szCs w:val="20"/>
                <w:lang w:val="hr-HR"/>
              </w:rPr>
              <w:t xml:space="preserve"> se</w:t>
            </w:r>
            <w:r w:rsidR="0095107B" w:rsidRPr="000B2116">
              <w:rPr>
                <w:rFonts w:asciiTheme="minorHAnsi" w:hAnsiTheme="minorHAnsi" w:cstheme="minorHAnsi"/>
                <w:bCs/>
                <w:iCs/>
                <w:noProof/>
                <w:sz w:val="20"/>
                <w:szCs w:val="20"/>
                <w:lang w:val="hr-HR"/>
              </w:rPr>
              <w:t xml:space="preserve"> obogatili izvještaj</w:t>
            </w:r>
            <w:r w:rsidR="009F3682">
              <w:rPr>
                <w:rFonts w:asciiTheme="minorHAnsi" w:hAnsiTheme="minorHAnsi" w:cstheme="minorHAnsi"/>
                <w:bCs/>
                <w:iCs/>
                <w:noProof/>
                <w:sz w:val="20"/>
                <w:szCs w:val="20"/>
                <w:lang w:val="hr-HR"/>
              </w:rPr>
              <w:t>i</w:t>
            </w:r>
            <w:r w:rsidR="0095107B" w:rsidRPr="000B2116">
              <w:rPr>
                <w:rFonts w:asciiTheme="minorHAnsi" w:hAnsiTheme="minorHAnsi" w:cstheme="minorHAnsi"/>
                <w:bCs/>
                <w:iCs/>
                <w:noProof/>
                <w:sz w:val="20"/>
                <w:szCs w:val="20"/>
                <w:lang w:val="hr-HR"/>
              </w:rPr>
              <w:t xml:space="preserve"> primjerima i relevantnim informacijama, istaknuli važnost higijene, organizacije i interakcije s gostima te važnosti rada u poslužnom odjelu ugostiteljskog objekta.</w:t>
            </w:r>
          </w:p>
          <w:p w14:paraId="750B5329" w14:textId="77777777" w:rsidR="00E36B5E" w:rsidRPr="000B2116" w:rsidRDefault="00E36B5E" w:rsidP="00E36B5E">
            <w:pPr>
              <w:tabs>
                <w:tab w:val="left" w:pos="2820"/>
              </w:tabs>
              <w:spacing w:after="0"/>
              <w:jc w:val="both"/>
              <w:rPr>
                <w:rFonts w:asciiTheme="minorHAnsi" w:hAnsiTheme="minorHAnsi" w:cstheme="minorHAnsi"/>
                <w:bCs/>
                <w:iCs/>
                <w:noProof/>
                <w:sz w:val="20"/>
                <w:szCs w:val="20"/>
                <w:lang w:val="hr-HR"/>
              </w:rPr>
            </w:pPr>
          </w:p>
          <w:p w14:paraId="657F3269" w14:textId="77777777" w:rsidR="00C476E4" w:rsidRPr="00053F6C" w:rsidRDefault="00C476E4" w:rsidP="00C476E4">
            <w:pPr>
              <w:tabs>
                <w:tab w:val="left" w:pos="2820"/>
              </w:tabs>
              <w:spacing w:after="0"/>
              <w:rPr>
                <w:rFonts w:asciiTheme="minorHAnsi" w:hAnsiTheme="minorHAnsi" w:cstheme="minorHAnsi"/>
                <w:b/>
                <w:iCs/>
                <w:noProof/>
                <w:sz w:val="20"/>
                <w:szCs w:val="20"/>
                <w:lang w:val="hr-HR"/>
              </w:rPr>
            </w:pPr>
            <w:r w:rsidRPr="00053F6C">
              <w:rPr>
                <w:rFonts w:asciiTheme="minorHAnsi" w:hAnsiTheme="minorHAnsi" w:cstheme="minorHAnsi"/>
                <w:b/>
                <w:iCs/>
                <w:noProof/>
                <w:sz w:val="20"/>
                <w:szCs w:val="20"/>
                <w:lang w:val="hr-HR"/>
              </w:rPr>
              <w:t>Elementi vrednovanja:</w:t>
            </w:r>
          </w:p>
          <w:p w14:paraId="5BBDC7A0" w14:textId="77777777" w:rsidR="00C476E4" w:rsidRPr="000B2116" w:rsidRDefault="00C476E4" w:rsidP="00C476E4">
            <w:pPr>
              <w:numPr>
                <w:ilvl w:val="0"/>
                <w:numId w:val="9"/>
              </w:num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izvođenje pripremnih radova (odabir i priprema poslužnog inventara, odabir i priprema stolnog rublja, priprema blagovaonice)</w:t>
            </w:r>
          </w:p>
          <w:p w14:paraId="1AA02B08" w14:textId="77777777" w:rsidR="00C476E4" w:rsidRPr="000B2116" w:rsidRDefault="00C476E4" w:rsidP="00C476E4">
            <w:pPr>
              <w:numPr>
                <w:ilvl w:val="0"/>
                <w:numId w:val="9"/>
              </w:num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postavljanje osnovne postave stola (postavljanje stolnog rublja, postavljanje inventara)</w:t>
            </w:r>
          </w:p>
          <w:p w14:paraId="0D9F8696" w14:textId="77777777" w:rsidR="00C476E4" w:rsidRPr="000B2116" w:rsidRDefault="00C476E4" w:rsidP="00C476E4">
            <w:pPr>
              <w:numPr>
                <w:ilvl w:val="0"/>
                <w:numId w:val="9"/>
              </w:num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xml:space="preserve">primjena osnovnih pravila posluživanja </w:t>
            </w:r>
          </w:p>
          <w:p w14:paraId="3BFAD034" w14:textId="77777777" w:rsidR="00C476E4" w:rsidRPr="000B2116" w:rsidRDefault="00C476E4" w:rsidP="00C476E4">
            <w:pPr>
              <w:tabs>
                <w:tab w:val="left" w:pos="2820"/>
              </w:tabs>
              <w:spacing w:after="0"/>
              <w:rPr>
                <w:rFonts w:asciiTheme="minorHAnsi" w:hAnsiTheme="minorHAnsi" w:cstheme="minorHAnsi"/>
                <w:bCs/>
                <w:iCs/>
                <w:noProof/>
                <w:sz w:val="20"/>
                <w:szCs w:val="20"/>
                <w:lang w:val="hr-HR"/>
              </w:rPr>
            </w:pPr>
            <w:r w:rsidRPr="00053F6C">
              <w:rPr>
                <w:rFonts w:asciiTheme="minorHAnsi" w:hAnsiTheme="minorHAnsi" w:cstheme="minorHAnsi"/>
                <w:b/>
                <w:iCs/>
                <w:noProof/>
                <w:sz w:val="20"/>
                <w:szCs w:val="20"/>
                <w:lang w:val="hr-HR"/>
              </w:rPr>
              <w:t>Zadatak</w:t>
            </w:r>
            <w:r w:rsidRPr="000B2116">
              <w:rPr>
                <w:rFonts w:asciiTheme="minorHAnsi" w:hAnsiTheme="minorHAnsi" w:cstheme="minorHAnsi"/>
                <w:bCs/>
                <w:iCs/>
                <w:noProof/>
                <w:sz w:val="20"/>
                <w:szCs w:val="20"/>
                <w:lang w:val="hr-HR"/>
              </w:rPr>
              <w:t>:</w:t>
            </w:r>
          </w:p>
          <w:p w14:paraId="7AF2FBC7" w14:textId="7366459C" w:rsidR="0023771C" w:rsidRPr="000B2116" w:rsidRDefault="001A2664" w:rsidP="00E84D64">
            <w:pPr>
              <w:tabs>
                <w:tab w:val="left" w:pos="2820"/>
              </w:tabs>
              <w:spacing w:after="0"/>
              <w:rPr>
                <w:rFonts w:asciiTheme="minorHAnsi" w:hAnsiTheme="minorHAnsi" w:cstheme="minorHAnsi"/>
                <w:bCs/>
                <w:iCs/>
                <w:noProof/>
                <w:sz w:val="20"/>
                <w:szCs w:val="20"/>
              </w:rPr>
            </w:pPr>
            <w:r>
              <w:rPr>
                <w:rFonts w:asciiTheme="minorHAnsi" w:hAnsiTheme="minorHAnsi" w:cstheme="minorHAnsi"/>
                <w:bCs/>
                <w:iCs/>
                <w:noProof/>
                <w:sz w:val="20"/>
                <w:szCs w:val="20"/>
                <w:lang w:val="hr-HR"/>
              </w:rPr>
              <w:t>Polazn</w:t>
            </w:r>
            <w:r w:rsidR="00C476E4" w:rsidRPr="000B2116">
              <w:rPr>
                <w:rFonts w:asciiTheme="minorHAnsi" w:hAnsiTheme="minorHAnsi" w:cstheme="minorHAnsi"/>
                <w:bCs/>
                <w:iCs/>
                <w:noProof/>
                <w:sz w:val="20"/>
                <w:szCs w:val="20"/>
                <w:lang w:val="hr-HR"/>
              </w:rPr>
              <w:t>ici na temelju dostupne literature i drugih izvora istražuju poslužne sustave u Hrvatskoj i svijetu te njihovu usporedbu kroz izradu prezentacije.</w:t>
            </w:r>
          </w:p>
        </w:tc>
      </w:tr>
      <w:tr w:rsidR="0023771C" w:rsidRPr="000B2116" w14:paraId="0EAB4E78" w14:textId="77777777" w:rsidTr="00873379">
        <w:tc>
          <w:tcPr>
            <w:tcW w:w="9493" w:type="dxa"/>
            <w:gridSpan w:val="3"/>
            <w:shd w:val="clear" w:color="auto" w:fill="B4C6E7" w:themeFill="accent1" w:themeFillTint="66"/>
            <w:tcMar>
              <w:left w:w="57" w:type="dxa"/>
              <w:right w:w="57" w:type="dxa"/>
            </w:tcMar>
            <w:vAlign w:val="center"/>
          </w:tcPr>
          <w:p w14:paraId="07602655"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lastRenderedPageBreak/>
              <w:t>Prilagodba iskustava učenja za polaznike/osobe s invaliditetom</w:t>
            </w:r>
          </w:p>
        </w:tc>
      </w:tr>
      <w:tr w:rsidR="0023771C" w:rsidRPr="000B2116" w14:paraId="31599FD1" w14:textId="77777777" w:rsidTr="00E84D64">
        <w:tc>
          <w:tcPr>
            <w:tcW w:w="9493" w:type="dxa"/>
            <w:gridSpan w:val="3"/>
            <w:shd w:val="clear" w:color="auto" w:fill="auto"/>
            <w:tcMar>
              <w:left w:w="57" w:type="dxa"/>
              <w:right w:w="57" w:type="dxa"/>
            </w:tcMar>
          </w:tcPr>
          <w:p w14:paraId="5CEDFEED" w14:textId="77777777" w:rsidR="0023771C" w:rsidRPr="000B2116" w:rsidRDefault="0023771C" w:rsidP="00E84D64">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w:t>
            </w:r>
          </w:p>
        </w:tc>
      </w:tr>
    </w:tbl>
    <w:p w14:paraId="4D0DB09A" w14:textId="77777777" w:rsidR="00053F6C" w:rsidRPr="000B2116" w:rsidRDefault="00053F6C" w:rsidP="0023771C">
      <w:pPr>
        <w:jc w:val="both"/>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23771C" w:rsidRPr="000B2116" w14:paraId="4D01C230" w14:textId="77777777" w:rsidTr="00E84D64">
        <w:trPr>
          <w:trHeight w:val="409"/>
        </w:trPr>
        <w:tc>
          <w:tcPr>
            <w:tcW w:w="2679" w:type="dxa"/>
            <w:gridSpan w:val="2"/>
            <w:shd w:val="clear" w:color="auto" w:fill="8EAADB" w:themeFill="accent1" w:themeFillTint="99"/>
            <w:tcMar>
              <w:left w:w="57" w:type="dxa"/>
              <w:right w:w="57" w:type="dxa"/>
            </w:tcMar>
            <w:vAlign w:val="center"/>
          </w:tcPr>
          <w:p w14:paraId="04EA7058" w14:textId="77777777" w:rsidR="0023771C" w:rsidRPr="000B2116" w:rsidRDefault="0023771C" w:rsidP="00E84D64">
            <w:pPr>
              <w:tabs>
                <w:tab w:val="left" w:pos="2820"/>
              </w:tabs>
              <w:spacing w:after="0"/>
              <w:rPr>
                <w:rFonts w:asciiTheme="minorHAnsi" w:hAnsiTheme="minorHAnsi" w:cstheme="minorHAnsi"/>
                <w:bCs/>
                <w:i/>
                <w:noProof/>
                <w:sz w:val="20"/>
                <w:szCs w:val="20"/>
                <w:lang w:val="hr-HR"/>
              </w:rPr>
            </w:pPr>
            <w:r w:rsidRPr="000B2116">
              <w:rPr>
                <w:rFonts w:asciiTheme="minorHAnsi" w:hAnsiTheme="minorHAnsi" w:cstheme="minorHAnsi"/>
                <w:b/>
                <w:noProof/>
                <w:sz w:val="20"/>
                <w:szCs w:val="20"/>
                <w:lang w:val="hr-HR"/>
              </w:rPr>
              <w:t>Skup ishoda učenja iz SK-a:</w:t>
            </w:r>
          </w:p>
        </w:tc>
        <w:tc>
          <w:tcPr>
            <w:tcW w:w="6814" w:type="dxa"/>
            <w:shd w:val="clear" w:color="auto" w:fill="auto"/>
            <w:vAlign w:val="center"/>
          </w:tcPr>
          <w:p w14:paraId="30E49A57" w14:textId="1C8B3C22" w:rsidR="0023771C" w:rsidRPr="000B2116" w:rsidRDefault="00D032EC" w:rsidP="00E84D64">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 xml:space="preserve">Prostorije za posluživanje gostiju </w:t>
            </w:r>
            <w:r w:rsidR="005A43ED" w:rsidRPr="005A43ED">
              <w:rPr>
                <w:rFonts w:asciiTheme="minorHAnsi" w:hAnsiTheme="minorHAnsi" w:cstheme="minorHAnsi"/>
                <w:b/>
                <w:iCs/>
                <w:noProof/>
                <w:sz w:val="20"/>
                <w:szCs w:val="20"/>
                <w:lang w:val="hr-HR"/>
              </w:rPr>
              <w:t>(</w:t>
            </w:r>
            <w:r w:rsidR="005A43ED">
              <w:rPr>
                <w:rFonts w:asciiTheme="minorHAnsi" w:hAnsiTheme="minorHAnsi" w:cstheme="minorHAnsi"/>
                <w:b/>
                <w:iCs/>
                <w:noProof/>
                <w:sz w:val="20"/>
                <w:szCs w:val="20"/>
                <w:lang w:val="hr-HR"/>
              </w:rPr>
              <w:t>2</w:t>
            </w:r>
            <w:r w:rsidR="005A43ED" w:rsidRPr="005A43ED">
              <w:rPr>
                <w:rFonts w:asciiTheme="minorHAnsi" w:hAnsiTheme="minorHAnsi" w:cstheme="minorHAnsi"/>
                <w:b/>
                <w:iCs/>
                <w:noProof/>
                <w:sz w:val="20"/>
                <w:szCs w:val="20"/>
                <w:lang w:val="hr-HR"/>
              </w:rPr>
              <w:t xml:space="preserve"> CSVET)</w:t>
            </w:r>
          </w:p>
        </w:tc>
      </w:tr>
      <w:tr w:rsidR="0023771C" w:rsidRPr="000B2116" w14:paraId="6C37FF7B" w14:textId="77777777" w:rsidTr="00E84D64">
        <w:tc>
          <w:tcPr>
            <w:tcW w:w="9493" w:type="dxa"/>
            <w:gridSpan w:val="3"/>
            <w:shd w:val="clear" w:color="auto" w:fill="B4C6E7" w:themeFill="accent1" w:themeFillTint="66"/>
            <w:tcMar>
              <w:left w:w="57" w:type="dxa"/>
              <w:right w:w="57" w:type="dxa"/>
            </w:tcMar>
            <w:vAlign w:val="center"/>
          </w:tcPr>
          <w:p w14:paraId="57838952"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Ishodi učenja</w:t>
            </w:r>
          </w:p>
        </w:tc>
      </w:tr>
      <w:tr w:rsidR="00B554F7" w:rsidRPr="000B2116" w14:paraId="4A616264" w14:textId="77777777" w:rsidTr="00F27A70">
        <w:tc>
          <w:tcPr>
            <w:tcW w:w="9493" w:type="dxa"/>
            <w:gridSpan w:val="3"/>
            <w:shd w:val="clear" w:color="auto" w:fill="auto"/>
            <w:tcMar>
              <w:left w:w="57" w:type="dxa"/>
              <w:right w:w="57" w:type="dxa"/>
            </w:tcMar>
          </w:tcPr>
          <w:p w14:paraId="46DA93B5" w14:textId="54317698" w:rsidR="00B554F7" w:rsidRPr="00053F6C" w:rsidRDefault="00B554F7" w:rsidP="00053F6C">
            <w:pPr>
              <w:pStyle w:val="ListParagraph"/>
              <w:numPr>
                <w:ilvl w:val="0"/>
                <w:numId w:val="42"/>
              </w:numPr>
              <w:tabs>
                <w:tab w:val="left" w:pos="2820"/>
              </w:tabs>
              <w:spacing w:after="0"/>
              <w:rPr>
                <w:rFonts w:cstheme="minorHAnsi"/>
                <w:sz w:val="20"/>
                <w:szCs w:val="20"/>
              </w:rPr>
            </w:pPr>
            <w:r w:rsidRPr="00053F6C">
              <w:rPr>
                <w:rFonts w:cstheme="minorHAnsi"/>
                <w:sz w:val="20"/>
                <w:szCs w:val="20"/>
              </w:rPr>
              <w:t>Razlikovati prostorije i prostore u kojima se poslužuju gosti</w:t>
            </w:r>
          </w:p>
        </w:tc>
      </w:tr>
      <w:tr w:rsidR="00FA7432" w:rsidRPr="000B2116" w14:paraId="2B7C3903" w14:textId="77777777" w:rsidTr="00F27A70">
        <w:tc>
          <w:tcPr>
            <w:tcW w:w="9493" w:type="dxa"/>
            <w:gridSpan w:val="3"/>
            <w:shd w:val="clear" w:color="auto" w:fill="auto"/>
            <w:tcMar>
              <w:left w:w="57" w:type="dxa"/>
              <w:right w:w="57" w:type="dxa"/>
            </w:tcMar>
          </w:tcPr>
          <w:p w14:paraId="3B50F2B7" w14:textId="3E5FF21E" w:rsidR="00FA7432" w:rsidRPr="00053F6C" w:rsidRDefault="00B554F7" w:rsidP="00053F6C">
            <w:pPr>
              <w:pStyle w:val="ListParagraph"/>
              <w:numPr>
                <w:ilvl w:val="0"/>
                <w:numId w:val="42"/>
              </w:numPr>
              <w:tabs>
                <w:tab w:val="left" w:pos="2820"/>
              </w:tabs>
              <w:spacing w:after="0"/>
              <w:rPr>
                <w:rFonts w:cstheme="minorHAnsi"/>
                <w:iCs/>
                <w:noProof/>
                <w:sz w:val="20"/>
                <w:szCs w:val="20"/>
              </w:rPr>
            </w:pPr>
            <w:r w:rsidRPr="00053F6C">
              <w:rPr>
                <w:rFonts w:cstheme="minorHAnsi"/>
                <w:sz w:val="20"/>
                <w:szCs w:val="20"/>
              </w:rPr>
              <w:t>Opisati vrste i namjenu prostorija i prostora za posluživanje gostiju</w:t>
            </w:r>
          </w:p>
        </w:tc>
      </w:tr>
      <w:tr w:rsidR="00FA7432" w:rsidRPr="000B2116" w14:paraId="49190293" w14:textId="77777777" w:rsidTr="00F27A70">
        <w:tc>
          <w:tcPr>
            <w:tcW w:w="9493" w:type="dxa"/>
            <w:gridSpan w:val="3"/>
            <w:shd w:val="clear" w:color="auto" w:fill="auto"/>
            <w:tcMar>
              <w:left w:w="57" w:type="dxa"/>
              <w:right w:w="57" w:type="dxa"/>
            </w:tcMar>
          </w:tcPr>
          <w:p w14:paraId="57A3FC75" w14:textId="4603F183" w:rsidR="00FA7432" w:rsidRPr="00053F6C" w:rsidRDefault="00B554F7" w:rsidP="00053F6C">
            <w:pPr>
              <w:pStyle w:val="ListParagraph"/>
              <w:numPr>
                <w:ilvl w:val="0"/>
                <w:numId w:val="42"/>
              </w:numPr>
              <w:tabs>
                <w:tab w:val="left" w:pos="2820"/>
              </w:tabs>
              <w:spacing w:after="0"/>
              <w:rPr>
                <w:rFonts w:cstheme="minorHAnsi"/>
                <w:iCs/>
                <w:noProof/>
                <w:sz w:val="20"/>
                <w:szCs w:val="20"/>
              </w:rPr>
            </w:pPr>
            <w:r w:rsidRPr="00053F6C">
              <w:rPr>
                <w:rFonts w:cstheme="minorHAnsi"/>
                <w:sz w:val="20"/>
                <w:szCs w:val="20"/>
              </w:rPr>
              <w:t>Nabrojiti pomoćne prostorije</w:t>
            </w:r>
          </w:p>
        </w:tc>
      </w:tr>
      <w:tr w:rsidR="00FA7432" w:rsidRPr="000B2116" w14:paraId="7C4A5671" w14:textId="77777777" w:rsidTr="00F27A70">
        <w:tc>
          <w:tcPr>
            <w:tcW w:w="9493" w:type="dxa"/>
            <w:gridSpan w:val="3"/>
            <w:shd w:val="clear" w:color="auto" w:fill="auto"/>
            <w:tcMar>
              <w:left w:w="57" w:type="dxa"/>
              <w:right w:w="57" w:type="dxa"/>
            </w:tcMar>
          </w:tcPr>
          <w:p w14:paraId="5F8494B9" w14:textId="6BFA7167" w:rsidR="00FA7432" w:rsidRPr="00053F6C" w:rsidRDefault="00B554F7" w:rsidP="00053F6C">
            <w:pPr>
              <w:pStyle w:val="ListParagraph"/>
              <w:numPr>
                <w:ilvl w:val="0"/>
                <w:numId w:val="42"/>
              </w:numPr>
              <w:tabs>
                <w:tab w:val="left" w:pos="2820"/>
              </w:tabs>
              <w:spacing w:after="0"/>
              <w:rPr>
                <w:rFonts w:cstheme="minorHAnsi"/>
                <w:iCs/>
                <w:noProof/>
                <w:sz w:val="20"/>
                <w:szCs w:val="20"/>
              </w:rPr>
            </w:pPr>
            <w:r w:rsidRPr="00053F6C">
              <w:rPr>
                <w:rFonts w:cstheme="minorHAnsi"/>
                <w:sz w:val="20"/>
                <w:szCs w:val="20"/>
              </w:rPr>
              <w:t>Opisati vrste i namjenu pomoćnih prostorija</w:t>
            </w:r>
          </w:p>
        </w:tc>
      </w:tr>
      <w:tr w:rsidR="0023771C" w:rsidRPr="000B2116" w14:paraId="3CAED4C5" w14:textId="77777777" w:rsidTr="00E84D64">
        <w:trPr>
          <w:trHeight w:val="427"/>
        </w:trPr>
        <w:tc>
          <w:tcPr>
            <w:tcW w:w="9493" w:type="dxa"/>
            <w:gridSpan w:val="3"/>
            <w:shd w:val="clear" w:color="auto" w:fill="B4C6E7" w:themeFill="accent1" w:themeFillTint="66"/>
            <w:tcMar>
              <w:left w:w="57" w:type="dxa"/>
              <w:right w:w="57" w:type="dxa"/>
            </w:tcMar>
            <w:vAlign w:val="center"/>
          </w:tcPr>
          <w:p w14:paraId="273523E5"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Dominantan nastavni sustav i opis načina ostvarivanja SIU</w:t>
            </w:r>
          </w:p>
        </w:tc>
      </w:tr>
      <w:tr w:rsidR="0023771C" w:rsidRPr="000B2116" w14:paraId="0B0271DF" w14:textId="77777777" w:rsidTr="00E84D64">
        <w:trPr>
          <w:trHeight w:val="572"/>
        </w:trPr>
        <w:tc>
          <w:tcPr>
            <w:tcW w:w="9493" w:type="dxa"/>
            <w:gridSpan w:val="3"/>
            <w:shd w:val="clear" w:color="auto" w:fill="auto"/>
            <w:tcMar>
              <w:left w:w="57" w:type="dxa"/>
              <w:right w:w="57" w:type="dxa"/>
            </w:tcMar>
          </w:tcPr>
          <w:p w14:paraId="682519E1" w14:textId="4F48AF76" w:rsidR="0023771C" w:rsidRPr="000B2116" w:rsidRDefault="00D06016" w:rsidP="00E84D64">
            <w:pPr>
              <w:tabs>
                <w:tab w:val="left" w:pos="2820"/>
              </w:tabs>
              <w:spacing w:after="0"/>
              <w:rPr>
                <w:rFonts w:asciiTheme="minorHAnsi" w:hAnsiTheme="minorHAnsi" w:cstheme="minorHAnsi"/>
                <w:sz w:val="20"/>
                <w:szCs w:val="20"/>
              </w:rPr>
            </w:pPr>
            <w:r w:rsidRPr="000B2116">
              <w:rPr>
                <w:rFonts w:asciiTheme="minorHAnsi" w:hAnsiTheme="minorHAnsi" w:cstheme="minorHAnsi"/>
                <w:sz w:val="20"/>
                <w:szCs w:val="20"/>
              </w:rPr>
              <w:t xml:space="preserve">Dominantni nastavni sustav skupa ishoda učenja </w:t>
            </w:r>
            <w:r w:rsidRPr="000B2116">
              <w:rPr>
                <w:rFonts w:asciiTheme="minorHAnsi" w:hAnsiTheme="minorHAnsi" w:cstheme="minorHAnsi"/>
                <w:i/>
                <w:noProof/>
                <w:sz w:val="20"/>
                <w:szCs w:val="20"/>
                <w:lang w:val="hr-HR"/>
              </w:rPr>
              <w:t>Prostorije za posluživanje gostiju</w:t>
            </w:r>
            <w:r w:rsidRPr="000B2116">
              <w:rPr>
                <w:rFonts w:asciiTheme="minorHAnsi" w:hAnsiTheme="minorHAnsi" w:cstheme="minorHAnsi"/>
                <w:iCs/>
                <w:noProof/>
                <w:sz w:val="20"/>
                <w:szCs w:val="20"/>
                <w:lang w:val="hr-HR"/>
              </w:rPr>
              <w:t xml:space="preserve"> </w:t>
            </w:r>
            <w:r w:rsidRPr="000B2116">
              <w:rPr>
                <w:rFonts w:asciiTheme="minorHAnsi" w:hAnsiTheme="minorHAnsi" w:cstheme="minorHAnsi"/>
                <w:sz w:val="20"/>
                <w:szCs w:val="20"/>
              </w:rPr>
              <w:t xml:space="preserve">je </w:t>
            </w:r>
            <w:r w:rsidR="006539DA" w:rsidRPr="000B2116">
              <w:rPr>
                <w:rFonts w:asciiTheme="minorHAnsi" w:hAnsiTheme="minorHAnsi" w:cstheme="minorHAnsi"/>
                <w:sz w:val="20"/>
                <w:szCs w:val="20"/>
              </w:rPr>
              <w:t>problemska nastava.</w:t>
            </w:r>
          </w:p>
          <w:p w14:paraId="351AC293" w14:textId="77777777" w:rsidR="00D06016" w:rsidRPr="000B2116" w:rsidRDefault="00D06016" w:rsidP="00E84D64">
            <w:pPr>
              <w:tabs>
                <w:tab w:val="left" w:pos="2820"/>
              </w:tabs>
              <w:spacing w:after="0"/>
              <w:rPr>
                <w:rFonts w:asciiTheme="minorHAnsi" w:hAnsiTheme="minorHAnsi" w:cstheme="minorHAnsi"/>
                <w:sz w:val="20"/>
                <w:szCs w:val="20"/>
              </w:rPr>
            </w:pPr>
          </w:p>
          <w:p w14:paraId="12C8FA41" w14:textId="77777777" w:rsidR="00D06016" w:rsidRPr="000B2116" w:rsidRDefault="00396AFF" w:rsidP="00396AFF">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Tijekom vođenog procesa učenja i poučavanja, nastavnik će početi uvodom u različite vrste prostorija i prostora za posluživanje gostiju, objasniti njihovu namjenu i ulogu u ugostiteljskom kontekstu. Kroz interaktivne rasprave, prezentacije i primjere, polaznici će dobiti temeljno razumijevanje razlika među različitim prostorijama, poput restorana, bifea, banketa, terasa i sl. Nastavnik će usmjeriti polaznike kako prepoznati specifične karakteristike i opisati namjenu svake prostorije ili prostora.</w:t>
            </w:r>
          </w:p>
          <w:p w14:paraId="70133BBA" w14:textId="77777777" w:rsidR="00CF327E" w:rsidRPr="000B2116" w:rsidRDefault="00CF327E" w:rsidP="00396AFF">
            <w:pPr>
              <w:tabs>
                <w:tab w:val="left" w:pos="2820"/>
              </w:tabs>
              <w:spacing w:after="0"/>
              <w:jc w:val="both"/>
              <w:rPr>
                <w:rFonts w:asciiTheme="minorHAnsi" w:hAnsiTheme="minorHAnsi" w:cstheme="minorHAnsi"/>
                <w:sz w:val="20"/>
                <w:szCs w:val="20"/>
              </w:rPr>
            </w:pPr>
          </w:p>
          <w:p w14:paraId="3E4DE126" w14:textId="3DF94FC8" w:rsidR="00CF327E" w:rsidRPr="000B2116" w:rsidRDefault="00250532" w:rsidP="00396AFF">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Kroz učenje temeljenom na radu p</w:t>
            </w:r>
            <w:r w:rsidR="00CF327E" w:rsidRPr="000B2116">
              <w:rPr>
                <w:rFonts w:asciiTheme="minorHAnsi" w:hAnsiTheme="minorHAnsi" w:cstheme="minorHAnsi"/>
                <w:sz w:val="20"/>
                <w:szCs w:val="20"/>
              </w:rPr>
              <w:t>olaznici će biti uključeni u praktične aktivnosti koje će im omogućiti stvarno iskustvo različitih prostorija i prostora za posluživanje gostiju. Organiziranje simuliranih situacija, poput stvaranja postavki za različite vrste događanja ili usluga, omogućit će im primjenu teorijskog znanja u stvarnom okruženju. Rad u timovima ili pojedinačno, polaznici će razviti vještine uređenja prostora, organizacije događanja i prilagodbe različitim zahtjevima gostiju.</w:t>
            </w:r>
          </w:p>
          <w:p w14:paraId="7B9B6A0A" w14:textId="77777777" w:rsidR="00250532" w:rsidRPr="000B2116" w:rsidRDefault="00250532" w:rsidP="00396AFF">
            <w:pPr>
              <w:tabs>
                <w:tab w:val="left" w:pos="2820"/>
              </w:tabs>
              <w:spacing w:after="0"/>
              <w:jc w:val="both"/>
              <w:rPr>
                <w:rFonts w:asciiTheme="minorHAnsi" w:hAnsiTheme="minorHAnsi" w:cstheme="minorHAnsi"/>
                <w:sz w:val="20"/>
                <w:szCs w:val="20"/>
              </w:rPr>
            </w:pPr>
          </w:p>
          <w:p w14:paraId="46F2AF8A" w14:textId="4C7611D2" w:rsidR="00250532" w:rsidRPr="000B2116" w:rsidRDefault="00250532" w:rsidP="00250532">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Polaznici će se poticati na samostalno istraživanje i analizu različitih ugostiteljskih objekata i njihovih prostorija. Kroz istraživanje, moguće je usporediti različite prakse i trendove u industriji. Također će biti potaknuti da samostalno razlikuju različite vrste prostora za posluživanje gostiju, kao i da razmišljaju o različitim scenarijima i potrebama gostiju.</w:t>
            </w:r>
            <w:r w:rsidR="00F91FA6" w:rsidRPr="000B2116">
              <w:rPr>
                <w:rFonts w:asciiTheme="minorHAnsi" w:hAnsiTheme="minorHAnsi" w:cstheme="minorHAnsi"/>
                <w:sz w:val="20"/>
                <w:szCs w:val="20"/>
              </w:rPr>
              <w:t xml:space="preserve"> </w:t>
            </w:r>
          </w:p>
          <w:p w14:paraId="67451E91" w14:textId="77777777" w:rsidR="00250532" w:rsidRPr="000B2116" w:rsidRDefault="00250532" w:rsidP="00250532">
            <w:pPr>
              <w:tabs>
                <w:tab w:val="left" w:pos="2820"/>
              </w:tabs>
              <w:spacing w:after="0"/>
              <w:jc w:val="both"/>
              <w:rPr>
                <w:rFonts w:asciiTheme="minorHAnsi" w:hAnsiTheme="minorHAnsi" w:cstheme="minorHAnsi"/>
                <w:sz w:val="20"/>
                <w:szCs w:val="20"/>
              </w:rPr>
            </w:pPr>
          </w:p>
          <w:p w14:paraId="254CB682" w14:textId="6D855252" w:rsidR="006539DA" w:rsidRPr="000B2116" w:rsidRDefault="00250532" w:rsidP="00250532">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lastRenderedPageBreak/>
              <w:t>Kroz ovaj integrirani pristup nastave, polaznici će ne samo usvojiti teorijsko znanje o prostorijama i prostorima za posluživanje gostiju, već i razviti praktične vještine kroz stvarne situacije. Samostalne aktivnosti će im omogućiti dodatno istraživanje i razmišljanje, potičući kritičko razmišljanje i samostalnost u pristupu zadanim ishodima učenja.</w:t>
            </w:r>
          </w:p>
        </w:tc>
      </w:tr>
      <w:tr w:rsidR="0023771C" w:rsidRPr="000B2116" w14:paraId="655CBFC3" w14:textId="77777777" w:rsidTr="00873379">
        <w:tc>
          <w:tcPr>
            <w:tcW w:w="1838" w:type="dxa"/>
            <w:shd w:val="clear" w:color="auto" w:fill="B4C6E7" w:themeFill="accent1" w:themeFillTint="66"/>
            <w:tcMar>
              <w:left w:w="57" w:type="dxa"/>
              <w:right w:w="57" w:type="dxa"/>
            </w:tcMar>
            <w:vAlign w:val="center"/>
          </w:tcPr>
          <w:p w14:paraId="77D726EA"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7BFE25E1" w14:textId="1E4F8589" w:rsidR="00E100DA" w:rsidRPr="00053F6C" w:rsidRDefault="00565A5A" w:rsidP="00E100DA">
            <w:pPr>
              <w:pStyle w:val="ListParagraph"/>
              <w:numPr>
                <w:ilvl w:val="0"/>
                <w:numId w:val="19"/>
              </w:numPr>
              <w:spacing w:line="240" w:lineRule="auto"/>
              <w:rPr>
                <w:rFonts w:cstheme="minorHAnsi"/>
                <w:b/>
                <w:bCs/>
                <w:sz w:val="20"/>
                <w:szCs w:val="20"/>
              </w:rPr>
            </w:pPr>
            <w:r w:rsidRPr="00053F6C">
              <w:rPr>
                <w:rFonts w:cstheme="minorHAnsi"/>
                <w:b/>
                <w:bCs/>
                <w:sz w:val="20"/>
                <w:szCs w:val="20"/>
              </w:rPr>
              <w:t xml:space="preserve">Uvod u </w:t>
            </w:r>
            <w:r w:rsidR="009555CE" w:rsidRPr="00053F6C">
              <w:rPr>
                <w:rFonts w:cstheme="minorHAnsi"/>
                <w:b/>
                <w:bCs/>
                <w:sz w:val="20"/>
                <w:szCs w:val="20"/>
              </w:rPr>
              <w:t>p</w:t>
            </w:r>
            <w:r w:rsidRPr="00053F6C">
              <w:rPr>
                <w:rFonts w:cstheme="minorHAnsi"/>
                <w:b/>
                <w:bCs/>
                <w:sz w:val="20"/>
                <w:szCs w:val="20"/>
              </w:rPr>
              <w:t xml:space="preserve">rostorije za </w:t>
            </w:r>
            <w:r w:rsidR="009555CE" w:rsidRPr="00053F6C">
              <w:rPr>
                <w:rFonts w:cstheme="minorHAnsi"/>
                <w:b/>
                <w:bCs/>
                <w:sz w:val="20"/>
                <w:szCs w:val="20"/>
              </w:rPr>
              <w:t>p</w:t>
            </w:r>
            <w:r w:rsidRPr="00053F6C">
              <w:rPr>
                <w:rFonts w:cstheme="minorHAnsi"/>
                <w:b/>
                <w:bCs/>
                <w:sz w:val="20"/>
                <w:szCs w:val="20"/>
              </w:rPr>
              <w:t xml:space="preserve">osluživanje </w:t>
            </w:r>
            <w:r w:rsidR="009555CE" w:rsidRPr="00053F6C">
              <w:rPr>
                <w:rFonts w:cstheme="minorHAnsi"/>
                <w:b/>
                <w:bCs/>
                <w:sz w:val="20"/>
                <w:szCs w:val="20"/>
              </w:rPr>
              <w:t>g</w:t>
            </w:r>
            <w:r w:rsidRPr="00053F6C">
              <w:rPr>
                <w:rFonts w:cstheme="minorHAnsi"/>
                <w:b/>
                <w:bCs/>
                <w:sz w:val="20"/>
                <w:szCs w:val="20"/>
              </w:rPr>
              <w:t>ostiju</w:t>
            </w:r>
          </w:p>
          <w:p w14:paraId="2B604AA6" w14:textId="016D6A61" w:rsidR="00565A5A" w:rsidRPr="00053F6C" w:rsidRDefault="00565A5A" w:rsidP="00E100DA">
            <w:pPr>
              <w:pStyle w:val="ListParagraph"/>
              <w:numPr>
                <w:ilvl w:val="0"/>
                <w:numId w:val="19"/>
              </w:numPr>
              <w:spacing w:line="240" w:lineRule="auto"/>
              <w:rPr>
                <w:rFonts w:cstheme="minorHAnsi"/>
                <w:b/>
                <w:bCs/>
                <w:sz w:val="20"/>
                <w:szCs w:val="20"/>
              </w:rPr>
            </w:pPr>
            <w:r w:rsidRPr="00053F6C">
              <w:rPr>
                <w:rFonts w:cstheme="minorHAnsi"/>
                <w:b/>
                <w:bCs/>
                <w:sz w:val="20"/>
                <w:szCs w:val="20"/>
              </w:rPr>
              <w:t xml:space="preserve">Vrste </w:t>
            </w:r>
            <w:r w:rsidR="009555CE" w:rsidRPr="00053F6C">
              <w:rPr>
                <w:rFonts w:cstheme="minorHAnsi"/>
                <w:b/>
                <w:bCs/>
                <w:sz w:val="20"/>
                <w:szCs w:val="20"/>
              </w:rPr>
              <w:t>pomoćnih p</w:t>
            </w:r>
            <w:r w:rsidRPr="00053F6C">
              <w:rPr>
                <w:rFonts w:cstheme="minorHAnsi"/>
                <w:b/>
                <w:bCs/>
                <w:sz w:val="20"/>
                <w:szCs w:val="20"/>
              </w:rPr>
              <w:t>rostorija</w:t>
            </w:r>
          </w:p>
          <w:p w14:paraId="225E9640" w14:textId="5D96B4AC" w:rsidR="00565A5A" w:rsidRPr="00053F6C" w:rsidRDefault="00565A5A" w:rsidP="00E100DA">
            <w:pPr>
              <w:pStyle w:val="ListParagraph"/>
              <w:numPr>
                <w:ilvl w:val="0"/>
                <w:numId w:val="19"/>
              </w:numPr>
              <w:spacing w:line="240" w:lineRule="auto"/>
              <w:rPr>
                <w:rFonts w:cstheme="minorHAnsi"/>
                <w:b/>
                <w:bCs/>
                <w:sz w:val="20"/>
                <w:szCs w:val="20"/>
              </w:rPr>
            </w:pPr>
            <w:r w:rsidRPr="00053F6C">
              <w:rPr>
                <w:rFonts w:cstheme="minorHAnsi"/>
                <w:b/>
                <w:bCs/>
                <w:sz w:val="20"/>
                <w:szCs w:val="20"/>
              </w:rPr>
              <w:t>Restorani i Bifei</w:t>
            </w:r>
          </w:p>
          <w:p w14:paraId="401563AC" w14:textId="799E157B" w:rsidR="00565A5A" w:rsidRPr="00053F6C" w:rsidRDefault="000E28D4" w:rsidP="00E100DA">
            <w:pPr>
              <w:pStyle w:val="ListParagraph"/>
              <w:numPr>
                <w:ilvl w:val="0"/>
                <w:numId w:val="19"/>
              </w:numPr>
              <w:spacing w:line="240" w:lineRule="auto"/>
              <w:rPr>
                <w:rFonts w:cstheme="minorHAnsi"/>
                <w:b/>
                <w:bCs/>
                <w:sz w:val="20"/>
                <w:szCs w:val="20"/>
              </w:rPr>
            </w:pPr>
            <w:r w:rsidRPr="00053F6C">
              <w:rPr>
                <w:rFonts w:cstheme="minorHAnsi"/>
                <w:b/>
                <w:bCs/>
                <w:sz w:val="20"/>
                <w:szCs w:val="20"/>
              </w:rPr>
              <w:t>Banketi</w:t>
            </w:r>
          </w:p>
          <w:p w14:paraId="13FCD3F9" w14:textId="45DF8E42" w:rsidR="0023771C" w:rsidRPr="000B2116" w:rsidRDefault="000E28D4" w:rsidP="00CB5467">
            <w:pPr>
              <w:pStyle w:val="ListParagraph"/>
              <w:numPr>
                <w:ilvl w:val="0"/>
                <w:numId w:val="19"/>
              </w:numPr>
              <w:spacing w:line="240" w:lineRule="auto"/>
              <w:rPr>
                <w:rFonts w:cstheme="minorHAnsi"/>
                <w:sz w:val="20"/>
                <w:szCs w:val="20"/>
              </w:rPr>
            </w:pPr>
            <w:r w:rsidRPr="00053F6C">
              <w:rPr>
                <w:rFonts w:cstheme="minorHAnsi"/>
                <w:b/>
                <w:bCs/>
                <w:sz w:val="20"/>
                <w:szCs w:val="20"/>
              </w:rPr>
              <w:t xml:space="preserve">Terase i </w:t>
            </w:r>
            <w:r w:rsidR="009555CE" w:rsidRPr="00053F6C">
              <w:rPr>
                <w:rFonts w:cstheme="minorHAnsi"/>
                <w:b/>
                <w:bCs/>
                <w:sz w:val="20"/>
                <w:szCs w:val="20"/>
              </w:rPr>
              <w:t>v</w:t>
            </w:r>
            <w:r w:rsidRPr="00053F6C">
              <w:rPr>
                <w:rFonts w:cstheme="minorHAnsi"/>
                <w:b/>
                <w:bCs/>
                <w:sz w:val="20"/>
                <w:szCs w:val="20"/>
              </w:rPr>
              <w:t xml:space="preserve">anjski </w:t>
            </w:r>
            <w:r w:rsidR="009555CE" w:rsidRPr="00053F6C">
              <w:rPr>
                <w:rFonts w:cstheme="minorHAnsi"/>
                <w:b/>
                <w:bCs/>
                <w:sz w:val="20"/>
                <w:szCs w:val="20"/>
              </w:rPr>
              <w:t>p</w:t>
            </w:r>
            <w:r w:rsidRPr="00053F6C">
              <w:rPr>
                <w:rFonts w:cstheme="minorHAnsi"/>
                <w:b/>
                <w:bCs/>
                <w:sz w:val="20"/>
                <w:szCs w:val="20"/>
              </w:rPr>
              <w:t>rostori</w:t>
            </w:r>
          </w:p>
        </w:tc>
      </w:tr>
      <w:tr w:rsidR="0023771C" w:rsidRPr="000B2116" w14:paraId="49913321" w14:textId="77777777" w:rsidTr="00873379">
        <w:trPr>
          <w:trHeight w:val="486"/>
        </w:trPr>
        <w:tc>
          <w:tcPr>
            <w:tcW w:w="9493" w:type="dxa"/>
            <w:gridSpan w:val="3"/>
            <w:shd w:val="clear" w:color="auto" w:fill="B4C6E7" w:themeFill="accent1" w:themeFillTint="66"/>
            <w:tcMar>
              <w:left w:w="57" w:type="dxa"/>
              <w:right w:w="57" w:type="dxa"/>
            </w:tcMar>
            <w:vAlign w:val="center"/>
          </w:tcPr>
          <w:p w14:paraId="3235808B"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Načini i primjer vrjednovanja skupa ishoda učenja</w:t>
            </w:r>
          </w:p>
        </w:tc>
      </w:tr>
      <w:tr w:rsidR="0023771C" w:rsidRPr="000B2116" w14:paraId="3E2C6042" w14:textId="77777777" w:rsidTr="00E84D64">
        <w:trPr>
          <w:trHeight w:val="572"/>
        </w:trPr>
        <w:tc>
          <w:tcPr>
            <w:tcW w:w="9493" w:type="dxa"/>
            <w:gridSpan w:val="3"/>
            <w:shd w:val="clear" w:color="auto" w:fill="auto"/>
            <w:tcMar>
              <w:left w:w="57" w:type="dxa"/>
              <w:right w:w="57" w:type="dxa"/>
            </w:tcMar>
          </w:tcPr>
          <w:p w14:paraId="21E9110D"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xml:space="preserve">Ishodi učenja provjeravaju se pisano i/ili usmeno i/ili vježbom i/ili problemskim zadatkom i/ili projektnom temom i/ili projektnim zadatkom i/ili radnom situacijom. </w:t>
            </w:r>
          </w:p>
          <w:p w14:paraId="053FDCA5"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xml:space="preserve"> </w:t>
            </w:r>
            <w:r w:rsidRPr="000B2116">
              <w:rPr>
                <w:rFonts w:asciiTheme="minorHAnsi" w:hAnsiTheme="minorHAnsi" w:cstheme="minorHAnsi"/>
                <w:bCs/>
                <w:iCs/>
                <w:noProof/>
                <w:sz w:val="20"/>
                <w:szCs w:val="20"/>
                <w:lang w:val="hr-HR"/>
              </w:rPr>
              <w:br/>
              <w:t xml:space="preserve">Primjer vrednovanja: </w:t>
            </w:r>
          </w:p>
          <w:p w14:paraId="2A24A0C5" w14:textId="77777777" w:rsidR="008F592A" w:rsidRPr="000B2116" w:rsidRDefault="008F592A" w:rsidP="004E4269">
            <w:pPr>
              <w:tabs>
                <w:tab w:val="left" w:pos="2820"/>
              </w:tabs>
              <w:spacing w:after="0"/>
              <w:rPr>
                <w:rFonts w:asciiTheme="minorHAnsi" w:hAnsiTheme="minorHAnsi" w:cstheme="minorHAnsi"/>
                <w:bCs/>
                <w:iCs/>
                <w:noProof/>
                <w:sz w:val="20"/>
                <w:szCs w:val="20"/>
                <w:lang w:val="hr-HR"/>
              </w:rPr>
            </w:pPr>
          </w:p>
          <w:p w14:paraId="7E004CE7" w14:textId="4BB63E4A"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
                <w:bCs/>
                <w:iCs/>
                <w:noProof/>
                <w:sz w:val="20"/>
                <w:szCs w:val="20"/>
                <w:lang w:val="hr-HR"/>
              </w:rPr>
              <w:t>ZADATAK</w:t>
            </w:r>
            <w:r w:rsidRPr="000B2116">
              <w:rPr>
                <w:rFonts w:asciiTheme="minorHAnsi" w:hAnsiTheme="minorHAnsi" w:cstheme="minorHAnsi"/>
                <w:bCs/>
                <w:iCs/>
                <w:noProof/>
                <w:sz w:val="20"/>
                <w:szCs w:val="20"/>
                <w:lang w:val="hr-HR"/>
              </w:rPr>
              <w:t xml:space="preserve">: </w:t>
            </w:r>
            <w:r w:rsidR="001A2664">
              <w:rPr>
                <w:rFonts w:asciiTheme="minorHAnsi" w:hAnsiTheme="minorHAnsi" w:cstheme="minorHAnsi"/>
                <w:bCs/>
                <w:iCs/>
                <w:noProof/>
                <w:sz w:val="20"/>
                <w:szCs w:val="20"/>
                <w:lang w:val="hr-HR"/>
              </w:rPr>
              <w:t>Polaz</w:t>
            </w:r>
            <w:r w:rsidRPr="000B2116">
              <w:rPr>
                <w:rFonts w:asciiTheme="minorHAnsi" w:hAnsiTheme="minorHAnsi" w:cstheme="minorHAnsi"/>
                <w:bCs/>
                <w:iCs/>
                <w:noProof/>
                <w:sz w:val="20"/>
                <w:szCs w:val="20"/>
                <w:lang w:val="hr-HR"/>
              </w:rPr>
              <w:t>nik dobiva zadatak napisati vrste i opisati funkcije prostorija u kojima borave gosti tijekom dana te opisati pripadajuće prolazne prostorije te opisati higijensko sanitarne prostorije.</w:t>
            </w:r>
          </w:p>
          <w:p w14:paraId="47C100E6" w14:textId="77777777" w:rsidR="004E4269" w:rsidRDefault="004E4269" w:rsidP="004E4269">
            <w:pPr>
              <w:tabs>
                <w:tab w:val="left" w:pos="2820"/>
              </w:tabs>
              <w:spacing w:after="0"/>
              <w:rPr>
                <w:rFonts w:asciiTheme="minorHAnsi" w:hAnsiTheme="minorHAnsi" w:cstheme="minorHAnsi"/>
                <w:bCs/>
                <w:iCs/>
                <w:noProof/>
                <w:sz w:val="20"/>
                <w:szCs w:val="20"/>
                <w:lang w:val="hr-HR"/>
              </w:rPr>
            </w:pPr>
          </w:p>
          <w:p w14:paraId="58B64DDF" w14:textId="77777777" w:rsidR="00053F6C" w:rsidRDefault="00053F6C" w:rsidP="004E4269">
            <w:pPr>
              <w:tabs>
                <w:tab w:val="left" w:pos="2820"/>
              </w:tabs>
              <w:spacing w:after="0"/>
              <w:rPr>
                <w:rFonts w:asciiTheme="minorHAnsi" w:hAnsiTheme="minorHAnsi" w:cstheme="minorHAnsi"/>
                <w:bCs/>
                <w:iCs/>
                <w:noProof/>
                <w:sz w:val="20"/>
                <w:szCs w:val="20"/>
                <w:lang w:val="hr-HR"/>
              </w:rPr>
            </w:pPr>
          </w:p>
          <w:p w14:paraId="0B1DD9B7" w14:textId="77777777" w:rsidR="00053F6C" w:rsidRPr="000B2116" w:rsidRDefault="00053F6C" w:rsidP="004E4269">
            <w:pPr>
              <w:tabs>
                <w:tab w:val="left" w:pos="2820"/>
              </w:tabs>
              <w:spacing w:after="0"/>
              <w:rPr>
                <w:rFonts w:asciiTheme="minorHAnsi" w:hAnsiTheme="minorHAnsi" w:cstheme="minorHAnsi"/>
                <w:bCs/>
                <w:iCs/>
                <w:noProof/>
                <w:sz w:val="20"/>
                <w:szCs w:val="20"/>
                <w:lang w:val="hr-HR"/>
              </w:rPr>
            </w:pPr>
          </w:p>
          <w:tbl>
            <w:tblPr>
              <w:tblStyle w:val="TableGrid"/>
              <w:tblW w:w="0" w:type="auto"/>
              <w:tblLayout w:type="fixed"/>
              <w:tblLook w:val="06A0" w:firstRow="1" w:lastRow="0" w:firstColumn="1" w:lastColumn="0" w:noHBand="1" w:noVBand="1"/>
            </w:tblPr>
            <w:tblGrid>
              <w:gridCol w:w="4669"/>
              <w:gridCol w:w="1789"/>
              <w:gridCol w:w="1170"/>
              <w:gridCol w:w="1459"/>
            </w:tblGrid>
            <w:tr w:rsidR="004E4269" w:rsidRPr="000B2116" w14:paraId="6DF065C7" w14:textId="77777777" w:rsidTr="00E84D64">
              <w:trPr>
                <w:trHeight w:val="300"/>
              </w:trPr>
              <w:tc>
                <w:tcPr>
                  <w:tcW w:w="4669" w:type="dxa"/>
                  <w:vAlign w:val="center"/>
                </w:tcPr>
                <w:p w14:paraId="6C932523" w14:textId="18E5A81C" w:rsidR="004E4269" w:rsidRPr="000B2116" w:rsidRDefault="004E4269" w:rsidP="004E4269">
                  <w:pPr>
                    <w:tabs>
                      <w:tab w:val="left" w:pos="2820"/>
                    </w:tabs>
                    <w:spacing w:after="0"/>
                    <w:rPr>
                      <w:rFonts w:asciiTheme="minorHAnsi" w:hAnsiTheme="minorHAnsi" w:cstheme="minorHAnsi"/>
                      <w:b/>
                      <w:bCs/>
                      <w:iCs/>
                      <w:noProof/>
                      <w:sz w:val="20"/>
                      <w:szCs w:val="20"/>
                      <w:lang w:val="en-GB"/>
                    </w:rPr>
                  </w:pPr>
                  <w:r w:rsidRPr="000B2116">
                    <w:rPr>
                      <w:rFonts w:asciiTheme="minorHAnsi" w:hAnsiTheme="minorHAnsi" w:cstheme="minorHAnsi"/>
                      <w:b/>
                      <w:bCs/>
                      <w:iCs/>
                      <w:noProof/>
                      <w:sz w:val="20"/>
                      <w:szCs w:val="20"/>
                      <w:lang w:val="en-GB"/>
                    </w:rPr>
                    <w:t>Elementi vrednovanja</w:t>
                  </w:r>
                </w:p>
              </w:tc>
              <w:tc>
                <w:tcPr>
                  <w:tcW w:w="1789" w:type="dxa"/>
                </w:tcPr>
                <w:p w14:paraId="6404AD38" w14:textId="77777777" w:rsidR="004E4269" w:rsidRPr="000B2116" w:rsidRDefault="004E4269" w:rsidP="004E4269">
                  <w:pPr>
                    <w:tabs>
                      <w:tab w:val="left" w:pos="2820"/>
                    </w:tabs>
                    <w:spacing w:after="0"/>
                    <w:rPr>
                      <w:rFonts w:asciiTheme="minorHAnsi" w:hAnsiTheme="minorHAnsi" w:cstheme="minorHAnsi"/>
                      <w:b/>
                      <w:bCs/>
                      <w:iCs/>
                      <w:noProof/>
                      <w:sz w:val="20"/>
                      <w:szCs w:val="20"/>
                      <w:lang w:val="en-GB"/>
                    </w:rPr>
                  </w:pPr>
                  <w:r w:rsidRPr="000B2116">
                    <w:rPr>
                      <w:rFonts w:asciiTheme="minorHAnsi" w:hAnsiTheme="minorHAnsi" w:cstheme="minorHAnsi"/>
                      <w:b/>
                      <w:bCs/>
                      <w:iCs/>
                      <w:noProof/>
                      <w:sz w:val="20"/>
                      <w:szCs w:val="20"/>
                      <w:lang w:val="en-GB"/>
                    </w:rPr>
                    <w:t>0</w:t>
                  </w:r>
                </w:p>
              </w:tc>
              <w:tc>
                <w:tcPr>
                  <w:tcW w:w="1170" w:type="dxa"/>
                </w:tcPr>
                <w:p w14:paraId="227620C7" w14:textId="77777777" w:rsidR="004E4269" w:rsidRPr="000B2116" w:rsidRDefault="004E4269" w:rsidP="004E4269">
                  <w:pPr>
                    <w:tabs>
                      <w:tab w:val="left" w:pos="2820"/>
                    </w:tabs>
                    <w:spacing w:after="0"/>
                    <w:rPr>
                      <w:rFonts w:asciiTheme="minorHAnsi" w:hAnsiTheme="minorHAnsi" w:cstheme="minorHAnsi"/>
                      <w:b/>
                      <w:bCs/>
                      <w:iCs/>
                      <w:noProof/>
                      <w:sz w:val="20"/>
                      <w:szCs w:val="20"/>
                      <w:lang w:val="en-GB"/>
                    </w:rPr>
                  </w:pPr>
                  <w:r w:rsidRPr="000B2116">
                    <w:rPr>
                      <w:rFonts w:asciiTheme="minorHAnsi" w:hAnsiTheme="minorHAnsi" w:cstheme="minorHAnsi"/>
                      <w:b/>
                      <w:bCs/>
                      <w:iCs/>
                      <w:noProof/>
                      <w:sz w:val="20"/>
                      <w:szCs w:val="20"/>
                      <w:lang w:val="en-GB"/>
                    </w:rPr>
                    <w:t>1</w:t>
                  </w:r>
                </w:p>
              </w:tc>
              <w:tc>
                <w:tcPr>
                  <w:tcW w:w="1459" w:type="dxa"/>
                </w:tcPr>
                <w:p w14:paraId="28D42732" w14:textId="77777777" w:rsidR="004E4269" w:rsidRPr="000B2116" w:rsidRDefault="004E4269" w:rsidP="004E4269">
                  <w:pPr>
                    <w:tabs>
                      <w:tab w:val="left" w:pos="2820"/>
                    </w:tabs>
                    <w:spacing w:after="0"/>
                    <w:rPr>
                      <w:rFonts w:asciiTheme="minorHAnsi" w:hAnsiTheme="minorHAnsi" w:cstheme="minorHAnsi"/>
                      <w:b/>
                      <w:bCs/>
                      <w:iCs/>
                      <w:noProof/>
                      <w:sz w:val="20"/>
                      <w:szCs w:val="20"/>
                      <w:lang w:val="en-GB"/>
                    </w:rPr>
                  </w:pPr>
                  <w:r w:rsidRPr="000B2116">
                    <w:rPr>
                      <w:rFonts w:asciiTheme="minorHAnsi" w:hAnsiTheme="minorHAnsi" w:cstheme="minorHAnsi"/>
                      <w:b/>
                      <w:bCs/>
                      <w:iCs/>
                      <w:noProof/>
                      <w:sz w:val="20"/>
                      <w:szCs w:val="20"/>
                      <w:lang w:val="en-GB"/>
                    </w:rPr>
                    <w:t>2</w:t>
                  </w:r>
                </w:p>
              </w:tc>
            </w:tr>
            <w:tr w:rsidR="004E4269" w:rsidRPr="000B2116" w14:paraId="4523CB29" w14:textId="77777777" w:rsidTr="00E84D64">
              <w:trPr>
                <w:trHeight w:val="300"/>
              </w:trPr>
              <w:tc>
                <w:tcPr>
                  <w:tcW w:w="4669" w:type="dxa"/>
                </w:tcPr>
                <w:p w14:paraId="3A7D8179" w14:textId="7CF079B4" w:rsidR="004E4269" w:rsidRPr="000B2116" w:rsidRDefault="001A2664" w:rsidP="004E4269">
                  <w:pPr>
                    <w:tabs>
                      <w:tab w:val="left" w:pos="2820"/>
                    </w:tabs>
                    <w:spacing w:after="0"/>
                    <w:rPr>
                      <w:rFonts w:asciiTheme="minorHAnsi" w:hAnsiTheme="minorHAnsi" w:cstheme="minorHAnsi"/>
                      <w:bCs/>
                      <w:iCs/>
                      <w:noProof/>
                      <w:sz w:val="20"/>
                      <w:szCs w:val="20"/>
                      <w:lang w:val="hr-HR"/>
                    </w:rPr>
                  </w:pPr>
                  <w:r>
                    <w:rPr>
                      <w:rFonts w:asciiTheme="minorHAnsi" w:hAnsiTheme="minorHAnsi" w:cstheme="minorHAnsi"/>
                      <w:bCs/>
                      <w:iCs/>
                      <w:noProof/>
                      <w:sz w:val="20"/>
                      <w:szCs w:val="20"/>
                      <w:lang w:val="hr-HR"/>
                    </w:rPr>
                    <w:t>Polaz</w:t>
                  </w:r>
                  <w:r w:rsidRPr="000B2116">
                    <w:rPr>
                      <w:rFonts w:asciiTheme="minorHAnsi" w:hAnsiTheme="minorHAnsi" w:cstheme="minorHAnsi"/>
                      <w:bCs/>
                      <w:iCs/>
                      <w:noProof/>
                      <w:sz w:val="20"/>
                      <w:szCs w:val="20"/>
                      <w:lang w:val="hr-HR"/>
                    </w:rPr>
                    <w:t>nik</w:t>
                  </w:r>
                  <w:r w:rsidR="004E4269" w:rsidRPr="000B2116">
                    <w:rPr>
                      <w:rFonts w:asciiTheme="minorHAnsi" w:hAnsiTheme="minorHAnsi" w:cstheme="minorHAnsi"/>
                      <w:bCs/>
                      <w:iCs/>
                      <w:noProof/>
                      <w:sz w:val="20"/>
                      <w:szCs w:val="20"/>
                      <w:lang w:val="hr-HR"/>
                    </w:rPr>
                    <w:t xml:space="preserve"> je napisao vrste prostorija u kojima borave gosti</w:t>
                  </w:r>
                </w:p>
              </w:tc>
              <w:tc>
                <w:tcPr>
                  <w:tcW w:w="1789" w:type="dxa"/>
                  <w:vAlign w:val="center"/>
                </w:tcPr>
                <w:p w14:paraId="7BDCD44C"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Manje od 50 %</w:t>
                  </w:r>
                </w:p>
              </w:tc>
              <w:tc>
                <w:tcPr>
                  <w:tcW w:w="1170" w:type="dxa"/>
                  <w:vAlign w:val="center"/>
                </w:tcPr>
                <w:p w14:paraId="61C9638A"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50 – 75 %</w:t>
                  </w:r>
                </w:p>
              </w:tc>
              <w:tc>
                <w:tcPr>
                  <w:tcW w:w="1459" w:type="dxa"/>
                  <w:vAlign w:val="center"/>
                </w:tcPr>
                <w:p w14:paraId="05FC8FC2"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Više od 75 %</w:t>
                  </w:r>
                </w:p>
              </w:tc>
            </w:tr>
            <w:tr w:rsidR="004E4269" w:rsidRPr="000B2116" w14:paraId="7E2DC107" w14:textId="77777777" w:rsidTr="00E84D64">
              <w:trPr>
                <w:trHeight w:val="300"/>
              </w:trPr>
              <w:tc>
                <w:tcPr>
                  <w:tcW w:w="4669" w:type="dxa"/>
                </w:tcPr>
                <w:p w14:paraId="0935BAE4" w14:textId="4E2B0CC4" w:rsidR="004E4269" w:rsidRPr="000B2116" w:rsidRDefault="001A2664" w:rsidP="004E4269">
                  <w:pPr>
                    <w:tabs>
                      <w:tab w:val="left" w:pos="2820"/>
                    </w:tabs>
                    <w:spacing w:after="0"/>
                    <w:rPr>
                      <w:rFonts w:asciiTheme="minorHAnsi" w:hAnsiTheme="minorHAnsi" w:cstheme="minorHAnsi"/>
                      <w:bCs/>
                      <w:iCs/>
                      <w:noProof/>
                      <w:sz w:val="20"/>
                      <w:szCs w:val="20"/>
                      <w:lang w:val="hr-HR"/>
                    </w:rPr>
                  </w:pPr>
                  <w:r>
                    <w:rPr>
                      <w:rFonts w:asciiTheme="minorHAnsi" w:hAnsiTheme="minorHAnsi" w:cstheme="minorHAnsi"/>
                      <w:bCs/>
                      <w:iCs/>
                      <w:noProof/>
                      <w:sz w:val="20"/>
                      <w:szCs w:val="20"/>
                      <w:lang w:val="hr-HR"/>
                    </w:rPr>
                    <w:t>Polaz</w:t>
                  </w:r>
                  <w:r w:rsidRPr="000B2116">
                    <w:rPr>
                      <w:rFonts w:asciiTheme="minorHAnsi" w:hAnsiTheme="minorHAnsi" w:cstheme="minorHAnsi"/>
                      <w:bCs/>
                      <w:iCs/>
                      <w:noProof/>
                      <w:sz w:val="20"/>
                      <w:szCs w:val="20"/>
                      <w:lang w:val="hr-HR"/>
                    </w:rPr>
                    <w:t>nik</w:t>
                  </w:r>
                  <w:r w:rsidR="004E4269" w:rsidRPr="000B2116">
                    <w:rPr>
                      <w:rFonts w:asciiTheme="minorHAnsi" w:hAnsiTheme="minorHAnsi" w:cstheme="minorHAnsi"/>
                      <w:bCs/>
                      <w:iCs/>
                      <w:noProof/>
                      <w:sz w:val="20"/>
                      <w:szCs w:val="20"/>
                      <w:lang w:val="hr-HR"/>
                    </w:rPr>
                    <w:t xml:space="preserve"> je opisao funkcije prostorija u kojima borave gosti</w:t>
                  </w:r>
                </w:p>
              </w:tc>
              <w:tc>
                <w:tcPr>
                  <w:tcW w:w="1789" w:type="dxa"/>
                  <w:vAlign w:val="center"/>
                </w:tcPr>
                <w:p w14:paraId="6D4F6BE1"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Manje od 50 %</w:t>
                  </w:r>
                </w:p>
              </w:tc>
              <w:tc>
                <w:tcPr>
                  <w:tcW w:w="1170" w:type="dxa"/>
                  <w:vAlign w:val="center"/>
                </w:tcPr>
                <w:p w14:paraId="1AEA99A4"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50 – 75 %</w:t>
                  </w:r>
                </w:p>
              </w:tc>
              <w:tc>
                <w:tcPr>
                  <w:tcW w:w="1459" w:type="dxa"/>
                  <w:vAlign w:val="center"/>
                </w:tcPr>
                <w:p w14:paraId="3514E8A5"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Više od 75 %</w:t>
                  </w:r>
                </w:p>
              </w:tc>
            </w:tr>
            <w:tr w:rsidR="004E4269" w:rsidRPr="000B2116" w14:paraId="11D84FC4" w14:textId="77777777" w:rsidTr="00E84D64">
              <w:trPr>
                <w:trHeight w:val="300"/>
              </w:trPr>
              <w:tc>
                <w:tcPr>
                  <w:tcW w:w="4669" w:type="dxa"/>
                </w:tcPr>
                <w:p w14:paraId="3C53277F" w14:textId="586145BB" w:rsidR="004E4269" w:rsidRPr="000B2116" w:rsidRDefault="001A2664" w:rsidP="004E4269">
                  <w:pPr>
                    <w:tabs>
                      <w:tab w:val="left" w:pos="2820"/>
                    </w:tabs>
                    <w:spacing w:after="0"/>
                    <w:rPr>
                      <w:rFonts w:asciiTheme="minorHAnsi" w:hAnsiTheme="minorHAnsi" w:cstheme="minorHAnsi"/>
                      <w:bCs/>
                      <w:iCs/>
                      <w:noProof/>
                      <w:sz w:val="20"/>
                      <w:szCs w:val="20"/>
                      <w:lang w:val="hr-HR"/>
                    </w:rPr>
                  </w:pPr>
                  <w:r>
                    <w:rPr>
                      <w:rFonts w:asciiTheme="minorHAnsi" w:hAnsiTheme="minorHAnsi" w:cstheme="minorHAnsi"/>
                      <w:bCs/>
                      <w:iCs/>
                      <w:noProof/>
                      <w:sz w:val="20"/>
                      <w:szCs w:val="20"/>
                      <w:lang w:val="hr-HR"/>
                    </w:rPr>
                    <w:t>Polaz</w:t>
                  </w:r>
                  <w:r w:rsidRPr="000B2116">
                    <w:rPr>
                      <w:rFonts w:asciiTheme="minorHAnsi" w:hAnsiTheme="minorHAnsi" w:cstheme="minorHAnsi"/>
                      <w:bCs/>
                      <w:iCs/>
                      <w:noProof/>
                      <w:sz w:val="20"/>
                      <w:szCs w:val="20"/>
                      <w:lang w:val="hr-HR"/>
                    </w:rPr>
                    <w:t xml:space="preserve">nik </w:t>
                  </w:r>
                  <w:r w:rsidR="004E4269" w:rsidRPr="000B2116">
                    <w:rPr>
                      <w:rFonts w:asciiTheme="minorHAnsi" w:hAnsiTheme="minorHAnsi" w:cstheme="minorHAnsi"/>
                      <w:bCs/>
                      <w:iCs/>
                      <w:noProof/>
                      <w:sz w:val="20"/>
                      <w:szCs w:val="20"/>
                      <w:lang w:val="hr-HR"/>
                    </w:rPr>
                    <w:t xml:space="preserve">je opisao pripadajuće prolazne prostorije </w:t>
                  </w:r>
                </w:p>
              </w:tc>
              <w:tc>
                <w:tcPr>
                  <w:tcW w:w="1789" w:type="dxa"/>
                  <w:vAlign w:val="center"/>
                </w:tcPr>
                <w:p w14:paraId="5D1F1A03"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Manje od 50 %</w:t>
                  </w:r>
                </w:p>
              </w:tc>
              <w:tc>
                <w:tcPr>
                  <w:tcW w:w="1170" w:type="dxa"/>
                  <w:vAlign w:val="center"/>
                </w:tcPr>
                <w:p w14:paraId="0D35CDFE"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50 – 75 %</w:t>
                  </w:r>
                </w:p>
              </w:tc>
              <w:tc>
                <w:tcPr>
                  <w:tcW w:w="1459" w:type="dxa"/>
                  <w:vAlign w:val="center"/>
                </w:tcPr>
                <w:p w14:paraId="642C4823"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Više od 75 %</w:t>
                  </w:r>
                </w:p>
              </w:tc>
            </w:tr>
            <w:tr w:rsidR="004E4269" w:rsidRPr="000B2116" w14:paraId="09930E7A" w14:textId="77777777" w:rsidTr="00E84D64">
              <w:trPr>
                <w:trHeight w:val="300"/>
              </w:trPr>
              <w:tc>
                <w:tcPr>
                  <w:tcW w:w="4669" w:type="dxa"/>
                </w:tcPr>
                <w:p w14:paraId="3278DF01" w14:textId="387F1856" w:rsidR="004E4269" w:rsidRPr="000B2116" w:rsidRDefault="001A2664" w:rsidP="004E4269">
                  <w:pPr>
                    <w:tabs>
                      <w:tab w:val="left" w:pos="2820"/>
                    </w:tabs>
                    <w:spacing w:after="0"/>
                    <w:rPr>
                      <w:rFonts w:asciiTheme="minorHAnsi" w:hAnsiTheme="minorHAnsi" w:cstheme="minorHAnsi"/>
                      <w:bCs/>
                      <w:iCs/>
                      <w:noProof/>
                      <w:sz w:val="20"/>
                      <w:szCs w:val="20"/>
                      <w:lang w:val="hr-HR"/>
                    </w:rPr>
                  </w:pPr>
                  <w:r>
                    <w:rPr>
                      <w:rFonts w:asciiTheme="minorHAnsi" w:hAnsiTheme="minorHAnsi" w:cstheme="minorHAnsi"/>
                      <w:bCs/>
                      <w:iCs/>
                      <w:noProof/>
                      <w:sz w:val="20"/>
                      <w:szCs w:val="20"/>
                      <w:lang w:val="hr-HR"/>
                    </w:rPr>
                    <w:t>Polaz</w:t>
                  </w:r>
                  <w:r w:rsidRPr="000B2116">
                    <w:rPr>
                      <w:rFonts w:asciiTheme="minorHAnsi" w:hAnsiTheme="minorHAnsi" w:cstheme="minorHAnsi"/>
                      <w:bCs/>
                      <w:iCs/>
                      <w:noProof/>
                      <w:sz w:val="20"/>
                      <w:szCs w:val="20"/>
                      <w:lang w:val="hr-HR"/>
                    </w:rPr>
                    <w:t xml:space="preserve">nik </w:t>
                  </w:r>
                  <w:r w:rsidR="004E4269" w:rsidRPr="000B2116">
                    <w:rPr>
                      <w:rFonts w:asciiTheme="minorHAnsi" w:hAnsiTheme="minorHAnsi" w:cstheme="minorHAnsi"/>
                      <w:bCs/>
                      <w:iCs/>
                      <w:noProof/>
                      <w:sz w:val="20"/>
                      <w:szCs w:val="20"/>
                      <w:lang w:val="hr-HR"/>
                    </w:rPr>
                    <w:t>je opisao higijensko sanitarne prostorije</w:t>
                  </w:r>
                </w:p>
              </w:tc>
              <w:tc>
                <w:tcPr>
                  <w:tcW w:w="1789" w:type="dxa"/>
                  <w:vAlign w:val="center"/>
                </w:tcPr>
                <w:p w14:paraId="62100A2B"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Manje od 50 %</w:t>
                  </w:r>
                </w:p>
              </w:tc>
              <w:tc>
                <w:tcPr>
                  <w:tcW w:w="1170" w:type="dxa"/>
                  <w:vAlign w:val="center"/>
                </w:tcPr>
                <w:p w14:paraId="1C63078A"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50 – 75 %</w:t>
                  </w:r>
                </w:p>
              </w:tc>
              <w:tc>
                <w:tcPr>
                  <w:tcW w:w="1459" w:type="dxa"/>
                  <w:vAlign w:val="center"/>
                </w:tcPr>
                <w:p w14:paraId="1E24EC89" w14:textId="77777777" w:rsidR="004E4269" w:rsidRPr="000B2116" w:rsidRDefault="004E4269" w:rsidP="004E426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Više od 75 %</w:t>
                  </w:r>
                </w:p>
              </w:tc>
            </w:tr>
          </w:tbl>
          <w:p w14:paraId="19CBE567" w14:textId="77777777" w:rsidR="0023771C" w:rsidRPr="000B2116" w:rsidRDefault="0023771C" w:rsidP="00E84D64">
            <w:pPr>
              <w:tabs>
                <w:tab w:val="left" w:pos="2820"/>
              </w:tabs>
              <w:spacing w:after="0"/>
              <w:rPr>
                <w:rFonts w:asciiTheme="minorHAnsi" w:hAnsiTheme="minorHAnsi" w:cstheme="minorHAnsi"/>
                <w:bCs/>
                <w:iCs/>
                <w:noProof/>
                <w:sz w:val="20"/>
                <w:szCs w:val="20"/>
                <w:lang w:val="hr-HR"/>
              </w:rPr>
            </w:pPr>
          </w:p>
        </w:tc>
      </w:tr>
      <w:tr w:rsidR="0023771C" w:rsidRPr="000B2116" w14:paraId="04CFBCA3" w14:textId="77777777" w:rsidTr="00873379">
        <w:tc>
          <w:tcPr>
            <w:tcW w:w="9493" w:type="dxa"/>
            <w:gridSpan w:val="3"/>
            <w:shd w:val="clear" w:color="auto" w:fill="B4C6E7" w:themeFill="accent1" w:themeFillTint="66"/>
            <w:tcMar>
              <w:left w:w="57" w:type="dxa"/>
              <w:right w:w="57" w:type="dxa"/>
            </w:tcMar>
            <w:vAlign w:val="center"/>
          </w:tcPr>
          <w:p w14:paraId="47759486" w14:textId="77777777" w:rsidR="0023771C" w:rsidRPr="000B2116" w:rsidRDefault="0023771C"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Prilagodba iskustava učenja za polaznike/osobe s invaliditetom</w:t>
            </w:r>
          </w:p>
        </w:tc>
      </w:tr>
      <w:tr w:rsidR="0023771C" w:rsidRPr="000B2116" w14:paraId="6510BF8A" w14:textId="77777777" w:rsidTr="00E84D64">
        <w:tc>
          <w:tcPr>
            <w:tcW w:w="9493" w:type="dxa"/>
            <w:gridSpan w:val="3"/>
            <w:shd w:val="clear" w:color="auto" w:fill="auto"/>
            <w:tcMar>
              <w:left w:w="57" w:type="dxa"/>
              <w:right w:w="57" w:type="dxa"/>
            </w:tcMar>
          </w:tcPr>
          <w:p w14:paraId="30847888" w14:textId="77777777" w:rsidR="0023771C" w:rsidRPr="000B2116" w:rsidRDefault="0023771C" w:rsidP="00E84D64">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w:t>
            </w:r>
          </w:p>
        </w:tc>
      </w:tr>
    </w:tbl>
    <w:p w14:paraId="122DB454" w14:textId="77777777" w:rsidR="0023771C" w:rsidRPr="000B2116" w:rsidRDefault="0023771C"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444A35" w:rsidRPr="000B2116" w14:paraId="09BE4646" w14:textId="77777777" w:rsidTr="00E84D64">
        <w:trPr>
          <w:trHeight w:val="558"/>
        </w:trPr>
        <w:tc>
          <w:tcPr>
            <w:tcW w:w="2537" w:type="dxa"/>
            <w:shd w:val="clear" w:color="auto" w:fill="8EAADB" w:themeFill="accent1" w:themeFillTint="99"/>
            <w:tcMar>
              <w:left w:w="57" w:type="dxa"/>
              <w:right w:w="57" w:type="dxa"/>
            </w:tcMar>
            <w:vAlign w:val="center"/>
          </w:tcPr>
          <w:p w14:paraId="2E151966"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7A7C3305" w14:textId="0C4072E9" w:rsidR="00444A35" w:rsidRPr="000B2116" w:rsidRDefault="00677C0D" w:rsidP="00E84D64">
            <w:pPr>
              <w:spacing w:before="60" w:after="60" w:line="240" w:lineRule="auto"/>
              <w:ind w:left="397" w:hanging="397"/>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 xml:space="preserve">4. </w:t>
            </w:r>
            <w:r w:rsidR="000C0D80" w:rsidRPr="000B2116">
              <w:rPr>
                <w:rFonts w:asciiTheme="minorHAnsi" w:hAnsiTheme="minorHAnsi" w:cstheme="minorHAnsi"/>
                <w:b/>
                <w:noProof/>
                <w:sz w:val="20"/>
                <w:szCs w:val="20"/>
                <w:lang w:val="hr-HR"/>
              </w:rPr>
              <w:t xml:space="preserve">PRIPREMNI RADOVI U </w:t>
            </w:r>
            <w:r w:rsidR="00665E4F" w:rsidRPr="000B2116">
              <w:rPr>
                <w:rFonts w:asciiTheme="minorHAnsi" w:hAnsiTheme="minorHAnsi" w:cstheme="minorHAnsi"/>
                <w:b/>
                <w:noProof/>
                <w:sz w:val="20"/>
                <w:szCs w:val="20"/>
                <w:lang w:val="hr-HR"/>
              </w:rPr>
              <w:t>UGOSTITELJSKOM PROSTORU</w:t>
            </w:r>
          </w:p>
        </w:tc>
      </w:tr>
      <w:tr w:rsidR="00444A35" w:rsidRPr="000B2116" w14:paraId="40CACE90" w14:textId="77777777" w:rsidTr="00E84D64">
        <w:trPr>
          <w:trHeight w:val="558"/>
        </w:trPr>
        <w:tc>
          <w:tcPr>
            <w:tcW w:w="2537" w:type="dxa"/>
            <w:shd w:val="clear" w:color="auto" w:fill="B4C6E7" w:themeFill="accent1" w:themeFillTint="66"/>
            <w:tcMar>
              <w:left w:w="57" w:type="dxa"/>
              <w:right w:w="57" w:type="dxa"/>
            </w:tcMar>
            <w:vAlign w:val="center"/>
          </w:tcPr>
          <w:p w14:paraId="639A9DDB"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3DA6BDC4" w14:textId="77777777" w:rsidR="00444A35" w:rsidRPr="000B2116" w:rsidRDefault="00444A35" w:rsidP="00E84D64">
            <w:pPr>
              <w:spacing w:after="0"/>
              <w:ind w:left="397" w:hanging="397"/>
              <w:rPr>
                <w:rFonts w:asciiTheme="minorHAnsi" w:hAnsiTheme="minorHAnsi" w:cstheme="minorHAnsi"/>
                <w:b/>
                <w:noProof/>
                <w:sz w:val="20"/>
                <w:szCs w:val="20"/>
                <w:lang w:val="hr-HR"/>
              </w:rPr>
            </w:pPr>
          </w:p>
        </w:tc>
      </w:tr>
      <w:tr w:rsidR="00444A35" w:rsidRPr="000B2116" w14:paraId="144BC919" w14:textId="77777777" w:rsidTr="00E84D64">
        <w:trPr>
          <w:trHeight w:val="558"/>
        </w:trPr>
        <w:tc>
          <w:tcPr>
            <w:tcW w:w="2537" w:type="dxa"/>
            <w:shd w:val="clear" w:color="auto" w:fill="B4C6E7" w:themeFill="accent1" w:themeFillTint="66"/>
            <w:tcMar>
              <w:left w:w="57" w:type="dxa"/>
              <w:right w:w="57" w:type="dxa"/>
            </w:tcMar>
            <w:vAlign w:val="center"/>
          </w:tcPr>
          <w:p w14:paraId="3F63334B"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596D1F95" w14:textId="77777777" w:rsidR="00437586" w:rsidRPr="000B2116" w:rsidRDefault="00873379" w:rsidP="00E63C02">
            <w:pPr>
              <w:pStyle w:val="NoSpacing"/>
              <w:spacing w:before="60" w:after="60"/>
              <w:rPr>
                <w:rFonts w:asciiTheme="minorHAnsi" w:hAnsiTheme="minorHAnsi" w:cstheme="minorHAnsi"/>
                <w:sz w:val="20"/>
                <w:szCs w:val="20"/>
              </w:rPr>
            </w:pPr>
            <w:hyperlink r:id="rId71" w:history="1">
              <w:r w:rsidR="00437586" w:rsidRPr="000B2116">
                <w:rPr>
                  <w:rStyle w:val="Hyperlink"/>
                  <w:rFonts w:asciiTheme="minorHAnsi" w:hAnsiTheme="minorHAnsi" w:cstheme="minorHAnsi"/>
                  <w:sz w:val="20"/>
                  <w:szCs w:val="20"/>
                </w:rPr>
                <w:t>https://hko.srce.hr/registar/skup-ishoda-ucenja/detalji/6397</w:t>
              </w:r>
            </w:hyperlink>
            <w:r w:rsidR="00437586" w:rsidRPr="000B2116">
              <w:rPr>
                <w:rFonts w:asciiTheme="minorHAnsi" w:hAnsiTheme="minorHAnsi" w:cstheme="minorHAnsi"/>
                <w:sz w:val="20"/>
                <w:szCs w:val="20"/>
              </w:rPr>
              <w:t xml:space="preserve"> </w:t>
            </w:r>
          </w:p>
          <w:p w14:paraId="611A9F72" w14:textId="77777777" w:rsidR="00C86593" w:rsidRPr="000B2116" w:rsidRDefault="00873379" w:rsidP="00E63C02">
            <w:pPr>
              <w:pStyle w:val="NoSpacing"/>
              <w:spacing w:before="60" w:after="60"/>
              <w:rPr>
                <w:rFonts w:asciiTheme="minorHAnsi" w:hAnsiTheme="minorHAnsi" w:cstheme="minorHAnsi"/>
                <w:sz w:val="20"/>
                <w:szCs w:val="20"/>
              </w:rPr>
            </w:pPr>
            <w:hyperlink r:id="rId72" w:history="1">
              <w:r w:rsidR="00C86593" w:rsidRPr="000B2116">
                <w:rPr>
                  <w:rStyle w:val="Hyperlink"/>
                  <w:rFonts w:asciiTheme="minorHAnsi" w:hAnsiTheme="minorHAnsi" w:cstheme="minorHAnsi"/>
                  <w:sz w:val="20"/>
                  <w:szCs w:val="20"/>
                </w:rPr>
                <w:t>https://hko.srce.hr/registar/skup-ishoda-ucenja/detalji/6398</w:t>
              </w:r>
            </w:hyperlink>
            <w:r w:rsidR="00C86593" w:rsidRPr="000B2116">
              <w:rPr>
                <w:rFonts w:asciiTheme="minorHAnsi" w:hAnsiTheme="minorHAnsi" w:cstheme="minorHAnsi"/>
                <w:sz w:val="20"/>
                <w:szCs w:val="20"/>
              </w:rPr>
              <w:t xml:space="preserve"> </w:t>
            </w:r>
          </w:p>
          <w:p w14:paraId="5BB39AF0" w14:textId="33B785EE" w:rsidR="00444A35" w:rsidRPr="000B2116" w:rsidRDefault="00873379" w:rsidP="00E63C02">
            <w:pPr>
              <w:pStyle w:val="NoSpacing"/>
              <w:spacing w:before="60" w:after="60"/>
              <w:rPr>
                <w:rFonts w:asciiTheme="minorHAnsi" w:hAnsiTheme="minorHAnsi" w:cstheme="minorHAnsi"/>
                <w:sz w:val="20"/>
                <w:szCs w:val="20"/>
              </w:rPr>
            </w:pPr>
            <w:hyperlink r:id="rId73" w:history="1">
              <w:r w:rsidR="00E63C02" w:rsidRPr="000B2116">
                <w:rPr>
                  <w:rStyle w:val="Hyperlink"/>
                  <w:rFonts w:asciiTheme="minorHAnsi" w:hAnsiTheme="minorHAnsi" w:cstheme="minorHAnsi"/>
                  <w:sz w:val="20"/>
                  <w:szCs w:val="20"/>
                </w:rPr>
                <w:t>https://hko.srce.hr/registar/skup-ishoda-ucenja/detalji/6399</w:t>
              </w:r>
            </w:hyperlink>
            <w:r w:rsidR="00E63C02" w:rsidRPr="000B2116">
              <w:rPr>
                <w:rFonts w:asciiTheme="minorHAnsi" w:hAnsiTheme="minorHAnsi" w:cstheme="minorHAnsi"/>
                <w:sz w:val="20"/>
                <w:szCs w:val="20"/>
              </w:rPr>
              <w:t xml:space="preserve"> </w:t>
            </w:r>
          </w:p>
        </w:tc>
      </w:tr>
      <w:tr w:rsidR="00444A35" w:rsidRPr="000B2116" w14:paraId="09EFE32A" w14:textId="77777777" w:rsidTr="00E84D64">
        <w:trPr>
          <w:trHeight w:val="558"/>
        </w:trPr>
        <w:tc>
          <w:tcPr>
            <w:tcW w:w="2537" w:type="dxa"/>
            <w:shd w:val="clear" w:color="auto" w:fill="B4C6E7" w:themeFill="accent1" w:themeFillTint="66"/>
            <w:tcMar>
              <w:left w:w="57" w:type="dxa"/>
              <w:right w:w="57" w:type="dxa"/>
            </w:tcMar>
            <w:vAlign w:val="center"/>
          </w:tcPr>
          <w:p w14:paraId="3A6E8ABD"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DCD5984" w14:textId="1745C311" w:rsidR="00444A35" w:rsidRPr="000B2116" w:rsidRDefault="002078E9" w:rsidP="00E84D64">
            <w:pPr>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9 CSVET</w:t>
            </w:r>
          </w:p>
        </w:tc>
      </w:tr>
      <w:tr w:rsidR="00444A35" w:rsidRPr="000B2116" w14:paraId="7A120973" w14:textId="77777777" w:rsidTr="00E84D64">
        <w:tc>
          <w:tcPr>
            <w:tcW w:w="2537" w:type="dxa"/>
            <w:vMerge w:val="restart"/>
            <w:shd w:val="clear" w:color="auto" w:fill="8EAADB" w:themeFill="accent1" w:themeFillTint="99"/>
            <w:tcMar>
              <w:left w:w="57" w:type="dxa"/>
              <w:right w:w="57" w:type="dxa"/>
            </w:tcMar>
            <w:vAlign w:val="center"/>
          </w:tcPr>
          <w:p w14:paraId="52EA7D4D"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08D5D1E9"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0DE29072"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7CC0CC0"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Samostalne aktivnosti polaznika</w:t>
            </w:r>
          </w:p>
        </w:tc>
      </w:tr>
      <w:tr w:rsidR="00444A35" w:rsidRPr="000B2116" w14:paraId="41996DB1" w14:textId="77777777" w:rsidTr="00E84D64">
        <w:trPr>
          <w:trHeight w:val="787"/>
        </w:trPr>
        <w:tc>
          <w:tcPr>
            <w:tcW w:w="2537" w:type="dxa"/>
            <w:vMerge/>
            <w:shd w:val="clear" w:color="auto" w:fill="B4C6E7" w:themeFill="accent1" w:themeFillTint="66"/>
            <w:tcMar>
              <w:left w:w="57" w:type="dxa"/>
              <w:right w:w="57" w:type="dxa"/>
            </w:tcMar>
            <w:vAlign w:val="center"/>
          </w:tcPr>
          <w:p w14:paraId="2101699B"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4E3D1748" w14:textId="3D533A6A" w:rsidR="00444A35" w:rsidRPr="00053F6C" w:rsidRDefault="006752DC" w:rsidP="001B26A6">
            <w:pPr>
              <w:spacing w:after="0"/>
              <w:jc w:val="center"/>
              <w:rPr>
                <w:rFonts w:asciiTheme="minorHAnsi" w:hAnsiTheme="minorHAnsi" w:cstheme="minorHAnsi"/>
                <w:noProof/>
                <w:sz w:val="20"/>
                <w:szCs w:val="20"/>
                <w:lang w:val="hr-HR"/>
              </w:rPr>
            </w:pPr>
            <w:r w:rsidRPr="00053F6C">
              <w:rPr>
                <w:rFonts w:asciiTheme="minorHAnsi" w:hAnsiTheme="minorHAnsi" w:cstheme="minorHAnsi"/>
                <w:noProof/>
                <w:sz w:val="20"/>
                <w:szCs w:val="20"/>
                <w:lang w:val="hr-HR"/>
              </w:rPr>
              <w:t>60 sati</w:t>
            </w:r>
            <w:r w:rsidR="00665199" w:rsidRPr="00053F6C">
              <w:rPr>
                <w:rFonts w:asciiTheme="minorHAnsi" w:hAnsiTheme="minorHAnsi" w:cstheme="minorHAnsi"/>
                <w:noProof/>
                <w:sz w:val="20"/>
                <w:szCs w:val="20"/>
                <w:lang w:val="hr-HR"/>
              </w:rPr>
              <w:t xml:space="preserve"> (27</w:t>
            </w:r>
            <w:r w:rsidR="00D74EBC" w:rsidRPr="00053F6C">
              <w:rPr>
                <w:rFonts w:asciiTheme="minorHAnsi" w:hAnsiTheme="minorHAnsi" w:cstheme="minorHAnsi"/>
                <w:noProof/>
                <w:sz w:val="20"/>
                <w:szCs w:val="20"/>
                <w:lang w:val="hr-HR"/>
              </w:rPr>
              <w:t>%</w:t>
            </w:r>
            <w:r w:rsidR="00665199" w:rsidRPr="00053F6C">
              <w:rPr>
                <w:rFonts w:asciiTheme="minorHAnsi" w:hAnsiTheme="minorHAnsi" w:cstheme="minorHAnsi"/>
                <w:noProof/>
                <w:sz w:val="20"/>
                <w:szCs w:val="20"/>
                <w:lang w:val="hr-HR"/>
              </w:rPr>
              <w:t>)</w:t>
            </w:r>
          </w:p>
        </w:tc>
        <w:tc>
          <w:tcPr>
            <w:tcW w:w="2552" w:type="dxa"/>
            <w:vAlign w:val="center"/>
          </w:tcPr>
          <w:p w14:paraId="18B2F2EF" w14:textId="51283FF4" w:rsidR="00444A35" w:rsidRPr="00053F6C" w:rsidRDefault="006752DC" w:rsidP="001B26A6">
            <w:pPr>
              <w:spacing w:after="0"/>
              <w:jc w:val="center"/>
              <w:rPr>
                <w:rFonts w:asciiTheme="minorHAnsi" w:hAnsiTheme="minorHAnsi" w:cstheme="minorHAnsi"/>
                <w:noProof/>
                <w:sz w:val="20"/>
                <w:szCs w:val="20"/>
                <w:lang w:val="hr-HR"/>
              </w:rPr>
            </w:pPr>
            <w:r w:rsidRPr="00053F6C">
              <w:rPr>
                <w:rFonts w:asciiTheme="minorHAnsi" w:hAnsiTheme="minorHAnsi" w:cstheme="minorHAnsi"/>
                <w:noProof/>
                <w:sz w:val="20"/>
                <w:szCs w:val="20"/>
                <w:lang w:val="hr-HR"/>
              </w:rPr>
              <w:t>150 sati</w:t>
            </w:r>
            <w:r w:rsidR="00665199" w:rsidRPr="00053F6C">
              <w:rPr>
                <w:rFonts w:asciiTheme="minorHAnsi" w:hAnsiTheme="minorHAnsi" w:cstheme="minorHAnsi"/>
                <w:noProof/>
                <w:sz w:val="20"/>
                <w:szCs w:val="20"/>
                <w:lang w:val="hr-HR"/>
              </w:rPr>
              <w:t xml:space="preserve"> (</w:t>
            </w:r>
            <w:r w:rsidR="00D74EBC" w:rsidRPr="00053F6C">
              <w:rPr>
                <w:rFonts w:asciiTheme="minorHAnsi" w:hAnsiTheme="minorHAnsi" w:cstheme="minorHAnsi"/>
                <w:noProof/>
                <w:sz w:val="20"/>
                <w:szCs w:val="20"/>
                <w:lang w:val="hr-HR"/>
              </w:rPr>
              <w:t>67%)</w:t>
            </w:r>
          </w:p>
        </w:tc>
        <w:tc>
          <w:tcPr>
            <w:tcW w:w="2552" w:type="dxa"/>
            <w:vAlign w:val="center"/>
          </w:tcPr>
          <w:p w14:paraId="241E8322" w14:textId="07C9912D" w:rsidR="00444A35" w:rsidRPr="00053F6C" w:rsidRDefault="006752DC" w:rsidP="001B26A6">
            <w:pPr>
              <w:spacing w:after="0"/>
              <w:jc w:val="center"/>
              <w:rPr>
                <w:rFonts w:asciiTheme="minorHAnsi" w:hAnsiTheme="minorHAnsi" w:cstheme="minorHAnsi"/>
                <w:noProof/>
                <w:sz w:val="20"/>
                <w:szCs w:val="20"/>
                <w:lang w:val="hr-HR"/>
              </w:rPr>
            </w:pPr>
            <w:r w:rsidRPr="00053F6C">
              <w:rPr>
                <w:rFonts w:asciiTheme="minorHAnsi" w:hAnsiTheme="minorHAnsi" w:cstheme="minorHAnsi"/>
                <w:noProof/>
                <w:sz w:val="20"/>
                <w:szCs w:val="20"/>
                <w:lang w:val="hr-HR"/>
              </w:rPr>
              <w:t>15 sati (</w:t>
            </w:r>
            <w:r w:rsidR="001B26A6" w:rsidRPr="00053F6C">
              <w:rPr>
                <w:rFonts w:asciiTheme="minorHAnsi" w:hAnsiTheme="minorHAnsi" w:cstheme="minorHAnsi"/>
                <w:noProof/>
                <w:sz w:val="20"/>
                <w:szCs w:val="20"/>
                <w:lang w:val="hr-HR"/>
              </w:rPr>
              <w:t>6</w:t>
            </w:r>
            <w:r w:rsidR="00D74EBC" w:rsidRPr="00053F6C">
              <w:rPr>
                <w:rFonts w:asciiTheme="minorHAnsi" w:hAnsiTheme="minorHAnsi" w:cstheme="minorHAnsi"/>
                <w:noProof/>
                <w:sz w:val="20"/>
                <w:szCs w:val="20"/>
                <w:lang w:val="hr-HR"/>
              </w:rPr>
              <w:t>%)</w:t>
            </w:r>
          </w:p>
        </w:tc>
      </w:tr>
      <w:tr w:rsidR="00444A35" w:rsidRPr="000B2116" w14:paraId="4AEB465B" w14:textId="77777777" w:rsidTr="00E84D64">
        <w:tc>
          <w:tcPr>
            <w:tcW w:w="2537" w:type="dxa"/>
            <w:shd w:val="clear" w:color="auto" w:fill="B4C6E7" w:themeFill="accent1" w:themeFillTint="66"/>
            <w:tcMar>
              <w:left w:w="57" w:type="dxa"/>
              <w:right w:w="57" w:type="dxa"/>
            </w:tcMar>
            <w:vAlign w:val="center"/>
          </w:tcPr>
          <w:p w14:paraId="3611FDF0"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Status modula</w:t>
            </w:r>
          </w:p>
          <w:p w14:paraId="6B47A379"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(obvezni/izborni)</w:t>
            </w:r>
          </w:p>
        </w:tc>
        <w:tc>
          <w:tcPr>
            <w:tcW w:w="6956" w:type="dxa"/>
            <w:gridSpan w:val="3"/>
            <w:shd w:val="clear" w:color="auto" w:fill="FFFFFF" w:themeFill="background1"/>
            <w:tcMar>
              <w:left w:w="57" w:type="dxa"/>
              <w:right w:w="57" w:type="dxa"/>
            </w:tcMar>
            <w:vAlign w:val="center"/>
          </w:tcPr>
          <w:p w14:paraId="36573725" w14:textId="77777777" w:rsidR="00444A35" w:rsidRPr="000B2116" w:rsidRDefault="00444A35" w:rsidP="00E84D64">
            <w:pPr>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obvezni</w:t>
            </w:r>
          </w:p>
        </w:tc>
      </w:tr>
      <w:tr w:rsidR="00444A35" w:rsidRPr="000B2116" w14:paraId="75D7CBCE" w14:textId="77777777" w:rsidTr="00E84D64">
        <w:trPr>
          <w:trHeight w:val="626"/>
        </w:trPr>
        <w:tc>
          <w:tcPr>
            <w:tcW w:w="2537" w:type="dxa"/>
            <w:shd w:val="clear" w:color="auto" w:fill="B4C6E7" w:themeFill="accent1" w:themeFillTint="66"/>
            <w:tcMar>
              <w:left w:w="57" w:type="dxa"/>
              <w:right w:w="57" w:type="dxa"/>
            </w:tcMar>
            <w:vAlign w:val="center"/>
          </w:tcPr>
          <w:p w14:paraId="3EF6E893"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 xml:space="preserve">Cilj (opis) modula </w:t>
            </w:r>
          </w:p>
        </w:tc>
        <w:tc>
          <w:tcPr>
            <w:tcW w:w="6956" w:type="dxa"/>
            <w:gridSpan w:val="3"/>
            <w:shd w:val="clear" w:color="auto" w:fill="FFFFFF" w:themeFill="background1"/>
            <w:tcMar>
              <w:left w:w="57" w:type="dxa"/>
              <w:right w:w="57" w:type="dxa"/>
            </w:tcMar>
            <w:vAlign w:val="center"/>
          </w:tcPr>
          <w:p w14:paraId="7631F6D9" w14:textId="3D18D72D" w:rsidR="00444A35" w:rsidRPr="000B2116" w:rsidRDefault="002D2582" w:rsidP="002107DA">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 xml:space="preserve">Cilj modula je osposobiti polaznike za obavljanje pripremnih radova u različitim dijelovima ugostiteljskog objekta: konobarskoj pripremnici, blagovaonici i točioniku </w:t>
            </w:r>
            <w:r w:rsidRPr="000B2116">
              <w:rPr>
                <w:rFonts w:asciiTheme="minorHAnsi" w:hAnsiTheme="minorHAnsi" w:cstheme="minorHAnsi"/>
                <w:iCs/>
                <w:noProof/>
                <w:sz w:val="20"/>
                <w:szCs w:val="20"/>
                <w:lang w:val="hr-HR"/>
              </w:rPr>
              <w:lastRenderedPageBreak/>
              <w:t xml:space="preserve">pića. Kroz ovaj modul, polaznici će razviti vještine i znanja potrebne za uspješno obavljanje zadataka pripreme prostora, posuđa i pića kako bi omogućili </w:t>
            </w:r>
            <w:r w:rsidR="00762EE1" w:rsidRPr="000B2116">
              <w:rPr>
                <w:rFonts w:asciiTheme="minorHAnsi" w:hAnsiTheme="minorHAnsi" w:cstheme="minorHAnsi"/>
                <w:iCs/>
                <w:noProof/>
                <w:sz w:val="20"/>
                <w:szCs w:val="20"/>
                <w:lang w:val="hr-HR"/>
              </w:rPr>
              <w:t>profesionalno</w:t>
            </w:r>
            <w:r w:rsidRPr="000B2116">
              <w:rPr>
                <w:rFonts w:asciiTheme="minorHAnsi" w:hAnsiTheme="minorHAnsi" w:cstheme="minorHAnsi"/>
                <w:iCs/>
                <w:noProof/>
                <w:sz w:val="20"/>
                <w:szCs w:val="20"/>
                <w:lang w:val="hr-HR"/>
              </w:rPr>
              <w:t xml:space="preserve"> posluživanje hrane i pića gostima. Cilj je osigurati da polaznici steknu kompetencije potrebne za organiziranje i pripremu stolova, pravilno rukovanje posuđem i točenje pića te sveukupno pružanje kvalitetne i profesionalne usluge u ugostiteljskom okruženju.</w:t>
            </w:r>
          </w:p>
        </w:tc>
      </w:tr>
      <w:tr w:rsidR="00444A35" w:rsidRPr="000B2116" w14:paraId="5A5E159F" w14:textId="77777777" w:rsidTr="00E84D64">
        <w:tc>
          <w:tcPr>
            <w:tcW w:w="2537" w:type="dxa"/>
            <w:shd w:val="clear" w:color="auto" w:fill="B4C6E7" w:themeFill="accent1" w:themeFillTint="66"/>
            <w:tcMar>
              <w:left w:w="57" w:type="dxa"/>
              <w:right w:w="57" w:type="dxa"/>
            </w:tcMar>
            <w:vAlign w:val="center"/>
          </w:tcPr>
          <w:p w14:paraId="72B28A1B"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lastRenderedPageBreak/>
              <w:t>Ključni pojmovi</w:t>
            </w:r>
          </w:p>
        </w:tc>
        <w:tc>
          <w:tcPr>
            <w:tcW w:w="6956" w:type="dxa"/>
            <w:gridSpan w:val="3"/>
            <w:shd w:val="clear" w:color="auto" w:fill="FFFFFF" w:themeFill="background1"/>
            <w:tcMar>
              <w:left w:w="57" w:type="dxa"/>
              <w:right w:w="57" w:type="dxa"/>
            </w:tcMar>
            <w:vAlign w:val="center"/>
          </w:tcPr>
          <w:p w14:paraId="490EDDC1" w14:textId="68EB7E95" w:rsidR="00444A35" w:rsidRPr="00053F6C" w:rsidRDefault="00545F2E" w:rsidP="00E84D64">
            <w:pPr>
              <w:tabs>
                <w:tab w:val="left" w:pos="2820"/>
              </w:tabs>
              <w:spacing w:after="0"/>
              <w:rPr>
                <w:rFonts w:asciiTheme="minorHAnsi" w:hAnsiTheme="minorHAnsi" w:cstheme="minorHAnsi"/>
                <w:i/>
                <w:noProof/>
                <w:sz w:val="20"/>
                <w:szCs w:val="20"/>
                <w:lang w:val="hr-HR"/>
              </w:rPr>
            </w:pPr>
            <w:r w:rsidRPr="00053F6C">
              <w:rPr>
                <w:rFonts w:asciiTheme="minorHAnsi" w:hAnsiTheme="minorHAnsi" w:cstheme="minorHAnsi"/>
                <w:i/>
                <w:noProof/>
                <w:sz w:val="20"/>
                <w:szCs w:val="20"/>
                <w:lang w:val="hr-HR"/>
              </w:rPr>
              <w:t>Pripremni radovi, konobarska pripremnica, blagovaonica, točionik pića, inventar i posuđe, uređaji i aparati, postave</w:t>
            </w:r>
          </w:p>
        </w:tc>
      </w:tr>
      <w:tr w:rsidR="00444A35" w:rsidRPr="000B2116" w14:paraId="458D8FD1" w14:textId="77777777" w:rsidTr="00E84D64">
        <w:tc>
          <w:tcPr>
            <w:tcW w:w="2537" w:type="dxa"/>
            <w:shd w:val="clear" w:color="auto" w:fill="B4C6E7" w:themeFill="accent1" w:themeFillTint="66"/>
            <w:tcMar>
              <w:left w:w="57" w:type="dxa"/>
              <w:right w:w="57" w:type="dxa"/>
            </w:tcMar>
            <w:vAlign w:val="center"/>
          </w:tcPr>
          <w:p w14:paraId="66704CCD"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6956" w:type="dxa"/>
            <w:gridSpan w:val="3"/>
            <w:shd w:val="clear" w:color="auto" w:fill="FFFFFF" w:themeFill="background1"/>
            <w:tcMar>
              <w:left w:w="57" w:type="dxa"/>
              <w:right w:w="57" w:type="dxa"/>
            </w:tcMar>
            <w:vAlign w:val="center"/>
          </w:tcPr>
          <w:p w14:paraId="6DC833A3" w14:textId="77777777" w:rsidR="00F2564A" w:rsidRPr="000B2116" w:rsidRDefault="00F2564A" w:rsidP="00F2564A">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Učenje temeljeno na radu provodi se kroz dva oblika:</w:t>
            </w:r>
          </w:p>
          <w:p w14:paraId="3471E67B" w14:textId="77777777" w:rsidR="00F2564A" w:rsidRPr="000B2116" w:rsidRDefault="00F2564A" w:rsidP="00F2564A">
            <w:pPr>
              <w:numPr>
                <w:ilvl w:val="0"/>
                <w:numId w:val="20"/>
              </w:num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integrirano u djelomičnu kvalifikaciju kroz rad na situacijskoj i problemskoj nastavi u školskim specijaliziranim prostorima (simuliranim objektima)</w:t>
            </w:r>
          </w:p>
          <w:p w14:paraId="10A3D6AD" w14:textId="77777777" w:rsidR="00F2564A" w:rsidRPr="000B2116" w:rsidRDefault="00F2564A" w:rsidP="00F2564A">
            <w:pPr>
              <w:numPr>
                <w:ilvl w:val="0"/>
                <w:numId w:val="20"/>
              </w:num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učenje na radnome mjestu za vrijeme praktične nastave u prostorima specijaliziranima za rad</w:t>
            </w:r>
          </w:p>
          <w:p w14:paraId="786F6417" w14:textId="77777777" w:rsidR="00F2564A" w:rsidRPr="000B2116" w:rsidRDefault="00F2564A" w:rsidP="00F2564A">
            <w:pPr>
              <w:numPr>
                <w:ilvl w:val="0"/>
                <w:numId w:val="20"/>
              </w:num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polaznici se postupno uvode u posao te u ograničenom obujmu sudjeluju u radnom procesu u kontroliranim uvjetima uz mentora</w:t>
            </w:r>
          </w:p>
          <w:p w14:paraId="7E560869" w14:textId="556E489E" w:rsidR="00444A35" w:rsidRPr="000B2116" w:rsidRDefault="00F2564A" w:rsidP="00F666C2">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 xml:space="preserve">Rad na radnome mjestu dio je programa strukovnog obrazovanja i osposobljavanja koji vodi do djelomične kvalifikacije </w:t>
            </w:r>
            <w:r w:rsidRPr="000B2116">
              <w:rPr>
                <w:rFonts w:asciiTheme="minorHAnsi" w:hAnsiTheme="minorHAnsi" w:cstheme="minorHAnsi"/>
                <w:i/>
                <w:noProof/>
                <w:sz w:val="20"/>
                <w:szCs w:val="20"/>
                <w:lang w:val="hr-HR"/>
              </w:rPr>
              <w:t>posluživanj</w:t>
            </w:r>
            <w:r w:rsidR="000B2116" w:rsidRPr="000B2116">
              <w:rPr>
                <w:rFonts w:asciiTheme="minorHAnsi" w:hAnsiTheme="minorHAnsi" w:cstheme="minorHAnsi"/>
                <w:i/>
                <w:noProof/>
                <w:sz w:val="20"/>
                <w:szCs w:val="20"/>
                <w:lang w:val="hr-HR"/>
              </w:rPr>
              <w:t>e</w:t>
            </w:r>
            <w:r w:rsidRPr="000B2116">
              <w:rPr>
                <w:rFonts w:asciiTheme="minorHAnsi" w:hAnsiTheme="minorHAnsi" w:cstheme="minorHAnsi"/>
                <w:i/>
                <w:noProof/>
                <w:sz w:val="20"/>
                <w:szCs w:val="20"/>
                <w:lang w:val="hr-HR"/>
              </w:rPr>
              <w:t xml:space="preserve"> hrane i pića</w:t>
            </w:r>
          </w:p>
        </w:tc>
      </w:tr>
      <w:tr w:rsidR="00444A35" w:rsidRPr="000B2116" w14:paraId="624A8BAB" w14:textId="77777777" w:rsidTr="00053F6C">
        <w:trPr>
          <w:trHeight w:val="7928"/>
        </w:trPr>
        <w:tc>
          <w:tcPr>
            <w:tcW w:w="2537" w:type="dxa"/>
            <w:shd w:val="clear" w:color="auto" w:fill="B4C6E7" w:themeFill="accent1" w:themeFillTint="66"/>
            <w:tcMar>
              <w:left w:w="57" w:type="dxa"/>
              <w:right w:w="57" w:type="dxa"/>
            </w:tcMar>
            <w:vAlign w:val="center"/>
          </w:tcPr>
          <w:p w14:paraId="62D31F83"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363EC163" w14:textId="77777777" w:rsidR="007C0FA6" w:rsidRPr="000B2116" w:rsidRDefault="007C0FA6" w:rsidP="007C0FA6">
            <w:pPr>
              <w:numPr>
                <w:ilvl w:val="0"/>
                <w:numId w:val="10"/>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Ratkajec, Slavko: Ugostiteljsko posluživanje 1: udžbenik za 1. razrede srednjih  ugostiteljsko-hotelijersko-turističkih škola, Školska knjiga, Zagreb, 2009.</w:t>
            </w:r>
          </w:p>
          <w:p w14:paraId="208DB248" w14:textId="77777777" w:rsidR="007C0FA6" w:rsidRPr="000B2116" w:rsidRDefault="007C0FA6" w:rsidP="007C0FA6">
            <w:pPr>
              <w:numPr>
                <w:ilvl w:val="0"/>
                <w:numId w:val="10"/>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Ratkajec, Slavko: Ugostiteljsko posluživanje 2: udžbenik za 2. razred ugostiteljsko-hotelijersko-turističkih škola, Školska knjiga, Zagreb, 2004.</w:t>
            </w:r>
          </w:p>
          <w:p w14:paraId="76FD3A49" w14:textId="77777777" w:rsidR="007C0FA6" w:rsidRPr="000B2116" w:rsidRDefault="007C0FA6" w:rsidP="007C0FA6">
            <w:pPr>
              <w:numPr>
                <w:ilvl w:val="0"/>
                <w:numId w:val="10"/>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Ratkajec, Slavko: Priručnik za poslužitelje jela i pića – stručno osposobljavanje, Hrvatska obrtnička komora, Zagreb, 2014.</w:t>
            </w:r>
          </w:p>
          <w:p w14:paraId="6BB20352" w14:textId="77777777" w:rsidR="007C0FA6" w:rsidRPr="000B2116" w:rsidRDefault="007C0FA6" w:rsidP="007C0FA6">
            <w:pPr>
              <w:numPr>
                <w:ilvl w:val="0"/>
                <w:numId w:val="10"/>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 xml:space="preserve">Marošević, Ivan: </w:t>
            </w:r>
            <w:hyperlink r:id="rId74" w:history="1">
              <w:r w:rsidRPr="000B2116">
                <w:rPr>
                  <w:rStyle w:val="Hyperlink"/>
                  <w:rFonts w:asciiTheme="minorHAnsi" w:hAnsiTheme="minorHAnsi" w:cstheme="minorHAnsi"/>
                  <w:noProof/>
                  <w:sz w:val="20"/>
                  <w:szCs w:val="20"/>
                  <w:lang w:val="hr-HR"/>
                </w:rPr>
                <w:t>Ugostiteljsko posluživanje 1 - za 1. razred ugostiteljske škole zanimanje konobar i zanimanje turističko-hotelijerski komercijalist,</w:t>
              </w:r>
            </w:hyperlink>
            <w:r w:rsidRPr="000B2116">
              <w:rPr>
                <w:rFonts w:asciiTheme="minorHAnsi" w:hAnsiTheme="minorHAnsi" w:cstheme="minorHAnsi"/>
                <w:noProof/>
                <w:sz w:val="20"/>
                <w:szCs w:val="20"/>
                <w:lang w:val="hr-HR"/>
              </w:rPr>
              <w:t xml:space="preserve"> HoReBa, Pula 2020.</w:t>
            </w:r>
          </w:p>
          <w:p w14:paraId="273643EC" w14:textId="77777777" w:rsidR="007C0FA6" w:rsidRPr="000B2116" w:rsidRDefault="007C0FA6" w:rsidP="007C0FA6">
            <w:pPr>
              <w:numPr>
                <w:ilvl w:val="0"/>
                <w:numId w:val="10"/>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 xml:space="preserve">Marošević, Ivan: </w:t>
            </w:r>
            <w:hyperlink r:id="rId75" w:history="1">
              <w:r w:rsidRPr="000B2116">
                <w:rPr>
                  <w:rStyle w:val="Hyperlink"/>
                  <w:rFonts w:asciiTheme="minorHAnsi" w:hAnsiTheme="minorHAnsi" w:cstheme="minorHAnsi"/>
                  <w:noProof/>
                  <w:sz w:val="20"/>
                  <w:szCs w:val="20"/>
                </w:rPr>
                <w:t>Ugostiteljsko posluživanje 2 - s poznavanjem jela - za 2. razred ugostiteljske škole zanimanje konobar i zanimanje turističko-hotelijerski komercijalist,</w:t>
              </w:r>
            </w:hyperlink>
            <w:r w:rsidRPr="000B2116">
              <w:rPr>
                <w:rFonts w:asciiTheme="minorHAnsi" w:hAnsiTheme="minorHAnsi" w:cstheme="minorHAnsi"/>
                <w:noProof/>
                <w:sz w:val="20"/>
                <w:szCs w:val="20"/>
              </w:rPr>
              <w:t xml:space="preserve"> Zrinski, Čakovec, 1998.</w:t>
            </w:r>
          </w:p>
          <w:p w14:paraId="67D87432" w14:textId="77777777" w:rsidR="007C0FA6" w:rsidRPr="000B2116" w:rsidRDefault="007C0FA6" w:rsidP="007C0FA6">
            <w:pPr>
              <w:numPr>
                <w:ilvl w:val="0"/>
                <w:numId w:val="10"/>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Marošević, Ivan: Prodaja ugostiteljskih usluga (hrane-pića-napitaka), HoReBa, Pula 2007.</w:t>
            </w:r>
          </w:p>
          <w:p w14:paraId="75EE9C98" w14:textId="77777777" w:rsidR="007C0FA6" w:rsidRPr="000B2116" w:rsidRDefault="007C0FA6" w:rsidP="007C0FA6">
            <w:pPr>
              <w:numPr>
                <w:ilvl w:val="0"/>
                <w:numId w:val="10"/>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Zubović, Marošević: vođenje i organizacija restauracije, udžbenik namijenjen učenicima trećih razreda ugostiteljskih škola konobari, kuhari i slastičari, HoReBa, Pula, 2006.</w:t>
            </w:r>
          </w:p>
          <w:p w14:paraId="5DFA6BC7" w14:textId="77777777" w:rsidR="007C0FA6" w:rsidRPr="000B2116" w:rsidRDefault="007C0FA6" w:rsidP="007C0FA6">
            <w:pPr>
              <w:numPr>
                <w:ilvl w:val="0"/>
                <w:numId w:val="10"/>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Kerčmar, Janko: Tehnika poslovanja u ugostiteljstvu : posluživanje – za zanimanje konobar i zanimanje turističko-hotelijerski komercijalist, Janko Kerčmar, Rijeka, 1990.</w:t>
            </w:r>
          </w:p>
          <w:p w14:paraId="6B05952C" w14:textId="77777777" w:rsidR="007C0FA6" w:rsidRPr="000B2116" w:rsidRDefault="007C0FA6" w:rsidP="007C0FA6">
            <w:pPr>
              <w:numPr>
                <w:ilvl w:val="0"/>
                <w:numId w:val="10"/>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Kerčmar, Janko: Ugostiteljsko posluživanje – II dio, za zanimanje konobar i zanimanje turističko-hotelijerski komercijalist, Riječka tiskara, Rijeka, 1971.</w:t>
            </w:r>
          </w:p>
          <w:p w14:paraId="503897B1" w14:textId="77777777" w:rsidR="007C0FA6" w:rsidRPr="000B2116" w:rsidRDefault="007C0FA6" w:rsidP="007C0FA6">
            <w:pPr>
              <w:numPr>
                <w:ilvl w:val="0"/>
                <w:numId w:val="10"/>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Hamel - Sagrak, Poznavanje robe za ugostitelje, Školska knjiga, Zagreb, 2005.</w:t>
            </w:r>
          </w:p>
          <w:p w14:paraId="68254BA8" w14:textId="41F1ACFF" w:rsidR="00A90FDF" w:rsidRPr="00053F6C" w:rsidRDefault="007C0FA6" w:rsidP="00A90FDF">
            <w:pPr>
              <w:numPr>
                <w:ilvl w:val="0"/>
                <w:numId w:val="10"/>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 xml:space="preserve">Kaic-Rak, Antoniette. 1990. </w:t>
            </w:r>
            <w:r w:rsidRPr="000B2116">
              <w:rPr>
                <w:rFonts w:asciiTheme="minorHAnsi" w:hAnsiTheme="minorHAnsi" w:cstheme="minorHAnsi"/>
                <w:i/>
                <w:iCs/>
                <w:noProof/>
                <w:sz w:val="20"/>
                <w:szCs w:val="20"/>
                <w:lang w:val="hr-HR"/>
              </w:rPr>
              <w:t>Tablice o sastavu namirnica i pića.</w:t>
            </w:r>
            <w:r w:rsidRPr="000B2116">
              <w:rPr>
                <w:rFonts w:asciiTheme="minorHAnsi" w:hAnsiTheme="minorHAnsi" w:cstheme="minorHAnsi"/>
                <w:noProof/>
                <w:sz w:val="20"/>
                <w:szCs w:val="20"/>
                <w:lang w:val="hr-HR"/>
              </w:rPr>
              <w:t xml:space="preserve"> Zavod za zaštitu zdravlja SR Hrvatske. Zagreb.</w:t>
            </w:r>
          </w:p>
          <w:p w14:paraId="586CD595" w14:textId="258430C2" w:rsidR="00444A35" w:rsidRPr="00053F6C" w:rsidRDefault="00A90FDF" w:rsidP="00053F6C">
            <w:pPr>
              <w:tabs>
                <w:tab w:val="left" w:pos="2820"/>
              </w:tabs>
              <w:spacing w:after="0"/>
              <w:jc w:val="both"/>
              <w:rPr>
                <w:rFonts w:asciiTheme="minorHAnsi" w:eastAsiaTheme="minorEastAsia" w:hAnsiTheme="minorHAnsi" w:cstheme="minorHAnsi"/>
                <w:noProof/>
                <w:sz w:val="20"/>
                <w:szCs w:val="20"/>
              </w:rPr>
            </w:pPr>
            <w:r w:rsidRPr="000B2116">
              <w:rPr>
                <w:rFonts w:asciiTheme="minorHAnsi" w:eastAsiaTheme="minorEastAsia" w:hAnsiTheme="minorHAnsi" w:cstheme="minorHAnsi"/>
                <w:b/>
                <w:bCs/>
                <w:noProof/>
                <w:sz w:val="20"/>
                <w:szCs w:val="20"/>
              </w:rPr>
              <w:t>Dodatno</w:t>
            </w:r>
            <w:r w:rsidRPr="000B2116">
              <w:rPr>
                <w:rFonts w:asciiTheme="minorHAnsi" w:eastAsiaTheme="minorEastAsia" w:hAnsiTheme="minorHAnsi" w:cstheme="minorHAnsi"/>
                <w:noProof/>
                <w:sz w:val="20"/>
                <w:szCs w:val="20"/>
              </w:rPr>
              <w:t xml:space="preserve">:Interna skripta </w:t>
            </w:r>
            <w:r w:rsidR="00053F6C">
              <w:rPr>
                <w:rFonts w:asciiTheme="minorHAnsi" w:eastAsiaTheme="minorEastAsia" w:hAnsiTheme="minorHAnsi" w:cstheme="minorHAnsi"/>
                <w:noProof/>
                <w:sz w:val="20"/>
                <w:szCs w:val="20"/>
              </w:rPr>
              <w:t>ustanove</w:t>
            </w:r>
          </w:p>
        </w:tc>
      </w:tr>
    </w:tbl>
    <w:p w14:paraId="4A31513D" w14:textId="77777777" w:rsidR="00B554F7" w:rsidRPr="000B2116" w:rsidRDefault="00B554F7" w:rsidP="004713DC">
      <w:pPr>
        <w:spacing w:after="160" w:line="259" w:lineRule="auto"/>
        <w:rPr>
          <w:rFonts w:asciiTheme="minorHAnsi" w:eastAsiaTheme="minorHAnsi" w:hAnsiTheme="minorHAnsi" w:cstheme="minorHAnsi"/>
          <w:sz w:val="20"/>
          <w:szCs w:val="20"/>
          <w:lang w:val="hr-HR" w:eastAsia="en-US"/>
        </w:rPr>
      </w:pPr>
    </w:p>
    <w:p w14:paraId="76994497" w14:textId="77777777" w:rsidR="00873379" w:rsidRDefault="00873379">
      <w: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6A6539" w:rsidRPr="000B2116" w14:paraId="0D76E04E" w14:textId="77777777" w:rsidTr="00E84D64">
        <w:trPr>
          <w:trHeight w:val="409"/>
        </w:trPr>
        <w:tc>
          <w:tcPr>
            <w:tcW w:w="2679" w:type="dxa"/>
            <w:gridSpan w:val="2"/>
            <w:shd w:val="clear" w:color="auto" w:fill="8EAADB" w:themeFill="accent1" w:themeFillTint="99"/>
            <w:tcMar>
              <w:left w:w="57" w:type="dxa"/>
              <w:right w:w="57" w:type="dxa"/>
            </w:tcMar>
            <w:vAlign w:val="center"/>
          </w:tcPr>
          <w:p w14:paraId="490956AA" w14:textId="5152F54C" w:rsidR="006A6539" w:rsidRPr="000B2116" w:rsidRDefault="006A6539" w:rsidP="00E84D64">
            <w:pPr>
              <w:tabs>
                <w:tab w:val="left" w:pos="2820"/>
              </w:tabs>
              <w:spacing w:after="0"/>
              <w:rPr>
                <w:rFonts w:asciiTheme="minorHAnsi" w:hAnsiTheme="minorHAnsi" w:cstheme="minorHAnsi"/>
                <w:bCs/>
                <w:i/>
                <w:noProof/>
                <w:sz w:val="20"/>
                <w:szCs w:val="20"/>
                <w:lang w:val="hr-HR"/>
              </w:rPr>
            </w:pPr>
            <w:r w:rsidRPr="000B2116">
              <w:rPr>
                <w:rFonts w:asciiTheme="minorHAnsi" w:hAnsiTheme="minorHAnsi" w:cstheme="minorHAnsi"/>
                <w:b/>
                <w:noProof/>
                <w:sz w:val="20"/>
                <w:szCs w:val="20"/>
                <w:lang w:val="hr-HR"/>
              </w:rPr>
              <w:lastRenderedPageBreak/>
              <w:t>Skup ishoda učenja iz SK-a:</w:t>
            </w:r>
          </w:p>
        </w:tc>
        <w:tc>
          <w:tcPr>
            <w:tcW w:w="6814" w:type="dxa"/>
            <w:shd w:val="clear" w:color="auto" w:fill="auto"/>
            <w:vAlign w:val="center"/>
          </w:tcPr>
          <w:p w14:paraId="064E85FD" w14:textId="000C5344" w:rsidR="006A6539" w:rsidRPr="000B2116" w:rsidRDefault="00665E4F" w:rsidP="00E84D64">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Pripremni radovi u konobarskoj pripremnici</w:t>
            </w:r>
            <w:r w:rsidR="005A43ED">
              <w:rPr>
                <w:rFonts w:asciiTheme="minorHAnsi" w:hAnsiTheme="minorHAnsi" w:cstheme="minorHAnsi"/>
                <w:b/>
                <w:iCs/>
                <w:noProof/>
                <w:sz w:val="20"/>
                <w:szCs w:val="20"/>
                <w:lang w:val="hr-HR"/>
              </w:rPr>
              <w:t xml:space="preserve"> </w:t>
            </w:r>
            <w:r w:rsidR="005A43ED" w:rsidRPr="005A43ED">
              <w:rPr>
                <w:rFonts w:asciiTheme="minorHAnsi" w:hAnsiTheme="minorHAnsi" w:cstheme="minorHAnsi"/>
                <w:b/>
                <w:iCs/>
                <w:noProof/>
                <w:sz w:val="20"/>
                <w:szCs w:val="20"/>
                <w:lang w:val="hr-HR"/>
              </w:rPr>
              <w:t>(</w:t>
            </w:r>
            <w:r w:rsidR="005A43ED">
              <w:rPr>
                <w:rFonts w:asciiTheme="minorHAnsi" w:hAnsiTheme="minorHAnsi" w:cstheme="minorHAnsi"/>
                <w:b/>
                <w:iCs/>
                <w:noProof/>
                <w:sz w:val="20"/>
                <w:szCs w:val="20"/>
                <w:lang w:val="hr-HR"/>
              </w:rPr>
              <w:t xml:space="preserve">3 </w:t>
            </w:r>
            <w:r w:rsidR="005A43ED" w:rsidRPr="005A43ED">
              <w:rPr>
                <w:rFonts w:asciiTheme="minorHAnsi" w:hAnsiTheme="minorHAnsi" w:cstheme="minorHAnsi"/>
                <w:b/>
                <w:iCs/>
                <w:noProof/>
                <w:sz w:val="20"/>
                <w:szCs w:val="20"/>
                <w:lang w:val="hr-HR"/>
              </w:rPr>
              <w:t>CSVET)</w:t>
            </w:r>
          </w:p>
        </w:tc>
      </w:tr>
      <w:tr w:rsidR="006A6539" w:rsidRPr="000B2116" w14:paraId="055C0C2A" w14:textId="77777777" w:rsidTr="00E84D64">
        <w:tc>
          <w:tcPr>
            <w:tcW w:w="9493" w:type="dxa"/>
            <w:gridSpan w:val="3"/>
            <w:shd w:val="clear" w:color="auto" w:fill="B4C6E7" w:themeFill="accent1" w:themeFillTint="66"/>
            <w:tcMar>
              <w:left w:w="57" w:type="dxa"/>
              <w:right w:w="57" w:type="dxa"/>
            </w:tcMar>
            <w:vAlign w:val="center"/>
          </w:tcPr>
          <w:p w14:paraId="2487B5F4" w14:textId="77777777" w:rsidR="006A6539" w:rsidRPr="000B2116" w:rsidRDefault="006A6539"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Ishodi učenja</w:t>
            </w:r>
          </w:p>
        </w:tc>
      </w:tr>
      <w:tr w:rsidR="00053352" w:rsidRPr="000B2116" w14:paraId="60189926" w14:textId="77777777" w:rsidTr="005B495A">
        <w:tc>
          <w:tcPr>
            <w:tcW w:w="9493" w:type="dxa"/>
            <w:gridSpan w:val="3"/>
            <w:shd w:val="clear" w:color="auto" w:fill="auto"/>
            <w:tcMar>
              <w:left w:w="57" w:type="dxa"/>
              <w:right w:w="57" w:type="dxa"/>
            </w:tcMar>
          </w:tcPr>
          <w:p w14:paraId="374B556A" w14:textId="337F0172" w:rsidR="00053352" w:rsidRPr="008E220D" w:rsidRDefault="00053352" w:rsidP="008E220D">
            <w:pPr>
              <w:pStyle w:val="ListParagraph"/>
              <w:numPr>
                <w:ilvl w:val="0"/>
                <w:numId w:val="43"/>
              </w:numPr>
              <w:tabs>
                <w:tab w:val="left" w:pos="2820"/>
              </w:tabs>
              <w:spacing w:after="0"/>
              <w:rPr>
                <w:rFonts w:cstheme="minorHAnsi"/>
                <w:iCs/>
                <w:noProof/>
                <w:sz w:val="20"/>
                <w:szCs w:val="20"/>
              </w:rPr>
            </w:pPr>
            <w:r w:rsidRPr="008E220D">
              <w:rPr>
                <w:rFonts w:cstheme="minorHAnsi"/>
                <w:sz w:val="20"/>
                <w:szCs w:val="20"/>
              </w:rPr>
              <w:t xml:space="preserve">Objasniti postupak i redoslijed pripremnih radova u konobarskoj pripremnici  </w:t>
            </w:r>
          </w:p>
        </w:tc>
      </w:tr>
      <w:tr w:rsidR="00B554F7" w:rsidRPr="000B2116" w14:paraId="125E403C" w14:textId="77777777" w:rsidTr="005B495A">
        <w:tc>
          <w:tcPr>
            <w:tcW w:w="9493" w:type="dxa"/>
            <w:gridSpan w:val="3"/>
            <w:shd w:val="clear" w:color="auto" w:fill="auto"/>
            <w:tcMar>
              <w:left w:w="57" w:type="dxa"/>
              <w:right w:w="57" w:type="dxa"/>
            </w:tcMar>
          </w:tcPr>
          <w:p w14:paraId="3189E68B" w14:textId="7E7B276D" w:rsidR="00B554F7" w:rsidRPr="008E220D" w:rsidRDefault="00B554F7" w:rsidP="00B554F7">
            <w:pPr>
              <w:pStyle w:val="ListParagraph"/>
              <w:numPr>
                <w:ilvl w:val="0"/>
                <w:numId w:val="43"/>
              </w:numPr>
              <w:tabs>
                <w:tab w:val="left" w:pos="2820"/>
              </w:tabs>
              <w:spacing w:after="0"/>
              <w:rPr>
                <w:rFonts w:cstheme="minorHAnsi"/>
                <w:sz w:val="20"/>
                <w:szCs w:val="20"/>
              </w:rPr>
            </w:pPr>
            <w:r w:rsidRPr="008E220D">
              <w:rPr>
                <w:rFonts w:cstheme="minorHAnsi"/>
                <w:sz w:val="20"/>
                <w:szCs w:val="20"/>
              </w:rPr>
              <w:t xml:space="preserve">Pripremiti potreban inventar i posuđe za posluživanje hrane, pića i napitaka </w:t>
            </w:r>
          </w:p>
        </w:tc>
      </w:tr>
      <w:tr w:rsidR="00B554F7" w:rsidRPr="000B2116" w14:paraId="7852A2DF" w14:textId="77777777" w:rsidTr="005B495A">
        <w:tc>
          <w:tcPr>
            <w:tcW w:w="9493" w:type="dxa"/>
            <w:gridSpan w:val="3"/>
            <w:shd w:val="clear" w:color="auto" w:fill="auto"/>
            <w:tcMar>
              <w:left w:w="57" w:type="dxa"/>
              <w:right w:w="57" w:type="dxa"/>
            </w:tcMar>
          </w:tcPr>
          <w:p w14:paraId="2AB8383F" w14:textId="2A67480F" w:rsidR="00B554F7" w:rsidRPr="008E220D" w:rsidRDefault="00B554F7" w:rsidP="00B554F7">
            <w:pPr>
              <w:pStyle w:val="ListParagraph"/>
              <w:numPr>
                <w:ilvl w:val="0"/>
                <w:numId w:val="43"/>
              </w:numPr>
              <w:tabs>
                <w:tab w:val="left" w:pos="2820"/>
              </w:tabs>
              <w:spacing w:after="0"/>
              <w:rPr>
                <w:rFonts w:cstheme="minorHAnsi"/>
                <w:iCs/>
                <w:noProof/>
                <w:sz w:val="20"/>
                <w:szCs w:val="20"/>
              </w:rPr>
            </w:pPr>
            <w:r w:rsidRPr="008E220D">
              <w:rPr>
                <w:rFonts w:cstheme="minorHAnsi"/>
                <w:sz w:val="20"/>
                <w:szCs w:val="20"/>
              </w:rPr>
              <w:t xml:space="preserve">Odabrati odgovarajući inventar prema planu rada  </w:t>
            </w:r>
          </w:p>
        </w:tc>
      </w:tr>
      <w:tr w:rsidR="00B554F7" w:rsidRPr="000B2116" w14:paraId="382C76B2" w14:textId="77777777" w:rsidTr="005B495A">
        <w:tc>
          <w:tcPr>
            <w:tcW w:w="9493" w:type="dxa"/>
            <w:gridSpan w:val="3"/>
            <w:shd w:val="clear" w:color="auto" w:fill="auto"/>
            <w:tcMar>
              <w:left w:w="57" w:type="dxa"/>
              <w:right w:w="57" w:type="dxa"/>
            </w:tcMar>
          </w:tcPr>
          <w:p w14:paraId="153F4AFD" w14:textId="35F9388D" w:rsidR="00B554F7" w:rsidRPr="008E220D" w:rsidRDefault="00B554F7" w:rsidP="00B554F7">
            <w:pPr>
              <w:pStyle w:val="ListParagraph"/>
              <w:numPr>
                <w:ilvl w:val="0"/>
                <w:numId w:val="43"/>
              </w:numPr>
              <w:tabs>
                <w:tab w:val="left" w:pos="2820"/>
              </w:tabs>
              <w:spacing w:after="0"/>
              <w:rPr>
                <w:rFonts w:cstheme="minorHAnsi"/>
                <w:iCs/>
                <w:noProof/>
                <w:sz w:val="20"/>
                <w:szCs w:val="20"/>
              </w:rPr>
            </w:pPr>
            <w:r w:rsidRPr="008E220D">
              <w:rPr>
                <w:rFonts w:cstheme="minorHAnsi"/>
                <w:sz w:val="20"/>
                <w:szCs w:val="20"/>
              </w:rPr>
              <w:t>Pripremiti i očistiti mali stolni inventar i stolnu apoteku</w:t>
            </w:r>
          </w:p>
        </w:tc>
      </w:tr>
      <w:tr w:rsidR="00B554F7" w:rsidRPr="000B2116" w14:paraId="4CC5AD49" w14:textId="77777777" w:rsidTr="005B495A">
        <w:tc>
          <w:tcPr>
            <w:tcW w:w="9493" w:type="dxa"/>
            <w:gridSpan w:val="3"/>
            <w:shd w:val="clear" w:color="auto" w:fill="auto"/>
            <w:tcMar>
              <w:left w:w="57" w:type="dxa"/>
              <w:right w:w="57" w:type="dxa"/>
            </w:tcMar>
          </w:tcPr>
          <w:p w14:paraId="1CD259A4" w14:textId="6E533F08" w:rsidR="00B554F7" w:rsidRPr="008E220D" w:rsidRDefault="00B554F7" w:rsidP="00B554F7">
            <w:pPr>
              <w:pStyle w:val="ListParagraph"/>
              <w:numPr>
                <w:ilvl w:val="0"/>
                <w:numId w:val="43"/>
              </w:numPr>
              <w:tabs>
                <w:tab w:val="left" w:pos="2820"/>
              </w:tabs>
              <w:spacing w:after="0"/>
              <w:rPr>
                <w:rFonts w:cstheme="minorHAnsi"/>
                <w:iCs/>
                <w:noProof/>
                <w:sz w:val="20"/>
                <w:szCs w:val="20"/>
              </w:rPr>
            </w:pPr>
            <w:r w:rsidRPr="008E220D">
              <w:rPr>
                <w:rFonts w:cstheme="minorHAnsi"/>
                <w:sz w:val="20"/>
                <w:szCs w:val="20"/>
              </w:rPr>
              <w:t xml:space="preserve">Razvrstati stolno rublje prema namjeni i vrsti  </w:t>
            </w:r>
          </w:p>
        </w:tc>
      </w:tr>
      <w:tr w:rsidR="00B554F7" w:rsidRPr="000B2116" w14:paraId="48E78CB8" w14:textId="77777777" w:rsidTr="005B495A">
        <w:tc>
          <w:tcPr>
            <w:tcW w:w="9493" w:type="dxa"/>
            <w:gridSpan w:val="3"/>
            <w:shd w:val="clear" w:color="auto" w:fill="auto"/>
            <w:tcMar>
              <w:left w:w="57" w:type="dxa"/>
              <w:right w:w="57" w:type="dxa"/>
            </w:tcMar>
          </w:tcPr>
          <w:p w14:paraId="5695B903" w14:textId="0B08C009" w:rsidR="00B554F7" w:rsidRPr="008E220D" w:rsidRDefault="00B554F7" w:rsidP="00B554F7">
            <w:pPr>
              <w:pStyle w:val="ListParagraph"/>
              <w:numPr>
                <w:ilvl w:val="0"/>
                <w:numId w:val="43"/>
              </w:numPr>
              <w:tabs>
                <w:tab w:val="left" w:pos="2820"/>
              </w:tabs>
              <w:spacing w:after="0"/>
              <w:rPr>
                <w:rFonts w:cstheme="minorHAnsi"/>
                <w:iCs/>
                <w:noProof/>
                <w:sz w:val="20"/>
                <w:szCs w:val="20"/>
              </w:rPr>
            </w:pPr>
            <w:r w:rsidRPr="008E220D">
              <w:rPr>
                <w:rFonts w:cstheme="minorHAnsi"/>
                <w:iCs/>
                <w:noProof/>
                <w:sz w:val="20"/>
                <w:szCs w:val="20"/>
              </w:rPr>
              <w:t>Održavati higijenu i čistoću u konobarskoj pripremnici</w:t>
            </w:r>
          </w:p>
        </w:tc>
      </w:tr>
      <w:tr w:rsidR="00B554F7" w:rsidRPr="000B2116" w14:paraId="09D82903" w14:textId="77777777" w:rsidTr="00E84D64">
        <w:trPr>
          <w:trHeight w:val="427"/>
        </w:trPr>
        <w:tc>
          <w:tcPr>
            <w:tcW w:w="9493" w:type="dxa"/>
            <w:gridSpan w:val="3"/>
            <w:shd w:val="clear" w:color="auto" w:fill="B4C6E7" w:themeFill="accent1" w:themeFillTint="66"/>
            <w:tcMar>
              <w:left w:w="57" w:type="dxa"/>
              <w:right w:w="57" w:type="dxa"/>
            </w:tcMar>
            <w:vAlign w:val="center"/>
          </w:tcPr>
          <w:p w14:paraId="3A4BD286" w14:textId="77777777" w:rsidR="00B554F7" w:rsidRPr="000B2116" w:rsidRDefault="00B554F7" w:rsidP="00B554F7">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Dominantan nastavni sustav i opis načina ostvarivanja SIU</w:t>
            </w:r>
          </w:p>
        </w:tc>
      </w:tr>
      <w:tr w:rsidR="00B554F7" w:rsidRPr="000B2116" w14:paraId="1A78643A" w14:textId="77777777" w:rsidTr="00E84D64">
        <w:trPr>
          <w:trHeight w:val="572"/>
        </w:trPr>
        <w:tc>
          <w:tcPr>
            <w:tcW w:w="9493" w:type="dxa"/>
            <w:gridSpan w:val="3"/>
            <w:shd w:val="clear" w:color="auto" w:fill="auto"/>
            <w:tcMar>
              <w:left w:w="57" w:type="dxa"/>
              <w:right w:w="57" w:type="dxa"/>
            </w:tcMar>
          </w:tcPr>
          <w:p w14:paraId="40967165" w14:textId="77777777" w:rsidR="00B554F7" w:rsidRPr="000B2116" w:rsidRDefault="00B554F7" w:rsidP="00B554F7">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sz w:val="20"/>
                <w:szCs w:val="20"/>
              </w:rPr>
              <w:t xml:space="preserve">Dominantni nastavni sustav skupa ishoda učenja </w:t>
            </w:r>
            <w:r w:rsidRPr="000B2116">
              <w:rPr>
                <w:rFonts w:asciiTheme="minorHAnsi" w:hAnsiTheme="minorHAnsi" w:cstheme="minorHAnsi"/>
                <w:i/>
                <w:noProof/>
                <w:sz w:val="20"/>
                <w:szCs w:val="20"/>
                <w:lang w:val="hr-HR"/>
              </w:rPr>
              <w:t>Pripremni radovi u konobarskoj pripremnici</w:t>
            </w:r>
            <w:r w:rsidRPr="000B2116">
              <w:rPr>
                <w:rFonts w:asciiTheme="minorHAnsi" w:hAnsiTheme="minorHAnsi" w:cstheme="minorHAnsi"/>
                <w:iCs/>
                <w:noProof/>
                <w:sz w:val="20"/>
                <w:szCs w:val="20"/>
                <w:lang w:val="hr-HR"/>
              </w:rPr>
              <w:t xml:space="preserve"> je učenje temeljeno na radu.</w:t>
            </w:r>
          </w:p>
          <w:p w14:paraId="70483106" w14:textId="6E9292C9" w:rsidR="00B554F7" w:rsidRPr="000B2116" w:rsidRDefault="00B554F7" w:rsidP="00B554F7">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 xml:space="preserve"> </w:t>
            </w:r>
          </w:p>
          <w:p w14:paraId="64995CA6" w14:textId="0D1BEDE6" w:rsidR="00B554F7" w:rsidRPr="000B2116" w:rsidRDefault="00B554F7" w:rsidP="00B554F7">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 xml:space="preserve">Kroz vođeni proces učenja i poučavanja fokus će biti na pružanju potrebnih znanja i vještina kako bi polaznici postali kompetentni u obavljanju konobarskih zadataka. Početak nastave će obuhvatiti detaljan postupak u izvođenju pripremnih radova u konobarskoj pripremnici kako bi polaznici razumjeli važnost organizacije i učinkovitog rada. </w:t>
            </w:r>
          </w:p>
          <w:p w14:paraId="2FF41EC2" w14:textId="77777777" w:rsidR="00B554F7" w:rsidRPr="000B2116" w:rsidRDefault="00B554F7" w:rsidP="00B554F7">
            <w:pPr>
              <w:tabs>
                <w:tab w:val="left" w:pos="2820"/>
              </w:tabs>
              <w:spacing w:after="0"/>
              <w:jc w:val="both"/>
              <w:rPr>
                <w:rFonts w:asciiTheme="minorHAnsi" w:hAnsiTheme="minorHAnsi" w:cstheme="minorHAnsi"/>
                <w:iCs/>
                <w:noProof/>
                <w:sz w:val="20"/>
                <w:szCs w:val="20"/>
                <w:lang w:val="hr-HR"/>
              </w:rPr>
            </w:pPr>
          </w:p>
          <w:p w14:paraId="1D50C4B6" w14:textId="7A9E9A2B" w:rsidR="00B554F7" w:rsidRPr="000B2116" w:rsidRDefault="00B554F7" w:rsidP="00B554F7">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Kroz učenje temeljenom na radu, polaznik će primijeniti svoje znanje i vještine u stvarnom okruženju. Sudjelovat će u organizaciji stolova i posuđa, pripremi inventara i posluživanju hrane i pića, što će mu pružati mogućnost primijeniti usvojena znanja u radnom okruženju. Samostalno će odabrati odgovarajući inventar prema planu rada, uključujući čaše, tanjure, pribor za jelo, stolnjake i druge potrebne predmete; pripremiti potreban inventar i posuđe za posluživanje hrane, pića i napitaka, uz naglasak na praktičnim vježbama za primjenu stečenih znanja. Također, razvrstavat će stolno rublje prema namjeni i vrsti kako bi se osiguralo profesionalno postavljanje stolova. Dalje, usmjerenje će biti na pripremu i čišćenje malog stolnog inventara i stolne apoteke kako bi se osigurala sigurnost i urednost radnog prostora.</w:t>
            </w:r>
          </w:p>
          <w:p w14:paraId="4A1524CC" w14:textId="77777777" w:rsidR="00B554F7" w:rsidRPr="000B2116" w:rsidRDefault="00B554F7" w:rsidP="00B554F7">
            <w:pPr>
              <w:tabs>
                <w:tab w:val="left" w:pos="2820"/>
              </w:tabs>
              <w:spacing w:after="0"/>
              <w:jc w:val="both"/>
              <w:rPr>
                <w:rFonts w:asciiTheme="minorHAnsi" w:hAnsiTheme="minorHAnsi" w:cstheme="minorHAnsi"/>
                <w:sz w:val="20"/>
                <w:szCs w:val="20"/>
              </w:rPr>
            </w:pPr>
          </w:p>
          <w:p w14:paraId="65D9A592" w14:textId="1BC6D351" w:rsidR="00B554F7" w:rsidRPr="000B2116" w:rsidRDefault="00B554F7" w:rsidP="00B554F7">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Polaznik će također biti potaknut na samostalne aktivnosti i vježbe. Ovo uključuje rad na zadacima samostalno ili u grupama, gdje će primijeniti znanje i rješavati praktične situacije bez neposrednog nadzora nastavnika. Kroz samostalne aktivnosti, polaznik će razviti inicijativu, samopouzdanje i kreativnost u obavljanju pripremnih radova u konobarskoj pripremnici.</w:t>
            </w:r>
          </w:p>
          <w:p w14:paraId="69B1BCCF" w14:textId="77777777" w:rsidR="00B554F7" w:rsidRPr="000B2116" w:rsidRDefault="00B554F7" w:rsidP="00B554F7">
            <w:pPr>
              <w:tabs>
                <w:tab w:val="left" w:pos="2820"/>
              </w:tabs>
              <w:spacing w:after="0"/>
              <w:jc w:val="both"/>
              <w:rPr>
                <w:rFonts w:asciiTheme="minorHAnsi" w:hAnsiTheme="minorHAnsi" w:cstheme="minorHAnsi"/>
                <w:sz w:val="20"/>
                <w:szCs w:val="20"/>
              </w:rPr>
            </w:pPr>
          </w:p>
          <w:p w14:paraId="4B9E7EEF" w14:textId="3A842402" w:rsidR="00B554F7" w:rsidRPr="000B2116" w:rsidRDefault="00B554F7" w:rsidP="00B554F7">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 xml:space="preserve">Kombinacija vođenog procesa učenja, učenja temeljenog na radu i samostalnih aktivnosti osigurat će sveobuhvatno iskustvo učenja za polaznika. </w:t>
            </w:r>
            <w:r w:rsidRPr="000B2116">
              <w:rPr>
                <w:rFonts w:asciiTheme="minorHAnsi" w:hAnsiTheme="minorHAnsi" w:cstheme="minorHAnsi"/>
                <w:iCs/>
                <w:noProof/>
                <w:sz w:val="20"/>
                <w:szCs w:val="20"/>
                <w:lang w:val="hr-HR"/>
              </w:rPr>
              <w:t>Polaznici će steći sveobuhvatno razumijevanje i vještine potrebne za uspješan rad u konobarskoj pripremnici.</w:t>
            </w:r>
          </w:p>
        </w:tc>
      </w:tr>
      <w:tr w:rsidR="00B554F7" w:rsidRPr="000B2116" w14:paraId="232E3D43" w14:textId="77777777" w:rsidTr="00873379">
        <w:tc>
          <w:tcPr>
            <w:tcW w:w="1838" w:type="dxa"/>
            <w:shd w:val="clear" w:color="auto" w:fill="B4C6E7" w:themeFill="accent1" w:themeFillTint="66"/>
            <w:tcMar>
              <w:left w:w="57" w:type="dxa"/>
              <w:right w:w="57" w:type="dxa"/>
            </w:tcMar>
            <w:vAlign w:val="center"/>
          </w:tcPr>
          <w:p w14:paraId="17A9D0E7" w14:textId="77777777" w:rsidR="00B554F7" w:rsidRPr="000B2116" w:rsidRDefault="00B554F7" w:rsidP="00B554F7">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3335AC5" w14:textId="77777777" w:rsidR="00B554F7" w:rsidRPr="008E220D" w:rsidRDefault="00B554F7" w:rsidP="00B554F7">
            <w:pPr>
              <w:spacing w:after="160" w:line="240" w:lineRule="auto"/>
              <w:contextualSpacing/>
              <w:rPr>
                <w:rFonts w:asciiTheme="minorHAnsi" w:hAnsiTheme="minorHAnsi" w:cstheme="minorHAnsi"/>
                <w:b/>
                <w:bCs/>
                <w:sz w:val="20"/>
                <w:szCs w:val="20"/>
                <w:lang w:val="hr-HR" w:eastAsia="en-US"/>
              </w:rPr>
            </w:pPr>
            <w:r w:rsidRPr="000B2116">
              <w:rPr>
                <w:rFonts w:asciiTheme="minorHAnsi" w:hAnsiTheme="minorHAnsi" w:cstheme="minorHAnsi"/>
                <w:sz w:val="20"/>
                <w:szCs w:val="20"/>
                <w:lang w:val="hr-HR" w:eastAsia="en-US"/>
              </w:rPr>
              <w:t>•</w:t>
            </w:r>
            <w:r w:rsidRPr="000B2116">
              <w:rPr>
                <w:rFonts w:asciiTheme="minorHAnsi" w:hAnsiTheme="minorHAnsi" w:cstheme="minorHAnsi"/>
                <w:sz w:val="20"/>
                <w:szCs w:val="20"/>
                <w:lang w:val="hr-HR" w:eastAsia="en-US"/>
              </w:rPr>
              <w:tab/>
            </w:r>
            <w:r w:rsidRPr="008E220D">
              <w:rPr>
                <w:rFonts w:asciiTheme="minorHAnsi" w:hAnsiTheme="minorHAnsi" w:cstheme="minorHAnsi"/>
                <w:b/>
                <w:bCs/>
                <w:sz w:val="20"/>
                <w:szCs w:val="20"/>
                <w:lang w:val="hr-HR" w:eastAsia="en-US"/>
              </w:rPr>
              <w:t>Pripremni radovi u konobarskoj pripremnici</w:t>
            </w:r>
          </w:p>
          <w:p w14:paraId="442E2077" w14:textId="77777777" w:rsidR="00B554F7" w:rsidRPr="008E220D" w:rsidRDefault="00B554F7" w:rsidP="00B554F7">
            <w:pPr>
              <w:spacing w:after="160" w:line="240" w:lineRule="auto"/>
              <w:contextualSpacing/>
              <w:rPr>
                <w:rFonts w:asciiTheme="minorHAnsi" w:hAnsiTheme="minorHAnsi" w:cstheme="minorHAnsi"/>
                <w:b/>
                <w:bCs/>
                <w:sz w:val="20"/>
                <w:szCs w:val="20"/>
                <w:lang w:val="hr-HR" w:eastAsia="en-US"/>
              </w:rPr>
            </w:pPr>
            <w:r w:rsidRPr="008E220D">
              <w:rPr>
                <w:rFonts w:asciiTheme="minorHAnsi" w:hAnsiTheme="minorHAnsi" w:cstheme="minorHAnsi"/>
                <w:b/>
                <w:bCs/>
                <w:sz w:val="20"/>
                <w:szCs w:val="20"/>
                <w:lang w:val="hr-HR" w:eastAsia="en-US"/>
              </w:rPr>
              <w:t>•</w:t>
            </w:r>
            <w:r w:rsidRPr="008E220D">
              <w:rPr>
                <w:rFonts w:asciiTheme="minorHAnsi" w:hAnsiTheme="minorHAnsi" w:cstheme="minorHAnsi"/>
                <w:b/>
                <w:bCs/>
                <w:sz w:val="20"/>
                <w:szCs w:val="20"/>
                <w:lang w:val="hr-HR" w:eastAsia="en-US"/>
              </w:rPr>
              <w:tab/>
              <w:t>Inventar u poslužnom odjelu</w:t>
            </w:r>
          </w:p>
          <w:p w14:paraId="38A05A76" w14:textId="77777777" w:rsidR="00B554F7" w:rsidRPr="008E220D" w:rsidRDefault="00B554F7" w:rsidP="00B554F7">
            <w:pPr>
              <w:spacing w:after="160" w:line="240" w:lineRule="auto"/>
              <w:contextualSpacing/>
              <w:rPr>
                <w:rFonts w:asciiTheme="minorHAnsi" w:hAnsiTheme="minorHAnsi" w:cstheme="minorHAnsi"/>
                <w:b/>
                <w:bCs/>
                <w:sz w:val="20"/>
                <w:szCs w:val="20"/>
                <w:lang w:val="hr-HR" w:eastAsia="en-US"/>
              </w:rPr>
            </w:pPr>
            <w:r w:rsidRPr="008E220D">
              <w:rPr>
                <w:rFonts w:asciiTheme="minorHAnsi" w:hAnsiTheme="minorHAnsi" w:cstheme="minorHAnsi"/>
                <w:b/>
                <w:bCs/>
                <w:sz w:val="20"/>
                <w:szCs w:val="20"/>
                <w:lang w:val="hr-HR" w:eastAsia="en-US"/>
              </w:rPr>
              <w:t>•</w:t>
            </w:r>
            <w:r w:rsidRPr="008E220D">
              <w:rPr>
                <w:rFonts w:asciiTheme="minorHAnsi" w:hAnsiTheme="minorHAnsi" w:cstheme="minorHAnsi"/>
                <w:b/>
                <w:bCs/>
                <w:sz w:val="20"/>
                <w:szCs w:val="20"/>
                <w:lang w:val="hr-HR" w:eastAsia="en-US"/>
              </w:rPr>
              <w:tab/>
              <w:t>Održavanje inventara u poslužnom odjelu</w:t>
            </w:r>
          </w:p>
          <w:p w14:paraId="68BFDA80" w14:textId="7ABB238D" w:rsidR="00B554F7" w:rsidRPr="000B2116" w:rsidRDefault="00B554F7" w:rsidP="00B554F7">
            <w:pPr>
              <w:spacing w:after="160" w:line="240" w:lineRule="auto"/>
              <w:contextualSpacing/>
              <w:rPr>
                <w:rFonts w:asciiTheme="minorHAnsi" w:hAnsiTheme="minorHAnsi" w:cstheme="minorHAnsi"/>
                <w:sz w:val="20"/>
                <w:szCs w:val="20"/>
                <w:lang w:val="hr-HR" w:eastAsia="en-US"/>
              </w:rPr>
            </w:pPr>
            <w:r w:rsidRPr="008E220D">
              <w:rPr>
                <w:rFonts w:asciiTheme="minorHAnsi" w:hAnsiTheme="minorHAnsi" w:cstheme="minorHAnsi"/>
                <w:b/>
                <w:bCs/>
                <w:sz w:val="20"/>
                <w:szCs w:val="20"/>
                <w:lang w:val="hr-HR" w:eastAsia="en-US"/>
              </w:rPr>
              <w:t>•</w:t>
            </w:r>
            <w:r w:rsidRPr="008E220D">
              <w:rPr>
                <w:rFonts w:asciiTheme="minorHAnsi" w:hAnsiTheme="minorHAnsi" w:cstheme="minorHAnsi"/>
                <w:b/>
                <w:bCs/>
                <w:sz w:val="20"/>
                <w:szCs w:val="20"/>
                <w:lang w:val="hr-HR" w:eastAsia="en-US"/>
              </w:rPr>
              <w:tab/>
              <w:t>Higijena u poslužnom odjelu</w:t>
            </w:r>
          </w:p>
        </w:tc>
      </w:tr>
    </w:tbl>
    <w:p w14:paraId="761BBEEE" w14:textId="704EC664" w:rsidR="00E36B5E" w:rsidRDefault="00E36B5E">
      <w: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6A6539" w:rsidRPr="000B2116" w14:paraId="1CD5B7EC" w14:textId="77777777" w:rsidTr="00873379">
        <w:trPr>
          <w:trHeight w:val="486"/>
        </w:trPr>
        <w:tc>
          <w:tcPr>
            <w:tcW w:w="9493" w:type="dxa"/>
            <w:shd w:val="clear" w:color="auto" w:fill="B4C6E7" w:themeFill="accent1" w:themeFillTint="66"/>
            <w:tcMar>
              <w:left w:w="57" w:type="dxa"/>
              <w:right w:w="57" w:type="dxa"/>
            </w:tcMar>
            <w:vAlign w:val="center"/>
          </w:tcPr>
          <w:p w14:paraId="3FF1083C" w14:textId="4E82419B" w:rsidR="006A6539" w:rsidRPr="000B2116" w:rsidRDefault="006A6539"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lastRenderedPageBreak/>
              <w:t>Načini i primjer vrjednovanja skupa ishoda učenja</w:t>
            </w:r>
          </w:p>
        </w:tc>
      </w:tr>
      <w:tr w:rsidR="006A6539" w:rsidRPr="000B2116" w14:paraId="27B60CE7" w14:textId="77777777" w:rsidTr="0055008F">
        <w:trPr>
          <w:trHeight w:val="8646"/>
        </w:trPr>
        <w:tc>
          <w:tcPr>
            <w:tcW w:w="9493" w:type="dxa"/>
            <w:shd w:val="clear" w:color="auto" w:fill="auto"/>
            <w:tcMar>
              <w:left w:w="57" w:type="dxa"/>
              <w:right w:w="57" w:type="dxa"/>
            </w:tcMar>
          </w:tcPr>
          <w:p w14:paraId="1E931F8B" w14:textId="77777777" w:rsidR="003A1E14" w:rsidRPr="000B2116" w:rsidRDefault="003A1E14" w:rsidP="003A1E14">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Ishodi učenja provjeravaju se pisano i/ili usmeno i/ili vježbom i/ili problemskim zadatkom i/ili projektnom temom i/ili projektnim zadatkom i/ili radnom situacijom.</w:t>
            </w:r>
          </w:p>
          <w:p w14:paraId="6A2E472E" w14:textId="77777777" w:rsidR="003A1E14" w:rsidRPr="000B2116" w:rsidRDefault="003A1E14" w:rsidP="003A1E14">
            <w:pPr>
              <w:tabs>
                <w:tab w:val="left" w:pos="2820"/>
              </w:tabs>
              <w:spacing w:after="0"/>
              <w:rPr>
                <w:rFonts w:asciiTheme="minorHAnsi" w:hAnsiTheme="minorHAnsi" w:cstheme="minorHAnsi"/>
                <w:bCs/>
                <w:iCs/>
                <w:noProof/>
                <w:sz w:val="20"/>
                <w:szCs w:val="20"/>
                <w:lang w:val="hr-HR"/>
              </w:rPr>
            </w:pPr>
          </w:p>
          <w:p w14:paraId="4A4C184A" w14:textId="58C8FA10" w:rsidR="003A1E14" w:rsidRPr="000B2116" w:rsidRDefault="003A1E14" w:rsidP="003A1E14">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Primjer vrednovanja:</w:t>
            </w:r>
          </w:p>
          <w:p w14:paraId="33546729" w14:textId="3332F931" w:rsidR="003A1E14" w:rsidRPr="000B2116" w:rsidRDefault="003A1E14" w:rsidP="00604D19">
            <w:pPr>
              <w:tabs>
                <w:tab w:val="left" w:pos="2820"/>
              </w:tabs>
              <w:spacing w:after="0"/>
              <w:jc w:val="both"/>
              <w:rPr>
                <w:rFonts w:asciiTheme="minorHAnsi" w:hAnsiTheme="minorHAnsi" w:cstheme="minorHAnsi"/>
                <w:bCs/>
                <w:iCs/>
                <w:noProof/>
                <w:sz w:val="20"/>
                <w:szCs w:val="20"/>
                <w:lang w:val="hr-HR"/>
              </w:rPr>
            </w:pPr>
            <w:r w:rsidRPr="000B2116">
              <w:rPr>
                <w:rFonts w:asciiTheme="minorHAnsi" w:hAnsiTheme="minorHAnsi" w:cstheme="minorHAnsi"/>
                <w:b/>
                <w:iCs/>
                <w:noProof/>
                <w:sz w:val="20"/>
                <w:szCs w:val="20"/>
                <w:lang w:val="hr-HR"/>
              </w:rPr>
              <w:t>ZADATAK</w:t>
            </w:r>
            <w:r w:rsidRPr="000B2116">
              <w:rPr>
                <w:rFonts w:asciiTheme="minorHAnsi" w:hAnsiTheme="minorHAnsi" w:cstheme="minorHAnsi"/>
                <w:bCs/>
                <w:iCs/>
                <w:noProof/>
                <w:sz w:val="20"/>
                <w:szCs w:val="20"/>
                <w:lang w:val="hr-HR"/>
              </w:rPr>
              <w:t xml:space="preserve">: </w:t>
            </w:r>
            <w:r w:rsidR="004D434D" w:rsidRPr="000B2116">
              <w:rPr>
                <w:rFonts w:asciiTheme="minorHAnsi" w:hAnsiTheme="minorHAnsi" w:cstheme="minorHAnsi"/>
                <w:bCs/>
                <w:iCs/>
                <w:noProof/>
                <w:sz w:val="20"/>
                <w:szCs w:val="20"/>
                <w:lang w:val="hr-HR"/>
              </w:rPr>
              <w:t>Polaznik dobiva zadatak rasporediti stolno rublje prema vrsti i namjeni, polirati, brisati i razvrstavati pribor za jelo upotrebom krpe za poliranje, obrisati pribor i smjestiti ga u pripadajuće ladice, polirati i slagati porculanski inventar na police ili u neutralne stolove, čistiti, brisati i nadopunjavati stolnu apoteku, te pripremiti konobarska radna kolica za rad u blagovaonici.</w:t>
            </w:r>
          </w:p>
          <w:p w14:paraId="774CB9DF" w14:textId="77777777" w:rsidR="003A1E14" w:rsidRPr="000B2116" w:rsidRDefault="003A1E14" w:rsidP="003A1E14">
            <w:pPr>
              <w:tabs>
                <w:tab w:val="left" w:pos="2820"/>
              </w:tabs>
              <w:spacing w:after="0"/>
              <w:rPr>
                <w:rFonts w:asciiTheme="minorHAnsi" w:hAnsiTheme="minorHAnsi" w:cstheme="minorHAnsi"/>
                <w:bCs/>
                <w:iCs/>
                <w:noProof/>
                <w:sz w:val="20"/>
                <w:szCs w:val="20"/>
                <w:lang w:val="hr-HR"/>
              </w:rPr>
            </w:pPr>
          </w:p>
          <w:tbl>
            <w:tblPr>
              <w:tblStyle w:val="TableGrid"/>
              <w:tblW w:w="9392" w:type="dxa"/>
              <w:tblLayout w:type="fixed"/>
              <w:tblLook w:val="06A0" w:firstRow="1" w:lastRow="0" w:firstColumn="1" w:lastColumn="0" w:noHBand="1" w:noVBand="1"/>
            </w:tblPr>
            <w:tblGrid>
              <w:gridCol w:w="2348"/>
              <w:gridCol w:w="2348"/>
              <w:gridCol w:w="2348"/>
              <w:gridCol w:w="2348"/>
            </w:tblGrid>
            <w:tr w:rsidR="003A1E14" w:rsidRPr="000B2116" w14:paraId="12C432C1" w14:textId="77777777" w:rsidTr="00EA339C">
              <w:trPr>
                <w:trHeight w:val="300"/>
              </w:trPr>
              <w:tc>
                <w:tcPr>
                  <w:tcW w:w="2348" w:type="dxa"/>
                  <w:vAlign w:val="center"/>
                </w:tcPr>
                <w:p w14:paraId="480666E3" w14:textId="4A110429" w:rsidR="003A1E14" w:rsidRPr="000B2116" w:rsidRDefault="003A1E14" w:rsidP="003A1E14">
                  <w:pPr>
                    <w:tabs>
                      <w:tab w:val="left" w:pos="2820"/>
                    </w:tabs>
                    <w:spacing w:after="0"/>
                    <w:jc w:val="center"/>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ELEMENTI VREDNOVANJA</w:t>
                  </w:r>
                </w:p>
              </w:tc>
              <w:tc>
                <w:tcPr>
                  <w:tcW w:w="2348" w:type="dxa"/>
                  <w:shd w:val="clear" w:color="auto" w:fill="auto"/>
                  <w:vAlign w:val="center"/>
                </w:tcPr>
                <w:p w14:paraId="38A5E7E2" w14:textId="77777777" w:rsidR="003A1E14" w:rsidRPr="000B2116" w:rsidRDefault="003A1E14" w:rsidP="003A1E14">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NEZADOVOLJAVA</w:t>
                  </w:r>
                </w:p>
                <w:p w14:paraId="4FBDA5A3" w14:textId="77777777" w:rsidR="003A1E14" w:rsidRPr="000B2116" w:rsidRDefault="003A1E14" w:rsidP="003A1E14">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( 0 BODOVA )</w:t>
                  </w:r>
                </w:p>
              </w:tc>
              <w:tc>
                <w:tcPr>
                  <w:tcW w:w="2348" w:type="dxa"/>
                  <w:shd w:val="clear" w:color="auto" w:fill="auto"/>
                  <w:vAlign w:val="center"/>
                </w:tcPr>
                <w:p w14:paraId="39884491" w14:textId="77777777" w:rsidR="003A1E14" w:rsidRPr="000B2116" w:rsidRDefault="003A1E14" w:rsidP="003A1E14">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DJELOMIČNO</w:t>
                  </w:r>
                </w:p>
                <w:p w14:paraId="3BBB4D29" w14:textId="77777777" w:rsidR="003A1E14" w:rsidRPr="000B2116" w:rsidRDefault="003A1E14" w:rsidP="003A1E14">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( 1 BOD )</w:t>
                  </w:r>
                </w:p>
              </w:tc>
              <w:tc>
                <w:tcPr>
                  <w:tcW w:w="2348" w:type="dxa"/>
                  <w:shd w:val="clear" w:color="auto" w:fill="auto"/>
                  <w:vAlign w:val="center"/>
                </w:tcPr>
                <w:p w14:paraId="1B8BF99C" w14:textId="77777777" w:rsidR="003A1E14" w:rsidRPr="000B2116" w:rsidRDefault="003A1E14" w:rsidP="003A1E14">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U POTPUNOSTI</w:t>
                  </w:r>
                </w:p>
                <w:p w14:paraId="63F395BC" w14:textId="77777777" w:rsidR="003A1E14" w:rsidRPr="000B2116" w:rsidRDefault="003A1E14" w:rsidP="003A1E14">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( 2 BODA )</w:t>
                  </w:r>
                </w:p>
              </w:tc>
            </w:tr>
            <w:tr w:rsidR="00F76595" w:rsidRPr="000B2116" w14:paraId="1C6666E8" w14:textId="77777777" w:rsidTr="00F76595">
              <w:trPr>
                <w:trHeight w:val="300"/>
              </w:trPr>
              <w:tc>
                <w:tcPr>
                  <w:tcW w:w="2348" w:type="dxa"/>
                  <w:vAlign w:val="center"/>
                </w:tcPr>
                <w:p w14:paraId="0BDBC758" w14:textId="01DB1455" w:rsidR="00F76595" w:rsidRPr="000B2116" w:rsidRDefault="00F76595" w:rsidP="00F76595">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Raspored stolnog rublja</w:t>
                  </w:r>
                  <w:r w:rsidRPr="000B2116">
                    <w:rPr>
                      <w:rFonts w:asciiTheme="minorHAnsi" w:hAnsiTheme="minorHAnsi" w:cstheme="minorHAnsi"/>
                      <w:b/>
                      <w:iCs/>
                      <w:noProof/>
                      <w:sz w:val="20"/>
                      <w:szCs w:val="20"/>
                      <w:lang w:val="hr-HR"/>
                    </w:rPr>
                    <w:tab/>
                  </w:r>
                </w:p>
              </w:tc>
              <w:tc>
                <w:tcPr>
                  <w:tcW w:w="2348" w:type="dxa"/>
                </w:tcPr>
                <w:p w14:paraId="097B3B69" w14:textId="2FF5F51E"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Nepravilno raspoređeno ili ignorirano.</w:t>
                  </w:r>
                </w:p>
              </w:tc>
              <w:tc>
                <w:tcPr>
                  <w:tcW w:w="2348" w:type="dxa"/>
                </w:tcPr>
                <w:p w14:paraId="57A2E6B6" w14:textId="0B006ACB"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pravilno raspoređeno, ali nedosljednost u namjeni.</w:t>
                  </w:r>
                </w:p>
              </w:tc>
              <w:tc>
                <w:tcPr>
                  <w:tcW w:w="2348" w:type="dxa"/>
                </w:tcPr>
                <w:p w14:paraId="1F79BD78" w14:textId="6AC058EA"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Pravilno raspoređeno prema vrsti i namjeni.</w:t>
                  </w:r>
                </w:p>
              </w:tc>
            </w:tr>
            <w:tr w:rsidR="00F76595" w:rsidRPr="000B2116" w14:paraId="3E1C7525" w14:textId="77777777" w:rsidTr="00831F5B">
              <w:trPr>
                <w:trHeight w:val="300"/>
              </w:trPr>
              <w:tc>
                <w:tcPr>
                  <w:tcW w:w="2348" w:type="dxa"/>
                </w:tcPr>
                <w:p w14:paraId="1F86A29B" w14:textId="1D6E5B1C" w:rsidR="00F76595" w:rsidRPr="000B2116" w:rsidRDefault="00F76595" w:rsidP="00F76595">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sz w:val="20"/>
                      <w:szCs w:val="20"/>
                    </w:rPr>
                    <w:t>Poliranje i brisanje pribora za jelo</w:t>
                  </w:r>
                </w:p>
              </w:tc>
              <w:tc>
                <w:tcPr>
                  <w:tcW w:w="2348" w:type="dxa"/>
                </w:tcPr>
                <w:p w14:paraId="0B18E35D" w14:textId="6FDE4AA6"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Nije izvršeno ili nepravilno izvršeno.</w:t>
                  </w:r>
                </w:p>
              </w:tc>
              <w:tc>
                <w:tcPr>
                  <w:tcW w:w="2348" w:type="dxa"/>
                </w:tcPr>
                <w:p w14:paraId="54D70C19" w14:textId="3F4FA6C5"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pravilno, ali ima tragova ili nedosljednosti.</w:t>
                  </w:r>
                </w:p>
              </w:tc>
              <w:tc>
                <w:tcPr>
                  <w:tcW w:w="2348" w:type="dxa"/>
                </w:tcPr>
                <w:p w14:paraId="58F80674" w14:textId="2002E858"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Temeljito poliran, očišćen i razvrstan pribor za jelo.</w:t>
                  </w:r>
                </w:p>
              </w:tc>
            </w:tr>
            <w:tr w:rsidR="00F76595" w:rsidRPr="000B2116" w14:paraId="229D5770" w14:textId="77777777" w:rsidTr="00831F5B">
              <w:trPr>
                <w:trHeight w:val="300"/>
              </w:trPr>
              <w:tc>
                <w:tcPr>
                  <w:tcW w:w="2348" w:type="dxa"/>
                </w:tcPr>
                <w:p w14:paraId="64C6E095" w14:textId="2DE6A222" w:rsidR="00F76595" w:rsidRPr="000B2116" w:rsidRDefault="00F76595" w:rsidP="00F76595">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sz w:val="20"/>
                      <w:szCs w:val="20"/>
                    </w:rPr>
                    <w:t>Smještaj pribora u ladice</w:t>
                  </w:r>
                </w:p>
              </w:tc>
              <w:tc>
                <w:tcPr>
                  <w:tcW w:w="2348" w:type="dxa"/>
                </w:tcPr>
                <w:p w14:paraId="3CA2B3A8" w14:textId="48EC3D32"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Pribor nije smješten u pripadajuće ladice.</w:t>
                  </w:r>
                </w:p>
              </w:tc>
              <w:tc>
                <w:tcPr>
                  <w:tcW w:w="2348" w:type="dxa"/>
                </w:tcPr>
                <w:p w14:paraId="48D313B7" w14:textId="24AC8D89"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smješten, ali ima nereda ili nedosljednosti.</w:t>
                  </w:r>
                </w:p>
              </w:tc>
              <w:tc>
                <w:tcPr>
                  <w:tcW w:w="2348" w:type="dxa"/>
                </w:tcPr>
                <w:p w14:paraId="64A82B98" w14:textId="4BD9B461"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Pribor je pravilno smješten u odgovarajuće ladice.</w:t>
                  </w:r>
                </w:p>
              </w:tc>
            </w:tr>
            <w:tr w:rsidR="00F76595" w:rsidRPr="000B2116" w14:paraId="13063E4C" w14:textId="77777777" w:rsidTr="00831F5B">
              <w:trPr>
                <w:trHeight w:val="300"/>
              </w:trPr>
              <w:tc>
                <w:tcPr>
                  <w:tcW w:w="2348" w:type="dxa"/>
                </w:tcPr>
                <w:p w14:paraId="12D6B6F0" w14:textId="79E9D2EA" w:rsidR="00F76595" w:rsidRPr="000B2116" w:rsidRDefault="00F76595" w:rsidP="00F76595">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sz w:val="20"/>
                      <w:szCs w:val="20"/>
                    </w:rPr>
                    <w:t>Poliranje i slaganje porculanskog inventara</w:t>
                  </w:r>
                </w:p>
              </w:tc>
              <w:tc>
                <w:tcPr>
                  <w:tcW w:w="2348" w:type="dxa"/>
                </w:tcPr>
                <w:p w14:paraId="5234E30A" w14:textId="1A4D4782"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Nije izvršeno ili nepravilno izvršeno.</w:t>
                  </w:r>
                </w:p>
              </w:tc>
              <w:tc>
                <w:tcPr>
                  <w:tcW w:w="2348" w:type="dxa"/>
                </w:tcPr>
                <w:p w14:paraId="51F6C5E8" w14:textId="21BCFA4E"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pravilno, ali ima tragova ili nedosljednosti.</w:t>
                  </w:r>
                </w:p>
              </w:tc>
              <w:tc>
                <w:tcPr>
                  <w:tcW w:w="2348" w:type="dxa"/>
                </w:tcPr>
                <w:p w14:paraId="031335DE" w14:textId="69DB3F07"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Temeljito poliran i pravilno složen porculanski inventar.</w:t>
                  </w:r>
                </w:p>
              </w:tc>
            </w:tr>
            <w:tr w:rsidR="00F76595" w:rsidRPr="000B2116" w14:paraId="0E144F5A" w14:textId="77777777" w:rsidTr="00831F5B">
              <w:trPr>
                <w:trHeight w:val="300"/>
              </w:trPr>
              <w:tc>
                <w:tcPr>
                  <w:tcW w:w="2348" w:type="dxa"/>
                </w:tcPr>
                <w:p w14:paraId="771F90FD" w14:textId="1B0DCE54" w:rsidR="00F76595" w:rsidRPr="000B2116" w:rsidRDefault="00F76595" w:rsidP="00F76595">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sz w:val="20"/>
                      <w:szCs w:val="20"/>
                    </w:rPr>
                    <w:t>Čišćenje i nadopuna stolne apoteke</w:t>
                  </w:r>
                </w:p>
              </w:tc>
              <w:tc>
                <w:tcPr>
                  <w:tcW w:w="2348" w:type="dxa"/>
                </w:tcPr>
                <w:p w14:paraId="110A2476" w14:textId="7BB13DBC"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Nije izvršeno ili nepravilno izvršeno.</w:t>
                  </w:r>
                </w:p>
              </w:tc>
              <w:tc>
                <w:tcPr>
                  <w:tcW w:w="2348" w:type="dxa"/>
                </w:tcPr>
                <w:p w14:paraId="4D2581BB" w14:textId="599A519A"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pravilno, ali ima propusta u nadopuni.</w:t>
                  </w:r>
                </w:p>
              </w:tc>
              <w:tc>
                <w:tcPr>
                  <w:tcW w:w="2348" w:type="dxa"/>
                </w:tcPr>
                <w:p w14:paraId="32EECBFC" w14:textId="103967FA" w:rsidR="00F76595" w:rsidRPr="000B2116" w:rsidRDefault="00F76595" w:rsidP="00F7659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Temeljito očišćena i pravilno nadopunjena stolna apoteka.</w:t>
                  </w:r>
                </w:p>
              </w:tc>
            </w:tr>
            <w:tr w:rsidR="002B2CD5" w:rsidRPr="000B2116" w14:paraId="79CED1B3" w14:textId="77777777" w:rsidTr="00831F5B">
              <w:trPr>
                <w:trHeight w:val="300"/>
              </w:trPr>
              <w:tc>
                <w:tcPr>
                  <w:tcW w:w="2348" w:type="dxa"/>
                </w:tcPr>
                <w:p w14:paraId="093028C6" w14:textId="1829536E" w:rsidR="002B2CD5" w:rsidRPr="000B2116" w:rsidRDefault="002B2CD5" w:rsidP="002B2CD5">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sz w:val="20"/>
                      <w:szCs w:val="20"/>
                    </w:rPr>
                    <w:t>Priprema konobarskih radnih kolica</w:t>
                  </w:r>
                </w:p>
              </w:tc>
              <w:tc>
                <w:tcPr>
                  <w:tcW w:w="2348" w:type="dxa"/>
                </w:tcPr>
                <w:p w14:paraId="1798F98A" w14:textId="33FA3AE0" w:rsidR="002B2CD5" w:rsidRPr="000B2116" w:rsidRDefault="002B2CD5" w:rsidP="002B2CD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Nedovoljno ili nepravilno pripremljeno.</w:t>
                  </w:r>
                </w:p>
              </w:tc>
              <w:tc>
                <w:tcPr>
                  <w:tcW w:w="2348" w:type="dxa"/>
                </w:tcPr>
                <w:p w14:paraId="62A9F328" w14:textId="2E37DA05" w:rsidR="002B2CD5" w:rsidRPr="000B2116" w:rsidRDefault="002B2CD5" w:rsidP="002B2CD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pripremljeno, ali nedostaju neki elementi ili nema reda.</w:t>
                  </w:r>
                </w:p>
              </w:tc>
              <w:tc>
                <w:tcPr>
                  <w:tcW w:w="2348" w:type="dxa"/>
                </w:tcPr>
                <w:p w14:paraId="2CE21F12" w14:textId="1DE3D15D" w:rsidR="002B2CD5" w:rsidRPr="000B2116" w:rsidRDefault="002B2CD5" w:rsidP="002B2CD5">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Kompletno i pravilno pripremljena konobarska radna kolica.</w:t>
                  </w:r>
                </w:p>
              </w:tc>
            </w:tr>
          </w:tbl>
          <w:p w14:paraId="21E63A94" w14:textId="77777777" w:rsidR="0055008F" w:rsidRPr="000B2116" w:rsidRDefault="0055008F" w:rsidP="0055008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KRITERIJI VREDNOVANJA:</w:t>
            </w:r>
          </w:p>
          <w:p w14:paraId="1861FE1C" w14:textId="77777777" w:rsidR="0055008F" w:rsidRPr="000B2116" w:rsidRDefault="0055008F" w:rsidP="0055008F">
            <w:pPr>
              <w:tabs>
                <w:tab w:val="left" w:pos="2820"/>
              </w:tabs>
              <w:spacing w:after="0"/>
              <w:rPr>
                <w:rFonts w:asciiTheme="minorHAnsi" w:hAnsiTheme="minorHAnsi" w:cstheme="minorHAnsi"/>
                <w:bCs/>
                <w:iCs/>
                <w:noProof/>
                <w:sz w:val="20"/>
                <w:szCs w:val="20"/>
                <w:lang w:val="hr-HR"/>
              </w:rPr>
            </w:pPr>
          </w:p>
          <w:p w14:paraId="025E3072" w14:textId="50585723" w:rsidR="0055008F" w:rsidRPr="000B2116" w:rsidRDefault="0055008F" w:rsidP="0055008F">
            <w:pPr>
              <w:tabs>
                <w:tab w:val="left" w:pos="2820"/>
              </w:tabs>
              <w:spacing w:after="0"/>
              <w:rPr>
                <w:rFonts w:asciiTheme="minorHAnsi" w:hAnsiTheme="minorHAnsi" w:cstheme="minorHAnsi"/>
                <w:bCs/>
                <w:iCs/>
                <w:noProof/>
                <w:sz w:val="20"/>
                <w:szCs w:val="20"/>
              </w:rPr>
            </w:pPr>
            <w:r w:rsidRPr="000B2116">
              <w:rPr>
                <w:rFonts w:asciiTheme="minorHAnsi" w:hAnsiTheme="minorHAnsi" w:cstheme="minorHAnsi"/>
                <w:bCs/>
                <w:iCs/>
                <w:noProof/>
                <w:sz w:val="20"/>
                <w:szCs w:val="20"/>
              </w:rPr>
              <w:t xml:space="preserve">- Od 0 do </w:t>
            </w:r>
            <w:r w:rsidR="00BF201B" w:rsidRPr="000B2116">
              <w:rPr>
                <w:rFonts w:asciiTheme="minorHAnsi" w:hAnsiTheme="minorHAnsi" w:cstheme="minorHAnsi"/>
                <w:bCs/>
                <w:iCs/>
                <w:noProof/>
                <w:sz w:val="20"/>
                <w:szCs w:val="20"/>
              </w:rPr>
              <w:t>6</w:t>
            </w:r>
            <w:r w:rsidRPr="000B2116">
              <w:rPr>
                <w:rFonts w:asciiTheme="minorHAnsi" w:hAnsiTheme="minorHAnsi" w:cstheme="minorHAnsi"/>
                <w:bCs/>
                <w:iCs/>
                <w:noProof/>
                <w:sz w:val="20"/>
                <w:szCs w:val="20"/>
              </w:rPr>
              <w:t xml:space="preserve"> boda – ne zadovoljava </w:t>
            </w:r>
          </w:p>
          <w:p w14:paraId="5571024A" w14:textId="77777777" w:rsidR="006A6539" w:rsidRPr="000B2116" w:rsidRDefault="0055008F" w:rsidP="0055008F">
            <w:pPr>
              <w:tabs>
                <w:tab w:val="left" w:pos="2820"/>
              </w:tabs>
              <w:spacing w:after="0"/>
              <w:rPr>
                <w:rFonts w:asciiTheme="minorHAnsi" w:hAnsiTheme="minorHAnsi" w:cstheme="minorHAnsi"/>
                <w:bCs/>
                <w:iCs/>
                <w:noProof/>
                <w:sz w:val="20"/>
                <w:szCs w:val="20"/>
              </w:rPr>
            </w:pPr>
            <w:r w:rsidRPr="000B2116">
              <w:rPr>
                <w:rFonts w:asciiTheme="minorHAnsi" w:hAnsiTheme="minorHAnsi" w:cstheme="minorHAnsi"/>
                <w:bCs/>
                <w:iCs/>
                <w:noProof/>
                <w:sz w:val="20"/>
                <w:szCs w:val="20"/>
              </w:rPr>
              <w:t xml:space="preserve">- Od </w:t>
            </w:r>
            <w:r w:rsidR="00BF201B" w:rsidRPr="000B2116">
              <w:rPr>
                <w:rFonts w:asciiTheme="minorHAnsi" w:hAnsiTheme="minorHAnsi" w:cstheme="minorHAnsi"/>
                <w:bCs/>
                <w:iCs/>
                <w:noProof/>
                <w:sz w:val="20"/>
                <w:szCs w:val="20"/>
              </w:rPr>
              <w:t>7</w:t>
            </w:r>
            <w:r w:rsidRPr="000B2116">
              <w:rPr>
                <w:rFonts w:asciiTheme="minorHAnsi" w:hAnsiTheme="minorHAnsi" w:cstheme="minorHAnsi"/>
                <w:bCs/>
                <w:iCs/>
                <w:noProof/>
                <w:sz w:val="20"/>
                <w:szCs w:val="20"/>
              </w:rPr>
              <w:t xml:space="preserve"> do 1</w:t>
            </w:r>
            <w:r w:rsidR="00BF201B" w:rsidRPr="000B2116">
              <w:rPr>
                <w:rFonts w:asciiTheme="minorHAnsi" w:hAnsiTheme="minorHAnsi" w:cstheme="minorHAnsi"/>
                <w:bCs/>
                <w:iCs/>
                <w:noProof/>
                <w:sz w:val="20"/>
                <w:szCs w:val="20"/>
              </w:rPr>
              <w:t>2</w:t>
            </w:r>
            <w:r w:rsidRPr="000B2116">
              <w:rPr>
                <w:rFonts w:asciiTheme="minorHAnsi" w:hAnsiTheme="minorHAnsi" w:cstheme="minorHAnsi"/>
                <w:bCs/>
                <w:iCs/>
                <w:noProof/>
                <w:sz w:val="20"/>
                <w:szCs w:val="20"/>
              </w:rPr>
              <w:t xml:space="preserve"> bodova – zadovoljava</w:t>
            </w:r>
          </w:p>
          <w:p w14:paraId="136BC01E" w14:textId="5516CC28" w:rsidR="005A4DDE" w:rsidRPr="000B2116" w:rsidRDefault="005A4DDE" w:rsidP="0055008F">
            <w:pPr>
              <w:tabs>
                <w:tab w:val="left" w:pos="2820"/>
              </w:tabs>
              <w:spacing w:after="0"/>
              <w:rPr>
                <w:rFonts w:asciiTheme="minorHAnsi" w:hAnsiTheme="minorHAnsi" w:cstheme="minorHAnsi"/>
                <w:bCs/>
                <w:iCs/>
                <w:noProof/>
                <w:sz w:val="20"/>
                <w:szCs w:val="20"/>
              </w:rPr>
            </w:pPr>
          </w:p>
        </w:tc>
      </w:tr>
      <w:tr w:rsidR="006A6539" w:rsidRPr="000B2116" w14:paraId="0A9F278C" w14:textId="77777777" w:rsidTr="00873379">
        <w:tc>
          <w:tcPr>
            <w:tcW w:w="9493" w:type="dxa"/>
            <w:shd w:val="clear" w:color="auto" w:fill="B4C6E7" w:themeFill="accent1" w:themeFillTint="66"/>
            <w:tcMar>
              <w:left w:w="57" w:type="dxa"/>
              <w:right w:w="57" w:type="dxa"/>
            </w:tcMar>
            <w:vAlign w:val="center"/>
          </w:tcPr>
          <w:p w14:paraId="0E19B0C5" w14:textId="77777777" w:rsidR="006A6539" w:rsidRPr="000B2116" w:rsidRDefault="006A6539"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Prilagodba iskustava učenja za polaznike/osobe s invaliditetom</w:t>
            </w:r>
          </w:p>
        </w:tc>
      </w:tr>
      <w:tr w:rsidR="006A6539" w:rsidRPr="000B2116" w14:paraId="66CD9FB2" w14:textId="77777777" w:rsidTr="00E84D64">
        <w:tc>
          <w:tcPr>
            <w:tcW w:w="9493" w:type="dxa"/>
            <w:shd w:val="clear" w:color="auto" w:fill="auto"/>
            <w:tcMar>
              <w:left w:w="57" w:type="dxa"/>
              <w:right w:w="57" w:type="dxa"/>
            </w:tcMar>
          </w:tcPr>
          <w:p w14:paraId="16BCDF42" w14:textId="77777777" w:rsidR="006A6539" w:rsidRPr="000B2116" w:rsidRDefault="006A6539" w:rsidP="00E84D64">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w:t>
            </w:r>
          </w:p>
        </w:tc>
      </w:tr>
    </w:tbl>
    <w:p w14:paraId="2851BF95" w14:textId="77777777" w:rsidR="008E220D" w:rsidRPr="000B2116" w:rsidRDefault="008E220D"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6A6539" w:rsidRPr="000B2116" w14:paraId="3035E560" w14:textId="77777777" w:rsidTr="00E84D64">
        <w:trPr>
          <w:trHeight w:val="409"/>
        </w:trPr>
        <w:tc>
          <w:tcPr>
            <w:tcW w:w="2679" w:type="dxa"/>
            <w:gridSpan w:val="2"/>
            <w:shd w:val="clear" w:color="auto" w:fill="8EAADB" w:themeFill="accent1" w:themeFillTint="99"/>
            <w:tcMar>
              <w:left w:w="57" w:type="dxa"/>
              <w:right w:w="57" w:type="dxa"/>
            </w:tcMar>
            <w:vAlign w:val="center"/>
          </w:tcPr>
          <w:p w14:paraId="1D55CE23" w14:textId="77777777" w:rsidR="006A6539" w:rsidRPr="000B2116" w:rsidRDefault="006A6539" w:rsidP="00E84D64">
            <w:pPr>
              <w:tabs>
                <w:tab w:val="left" w:pos="2820"/>
              </w:tabs>
              <w:spacing w:after="0"/>
              <w:rPr>
                <w:rFonts w:asciiTheme="minorHAnsi" w:hAnsiTheme="minorHAnsi" w:cstheme="minorHAnsi"/>
                <w:bCs/>
                <w:i/>
                <w:noProof/>
                <w:sz w:val="20"/>
                <w:szCs w:val="20"/>
                <w:lang w:val="hr-HR"/>
              </w:rPr>
            </w:pPr>
            <w:r w:rsidRPr="000B2116">
              <w:rPr>
                <w:rFonts w:asciiTheme="minorHAnsi" w:hAnsiTheme="minorHAnsi" w:cstheme="minorHAnsi"/>
                <w:b/>
                <w:noProof/>
                <w:sz w:val="20"/>
                <w:szCs w:val="20"/>
                <w:lang w:val="hr-HR"/>
              </w:rPr>
              <w:t>Skup ishoda učenja iz SK-a:</w:t>
            </w:r>
          </w:p>
        </w:tc>
        <w:tc>
          <w:tcPr>
            <w:tcW w:w="6814" w:type="dxa"/>
            <w:shd w:val="clear" w:color="auto" w:fill="auto"/>
            <w:vAlign w:val="center"/>
          </w:tcPr>
          <w:p w14:paraId="7FD1D719" w14:textId="340B5A2B" w:rsidR="006A6539" w:rsidRPr="000B2116" w:rsidRDefault="00665E4F" w:rsidP="00E84D64">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 xml:space="preserve">Pripremni radovi u </w:t>
            </w:r>
            <w:r w:rsidR="00A5450D" w:rsidRPr="000B2116">
              <w:rPr>
                <w:rFonts w:asciiTheme="minorHAnsi" w:hAnsiTheme="minorHAnsi" w:cstheme="minorHAnsi"/>
                <w:b/>
                <w:iCs/>
                <w:noProof/>
                <w:sz w:val="20"/>
                <w:szCs w:val="20"/>
                <w:lang w:val="hr-HR"/>
              </w:rPr>
              <w:t>blagovaonici</w:t>
            </w:r>
            <w:r w:rsidR="005A43ED">
              <w:rPr>
                <w:rFonts w:asciiTheme="minorHAnsi" w:hAnsiTheme="minorHAnsi" w:cstheme="minorHAnsi"/>
                <w:b/>
                <w:iCs/>
                <w:noProof/>
                <w:sz w:val="20"/>
                <w:szCs w:val="20"/>
                <w:lang w:val="hr-HR"/>
              </w:rPr>
              <w:t xml:space="preserve"> </w:t>
            </w:r>
            <w:r w:rsidR="005A43ED" w:rsidRPr="005A43ED">
              <w:rPr>
                <w:rFonts w:asciiTheme="minorHAnsi" w:hAnsiTheme="minorHAnsi" w:cstheme="minorHAnsi"/>
                <w:b/>
                <w:iCs/>
                <w:noProof/>
                <w:sz w:val="20"/>
                <w:szCs w:val="20"/>
                <w:lang w:val="hr-HR"/>
              </w:rPr>
              <w:t>(</w:t>
            </w:r>
            <w:r w:rsidR="005A43ED">
              <w:rPr>
                <w:rFonts w:asciiTheme="minorHAnsi" w:hAnsiTheme="minorHAnsi" w:cstheme="minorHAnsi"/>
                <w:b/>
                <w:iCs/>
                <w:noProof/>
                <w:sz w:val="20"/>
                <w:szCs w:val="20"/>
                <w:lang w:val="hr-HR"/>
              </w:rPr>
              <w:t xml:space="preserve">3 </w:t>
            </w:r>
            <w:r w:rsidR="005A43ED" w:rsidRPr="005A43ED">
              <w:rPr>
                <w:rFonts w:asciiTheme="minorHAnsi" w:hAnsiTheme="minorHAnsi" w:cstheme="minorHAnsi"/>
                <w:b/>
                <w:iCs/>
                <w:noProof/>
                <w:sz w:val="20"/>
                <w:szCs w:val="20"/>
                <w:lang w:val="hr-HR"/>
              </w:rPr>
              <w:t>CSVET)</w:t>
            </w:r>
          </w:p>
        </w:tc>
      </w:tr>
      <w:tr w:rsidR="006A6539" w:rsidRPr="000B2116" w14:paraId="7C73ECE0" w14:textId="77777777" w:rsidTr="00E84D64">
        <w:tc>
          <w:tcPr>
            <w:tcW w:w="9493" w:type="dxa"/>
            <w:gridSpan w:val="3"/>
            <w:shd w:val="clear" w:color="auto" w:fill="B4C6E7" w:themeFill="accent1" w:themeFillTint="66"/>
            <w:tcMar>
              <w:left w:w="57" w:type="dxa"/>
              <w:right w:w="57" w:type="dxa"/>
            </w:tcMar>
            <w:vAlign w:val="center"/>
          </w:tcPr>
          <w:p w14:paraId="1EAD6121" w14:textId="77777777" w:rsidR="006A6539" w:rsidRPr="000B2116" w:rsidRDefault="006A6539"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Ishodi učenja</w:t>
            </w:r>
          </w:p>
        </w:tc>
      </w:tr>
      <w:tr w:rsidR="00F87F1E" w:rsidRPr="000B2116" w14:paraId="4507B62F" w14:textId="77777777" w:rsidTr="00265379">
        <w:tc>
          <w:tcPr>
            <w:tcW w:w="9493" w:type="dxa"/>
            <w:gridSpan w:val="3"/>
            <w:shd w:val="clear" w:color="auto" w:fill="auto"/>
            <w:tcMar>
              <w:left w:w="57" w:type="dxa"/>
              <w:right w:w="57" w:type="dxa"/>
            </w:tcMar>
          </w:tcPr>
          <w:p w14:paraId="06534EEE" w14:textId="33D82D16" w:rsidR="00F87F1E" w:rsidRPr="008E220D" w:rsidRDefault="00F87F1E" w:rsidP="008E220D">
            <w:pPr>
              <w:pStyle w:val="ListParagraph"/>
              <w:numPr>
                <w:ilvl w:val="0"/>
                <w:numId w:val="44"/>
              </w:numPr>
              <w:tabs>
                <w:tab w:val="left" w:pos="2820"/>
              </w:tabs>
              <w:spacing w:after="0"/>
              <w:rPr>
                <w:rFonts w:cstheme="minorHAnsi"/>
                <w:iCs/>
                <w:noProof/>
                <w:sz w:val="20"/>
                <w:szCs w:val="20"/>
              </w:rPr>
            </w:pPr>
            <w:r w:rsidRPr="008E220D">
              <w:rPr>
                <w:rFonts w:cstheme="minorHAnsi"/>
                <w:sz w:val="20"/>
                <w:szCs w:val="20"/>
              </w:rPr>
              <w:t xml:space="preserve">Objasniti postupke i redoslijed pripremnih radova u blagovaonici </w:t>
            </w:r>
          </w:p>
        </w:tc>
      </w:tr>
      <w:tr w:rsidR="00F87F1E" w:rsidRPr="000B2116" w14:paraId="15096D09" w14:textId="77777777" w:rsidTr="00265379">
        <w:tc>
          <w:tcPr>
            <w:tcW w:w="9493" w:type="dxa"/>
            <w:gridSpan w:val="3"/>
            <w:shd w:val="clear" w:color="auto" w:fill="auto"/>
            <w:tcMar>
              <w:left w:w="57" w:type="dxa"/>
              <w:right w:w="57" w:type="dxa"/>
            </w:tcMar>
          </w:tcPr>
          <w:p w14:paraId="53E50BFB" w14:textId="2B660A1F" w:rsidR="00F87F1E" w:rsidRPr="008E220D" w:rsidRDefault="00F87F1E" w:rsidP="008E220D">
            <w:pPr>
              <w:pStyle w:val="ListParagraph"/>
              <w:numPr>
                <w:ilvl w:val="0"/>
                <w:numId w:val="44"/>
              </w:numPr>
              <w:tabs>
                <w:tab w:val="left" w:pos="2820"/>
              </w:tabs>
              <w:spacing w:after="0"/>
              <w:rPr>
                <w:rFonts w:cstheme="minorHAnsi"/>
                <w:iCs/>
                <w:noProof/>
                <w:sz w:val="20"/>
                <w:szCs w:val="20"/>
              </w:rPr>
            </w:pPr>
            <w:r w:rsidRPr="008E220D">
              <w:rPr>
                <w:rFonts w:cstheme="minorHAnsi"/>
                <w:sz w:val="20"/>
                <w:szCs w:val="20"/>
              </w:rPr>
              <w:t xml:space="preserve">Odrediti optimalnu iskorištenost prostora pri slaganju stolova u odnosu na prostor i prigodu  </w:t>
            </w:r>
          </w:p>
        </w:tc>
      </w:tr>
      <w:tr w:rsidR="00B554F7" w:rsidRPr="000B2116" w14:paraId="3DEC2F8F" w14:textId="77777777" w:rsidTr="00265379">
        <w:tc>
          <w:tcPr>
            <w:tcW w:w="9493" w:type="dxa"/>
            <w:gridSpan w:val="3"/>
            <w:shd w:val="clear" w:color="auto" w:fill="auto"/>
            <w:tcMar>
              <w:left w:w="57" w:type="dxa"/>
              <w:right w:w="57" w:type="dxa"/>
            </w:tcMar>
          </w:tcPr>
          <w:p w14:paraId="2A028670" w14:textId="3A013CA6" w:rsidR="00B554F7" w:rsidRPr="008E220D" w:rsidRDefault="00B554F7" w:rsidP="008E220D">
            <w:pPr>
              <w:pStyle w:val="ListParagraph"/>
              <w:numPr>
                <w:ilvl w:val="0"/>
                <w:numId w:val="44"/>
              </w:numPr>
              <w:tabs>
                <w:tab w:val="left" w:pos="2820"/>
              </w:tabs>
              <w:spacing w:after="0"/>
              <w:rPr>
                <w:rFonts w:cstheme="minorHAnsi"/>
                <w:sz w:val="20"/>
                <w:szCs w:val="20"/>
              </w:rPr>
            </w:pPr>
            <w:r w:rsidRPr="008E220D">
              <w:rPr>
                <w:rFonts w:cstheme="minorHAnsi"/>
                <w:sz w:val="20"/>
                <w:szCs w:val="20"/>
              </w:rPr>
              <w:t>Postaviti stolno rublje na planiranoj stolnoj postavi</w:t>
            </w:r>
          </w:p>
        </w:tc>
      </w:tr>
      <w:tr w:rsidR="00F87F1E" w:rsidRPr="000B2116" w14:paraId="51DD02B4" w14:textId="77777777" w:rsidTr="00265379">
        <w:tc>
          <w:tcPr>
            <w:tcW w:w="9493" w:type="dxa"/>
            <w:gridSpan w:val="3"/>
            <w:shd w:val="clear" w:color="auto" w:fill="auto"/>
            <w:tcMar>
              <w:left w:w="57" w:type="dxa"/>
              <w:right w:w="57" w:type="dxa"/>
            </w:tcMar>
          </w:tcPr>
          <w:p w14:paraId="25A8A55F" w14:textId="24BAB357" w:rsidR="00F87F1E" w:rsidRPr="008E220D" w:rsidRDefault="00F87F1E" w:rsidP="008E220D">
            <w:pPr>
              <w:pStyle w:val="ListParagraph"/>
              <w:numPr>
                <w:ilvl w:val="0"/>
                <w:numId w:val="44"/>
              </w:numPr>
              <w:tabs>
                <w:tab w:val="left" w:pos="2820"/>
              </w:tabs>
              <w:spacing w:after="0"/>
              <w:rPr>
                <w:rFonts w:cstheme="minorHAnsi"/>
                <w:iCs/>
                <w:noProof/>
                <w:sz w:val="20"/>
                <w:szCs w:val="20"/>
              </w:rPr>
            </w:pPr>
            <w:r w:rsidRPr="008E220D">
              <w:rPr>
                <w:rFonts w:cstheme="minorHAnsi"/>
                <w:sz w:val="20"/>
                <w:szCs w:val="20"/>
              </w:rPr>
              <w:t xml:space="preserve">Napraviti pripremne radove na konobarskom radnom stolu </w:t>
            </w:r>
          </w:p>
        </w:tc>
      </w:tr>
      <w:tr w:rsidR="00F87F1E" w:rsidRPr="000B2116" w14:paraId="53E51F51" w14:textId="77777777" w:rsidTr="00265379">
        <w:tc>
          <w:tcPr>
            <w:tcW w:w="9493" w:type="dxa"/>
            <w:gridSpan w:val="3"/>
            <w:shd w:val="clear" w:color="auto" w:fill="auto"/>
            <w:tcMar>
              <w:left w:w="57" w:type="dxa"/>
              <w:right w:w="57" w:type="dxa"/>
            </w:tcMar>
          </w:tcPr>
          <w:p w14:paraId="26BDA163" w14:textId="3A2B6079" w:rsidR="00F87F1E" w:rsidRPr="008E220D" w:rsidRDefault="00B554F7" w:rsidP="008E220D">
            <w:pPr>
              <w:pStyle w:val="ListParagraph"/>
              <w:numPr>
                <w:ilvl w:val="0"/>
                <w:numId w:val="44"/>
              </w:numPr>
              <w:tabs>
                <w:tab w:val="left" w:pos="2820"/>
              </w:tabs>
              <w:spacing w:after="0"/>
              <w:rPr>
                <w:rFonts w:cstheme="minorHAnsi"/>
                <w:iCs/>
                <w:noProof/>
                <w:sz w:val="20"/>
                <w:szCs w:val="20"/>
              </w:rPr>
            </w:pPr>
            <w:r w:rsidRPr="008E220D">
              <w:rPr>
                <w:rFonts w:cstheme="minorHAnsi"/>
                <w:sz w:val="20"/>
                <w:szCs w:val="20"/>
              </w:rPr>
              <w:t>Postaviti postave na stol prema zadanom meniju</w:t>
            </w:r>
          </w:p>
        </w:tc>
      </w:tr>
      <w:tr w:rsidR="00F87F1E" w:rsidRPr="000B2116" w14:paraId="51085C4C" w14:textId="77777777" w:rsidTr="00265379">
        <w:tc>
          <w:tcPr>
            <w:tcW w:w="9493" w:type="dxa"/>
            <w:gridSpan w:val="3"/>
            <w:shd w:val="clear" w:color="auto" w:fill="auto"/>
            <w:tcMar>
              <w:left w:w="57" w:type="dxa"/>
              <w:right w:w="57" w:type="dxa"/>
            </w:tcMar>
          </w:tcPr>
          <w:p w14:paraId="17EF43CA" w14:textId="1CDD647B" w:rsidR="00F87F1E" w:rsidRPr="008E220D" w:rsidRDefault="00B554F7" w:rsidP="008E220D">
            <w:pPr>
              <w:pStyle w:val="ListParagraph"/>
              <w:numPr>
                <w:ilvl w:val="0"/>
                <w:numId w:val="44"/>
              </w:numPr>
              <w:tabs>
                <w:tab w:val="left" w:pos="2820"/>
              </w:tabs>
              <w:spacing w:after="0"/>
              <w:rPr>
                <w:rFonts w:cstheme="minorHAnsi"/>
                <w:iCs/>
                <w:noProof/>
                <w:sz w:val="20"/>
                <w:szCs w:val="20"/>
              </w:rPr>
            </w:pPr>
            <w:r w:rsidRPr="008E220D">
              <w:rPr>
                <w:rFonts w:cstheme="minorHAnsi"/>
                <w:sz w:val="20"/>
                <w:szCs w:val="20"/>
              </w:rPr>
              <w:t>Održavati higijenu i čistoću u blagovaonici</w:t>
            </w:r>
          </w:p>
        </w:tc>
      </w:tr>
      <w:tr w:rsidR="006A6539" w:rsidRPr="000B2116" w14:paraId="760AACB5" w14:textId="77777777" w:rsidTr="00E84D64">
        <w:trPr>
          <w:trHeight w:val="427"/>
        </w:trPr>
        <w:tc>
          <w:tcPr>
            <w:tcW w:w="9493" w:type="dxa"/>
            <w:gridSpan w:val="3"/>
            <w:shd w:val="clear" w:color="auto" w:fill="B4C6E7" w:themeFill="accent1" w:themeFillTint="66"/>
            <w:tcMar>
              <w:left w:w="57" w:type="dxa"/>
              <w:right w:w="57" w:type="dxa"/>
            </w:tcMar>
            <w:vAlign w:val="center"/>
          </w:tcPr>
          <w:p w14:paraId="2F8AAC8F" w14:textId="77777777" w:rsidR="006A6539" w:rsidRPr="000B2116" w:rsidRDefault="006A6539"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lastRenderedPageBreak/>
              <w:t>Dominantan nastavni sustav i opis načina ostvarivanja SIU</w:t>
            </w:r>
          </w:p>
        </w:tc>
      </w:tr>
      <w:tr w:rsidR="006A6539" w:rsidRPr="000B2116" w14:paraId="6D0C1FD5" w14:textId="77777777" w:rsidTr="00E84D64">
        <w:trPr>
          <w:trHeight w:val="572"/>
        </w:trPr>
        <w:tc>
          <w:tcPr>
            <w:tcW w:w="9493" w:type="dxa"/>
            <w:gridSpan w:val="3"/>
            <w:shd w:val="clear" w:color="auto" w:fill="auto"/>
            <w:tcMar>
              <w:left w:w="57" w:type="dxa"/>
              <w:right w:w="57" w:type="dxa"/>
            </w:tcMar>
          </w:tcPr>
          <w:p w14:paraId="03EEB9D9" w14:textId="77777777" w:rsidR="00AB24F0" w:rsidRPr="000B2116" w:rsidRDefault="00D62F67" w:rsidP="00202EEA">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 xml:space="preserve">Dominantni nastavni sustav skupa ishoda učenja </w:t>
            </w:r>
            <w:r w:rsidRPr="000B2116">
              <w:rPr>
                <w:rFonts w:asciiTheme="minorHAnsi" w:hAnsiTheme="minorHAnsi" w:cstheme="minorHAnsi"/>
                <w:i/>
                <w:iCs/>
                <w:sz w:val="20"/>
                <w:szCs w:val="20"/>
              </w:rPr>
              <w:t>Pripremni radovi u blagovaonici</w:t>
            </w:r>
            <w:r w:rsidRPr="000B2116">
              <w:rPr>
                <w:rFonts w:asciiTheme="minorHAnsi" w:hAnsiTheme="minorHAnsi" w:cstheme="minorHAnsi"/>
                <w:sz w:val="20"/>
                <w:szCs w:val="20"/>
              </w:rPr>
              <w:t xml:space="preserve"> je učenje temeljeno na radu</w:t>
            </w:r>
            <w:r w:rsidR="00AB24F0" w:rsidRPr="000B2116">
              <w:rPr>
                <w:rFonts w:asciiTheme="minorHAnsi" w:hAnsiTheme="minorHAnsi" w:cstheme="minorHAnsi"/>
                <w:sz w:val="20"/>
                <w:szCs w:val="20"/>
              </w:rPr>
              <w:t>.</w:t>
            </w:r>
          </w:p>
          <w:p w14:paraId="12487FE9" w14:textId="77777777" w:rsidR="003C49FB" w:rsidRPr="000B2116" w:rsidRDefault="003C49FB" w:rsidP="00202EEA">
            <w:pPr>
              <w:tabs>
                <w:tab w:val="left" w:pos="2820"/>
              </w:tabs>
              <w:spacing w:after="0"/>
              <w:jc w:val="both"/>
              <w:rPr>
                <w:rFonts w:asciiTheme="minorHAnsi" w:hAnsiTheme="minorHAnsi" w:cstheme="minorHAnsi"/>
                <w:sz w:val="20"/>
                <w:szCs w:val="20"/>
              </w:rPr>
            </w:pPr>
          </w:p>
          <w:p w14:paraId="3A843F21" w14:textId="22C7B4E3" w:rsidR="003C49FB" w:rsidRPr="000B2116" w:rsidRDefault="000141A8" w:rsidP="00202EEA">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 xml:space="preserve">Za vrijeme vođenog procesa učenja i poučavanja nastavnik </w:t>
            </w:r>
            <w:r w:rsidR="007C07D4" w:rsidRPr="000B2116">
              <w:rPr>
                <w:rFonts w:asciiTheme="minorHAnsi" w:hAnsiTheme="minorHAnsi" w:cstheme="minorHAnsi"/>
                <w:sz w:val="20"/>
                <w:szCs w:val="20"/>
              </w:rPr>
              <w:t>uključuje defi</w:t>
            </w:r>
            <w:r w:rsidR="00673CE2" w:rsidRPr="000B2116">
              <w:rPr>
                <w:rFonts w:asciiTheme="minorHAnsi" w:hAnsiTheme="minorHAnsi" w:cstheme="minorHAnsi"/>
                <w:sz w:val="20"/>
                <w:szCs w:val="20"/>
              </w:rPr>
              <w:t>niranje ciljeva, aktivnosti i resursa potrebnih za ostvarivanje svakog ishoda učenja. Kroz teorijski dio</w:t>
            </w:r>
            <w:r w:rsidR="00F1046D" w:rsidRPr="000B2116">
              <w:rPr>
                <w:rFonts w:asciiTheme="minorHAnsi" w:hAnsiTheme="minorHAnsi" w:cstheme="minorHAnsi"/>
                <w:sz w:val="20"/>
                <w:szCs w:val="20"/>
              </w:rPr>
              <w:t>, nastavnik objašnjava osnovni kocept vezan uz blagovaonicu, posluživanje hrane i organizaciju poslova</w:t>
            </w:r>
            <w:r w:rsidR="00235C66" w:rsidRPr="000B2116">
              <w:rPr>
                <w:rFonts w:asciiTheme="minorHAnsi" w:hAnsiTheme="minorHAnsi" w:cstheme="minorHAnsi"/>
                <w:sz w:val="20"/>
                <w:szCs w:val="20"/>
              </w:rPr>
              <w:t xml:space="preserve"> u blagovaonici</w:t>
            </w:r>
            <w:r w:rsidR="00F1046D" w:rsidRPr="000B2116">
              <w:rPr>
                <w:rFonts w:asciiTheme="minorHAnsi" w:hAnsiTheme="minorHAnsi" w:cstheme="minorHAnsi"/>
                <w:sz w:val="20"/>
                <w:szCs w:val="20"/>
              </w:rPr>
              <w:t xml:space="preserve">. U ovom dijelu, nastavnik </w:t>
            </w:r>
            <w:r w:rsidR="00874109" w:rsidRPr="000B2116">
              <w:rPr>
                <w:rFonts w:asciiTheme="minorHAnsi" w:hAnsiTheme="minorHAnsi" w:cstheme="minorHAnsi"/>
                <w:sz w:val="20"/>
                <w:szCs w:val="20"/>
              </w:rPr>
              <w:t xml:space="preserve">može </w:t>
            </w:r>
            <w:r w:rsidR="00F1046D" w:rsidRPr="000B2116">
              <w:rPr>
                <w:rFonts w:asciiTheme="minorHAnsi" w:hAnsiTheme="minorHAnsi" w:cstheme="minorHAnsi"/>
                <w:sz w:val="20"/>
                <w:szCs w:val="20"/>
              </w:rPr>
              <w:t xml:space="preserve">koristiti prezentacije, video materijale kojim </w:t>
            </w:r>
            <w:r w:rsidR="002C7B69" w:rsidRPr="000B2116">
              <w:rPr>
                <w:rFonts w:asciiTheme="minorHAnsi" w:hAnsiTheme="minorHAnsi" w:cstheme="minorHAnsi"/>
                <w:sz w:val="20"/>
                <w:szCs w:val="20"/>
              </w:rPr>
              <w:t>polaznicima</w:t>
            </w:r>
            <w:r w:rsidR="00874109" w:rsidRPr="000B2116">
              <w:rPr>
                <w:rFonts w:asciiTheme="minorHAnsi" w:hAnsiTheme="minorHAnsi" w:cstheme="minorHAnsi"/>
                <w:sz w:val="20"/>
                <w:szCs w:val="20"/>
              </w:rPr>
              <w:t xml:space="preserve"> omogućuje</w:t>
            </w:r>
            <w:r w:rsidR="002C7B69" w:rsidRPr="000B2116">
              <w:rPr>
                <w:rFonts w:asciiTheme="minorHAnsi" w:hAnsiTheme="minorHAnsi" w:cstheme="minorHAnsi"/>
                <w:sz w:val="20"/>
                <w:szCs w:val="20"/>
              </w:rPr>
              <w:t xml:space="preserve"> osnovno razumijevanje pripremnih radova u blagovaonici. </w:t>
            </w:r>
          </w:p>
          <w:p w14:paraId="0D3A75E1" w14:textId="77777777" w:rsidR="00673CE2" w:rsidRPr="000B2116" w:rsidRDefault="00673CE2" w:rsidP="00202EEA">
            <w:pPr>
              <w:tabs>
                <w:tab w:val="left" w:pos="2820"/>
              </w:tabs>
              <w:spacing w:after="0"/>
              <w:jc w:val="both"/>
              <w:rPr>
                <w:rFonts w:asciiTheme="minorHAnsi" w:hAnsiTheme="minorHAnsi" w:cstheme="minorHAnsi"/>
                <w:sz w:val="20"/>
                <w:szCs w:val="20"/>
              </w:rPr>
            </w:pPr>
          </w:p>
          <w:p w14:paraId="2D2A5C29" w14:textId="0170D64B" w:rsidR="006F1667" w:rsidRPr="000B2116" w:rsidRDefault="006F1667" w:rsidP="00202EEA">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Nakon teorijskog dijela, nastavnik će demonstrirati postup</w:t>
            </w:r>
            <w:r w:rsidR="00CE72D8" w:rsidRPr="000B2116">
              <w:rPr>
                <w:rFonts w:asciiTheme="minorHAnsi" w:hAnsiTheme="minorHAnsi" w:cstheme="minorHAnsi"/>
                <w:sz w:val="20"/>
                <w:szCs w:val="20"/>
              </w:rPr>
              <w:t>k</w:t>
            </w:r>
            <w:r w:rsidRPr="000B2116">
              <w:rPr>
                <w:rFonts w:asciiTheme="minorHAnsi" w:hAnsiTheme="minorHAnsi" w:cstheme="minorHAnsi"/>
                <w:sz w:val="20"/>
                <w:szCs w:val="20"/>
              </w:rPr>
              <w:t xml:space="preserve">e i redoslijed pripremnih radova u blagovaonici, </w:t>
            </w:r>
            <w:r w:rsidR="001A73FD" w:rsidRPr="000B2116">
              <w:rPr>
                <w:rFonts w:asciiTheme="minorHAnsi" w:hAnsiTheme="minorHAnsi" w:cstheme="minorHAnsi"/>
                <w:sz w:val="20"/>
                <w:szCs w:val="20"/>
              </w:rPr>
              <w:t>odre</w:t>
            </w:r>
            <w:r w:rsidR="00CE72D8" w:rsidRPr="000B2116">
              <w:rPr>
                <w:rFonts w:asciiTheme="minorHAnsi" w:hAnsiTheme="minorHAnsi" w:cstheme="minorHAnsi"/>
                <w:sz w:val="20"/>
                <w:szCs w:val="20"/>
              </w:rPr>
              <w:t>đ</w:t>
            </w:r>
            <w:r w:rsidR="001A73FD" w:rsidRPr="000B2116">
              <w:rPr>
                <w:rFonts w:asciiTheme="minorHAnsi" w:hAnsiTheme="minorHAnsi" w:cstheme="minorHAnsi"/>
                <w:sz w:val="20"/>
                <w:szCs w:val="20"/>
              </w:rPr>
              <w:t xml:space="preserve">ivanje optimalne iskorištenosti prostora pri slaganju stolova i pripremne radove na konobarskom radnom stolu. </w:t>
            </w:r>
            <w:r w:rsidR="0081605A" w:rsidRPr="000B2116">
              <w:rPr>
                <w:rFonts w:asciiTheme="minorHAnsi" w:hAnsiTheme="minorHAnsi" w:cstheme="minorHAnsi"/>
                <w:sz w:val="20"/>
                <w:szCs w:val="20"/>
              </w:rPr>
              <w:t xml:space="preserve">Demonstracija </w:t>
            </w:r>
            <w:r w:rsidR="00541FDC" w:rsidRPr="000B2116">
              <w:rPr>
                <w:rFonts w:asciiTheme="minorHAnsi" w:hAnsiTheme="minorHAnsi" w:cstheme="minorHAnsi"/>
                <w:sz w:val="20"/>
                <w:szCs w:val="20"/>
              </w:rPr>
              <w:t xml:space="preserve">omogućava razumijevanje </w:t>
            </w:r>
            <w:r w:rsidR="00DB25C5" w:rsidRPr="000B2116">
              <w:rPr>
                <w:rFonts w:asciiTheme="minorHAnsi" w:hAnsiTheme="minorHAnsi" w:cstheme="minorHAnsi"/>
                <w:sz w:val="20"/>
                <w:szCs w:val="20"/>
              </w:rPr>
              <w:t xml:space="preserve">radnih aktivnosti koje će polaznik u nastavku koristiti samostalno uz vodstvo nastavnika. </w:t>
            </w:r>
          </w:p>
          <w:p w14:paraId="290D52BA" w14:textId="77777777" w:rsidR="007B6B58" w:rsidRPr="000B2116" w:rsidRDefault="007B6B58" w:rsidP="00202EEA">
            <w:pPr>
              <w:tabs>
                <w:tab w:val="left" w:pos="2820"/>
              </w:tabs>
              <w:spacing w:after="0"/>
              <w:jc w:val="both"/>
              <w:rPr>
                <w:rFonts w:asciiTheme="minorHAnsi" w:hAnsiTheme="minorHAnsi" w:cstheme="minorHAnsi"/>
                <w:sz w:val="20"/>
                <w:szCs w:val="20"/>
              </w:rPr>
            </w:pPr>
          </w:p>
          <w:p w14:paraId="17E4A59E" w14:textId="4CB0074A" w:rsidR="00E54451" w:rsidRPr="000B2116" w:rsidRDefault="007B6B58" w:rsidP="00202EEA">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Polaznici ć</w:t>
            </w:r>
            <w:r w:rsidR="0042128D" w:rsidRPr="000B2116">
              <w:rPr>
                <w:rFonts w:asciiTheme="minorHAnsi" w:hAnsiTheme="minorHAnsi" w:cstheme="minorHAnsi"/>
                <w:sz w:val="20"/>
                <w:szCs w:val="20"/>
              </w:rPr>
              <w:t xml:space="preserve">e raditi u stvarnom okruženju blagovaonica, restorana ili sličnih ugostiteljskih objekata. Njihovi zadaci uključivat će pripremu prostora za posluživanje, organizaciju potrebnih posuđa i hrane, sudjelovanje u postavljanju stolova prema zadanim scenarijima, održavanje higijene i čistoće te pružanje podrške u pripremnim radovima na konobarskom stolu. Radom u tim uvjetima, </w:t>
            </w:r>
            <w:r w:rsidRPr="000B2116">
              <w:rPr>
                <w:rFonts w:asciiTheme="minorHAnsi" w:hAnsiTheme="minorHAnsi" w:cstheme="minorHAnsi"/>
                <w:sz w:val="20"/>
                <w:szCs w:val="20"/>
              </w:rPr>
              <w:t>polaznici</w:t>
            </w:r>
            <w:r w:rsidR="0042128D" w:rsidRPr="000B2116">
              <w:rPr>
                <w:rFonts w:asciiTheme="minorHAnsi" w:hAnsiTheme="minorHAnsi" w:cstheme="minorHAnsi"/>
                <w:sz w:val="20"/>
                <w:szCs w:val="20"/>
              </w:rPr>
              <w:t xml:space="preserve"> će stjecati iskustvo u razumijevanju postupaka i redoslijeda u blagovaonici, pravilnom posluživanju hrane i održavanju optimalne iskorištenosti prostora, što će im omogućiti razvoj vještina i znanja potrebnih z</w:t>
            </w:r>
            <w:r w:rsidR="00DF3D66" w:rsidRPr="000B2116">
              <w:rPr>
                <w:rFonts w:asciiTheme="minorHAnsi" w:hAnsiTheme="minorHAnsi" w:cstheme="minorHAnsi"/>
                <w:sz w:val="20"/>
                <w:szCs w:val="20"/>
              </w:rPr>
              <w:t>a obavljanje svih pripremnih radova u blagovaonici</w:t>
            </w:r>
          </w:p>
          <w:p w14:paraId="36085813" w14:textId="77777777" w:rsidR="00F722D1" w:rsidRPr="000B2116" w:rsidRDefault="00F722D1" w:rsidP="00202EEA">
            <w:pPr>
              <w:tabs>
                <w:tab w:val="left" w:pos="2820"/>
              </w:tabs>
              <w:spacing w:after="0"/>
              <w:jc w:val="both"/>
              <w:rPr>
                <w:rFonts w:asciiTheme="minorHAnsi" w:hAnsiTheme="minorHAnsi" w:cstheme="minorHAnsi"/>
                <w:sz w:val="20"/>
                <w:szCs w:val="20"/>
              </w:rPr>
            </w:pPr>
          </w:p>
          <w:p w14:paraId="4FD3024D" w14:textId="15448B60" w:rsidR="00E54451" w:rsidRPr="000B2116" w:rsidRDefault="00D332F3" w:rsidP="00202EEA">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 xml:space="preserve">Kroz sudjelovanje u različitim zadacima, od pripreme prostora i postavljanja stolova do održavanja higijene, </w:t>
            </w:r>
            <w:r w:rsidR="00202EEA" w:rsidRPr="000B2116">
              <w:rPr>
                <w:rFonts w:asciiTheme="minorHAnsi" w:hAnsiTheme="minorHAnsi" w:cstheme="minorHAnsi"/>
                <w:sz w:val="20"/>
                <w:szCs w:val="20"/>
              </w:rPr>
              <w:t>polaznici</w:t>
            </w:r>
            <w:r w:rsidRPr="000B2116">
              <w:rPr>
                <w:rFonts w:asciiTheme="minorHAnsi" w:hAnsiTheme="minorHAnsi" w:cstheme="minorHAnsi"/>
                <w:sz w:val="20"/>
                <w:szCs w:val="20"/>
              </w:rPr>
              <w:t xml:space="preserve"> će razviti vještine i razumijevanje postupaka potrebnih za uspješno poslovanje u ugostiteljskom sektoru. Ova interaktivna i sveobuhvatna nastava omogućit će im primjenu teorije na stvarne situacije, potaknuti timski rad, samostalnost i rješavanje praktičnih problema. Također, omogućit će studentima bolje razumijevanje važnosti organizacije, higijene i kvalitete usluge u ugostiteljskom poslovanju.</w:t>
            </w:r>
          </w:p>
        </w:tc>
      </w:tr>
      <w:tr w:rsidR="006A6539" w:rsidRPr="000B2116" w14:paraId="1A33A603" w14:textId="77777777" w:rsidTr="00873379">
        <w:tc>
          <w:tcPr>
            <w:tcW w:w="1838" w:type="dxa"/>
            <w:shd w:val="clear" w:color="auto" w:fill="B4C6E7" w:themeFill="accent1" w:themeFillTint="66"/>
            <w:tcMar>
              <w:left w:w="57" w:type="dxa"/>
              <w:right w:w="57" w:type="dxa"/>
            </w:tcMar>
            <w:vAlign w:val="center"/>
          </w:tcPr>
          <w:p w14:paraId="052E22BF" w14:textId="77777777" w:rsidR="006A6539" w:rsidRPr="000B2116" w:rsidRDefault="006A6539"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0B65935F" w14:textId="1ADD4B3D" w:rsidR="00A06EBE" w:rsidRPr="008E220D" w:rsidRDefault="00A06EBE" w:rsidP="00A06EBE">
            <w:pPr>
              <w:spacing w:after="160" w:line="240" w:lineRule="auto"/>
              <w:contextualSpacing/>
              <w:rPr>
                <w:rFonts w:asciiTheme="minorHAnsi" w:hAnsiTheme="minorHAnsi" w:cstheme="minorHAnsi"/>
                <w:b/>
                <w:bCs/>
                <w:sz w:val="20"/>
                <w:szCs w:val="20"/>
                <w:lang w:val="hr-HR" w:eastAsia="en-US"/>
              </w:rPr>
            </w:pPr>
            <w:r w:rsidRPr="000B2116">
              <w:rPr>
                <w:rFonts w:asciiTheme="minorHAnsi" w:hAnsiTheme="minorHAnsi" w:cstheme="minorHAnsi"/>
                <w:sz w:val="20"/>
                <w:szCs w:val="20"/>
                <w:lang w:val="hr-HR" w:eastAsia="en-US"/>
              </w:rPr>
              <w:t>•</w:t>
            </w:r>
            <w:r w:rsidRPr="000B2116">
              <w:rPr>
                <w:rFonts w:asciiTheme="minorHAnsi" w:hAnsiTheme="minorHAnsi" w:cstheme="minorHAnsi"/>
                <w:sz w:val="20"/>
                <w:szCs w:val="20"/>
                <w:lang w:val="hr-HR" w:eastAsia="en-US"/>
              </w:rPr>
              <w:tab/>
            </w:r>
            <w:r w:rsidRPr="008E220D">
              <w:rPr>
                <w:rFonts w:asciiTheme="minorHAnsi" w:hAnsiTheme="minorHAnsi" w:cstheme="minorHAnsi"/>
                <w:b/>
                <w:bCs/>
                <w:sz w:val="20"/>
                <w:szCs w:val="20"/>
                <w:lang w:val="hr-HR" w:eastAsia="en-US"/>
              </w:rPr>
              <w:t xml:space="preserve">Pripremni radovi u </w:t>
            </w:r>
            <w:r w:rsidR="00E36B5E" w:rsidRPr="008E220D">
              <w:rPr>
                <w:rFonts w:asciiTheme="minorHAnsi" w:hAnsiTheme="minorHAnsi" w:cstheme="minorHAnsi"/>
                <w:b/>
                <w:bCs/>
                <w:sz w:val="20"/>
                <w:szCs w:val="20"/>
                <w:lang w:val="hr-HR" w:eastAsia="en-US"/>
              </w:rPr>
              <w:t>blagovaonici</w:t>
            </w:r>
          </w:p>
          <w:p w14:paraId="52D355B6" w14:textId="4EA20376" w:rsidR="00A06EBE" w:rsidRPr="008E220D" w:rsidRDefault="00A06EBE" w:rsidP="00A06EBE">
            <w:pPr>
              <w:spacing w:after="160" w:line="240" w:lineRule="auto"/>
              <w:contextualSpacing/>
              <w:rPr>
                <w:rFonts w:asciiTheme="minorHAnsi" w:hAnsiTheme="minorHAnsi" w:cstheme="minorHAnsi"/>
                <w:b/>
                <w:bCs/>
                <w:sz w:val="20"/>
                <w:szCs w:val="20"/>
                <w:lang w:val="hr-HR" w:eastAsia="en-US"/>
              </w:rPr>
            </w:pPr>
            <w:r w:rsidRPr="008E220D">
              <w:rPr>
                <w:rFonts w:asciiTheme="minorHAnsi" w:hAnsiTheme="minorHAnsi" w:cstheme="minorHAnsi"/>
                <w:b/>
                <w:bCs/>
                <w:sz w:val="20"/>
                <w:szCs w:val="20"/>
                <w:lang w:val="hr-HR" w:eastAsia="en-US"/>
              </w:rPr>
              <w:t>•</w:t>
            </w:r>
            <w:r w:rsidRPr="008E220D">
              <w:rPr>
                <w:rFonts w:asciiTheme="minorHAnsi" w:hAnsiTheme="minorHAnsi" w:cstheme="minorHAnsi"/>
                <w:b/>
                <w:bCs/>
                <w:sz w:val="20"/>
                <w:szCs w:val="20"/>
                <w:lang w:val="hr-HR" w:eastAsia="en-US"/>
              </w:rPr>
              <w:tab/>
              <w:t xml:space="preserve">Inventar u </w:t>
            </w:r>
            <w:r w:rsidR="00E36B5E" w:rsidRPr="008E220D">
              <w:rPr>
                <w:rFonts w:asciiTheme="minorHAnsi" w:hAnsiTheme="minorHAnsi" w:cstheme="minorHAnsi"/>
                <w:b/>
                <w:bCs/>
                <w:sz w:val="20"/>
                <w:szCs w:val="20"/>
                <w:lang w:val="hr-HR" w:eastAsia="en-US"/>
              </w:rPr>
              <w:t>blagovaonici</w:t>
            </w:r>
          </w:p>
          <w:p w14:paraId="108C1BC9" w14:textId="77777777" w:rsidR="00A06EBE" w:rsidRPr="008E220D" w:rsidRDefault="00A06EBE" w:rsidP="00A06EBE">
            <w:pPr>
              <w:spacing w:after="160" w:line="240" w:lineRule="auto"/>
              <w:contextualSpacing/>
              <w:rPr>
                <w:rFonts w:asciiTheme="minorHAnsi" w:hAnsiTheme="minorHAnsi" w:cstheme="minorHAnsi"/>
                <w:b/>
                <w:bCs/>
                <w:sz w:val="20"/>
                <w:szCs w:val="20"/>
                <w:lang w:val="hr-HR" w:eastAsia="en-US"/>
              </w:rPr>
            </w:pPr>
            <w:r w:rsidRPr="008E220D">
              <w:rPr>
                <w:rFonts w:asciiTheme="minorHAnsi" w:hAnsiTheme="minorHAnsi" w:cstheme="minorHAnsi"/>
                <w:b/>
                <w:bCs/>
                <w:sz w:val="20"/>
                <w:szCs w:val="20"/>
                <w:lang w:val="hr-HR" w:eastAsia="en-US"/>
              </w:rPr>
              <w:t>•</w:t>
            </w:r>
            <w:r w:rsidRPr="008E220D">
              <w:rPr>
                <w:rFonts w:asciiTheme="minorHAnsi" w:hAnsiTheme="minorHAnsi" w:cstheme="minorHAnsi"/>
                <w:b/>
                <w:bCs/>
                <w:sz w:val="20"/>
                <w:szCs w:val="20"/>
                <w:lang w:val="hr-HR" w:eastAsia="en-US"/>
              </w:rPr>
              <w:tab/>
              <w:t>Postavljanje postava</w:t>
            </w:r>
          </w:p>
          <w:p w14:paraId="6A129A60" w14:textId="77777777" w:rsidR="00A06EBE" w:rsidRPr="008E220D" w:rsidRDefault="00A06EBE" w:rsidP="00A06EBE">
            <w:pPr>
              <w:spacing w:after="160" w:line="240" w:lineRule="auto"/>
              <w:contextualSpacing/>
              <w:rPr>
                <w:rFonts w:asciiTheme="minorHAnsi" w:hAnsiTheme="minorHAnsi" w:cstheme="minorHAnsi"/>
                <w:b/>
                <w:bCs/>
                <w:sz w:val="20"/>
                <w:szCs w:val="20"/>
                <w:lang w:val="hr-HR" w:eastAsia="en-US"/>
              </w:rPr>
            </w:pPr>
            <w:r w:rsidRPr="008E220D">
              <w:rPr>
                <w:rFonts w:asciiTheme="minorHAnsi" w:hAnsiTheme="minorHAnsi" w:cstheme="minorHAnsi"/>
                <w:b/>
                <w:bCs/>
                <w:sz w:val="20"/>
                <w:szCs w:val="20"/>
                <w:lang w:val="hr-HR" w:eastAsia="en-US"/>
              </w:rPr>
              <w:t>•</w:t>
            </w:r>
            <w:r w:rsidRPr="008E220D">
              <w:rPr>
                <w:rFonts w:asciiTheme="minorHAnsi" w:hAnsiTheme="minorHAnsi" w:cstheme="minorHAnsi"/>
                <w:b/>
                <w:bCs/>
                <w:sz w:val="20"/>
                <w:szCs w:val="20"/>
                <w:lang w:val="hr-HR" w:eastAsia="en-US"/>
              </w:rPr>
              <w:tab/>
              <w:t>Održavanje inventara u blagovaonici</w:t>
            </w:r>
          </w:p>
          <w:p w14:paraId="55F7B04F" w14:textId="66B94318" w:rsidR="006A6539" w:rsidRPr="000B2116" w:rsidRDefault="00A06EBE" w:rsidP="00A06EBE">
            <w:pPr>
              <w:spacing w:after="160" w:line="240" w:lineRule="auto"/>
              <w:contextualSpacing/>
              <w:rPr>
                <w:rFonts w:asciiTheme="minorHAnsi" w:hAnsiTheme="minorHAnsi" w:cstheme="minorHAnsi"/>
                <w:sz w:val="20"/>
                <w:szCs w:val="20"/>
                <w:lang w:val="hr-HR" w:eastAsia="en-US"/>
              </w:rPr>
            </w:pPr>
            <w:r w:rsidRPr="008E220D">
              <w:rPr>
                <w:rFonts w:asciiTheme="minorHAnsi" w:hAnsiTheme="minorHAnsi" w:cstheme="minorHAnsi"/>
                <w:b/>
                <w:bCs/>
                <w:sz w:val="20"/>
                <w:szCs w:val="20"/>
                <w:lang w:val="hr-HR" w:eastAsia="en-US"/>
              </w:rPr>
              <w:t>•</w:t>
            </w:r>
            <w:r w:rsidRPr="008E220D">
              <w:rPr>
                <w:rFonts w:asciiTheme="minorHAnsi" w:hAnsiTheme="minorHAnsi" w:cstheme="minorHAnsi"/>
                <w:b/>
                <w:bCs/>
                <w:sz w:val="20"/>
                <w:szCs w:val="20"/>
                <w:lang w:val="hr-HR" w:eastAsia="en-US"/>
              </w:rPr>
              <w:tab/>
              <w:t>Higijena u blagovaonici</w:t>
            </w:r>
          </w:p>
        </w:tc>
      </w:tr>
      <w:tr w:rsidR="006A6539" w:rsidRPr="000B2116" w14:paraId="70EDAD3E" w14:textId="77777777" w:rsidTr="00873379">
        <w:trPr>
          <w:trHeight w:val="486"/>
        </w:trPr>
        <w:tc>
          <w:tcPr>
            <w:tcW w:w="9493" w:type="dxa"/>
            <w:gridSpan w:val="3"/>
            <w:shd w:val="clear" w:color="auto" w:fill="B4C6E7" w:themeFill="accent1" w:themeFillTint="66"/>
            <w:tcMar>
              <w:left w:w="57" w:type="dxa"/>
              <w:right w:w="57" w:type="dxa"/>
            </w:tcMar>
            <w:vAlign w:val="center"/>
          </w:tcPr>
          <w:p w14:paraId="4A74765D" w14:textId="77777777" w:rsidR="006A6539" w:rsidRPr="000B2116" w:rsidRDefault="006A6539"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Načini i primjer vrjednovanja skupa ishoda učenja</w:t>
            </w:r>
          </w:p>
        </w:tc>
      </w:tr>
      <w:tr w:rsidR="006A6539" w:rsidRPr="000B2116" w14:paraId="5604E0CD" w14:textId="77777777" w:rsidTr="00D47529">
        <w:trPr>
          <w:trHeight w:val="2976"/>
        </w:trPr>
        <w:tc>
          <w:tcPr>
            <w:tcW w:w="9493" w:type="dxa"/>
            <w:gridSpan w:val="3"/>
            <w:shd w:val="clear" w:color="auto" w:fill="auto"/>
            <w:tcMar>
              <w:left w:w="57" w:type="dxa"/>
              <w:right w:w="57" w:type="dxa"/>
            </w:tcMar>
          </w:tcPr>
          <w:p w14:paraId="5DDF234C" w14:textId="77777777" w:rsidR="007E3381" w:rsidRPr="000B2116" w:rsidRDefault="007E3381" w:rsidP="007E3381">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Ishodi učenja provjeravaju se pisano i/ili usmeno i/ili vježbom i/ili problemskim zadatkom i/ili projektnom temom i/ili projektnim zadatkom i/ili radnom situacijom.</w:t>
            </w:r>
          </w:p>
          <w:p w14:paraId="598830FA" w14:textId="77777777" w:rsidR="007E3381" w:rsidRPr="000B2116" w:rsidRDefault="007E3381" w:rsidP="007E3381">
            <w:pPr>
              <w:tabs>
                <w:tab w:val="left" w:pos="2820"/>
              </w:tabs>
              <w:spacing w:after="0"/>
              <w:rPr>
                <w:rFonts w:asciiTheme="minorHAnsi" w:hAnsiTheme="minorHAnsi" w:cstheme="minorHAnsi"/>
                <w:bCs/>
                <w:iCs/>
                <w:noProof/>
                <w:sz w:val="20"/>
                <w:szCs w:val="20"/>
                <w:lang w:val="hr-HR"/>
              </w:rPr>
            </w:pPr>
          </w:p>
          <w:p w14:paraId="5A562BC8" w14:textId="77777777" w:rsidR="00590762" w:rsidRPr="000B2116" w:rsidRDefault="007E3381" w:rsidP="007E3381">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xml:space="preserve">Primjer vrednovanja: </w:t>
            </w:r>
          </w:p>
          <w:p w14:paraId="6812B18F" w14:textId="1BC57746" w:rsidR="006A6539" w:rsidRPr="000B2116" w:rsidRDefault="007E3381" w:rsidP="007E3381">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
                <w:iCs/>
                <w:noProof/>
                <w:sz w:val="20"/>
                <w:szCs w:val="20"/>
                <w:lang w:val="hr-HR"/>
              </w:rPr>
              <w:t>ZADATAK</w:t>
            </w:r>
            <w:r w:rsidRPr="000B2116">
              <w:rPr>
                <w:rFonts w:asciiTheme="minorHAnsi" w:hAnsiTheme="minorHAnsi" w:cstheme="minorHAnsi"/>
                <w:bCs/>
                <w:iCs/>
                <w:noProof/>
                <w:sz w:val="20"/>
                <w:szCs w:val="20"/>
                <w:lang w:val="hr-HR"/>
              </w:rPr>
              <w:t xml:space="preserve">: </w:t>
            </w:r>
            <w:r w:rsidR="00E11131" w:rsidRPr="000B2116">
              <w:rPr>
                <w:rFonts w:asciiTheme="minorHAnsi" w:hAnsiTheme="minorHAnsi" w:cstheme="minorHAnsi"/>
                <w:bCs/>
                <w:iCs/>
                <w:noProof/>
                <w:sz w:val="20"/>
                <w:szCs w:val="20"/>
                <w:lang w:val="hr-HR"/>
              </w:rPr>
              <w:t>Polaznik će dobiti zadatak organizirati stolove i stolice prema specifičnom uputstvu. Nakon što stolovi budu postavljeni, polaznik će koristiti odgovarajuće stolne restoranske prekrivače. Slijedit će postavke stola u skladu s predefiniranim jelovnikom, pridržavajući se stručnih pravila. Također će se baviti pripremnim aktivnostima na konobarskom radnom stolu. Tijekom izvršavanja zadatka, polaznik će trebati detaljno objasniti korake koje poduzima.</w:t>
            </w:r>
          </w:p>
          <w:p w14:paraId="63097AD1" w14:textId="77777777" w:rsidR="000D5EE4" w:rsidRPr="000B2116" w:rsidRDefault="000D5EE4" w:rsidP="007E3381">
            <w:pPr>
              <w:tabs>
                <w:tab w:val="left" w:pos="2820"/>
              </w:tabs>
              <w:spacing w:after="0"/>
              <w:rPr>
                <w:rFonts w:asciiTheme="minorHAnsi" w:hAnsiTheme="minorHAnsi" w:cstheme="minorHAnsi"/>
                <w:bCs/>
                <w:iCs/>
                <w:noProof/>
                <w:sz w:val="20"/>
                <w:szCs w:val="20"/>
                <w:lang w:val="hr-HR"/>
              </w:rPr>
            </w:pPr>
          </w:p>
          <w:tbl>
            <w:tblPr>
              <w:tblStyle w:val="TableGrid"/>
              <w:tblW w:w="9392" w:type="dxa"/>
              <w:tblLayout w:type="fixed"/>
              <w:tblLook w:val="06A0" w:firstRow="1" w:lastRow="0" w:firstColumn="1" w:lastColumn="0" w:noHBand="1" w:noVBand="1"/>
            </w:tblPr>
            <w:tblGrid>
              <w:gridCol w:w="2348"/>
              <w:gridCol w:w="2348"/>
              <w:gridCol w:w="2348"/>
              <w:gridCol w:w="2348"/>
            </w:tblGrid>
            <w:tr w:rsidR="004154C6" w:rsidRPr="000B2116" w14:paraId="026817F3" w14:textId="77777777" w:rsidTr="00695E38">
              <w:trPr>
                <w:trHeight w:val="300"/>
              </w:trPr>
              <w:tc>
                <w:tcPr>
                  <w:tcW w:w="2348" w:type="dxa"/>
                  <w:vAlign w:val="center"/>
                </w:tcPr>
                <w:p w14:paraId="66671615" w14:textId="3F620FA7" w:rsidR="004154C6" w:rsidRPr="000B2116" w:rsidRDefault="004154C6" w:rsidP="004154C6">
                  <w:pPr>
                    <w:spacing w:before="60" w:after="60" w:line="259" w:lineRule="auto"/>
                    <w:jc w:val="center"/>
                    <w:rPr>
                      <w:rFonts w:asciiTheme="minorHAnsi" w:hAnsiTheme="minorHAnsi" w:cstheme="minorHAnsi"/>
                      <w:b/>
                      <w:bCs/>
                      <w:sz w:val="20"/>
                      <w:szCs w:val="20"/>
                      <w:lang w:val="hr"/>
                    </w:rPr>
                  </w:pPr>
                  <w:r w:rsidRPr="000B2116">
                    <w:rPr>
                      <w:rFonts w:asciiTheme="minorHAnsi" w:hAnsiTheme="minorHAnsi" w:cstheme="minorHAnsi"/>
                      <w:b/>
                      <w:bCs/>
                      <w:sz w:val="20"/>
                      <w:szCs w:val="20"/>
                      <w:lang w:val="hr"/>
                    </w:rPr>
                    <w:t>ELEMENTI VREDNOVANJA</w:t>
                  </w:r>
                </w:p>
              </w:tc>
              <w:tc>
                <w:tcPr>
                  <w:tcW w:w="2348" w:type="dxa"/>
                  <w:vAlign w:val="center"/>
                </w:tcPr>
                <w:p w14:paraId="1BC704BD" w14:textId="77777777" w:rsidR="004154C6" w:rsidRPr="000B2116" w:rsidRDefault="004154C6" w:rsidP="004154C6">
                  <w:pPr>
                    <w:spacing w:before="60" w:after="60" w:line="259" w:lineRule="auto"/>
                    <w:jc w:val="center"/>
                    <w:rPr>
                      <w:rFonts w:asciiTheme="minorHAnsi" w:hAnsiTheme="minorHAnsi" w:cstheme="minorHAnsi"/>
                      <w:sz w:val="20"/>
                      <w:szCs w:val="20"/>
                    </w:rPr>
                  </w:pPr>
                  <w:r w:rsidRPr="000B2116">
                    <w:rPr>
                      <w:rFonts w:asciiTheme="minorHAnsi" w:hAnsiTheme="minorHAnsi" w:cstheme="minorHAnsi"/>
                      <w:sz w:val="20"/>
                      <w:szCs w:val="20"/>
                    </w:rPr>
                    <w:t>NE ZADOVOLJAVA</w:t>
                  </w:r>
                </w:p>
                <w:p w14:paraId="3D0D89B9" w14:textId="77777777" w:rsidR="004154C6" w:rsidRPr="000B2116" w:rsidRDefault="004154C6" w:rsidP="004154C6">
                  <w:pPr>
                    <w:spacing w:before="60" w:after="60" w:line="259" w:lineRule="auto"/>
                    <w:jc w:val="center"/>
                    <w:rPr>
                      <w:rFonts w:asciiTheme="minorHAnsi" w:hAnsiTheme="minorHAnsi" w:cstheme="minorHAnsi"/>
                      <w:sz w:val="20"/>
                      <w:szCs w:val="20"/>
                    </w:rPr>
                  </w:pPr>
                  <w:r w:rsidRPr="000B2116">
                    <w:rPr>
                      <w:rFonts w:asciiTheme="minorHAnsi" w:hAnsiTheme="minorHAnsi" w:cstheme="minorHAnsi"/>
                      <w:sz w:val="20"/>
                      <w:szCs w:val="20"/>
                    </w:rPr>
                    <w:t>( 0 BODOVA )</w:t>
                  </w:r>
                </w:p>
              </w:tc>
              <w:tc>
                <w:tcPr>
                  <w:tcW w:w="2348" w:type="dxa"/>
                  <w:vAlign w:val="center"/>
                </w:tcPr>
                <w:p w14:paraId="4B69477D" w14:textId="77777777" w:rsidR="004154C6" w:rsidRPr="000B2116" w:rsidRDefault="004154C6" w:rsidP="004154C6">
                  <w:pPr>
                    <w:spacing w:before="60" w:after="60" w:line="259" w:lineRule="auto"/>
                    <w:jc w:val="center"/>
                    <w:rPr>
                      <w:rFonts w:asciiTheme="minorHAnsi" w:hAnsiTheme="minorHAnsi" w:cstheme="minorHAnsi"/>
                      <w:sz w:val="20"/>
                      <w:szCs w:val="20"/>
                    </w:rPr>
                  </w:pPr>
                  <w:r w:rsidRPr="000B2116">
                    <w:rPr>
                      <w:rFonts w:asciiTheme="minorHAnsi" w:hAnsiTheme="minorHAnsi" w:cstheme="minorHAnsi"/>
                      <w:sz w:val="20"/>
                      <w:szCs w:val="20"/>
                    </w:rPr>
                    <w:t>DJELOMIČNO</w:t>
                  </w:r>
                </w:p>
                <w:p w14:paraId="20E8529D" w14:textId="77777777" w:rsidR="004154C6" w:rsidRPr="000B2116" w:rsidRDefault="004154C6" w:rsidP="004154C6">
                  <w:pPr>
                    <w:spacing w:before="60" w:after="60" w:line="259" w:lineRule="auto"/>
                    <w:jc w:val="center"/>
                    <w:rPr>
                      <w:rFonts w:asciiTheme="minorHAnsi" w:hAnsiTheme="minorHAnsi" w:cstheme="minorHAnsi"/>
                      <w:sz w:val="20"/>
                      <w:szCs w:val="20"/>
                    </w:rPr>
                  </w:pPr>
                  <w:r w:rsidRPr="000B2116">
                    <w:rPr>
                      <w:rFonts w:asciiTheme="minorHAnsi" w:hAnsiTheme="minorHAnsi" w:cstheme="minorHAnsi"/>
                      <w:sz w:val="20"/>
                      <w:szCs w:val="20"/>
                    </w:rPr>
                    <w:t>( 1 BOD )</w:t>
                  </w:r>
                </w:p>
              </w:tc>
              <w:tc>
                <w:tcPr>
                  <w:tcW w:w="2348" w:type="dxa"/>
                  <w:vAlign w:val="center"/>
                </w:tcPr>
                <w:p w14:paraId="0BB62076" w14:textId="77777777" w:rsidR="004154C6" w:rsidRPr="000B2116" w:rsidRDefault="004154C6" w:rsidP="004154C6">
                  <w:pPr>
                    <w:spacing w:before="60" w:after="60" w:line="259" w:lineRule="auto"/>
                    <w:jc w:val="center"/>
                    <w:rPr>
                      <w:rFonts w:asciiTheme="minorHAnsi" w:hAnsiTheme="minorHAnsi" w:cstheme="minorHAnsi"/>
                      <w:sz w:val="20"/>
                      <w:szCs w:val="20"/>
                    </w:rPr>
                  </w:pPr>
                  <w:r w:rsidRPr="000B2116">
                    <w:rPr>
                      <w:rFonts w:asciiTheme="minorHAnsi" w:hAnsiTheme="minorHAnsi" w:cstheme="minorHAnsi"/>
                      <w:sz w:val="20"/>
                      <w:szCs w:val="20"/>
                    </w:rPr>
                    <w:t>U POTPUNOSTI</w:t>
                  </w:r>
                </w:p>
                <w:p w14:paraId="65081705" w14:textId="77777777" w:rsidR="004154C6" w:rsidRPr="000B2116" w:rsidRDefault="004154C6" w:rsidP="004154C6">
                  <w:pPr>
                    <w:spacing w:before="60" w:after="60" w:line="259" w:lineRule="auto"/>
                    <w:jc w:val="center"/>
                    <w:rPr>
                      <w:rFonts w:asciiTheme="minorHAnsi" w:hAnsiTheme="minorHAnsi" w:cstheme="minorHAnsi"/>
                      <w:sz w:val="20"/>
                      <w:szCs w:val="20"/>
                    </w:rPr>
                  </w:pPr>
                  <w:r w:rsidRPr="000B2116">
                    <w:rPr>
                      <w:rFonts w:asciiTheme="minorHAnsi" w:hAnsiTheme="minorHAnsi" w:cstheme="minorHAnsi"/>
                      <w:sz w:val="20"/>
                      <w:szCs w:val="20"/>
                    </w:rPr>
                    <w:t>( 2 BODA )</w:t>
                  </w:r>
                </w:p>
              </w:tc>
            </w:tr>
            <w:tr w:rsidR="0021434C" w:rsidRPr="000B2116" w14:paraId="425153CB" w14:textId="77777777" w:rsidTr="006024CC">
              <w:trPr>
                <w:trHeight w:val="300"/>
              </w:trPr>
              <w:tc>
                <w:tcPr>
                  <w:tcW w:w="2348" w:type="dxa"/>
                </w:tcPr>
                <w:p w14:paraId="6E6B85CA" w14:textId="616B2D68" w:rsidR="0021434C" w:rsidRPr="000B2116" w:rsidRDefault="0021434C" w:rsidP="0021434C">
                  <w:pPr>
                    <w:spacing w:before="60" w:after="60" w:line="259" w:lineRule="auto"/>
                    <w:rPr>
                      <w:rFonts w:asciiTheme="minorHAnsi" w:hAnsiTheme="minorHAnsi" w:cstheme="minorHAnsi"/>
                      <w:b/>
                      <w:bCs/>
                      <w:sz w:val="20"/>
                      <w:szCs w:val="20"/>
                      <w:lang w:val="hr"/>
                    </w:rPr>
                  </w:pPr>
                  <w:r w:rsidRPr="000B2116">
                    <w:rPr>
                      <w:rFonts w:asciiTheme="minorHAnsi" w:hAnsiTheme="minorHAnsi" w:cstheme="minorHAnsi"/>
                      <w:b/>
                      <w:bCs/>
                      <w:sz w:val="20"/>
                      <w:szCs w:val="20"/>
                    </w:rPr>
                    <w:t>Organizacija stolova i stolica</w:t>
                  </w:r>
                </w:p>
              </w:tc>
              <w:tc>
                <w:tcPr>
                  <w:tcW w:w="2348" w:type="dxa"/>
                </w:tcPr>
                <w:p w14:paraId="2DF87F49" w14:textId="67B9E996" w:rsidR="0021434C" w:rsidRPr="000B2116" w:rsidRDefault="0021434C" w:rsidP="0021434C">
                  <w:pPr>
                    <w:spacing w:before="60" w:after="60" w:line="259" w:lineRule="auto"/>
                    <w:rPr>
                      <w:rFonts w:asciiTheme="minorHAnsi" w:hAnsiTheme="minorHAnsi" w:cstheme="minorHAnsi"/>
                      <w:sz w:val="20"/>
                      <w:szCs w:val="20"/>
                      <w:lang w:val="hr"/>
                    </w:rPr>
                  </w:pPr>
                  <w:r w:rsidRPr="000B2116">
                    <w:rPr>
                      <w:rFonts w:asciiTheme="minorHAnsi" w:hAnsiTheme="minorHAnsi" w:cstheme="minorHAnsi"/>
                      <w:sz w:val="20"/>
                      <w:szCs w:val="20"/>
                    </w:rPr>
                    <w:t>Nepravilna organizacija i postavljanje stolova i stolica.</w:t>
                  </w:r>
                </w:p>
              </w:tc>
              <w:tc>
                <w:tcPr>
                  <w:tcW w:w="2348" w:type="dxa"/>
                </w:tcPr>
                <w:p w14:paraId="3137E977" w14:textId="62431487" w:rsidR="0021434C" w:rsidRPr="000B2116" w:rsidRDefault="0021434C" w:rsidP="0021434C">
                  <w:pPr>
                    <w:spacing w:before="60" w:after="60" w:line="259" w:lineRule="auto"/>
                    <w:rPr>
                      <w:rFonts w:asciiTheme="minorHAnsi" w:hAnsiTheme="minorHAnsi" w:cstheme="minorHAnsi"/>
                      <w:sz w:val="20"/>
                      <w:szCs w:val="20"/>
                      <w:lang w:val="hr"/>
                    </w:rPr>
                  </w:pPr>
                  <w:r w:rsidRPr="000B2116">
                    <w:rPr>
                      <w:rFonts w:asciiTheme="minorHAnsi" w:hAnsiTheme="minorHAnsi" w:cstheme="minorHAnsi"/>
                      <w:sz w:val="20"/>
                      <w:szCs w:val="20"/>
                    </w:rPr>
                    <w:t>Organizacija s nekim nesavršenstvima.</w:t>
                  </w:r>
                </w:p>
              </w:tc>
              <w:tc>
                <w:tcPr>
                  <w:tcW w:w="2348" w:type="dxa"/>
                </w:tcPr>
                <w:p w14:paraId="49043AD2" w14:textId="4277749B" w:rsidR="0021434C" w:rsidRPr="000B2116" w:rsidRDefault="0021434C" w:rsidP="0021434C">
                  <w:pPr>
                    <w:spacing w:before="60" w:after="60" w:line="259" w:lineRule="auto"/>
                    <w:rPr>
                      <w:rFonts w:asciiTheme="minorHAnsi" w:hAnsiTheme="minorHAnsi" w:cstheme="minorHAnsi"/>
                      <w:sz w:val="20"/>
                      <w:szCs w:val="20"/>
                      <w:lang w:val="hr"/>
                    </w:rPr>
                  </w:pPr>
                  <w:r w:rsidRPr="000B2116">
                    <w:rPr>
                      <w:rFonts w:asciiTheme="minorHAnsi" w:hAnsiTheme="minorHAnsi" w:cstheme="minorHAnsi"/>
                      <w:sz w:val="20"/>
                      <w:szCs w:val="20"/>
                    </w:rPr>
                    <w:t>Precizna organizacija prema uputstvu.</w:t>
                  </w:r>
                </w:p>
              </w:tc>
            </w:tr>
            <w:tr w:rsidR="0021434C" w:rsidRPr="000B2116" w14:paraId="56BF1C66" w14:textId="77777777" w:rsidTr="00356CB8">
              <w:trPr>
                <w:trHeight w:val="300"/>
              </w:trPr>
              <w:tc>
                <w:tcPr>
                  <w:tcW w:w="2348" w:type="dxa"/>
                </w:tcPr>
                <w:p w14:paraId="3D18FB2B" w14:textId="0F39AD5F" w:rsidR="0021434C" w:rsidRPr="000B2116" w:rsidRDefault="0021434C" w:rsidP="0021434C">
                  <w:pPr>
                    <w:spacing w:before="60" w:after="60" w:line="259" w:lineRule="auto"/>
                    <w:rPr>
                      <w:rFonts w:asciiTheme="minorHAnsi" w:hAnsiTheme="minorHAnsi" w:cstheme="minorHAnsi"/>
                      <w:b/>
                      <w:bCs/>
                      <w:sz w:val="20"/>
                      <w:szCs w:val="20"/>
                      <w:lang w:val="hr"/>
                    </w:rPr>
                  </w:pPr>
                  <w:r w:rsidRPr="000B2116">
                    <w:rPr>
                      <w:rFonts w:asciiTheme="minorHAnsi" w:hAnsiTheme="minorHAnsi" w:cstheme="minorHAnsi"/>
                      <w:b/>
                      <w:bCs/>
                      <w:sz w:val="20"/>
                      <w:szCs w:val="20"/>
                    </w:rPr>
                    <w:lastRenderedPageBreak/>
                    <w:t>Restoranski prekrivači</w:t>
                  </w:r>
                </w:p>
              </w:tc>
              <w:tc>
                <w:tcPr>
                  <w:tcW w:w="2348" w:type="dxa"/>
                </w:tcPr>
                <w:p w14:paraId="02688268" w14:textId="32BCD547" w:rsidR="0021434C" w:rsidRPr="000B2116" w:rsidRDefault="0021434C" w:rsidP="0021434C">
                  <w:pPr>
                    <w:spacing w:before="60" w:after="60" w:line="259" w:lineRule="auto"/>
                    <w:rPr>
                      <w:rFonts w:asciiTheme="minorHAnsi" w:hAnsiTheme="minorHAnsi" w:cstheme="minorHAnsi"/>
                      <w:sz w:val="20"/>
                      <w:szCs w:val="20"/>
                      <w:lang w:val="hr"/>
                    </w:rPr>
                  </w:pPr>
                  <w:r w:rsidRPr="000B2116">
                    <w:rPr>
                      <w:rFonts w:asciiTheme="minorHAnsi" w:hAnsiTheme="minorHAnsi" w:cstheme="minorHAnsi"/>
                      <w:sz w:val="20"/>
                      <w:szCs w:val="20"/>
                    </w:rPr>
                    <w:t>Neprikladna upotreba prekrivača i neuredan izgled.</w:t>
                  </w:r>
                </w:p>
              </w:tc>
              <w:tc>
                <w:tcPr>
                  <w:tcW w:w="2348" w:type="dxa"/>
                </w:tcPr>
                <w:p w14:paraId="7E5F84D4" w14:textId="114ECE60" w:rsidR="0021434C" w:rsidRPr="000B2116" w:rsidRDefault="0021434C" w:rsidP="0021434C">
                  <w:pPr>
                    <w:spacing w:before="60" w:after="60" w:line="259" w:lineRule="auto"/>
                    <w:rPr>
                      <w:rFonts w:asciiTheme="minorHAnsi" w:hAnsiTheme="minorHAnsi" w:cstheme="minorHAnsi"/>
                      <w:sz w:val="20"/>
                      <w:szCs w:val="20"/>
                      <w:lang w:val="hr"/>
                    </w:rPr>
                  </w:pPr>
                  <w:r w:rsidRPr="000B2116">
                    <w:rPr>
                      <w:rFonts w:asciiTheme="minorHAnsi" w:hAnsiTheme="minorHAnsi" w:cstheme="minorHAnsi"/>
                      <w:sz w:val="20"/>
                      <w:szCs w:val="20"/>
                    </w:rPr>
                    <w:t>Djelomično pravilna upotreba s nekoliko grešaka.</w:t>
                  </w:r>
                </w:p>
              </w:tc>
              <w:tc>
                <w:tcPr>
                  <w:tcW w:w="2348" w:type="dxa"/>
                </w:tcPr>
                <w:p w14:paraId="3177A9F0" w14:textId="174FFA97" w:rsidR="0021434C" w:rsidRPr="000B2116" w:rsidRDefault="0021434C" w:rsidP="0021434C">
                  <w:pPr>
                    <w:spacing w:before="60" w:after="60" w:line="259" w:lineRule="auto"/>
                    <w:rPr>
                      <w:rFonts w:asciiTheme="minorHAnsi" w:hAnsiTheme="minorHAnsi" w:cstheme="minorHAnsi"/>
                      <w:sz w:val="20"/>
                      <w:szCs w:val="20"/>
                      <w:lang w:val="hr"/>
                    </w:rPr>
                  </w:pPr>
                  <w:r w:rsidRPr="000B2116">
                    <w:rPr>
                      <w:rFonts w:asciiTheme="minorHAnsi" w:hAnsiTheme="minorHAnsi" w:cstheme="minorHAnsi"/>
                      <w:sz w:val="20"/>
                      <w:szCs w:val="20"/>
                    </w:rPr>
                    <w:t>Precizna upotreba u skladu s jelovnikom.</w:t>
                  </w:r>
                </w:p>
              </w:tc>
            </w:tr>
            <w:tr w:rsidR="0021434C" w:rsidRPr="000B2116" w14:paraId="407BD61E" w14:textId="77777777" w:rsidTr="00356CB8">
              <w:trPr>
                <w:trHeight w:val="300"/>
              </w:trPr>
              <w:tc>
                <w:tcPr>
                  <w:tcW w:w="2348" w:type="dxa"/>
                </w:tcPr>
                <w:p w14:paraId="7A3C3825" w14:textId="2380863F" w:rsidR="0021434C" w:rsidRPr="000B2116" w:rsidRDefault="0021434C" w:rsidP="0021434C">
                  <w:pPr>
                    <w:spacing w:before="60" w:after="60" w:line="259" w:lineRule="auto"/>
                    <w:rPr>
                      <w:rFonts w:asciiTheme="minorHAnsi" w:hAnsiTheme="minorHAnsi" w:cstheme="minorHAnsi"/>
                      <w:b/>
                      <w:bCs/>
                      <w:sz w:val="20"/>
                      <w:szCs w:val="20"/>
                    </w:rPr>
                  </w:pPr>
                  <w:r w:rsidRPr="000B2116">
                    <w:rPr>
                      <w:rFonts w:asciiTheme="minorHAnsi" w:hAnsiTheme="minorHAnsi" w:cstheme="minorHAnsi"/>
                      <w:b/>
                      <w:bCs/>
                      <w:sz w:val="20"/>
                      <w:szCs w:val="20"/>
                    </w:rPr>
                    <w:t>Pridržavanje postavki stola</w:t>
                  </w:r>
                </w:p>
              </w:tc>
              <w:tc>
                <w:tcPr>
                  <w:tcW w:w="2348" w:type="dxa"/>
                </w:tcPr>
                <w:p w14:paraId="7342E9B6" w14:textId="14AAE193" w:rsidR="0021434C" w:rsidRPr="000B2116" w:rsidRDefault="0021434C" w:rsidP="0021434C">
                  <w:pPr>
                    <w:spacing w:before="60" w:after="60" w:line="259" w:lineRule="auto"/>
                    <w:rPr>
                      <w:rFonts w:asciiTheme="minorHAnsi" w:hAnsiTheme="minorHAnsi" w:cstheme="minorHAnsi"/>
                      <w:sz w:val="20"/>
                      <w:szCs w:val="20"/>
                    </w:rPr>
                  </w:pPr>
                  <w:r w:rsidRPr="000B2116">
                    <w:rPr>
                      <w:rFonts w:asciiTheme="minorHAnsi" w:hAnsiTheme="minorHAnsi" w:cstheme="minorHAnsi"/>
                      <w:sz w:val="20"/>
                      <w:szCs w:val="20"/>
                    </w:rPr>
                    <w:t>Nepravilno postavljanje pribora i posuđa prema jelovniku.</w:t>
                  </w:r>
                </w:p>
              </w:tc>
              <w:tc>
                <w:tcPr>
                  <w:tcW w:w="2348" w:type="dxa"/>
                </w:tcPr>
                <w:p w14:paraId="690CD823" w14:textId="7A9C9133" w:rsidR="0021434C" w:rsidRPr="000B2116" w:rsidRDefault="0021434C" w:rsidP="0021434C">
                  <w:pPr>
                    <w:spacing w:before="60" w:after="60" w:line="259" w:lineRule="auto"/>
                    <w:rPr>
                      <w:rFonts w:asciiTheme="minorHAnsi" w:hAnsiTheme="minorHAnsi" w:cstheme="minorHAnsi"/>
                      <w:sz w:val="20"/>
                      <w:szCs w:val="20"/>
                    </w:rPr>
                  </w:pPr>
                  <w:r w:rsidRPr="000B2116">
                    <w:rPr>
                      <w:rFonts w:asciiTheme="minorHAnsi" w:hAnsiTheme="minorHAnsi" w:cstheme="minorHAnsi"/>
                      <w:sz w:val="20"/>
                      <w:szCs w:val="20"/>
                    </w:rPr>
                    <w:t>Postavljanje s nekoliko propusta.</w:t>
                  </w:r>
                </w:p>
              </w:tc>
              <w:tc>
                <w:tcPr>
                  <w:tcW w:w="2348" w:type="dxa"/>
                </w:tcPr>
                <w:p w14:paraId="2CCC9BA5" w14:textId="637B58B2" w:rsidR="0021434C" w:rsidRPr="000B2116" w:rsidRDefault="0021434C" w:rsidP="0021434C">
                  <w:pPr>
                    <w:spacing w:before="60" w:after="60" w:line="259" w:lineRule="auto"/>
                    <w:rPr>
                      <w:rFonts w:asciiTheme="minorHAnsi" w:hAnsiTheme="minorHAnsi" w:cstheme="minorHAnsi"/>
                      <w:sz w:val="20"/>
                      <w:szCs w:val="20"/>
                    </w:rPr>
                  </w:pPr>
                  <w:r w:rsidRPr="000B2116">
                    <w:rPr>
                      <w:rFonts w:asciiTheme="minorHAnsi" w:hAnsiTheme="minorHAnsi" w:cstheme="minorHAnsi"/>
                      <w:sz w:val="20"/>
                      <w:szCs w:val="20"/>
                    </w:rPr>
                    <w:t>Točno pridržavanje postavki prema jelovniku i pravilima.</w:t>
                  </w:r>
                </w:p>
              </w:tc>
            </w:tr>
            <w:tr w:rsidR="00CE05CF" w:rsidRPr="000B2116" w14:paraId="509CA9C4" w14:textId="77777777" w:rsidTr="001437E7">
              <w:trPr>
                <w:trHeight w:val="300"/>
              </w:trPr>
              <w:tc>
                <w:tcPr>
                  <w:tcW w:w="2348" w:type="dxa"/>
                </w:tcPr>
                <w:p w14:paraId="450873DA" w14:textId="5A6F9902" w:rsidR="00CE05CF" w:rsidRPr="000B2116" w:rsidRDefault="00CE05CF" w:rsidP="00CE05CF">
                  <w:pPr>
                    <w:spacing w:before="60" w:after="60" w:line="259" w:lineRule="auto"/>
                    <w:rPr>
                      <w:rFonts w:asciiTheme="minorHAnsi" w:hAnsiTheme="minorHAnsi" w:cstheme="minorHAnsi"/>
                      <w:b/>
                      <w:bCs/>
                      <w:sz w:val="20"/>
                      <w:szCs w:val="20"/>
                      <w:lang w:val="hr"/>
                    </w:rPr>
                  </w:pPr>
                  <w:r w:rsidRPr="000B2116">
                    <w:rPr>
                      <w:rFonts w:asciiTheme="minorHAnsi" w:hAnsiTheme="minorHAnsi" w:cstheme="minorHAnsi"/>
                      <w:b/>
                      <w:bCs/>
                      <w:sz w:val="20"/>
                      <w:szCs w:val="20"/>
                    </w:rPr>
                    <w:t>Pripremne aktivnosti na konobarskom stolu</w:t>
                  </w:r>
                </w:p>
              </w:tc>
              <w:tc>
                <w:tcPr>
                  <w:tcW w:w="2348" w:type="dxa"/>
                </w:tcPr>
                <w:p w14:paraId="70515B9E" w14:textId="064DD498" w:rsidR="00CE05CF" w:rsidRPr="000B2116" w:rsidRDefault="00CE05CF" w:rsidP="00CE05CF">
                  <w:pPr>
                    <w:spacing w:before="60" w:after="60" w:line="259" w:lineRule="auto"/>
                    <w:rPr>
                      <w:rFonts w:asciiTheme="minorHAnsi" w:hAnsiTheme="minorHAnsi" w:cstheme="minorHAnsi"/>
                      <w:sz w:val="20"/>
                      <w:szCs w:val="20"/>
                      <w:lang w:val="hr"/>
                    </w:rPr>
                  </w:pPr>
                  <w:r w:rsidRPr="000B2116">
                    <w:rPr>
                      <w:rFonts w:asciiTheme="minorHAnsi" w:hAnsiTheme="minorHAnsi" w:cstheme="minorHAnsi"/>
                      <w:sz w:val="20"/>
                      <w:szCs w:val="20"/>
                    </w:rPr>
                    <w:t>Nedovoljno temeljna priprema konobarskog stola.</w:t>
                  </w:r>
                </w:p>
              </w:tc>
              <w:tc>
                <w:tcPr>
                  <w:tcW w:w="2348" w:type="dxa"/>
                </w:tcPr>
                <w:p w14:paraId="7C34AC0A" w14:textId="72E19026" w:rsidR="00CE05CF" w:rsidRPr="000B2116" w:rsidRDefault="00CE05CF" w:rsidP="00CE05CF">
                  <w:pPr>
                    <w:spacing w:before="60" w:after="60" w:line="259" w:lineRule="auto"/>
                    <w:rPr>
                      <w:rFonts w:asciiTheme="minorHAnsi" w:hAnsiTheme="minorHAnsi" w:cstheme="minorHAnsi"/>
                      <w:sz w:val="20"/>
                      <w:szCs w:val="20"/>
                      <w:lang w:val="hr"/>
                    </w:rPr>
                  </w:pPr>
                  <w:r w:rsidRPr="000B2116">
                    <w:rPr>
                      <w:rFonts w:asciiTheme="minorHAnsi" w:hAnsiTheme="minorHAnsi" w:cstheme="minorHAnsi"/>
                      <w:sz w:val="20"/>
                      <w:szCs w:val="20"/>
                    </w:rPr>
                    <w:t>Priprema s nekoliko zanemarenih detalja.</w:t>
                  </w:r>
                </w:p>
              </w:tc>
              <w:tc>
                <w:tcPr>
                  <w:tcW w:w="2348" w:type="dxa"/>
                </w:tcPr>
                <w:p w14:paraId="0BB8EE5A" w14:textId="52640634" w:rsidR="00CE05CF" w:rsidRPr="000B2116" w:rsidRDefault="00CE05CF" w:rsidP="00CE05CF">
                  <w:pPr>
                    <w:spacing w:before="60" w:after="60" w:line="259" w:lineRule="auto"/>
                    <w:rPr>
                      <w:rFonts w:asciiTheme="minorHAnsi" w:hAnsiTheme="minorHAnsi" w:cstheme="minorHAnsi"/>
                      <w:sz w:val="20"/>
                      <w:szCs w:val="20"/>
                      <w:lang w:val="hr"/>
                    </w:rPr>
                  </w:pPr>
                  <w:r w:rsidRPr="000B2116">
                    <w:rPr>
                      <w:rFonts w:asciiTheme="minorHAnsi" w:hAnsiTheme="minorHAnsi" w:cstheme="minorHAnsi"/>
                      <w:sz w:val="20"/>
                      <w:szCs w:val="20"/>
                    </w:rPr>
                    <w:t>Potpuna i precizna priprema za služenje.</w:t>
                  </w:r>
                </w:p>
              </w:tc>
            </w:tr>
          </w:tbl>
          <w:p w14:paraId="5FC1FFA0" w14:textId="77777777" w:rsidR="00770C4A" w:rsidRPr="000B2116" w:rsidRDefault="00770C4A" w:rsidP="00CE05CF">
            <w:pPr>
              <w:tabs>
                <w:tab w:val="left" w:pos="2820"/>
              </w:tabs>
              <w:spacing w:after="0"/>
              <w:rPr>
                <w:rFonts w:asciiTheme="minorHAnsi" w:hAnsiTheme="minorHAnsi" w:cstheme="minorHAnsi"/>
                <w:b/>
                <w:iCs/>
                <w:noProof/>
                <w:sz w:val="20"/>
                <w:szCs w:val="20"/>
                <w:lang w:val="hr-HR"/>
              </w:rPr>
            </w:pPr>
          </w:p>
          <w:p w14:paraId="37E1D28F" w14:textId="2ADF9E20" w:rsidR="00CE05CF" w:rsidRPr="000B2116" w:rsidRDefault="00CE05CF" w:rsidP="00CE05CF">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KRITERIJI VREDNOVANJA:</w:t>
            </w:r>
          </w:p>
          <w:p w14:paraId="6D579695" w14:textId="77777777" w:rsidR="00CE05CF" w:rsidRPr="000B2116" w:rsidRDefault="00CE05CF" w:rsidP="00CE05CF">
            <w:pPr>
              <w:tabs>
                <w:tab w:val="left" w:pos="2820"/>
              </w:tabs>
              <w:spacing w:after="0"/>
              <w:rPr>
                <w:rFonts w:asciiTheme="minorHAnsi" w:hAnsiTheme="minorHAnsi" w:cstheme="minorHAnsi"/>
                <w:bCs/>
                <w:iCs/>
                <w:noProof/>
                <w:sz w:val="20"/>
                <w:szCs w:val="20"/>
                <w:lang w:val="hr-HR"/>
              </w:rPr>
            </w:pPr>
          </w:p>
          <w:p w14:paraId="5438BBC7" w14:textId="685A3F4D" w:rsidR="00CE05CF" w:rsidRPr="000B2116" w:rsidRDefault="00CE05CF" w:rsidP="00CE05CF">
            <w:pPr>
              <w:tabs>
                <w:tab w:val="left" w:pos="2820"/>
              </w:tabs>
              <w:spacing w:after="0"/>
              <w:rPr>
                <w:rFonts w:asciiTheme="minorHAnsi" w:hAnsiTheme="minorHAnsi" w:cstheme="minorHAnsi"/>
                <w:bCs/>
                <w:iCs/>
                <w:noProof/>
                <w:sz w:val="20"/>
                <w:szCs w:val="20"/>
              </w:rPr>
            </w:pPr>
            <w:r w:rsidRPr="000B2116">
              <w:rPr>
                <w:rFonts w:asciiTheme="minorHAnsi" w:hAnsiTheme="minorHAnsi" w:cstheme="minorHAnsi"/>
                <w:bCs/>
                <w:iCs/>
                <w:noProof/>
                <w:sz w:val="20"/>
                <w:szCs w:val="20"/>
              </w:rPr>
              <w:t xml:space="preserve">- Od 0 do </w:t>
            </w:r>
            <w:r w:rsidR="00341711" w:rsidRPr="000B2116">
              <w:rPr>
                <w:rFonts w:asciiTheme="minorHAnsi" w:hAnsiTheme="minorHAnsi" w:cstheme="minorHAnsi"/>
                <w:bCs/>
                <w:iCs/>
                <w:noProof/>
                <w:sz w:val="20"/>
                <w:szCs w:val="20"/>
              </w:rPr>
              <w:t>4</w:t>
            </w:r>
            <w:r w:rsidRPr="000B2116">
              <w:rPr>
                <w:rFonts w:asciiTheme="minorHAnsi" w:hAnsiTheme="minorHAnsi" w:cstheme="minorHAnsi"/>
                <w:bCs/>
                <w:iCs/>
                <w:noProof/>
                <w:sz w:val="20"/>
                <w:szCs w:val="20"/>
              </w:rPr>
              <w:t xml:space="preserve"> boda – ne zadovoljava </w:t>
            </w:r>
          </w:p>
          <w:p w14:paraId="18416CCB" w14:textId="77777777" w:rsidR="004154C6" w:rsidRPr="000B2116" w:rsidRDefault="00CE05CF" w:rsidP="00CE05CF">
            <w:pPr>
              <w:tabs>
                <w:tab w:val="left" w:pos="2820"/>
              </w:tabs>
              <w:spacing w:after="0"/>
              <w:rPr>
                <w:rFonts w:asciiTheme="minorHAnsi" w:hAnsiTheme="minorHAnsi" w:cstheme="minorHAnsi"/>
                <w:bCs/>
                <w:iCs/>
                <w:noProof/>
                <w:sz w:val="20"/>
                <w:szCs w:val="20"/>
              </w:rPr>
            </w:pPr>
            <w:r w:rsidRPr="000B2116">
              <w:rPr>
                <w:rFonts w:asciiTheme="minorHAnsi" w:hAnsiTheme="minorHAnsi" w:cstheme="minorHAnsi"/>
                <w:bCs/>
                <w:iCs/>
                <w:noProof/>
                <w:sz w:val="20"/>
                <w:szCs w:val="20"/>
              </w:rPr>
              <w:t xml:space="preserve">- Od </w:t>
            </w:r>
            <w:r w:rsidR="00341711" w:rsidRPr="000B2116">
              <w:rPr>
                <w:rFonts w:asciiTheme="minorHAnsi" w:hAnsiTheme="minorHAnsi" w:cstheme="minorHAnsi"/>
                <w:bCs/>
                <w:iCs/>
                <w:noProof/>
                <w:sz w:val="20"/>
                <w:szCs w:val="20"/>
              </w:rPr>
              <w:t>5</w:t>
            </w:r>
            <w:r w:rsidRPr="000B2116">
              <w:rPr>
                <w:rFonts w:asciiTheme="minorHAnsi" w:hAnsiTheme="minorHAnsi" w:cstheme="minorHAnsi"/>
                <w:bCs/>
                <w:iCs/>
                <w:noProof/>
                <w:sz w:val="20"/>
                <w:szCs w:val="20"/>
              </w:rPr>
              <w:t xml:space="preserve"> do </w:t>
            </w:r>
            <w:r w:rsidR="00341711" w:rsidRPr="000B2116">
              <w:rPr>
                <w:rFonts w:asciiTheme="minorHAnsi" w:hAnsiTheme="minorHAnsi" w:cstheme="minorHAnsi"/>
                <w:bCs/>
                <w:iCs/>
                <w:noProof/>
                <w:sz w:val="20"/>
                <w:szCs w:val="20"/>
              </w:rPr>
              <w:t>8</w:t>
            </w:r>
            <w:r w:rsidRPr="000B2116">
              <w:rPr>
                <w:rFonts w:asciiTheme="minorHAnsi" w:hAnsiTheme="minorHAnsi" w:cstheme="minorHAnsi"/>
                <w:bCs/>
                <w:iCs/>
                <w:noProof/>
                <w:sz w:val="20"/>
                <w:szCs w:val="20"/>
              </w:rPr>
              <w:t xml:space="preserve"> bodova – zadovoljava</w:t>
            </w:r>
          </w:p>
          <w:p w14:paraId="742F4F5F" w14:textId="188AEF94" w:rsidR="007B2807" w:rsidRPr="000B2116" w:rsidRDefault="007B2807" w:rsidP="00CE05CF">
            <w:pPr>
              <w:tabs>
                <w:tab w:val="left" w:pos="2820"/>
              </w:tabs>
              <w:spacing w:after="0"/>
              <w:rPr>
                <w:rFonts w:asciiTheme="minorHAnsi" w:hAnsiTheme="minorHAnsi" w:cstheme="minorHAnsi"/>
                <w:bCs/>
                <w:iCs/>
                <w:noProof/>
                <w:sz w:val="20"/>
                <w:szCs w:val="20"/>
                <w:lang w:val="hr-HR"/>
              </w:rPr>
            </w:pPr>
          </w:p>
        </w:tc>
      </w:tr>
      <w:tr w:rsidR="006A6539" w:rsidRPr="000B2116" w14:paraId="387B8E51" w14:textId="77777777" w:rsidTr="00873379">
        <w:tc>
          <w:tcPr>
            <w:tcW w:w="9493" w:type="dxa"/>
            <w:gridSpan w:val="3"/>
            <w:shd w:val="clear" w:color="auto" w:fill="B4C6E7" w:themeFill="accent1" w:themeFillTint="66"/>
            <w:tcMar>
              <w:left w:w="57" w:type="dxa"/>
              <w:right w:w="57" w:type="dxa"/>
            </w:tcMar>
            <w:vAlign w:val="center"/>
          </w:tcPr>
          <w:p w14:paraId="14310AE4" w14:textId="77777777" w:rsidR="006A6539" w:rsidRPr="000B2116" w:rsidRDefault="006A6539"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lastRenderedPageBreak/>
              <w:t>Prilagodba iskustava učenja za polaznike/osobe s invaliditetom</w:t>
            </w:r>
          </w:p>
        </w:tc>
      </w:tr>
      <w:tr w:rsidR="006A6539" w:rsidRPr="000B2116" w14:paraId="2A2739AC" w14:textId="77777777" w:rsidTr="00E84D64">
        <w:tc>
          <w:tcPr>
            <w:tcW w:w="9493" w:type="dxa"/>
            <w:gridSpan w:val="3"/>
            <w:shd w:val="clear" w:color="auto" w:fill="auto"/>
            <w:tcMar>
              <w:left w:w="57" w:type="dxa"/>
              <w:right w:w="57" w:type="dxa"/>
            </w:tcMar>
          </w:tcPr>
          <w:p w14:paraId="770F89D2" w14:textId="77777777" w:rsidR="006A6539" w:rsidRPr="000B2116" w:rsidRDefault="006A6539" w:rsidP="00E84D64">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w:t>
            </w:r>
          </w:p>
        </w:tc>
      </w:tr>
    </w:tbl>
    <w:p w14:paraId="00176A4D" w14:textId="77777777" w:rsidR="006A6539" w:rsidRPr="000B2116" w:rsidRDefault="006A6539"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6A6539" w:rsidRPr="000B2116" w14:paraId="121D166D" w14:textId="77777777" w:rsidTr="00E84D64">
        <w:trPr>
          <w:trHeight w:val="409"/>
        </w:trPr>
        <w:tc>
          <w:tcPr>
            <w:tcW w:w="2679" w:type="dxa"/>
            <w:gridSpan w:val="2"/>
            <w:shd w:val="clear" w:color="auto" w:fill="8EAADB" w:themeFill="accent1" w:themeFillTint="99"/>
            <w:tcMar>
              <w:left w:w="57" w:type="dxa"/>
              <w:right w:w="57" w:type="dxa"/>
            </w:tcMar>
            <w:vAlign w:val="center"/>
          </w:tcPr>
          <w:p w14:paraId="3FA1E4B8" w14:textId="77777777" w:rsidR="006A6539" w:rsidRPr="000B2116" w:rsidRDefault="006A6539" w:rsidP="00E84D64">
            <w:pPr>
              <w:tabs>
                <w:tab w:val="left" w:pos="2820"/>
              </w:tabs>
              <w:spacing w:after="0"/>
              <w:rPr>
                <w:rFonts w:asciiTheme="minorHAnsi" w:hAnsiTheme="minorHAnsi" w:cstheme="minorHAnsi"/>
                <w:bCs/>
                <w:i/>
                <w:noProof/>
                <w:sz w:val="20"/>
                <w:szCs w:val="20"/>
                <w:lang w:val="hr-HR"/>
              </w:rPr>
            </w:pPr>
            <w:r w:rsidRPr="000B2116">
              <w:rPr>
                <w:rFonts w:asciiTheme="minorHAnsi" w:hAnsiTheme="minorHAnsi" w:cstheme="minorHAnsi"/>
                <w:b/>
                <w:noProof/>
                <w:sz w:val="20"/>
                <w:szCs w:val="20"/>
                <w:lang w:val="hr-HR"/>
              </w:rPr>
              <w:t>Skup ishoda učenja iz SK-a:</w:t>
            </w:r>
          </w:p>
        </w:tc>
        <w:tc>
          <w:tcPr>
            <w:tcW w:w="6814" w:type="dxa"/>
            <w:shd w:val="clear" w:color="auto" w:fill="auto"/>
            <w:vAlign w:val="center"/>
          </w:tcPr>
          <w:p w14:paraId="40D04CBF" w14:textId="2D78F335" w:rsidR="006A6539" w:rsidRPr="000B2116" w:rsidRDefault="00D44743" w:rsidP="00E84D64">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Pripremni radovi u točioniku pića</w:t>
            </w:r>
            <w:r w:rsidR="005A43ED">
              <w:rPr>
                <w:rFonts w:asciiTheme="minorHAnsi" w:hAnsiTheme="minorHAnsi" w:cstheme="minorHAnsi"/>
                <w:b/>
                <w:iCs/>
                <w:noProof/>
                <w:sz w:val="20"/>
                <w:szCs w:val="20"/>
                <w:lang w:val="hr-HR"/>
              </w:rPr>
              <w:t xml:space="preserve"> </w:t>
            </w:r>
            <w:r w:rsidR="005A43ED" w:rsidRPr="005A43ED">
              <w:rPr>
                <w:rFonts w:asciiTheme="minorHAnsi" w:hAnsiTheme="minorHAnsi" w:cstheme="minorHAnsi"/>
                <w:b/>
                <w:iCs/>
                <w:noProof/>
                <w:sz w:val="20"/>
                <w:szCs w:val="20"/>
                <w:lang w:val="hr-HR"/>
              </w:rPr>
              <w:t>(</w:t>
            </w:r>
            <w:r w:rsidR="005A43ED">
              <w:rPr>
                <w:rFonts w:asciiTheme="minorHAnsi" w:hAnsiTheme="minorHAnsi" w:cstheme="minorHAnsi"/>
                <w:b/>
                <w:iCs/>
                <w:noProof/>
                <w:sz w:val="20"/>
                <w:szCs w:val="20"/>
                <w:lang w:val="hr-HR"/>
              </w:rPr>
              <w:t xml:space="preserve">3 </w:t>
            </w:r>
            <w:r w:rsidR="005A43ED" w:rsidRPr="005A43ED">
              <w:rPr>
                <w:rFonts w:asciiTheme="minorHAnsi" w:hAnsiTheme="minorHAnsi" w:cstheme="minorHAnsi"/>
                <w:b/>
                <w:iCs/>
                <w:noProof/>
                <w:sz w:val="20"/>
                <w:szCs w:val="20"/>
                <w:lang w:val="hr-HR"/>
              </w:rPr>
              <w:t>CSVET)</w:t>
            </w:r>
          </w:p>
        </w:tc>
      </w:tr>
      <w:tr w:rsidR="006A6539" w:rsidRPr="000B2116" w14:paraId="6402A7A9" w14:textId="77777777" w:rsidTr="00E84D64">
        <w:tc>
          <w:tcPr>
            <w:tcW w:w="9493" w:type="dxa"/>
            <w:gridSpan w:val="3"/>
            <w:shd w:val="clear" w:color="auto" w:fill="B4C6E7" w:themeFill="accent1" w:themeFillTint="66"/>
            <w:tcMar>
              <w:left w:w="57" w:type="dxa"/>
              <w:right w:w="57" w:type="dxa"/>
            </w:tcMar>
            <w:vAlign w:val="center"/>
          </w:tcPr>
          <w:p w14:paraId="00F221AD" w14:textId="77777777" w:rsidR="006A6539" w:rsidRPr="000B2116" w:rsidRDefault="006A6539"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Ishodi učenja</w:t>
            </w:r>
          </w:p>
        </w:tc>
      </w:tr>
      <w:tr w:rsidR="000850E7" w:rsidRPr="000B2116" w14:paraId="3BEA7A6B" w14:textId="77777777" w:rsidTr="003513FD">
        <w:tc>
          <w:tcPr>
            <w:tcW w:w="9493" w:type="dxa"/>
            <w:gridSpan w:val="3"/>
            <w:shd w:val="clear" w:color="auto" w:fill="auto"/>
            <w:tcMar>
              <w:left w:w="57" w:type="dxa"/>
              <w:right w:w="57" w:type="dxa"/>
            </w:tcMar>
          </w:tcPr>
          <w:p w14:paraId="54E6F8FA" w14:textId="030F8690" w:rsidR="000850E7" w:rsidRPr="008E220D" w:rsidRDefault="000850E7" w:rsidP="008E220D">
            <w:pPr>
              <w:pStyle w:val="ListParagraph"/>
              <w:numPr>
                <w:ilvl w:val="0"/>
                <w:numId w:val="45"/>
              </w:numPr>
              <w:tabs>
                <w:tab w:val="left" w:pos="2820"/>
              </w:tabs>
              <w:spacing w:after="0"/>
              <w:rPr>
                <w:rFonts w:cstheme="minorHAnsi"/>
                <w:iCs/>
                <w:noProof/>
                <w:sz w:val="20"/>
                <w:szCs w:val="20"/>
              </w:rPr>
            </w:pPr>
            <w:r w:rsidRPr="008E220D">
              <w:rPr>
                <w:rFonts w:cstheme="minorHAnsi"/>
                <w:sz w:val="20"/>
                <w:szCs w:val="20"/>
              </w:rPr>
              <w:t xml:space="preserve">Objasniti postupke i redoslijed pripremnih radova u točioniku pića  </w:t>
            </w:r>
          </w:p>
        </w:tc>
      </w:tr>
      <w:tr w:rsidR="000850E7" w:rsidRPr="000B2116" w14:paraId="6A6C86A6" w14:textId="77777777" w:rsidTr="003513FD">
        <w:tc>
          <w:tcPr>
            <w:tcW w:w="9493" w:type="dxa"/>
            <w:gridSpan w:val="3"/>
            <w:shd w:val="clear" w:color="auto" w:fill="auto"/>
            <w:tcMar>
              <w:left w:w="57" w:type="dxa"/>
              <w:right w:w="57" w:type="dxa"/>
            </w:tcMar>
          </w:tcPr>
          <w:p w14:paraId="2D672E6B" w14:textId="05AA053A" w:rsidR="000850E7" w:rsidRPr="008E220D" w:rsidRDefault="000850E7" w:rsidP="008E220D">
            <w:pPr>
              <w:pStyle w:val="ListParagraph"/>
              <w:numPr>
                <w:ilvl w:val="0"/>
                <w:numId w:val="45"/>
              </w:numPr>
              <w:tabs>
                <w:tab w:val="left" w:pos="2820"/>
              </w:tabs>
              <w:spacing w:after="0"/>
              <w:rPr>
                <w:rFonts w:cstheme="minorHAnsi"/>
                <w:iCs/>
                <w:noProof/>
                <w:sz w:val="20"/>
                <w:szCs w:val="20"/>
              </w:rPr>
            </w:pPr>
            <w:r w:rsidRPr="008E220D">
              <w:rPr>
                <w:rFonts w:cstheme="minorHAnsi"/>
                <w:sz w:val="20"/>
                <w:szCs w:val="20"/>
              </w:rPr>
              <w:t>Pripremiti potreban inventar za pripremu i posluživanje pića i napitaka</w:t>
            </w:r>
          </w:p>
        </w:tc>
      </w:tr>
      <w:tr w:rsidR="00B554F7" w:rsidRPr="000B2116" w14:paraId="05C579C7" w14:textId="77777777" w:rsidTr="003513FD">
        <w:tc>
          <w:tcPr>
            <w:tcW w:w="9493" w:type="dxa"/>
            <w:gridSpan w:val="3"/>
            <w:shd w:val="clear" w:color="auto" w:fill="auto"/>
            <w:tcMar>
              <w:left w:w="57" w:type="dxa"/>
              <w:right w:w="57" w:type="dxa"/>
            </w:tcMar>
          </w:tcPr>
          <w:p w14:paraId="1AF36063" w14:textId="7BB50486" w:rsidR="00B554F7" w:rsidRPr="008E220D" w:rsidRDefault="00B554F7" w:rsidP="008E220D">
            <w:pPr>
              <w:pStyle w:val="ListParagraph"/>
              <w:numPr>
                <w:ilvl w:val="0"/>
                <w:numId w:val="45"/>
              </w:numPr>
              <w:tabs>
                <w:tab w:val="left" w:pos="2820"/>
              </w:tabs>
              <w:spacing w:after="0"/>
              <w:rPr>
                <w:rFonts w:cstheme="minorHAnsi"/>
                <w:sz w:val="20"/>
                <w:szCs w:val="20"/>
              </w:rPr>
            </w:pPr>
            <w:r w:rsidRPr="008E220D">
              <w:rPr>
                <w:rFonts w:cstheme="minorHAnsi"/>
                <w:sz w:val="20"/>
                <w:szCs w:val="20"/>
              </w:rPr>
              <w:t xml:space="preserve">Koristiti opremu, uređaje i aparate za pripremu pića i napitaka u točioniku pića  </w:t>
            </w:r>
          </w:p>
        </w:tc>
      </w:tr>
      <w:tr w:rsidR="000850E7" w:rsidRPr="000B2116" w14:paraId="3F57221F" w14:textId="77777777" w:rsidTr="003513FD">
        <w:tc>
          <w:tcPr>
            <w:tcW w:w="9493" w:type="dxa"/>
            <w:gridSpan w:val="3"/>
            <w:shd w:val="clear" w:color="auto" w:fill="auto"/>
            <w:tcMar>
              <w:left w:w="57" w:type="dxa"/>
              <w:right w:w="57" w:type="dxa"/>
            </w:tcMar>
          </w:tcPr>
          <w:p w14:paraId="60768EF4" w14:textId="66973D6A" w:rsidR="000850E7" w:rsidRPr="008E220D" w:rsidRDefault="000850E7" w:rsidP="008E220D">
            <w:pPr>
              <w:pStyle w:val="ListParagraph"/>
              <w:numPr>
                <w:ilvl w:val="0"/>
                <w:numId w:val="45"/>
              </w:numPr>
              <w:tabs>
                <w:tab w:val="left" w:pos="2820"/>
              </w:tabs>
              <w:spacing w:after="0"/>
              <w:rPr>
                <w:rFonts w:cstheme="minorHAnsi"/>
                <w:iCs/>
                <w:noProof/>
                <w:sz w:val="20"/>
                <w:szCs w:val="20"/>
              </w:rPr>
            </w:pPr>
            <w:r w:rsidRPr="008E220D">
              <w:rPr>
                <w:rFonts w:cstheme="minorHAnsi"/>
                <w:sz w:val="20"/>
                <w:szCs w:val="20"/>
              </w:rPr>
              <w:t>Pripremiti potrebne količine zaliha pića i napitaka za dnevno poslovanje</w:t>
            </w:r>
          </w:p>
        </w:tc>
      </w:tr>
      <w:tr w:rsidR="000850E7" w:rsidRPr="000B2116" w14:paraId="78C3755A" w14:textId="77777777" w:rsidTr="003513FD">
        <w:tc>
          <w:tcPr>
            <w:tcW w:w="9493" w:type="dxa"/>
            <w:gridSpan w:val="3"/>
            <w:shd w:val="clear" w:color="auto" w:fill="auto"/>
            <w:tcMar>
              <w:left w:w="57" w:type="dxa"/>
              <w:right w:w="57" w:type="dxa"/>
            </w:tcMar>
          </w:tcPr>
          <w:p w14:paraId="0CC4E64B" w14:textId="2EFB49AC" w:rsidR="000850E7" w:rsidRPr="008E220D" w:rsidRDefault="00B554F7" w:rsidP="008E220D">
            <w:pPr>
              <w:pStyle w:val="ListParagraph"/>
              <w:numPr>
                <w:ilvl w:val="0"/>
                <w:numId w:val="45"/>
              </w:numPr>
              <w:tabs>
                <w:tab w:val="left" w:pos="2820"/>
              </w:tabs>
              <w:spacing w:after="0"/>
              <w:rPr>
                <w:rFonts w:cstheme="minorHAnsi"/>
                <w:iCs/>
                <w:noProof/>
                <w:sz w:val="20"/>
                <w:szCs w:val="20"/>
              </w:rPr>
            </w:pPr>
            <w:r w:rsidRPr="008E220D">
              <w:rPr>
                <w:rFonts w:cstheme="minorHAnsi"/>
                <w:sz w:val="20"/>
                <w:szCs w:val="20"/>
              </w:rPr>
              <w:t>Održavati higijenu i čistoću u točioniku pića</w:t>
            </w:r>
          </w:p>
        </w:tc>
      </w:tr>
      <w:tr w:rsidR="006A6539" w:rsidRPr="000B2116" w14:paraId="00C90C95" w14:textId="77777777" w:rsidTr="00E84D64">
        <w:trPr>
          <w:trHeight w:val="427"/>
        </w:trPr>
        <w:tc>
          <w:tcPr>
            <w:tcW w:w="9493" w:type="dxa"/>
            <w:gridSpan w:val="3"/>
            <w:shd w:val="clear" w:color="auto" w:fill="B4C6E7" w:themeFill="accent1" w:themeFillTint="66"/>
            <w:tcMar>
              <w:left w:w="57" w:type="dxa"/>
              <w:right w:w="57" w:type="dxa"/>
            </w:tcMar>
            <w:vAlign w:val="center"/>
          </w:tcPr>
          <w:p w14:paraId="6DCA310F" w14:textId="77777777" w:rsidR="006A6539" w:rsidRPr="000B2116" w:rsidRDefault="006A6539"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Dominantan nastavni sustav i opis načina ostvarivanja SIU</w:t>
            </w:r>
          </w:p>
        </w:tc>
      </w:tr>
      <w:tr w:rsidR="006A6539" w:rsidRPr="000B2116" w14:paraId="06E281E9" w14:textId="77777777" w:rsidTr="00E84D64">
        <w:trPr>
          <w:trHeight w:val="572"/>
        </w:trPr>
        <w:tc>
          <w:tcPr>
            <w:tcW w:w="9493" w:type="dxa"/>
            <w:gridSpan w:val="3"/>
            <w:shd w:val="clear" w:color="auto" w:fill="auto"/>
            <w:tcMar>
              <w:left w:w="57" w:type="dxa"/>
              <w:right w:w="57" w:type="dxa"/>
            </w:tcMar>
          </w:tcPr>
          <w:p w14:paraId="53B431B0" w14:textId="262767B7" w:rsidR="00DC217B" w:rsidRPr="000B2116" w:rsidRDefault="00DC217B" w:rsidP="009B4B57">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 xml:space="preserve">Dominantni nastavni sustav skupa ishoda učenja </w:t>
            </w:r>
            <w:r w:rsidRPr="000B2116">
              <w:rPr>
                <w:rFonts w:asciiTheme="minorHAnsi" w:hAnsiTheme="minorHAnsi" w:cstheme="minorHAnsi"/>
                <w:i/>
                <w:iCs/>
                <w:sz w:val="20"/>
                <w:szCs w:val="20"/>
              </w:rPr>
              <w:t>Pripremni radovi u točioniku pića</w:t>
            </w:r>
            <w:r w:rsidR="00C9034E" w:rsidRPr="000B2116">
              <w:rPr>
                <w:rFonts w:asciiTheme="minorHAnsi" w:hAnsiTheme="minorHAnsi" w:cstheme="minorHAnsi"/>
                <w:i/>
                <w:iCs/>
                <w:sz w:val="20"/>
                <w:szCs w:val="20"/>
              </w:rPr>
              <w:t xml:space="preserve"> </w:t>
            </w:r>
            <w:r w:rsidR="00C9034E" w:rsidRPr="000B2116">
              <w:rPr>
                <w:rFonts w:asciiTheme="minorHAnsi" w:hAnsiTheme="minorHAnsi" w:cstheme="minorHAnsi"/>
                <w:sz w:val="20"/>
                <w:szCs w:val="20"/>
              </w:rPr>
              <w:t>je učenje temeljeno na radu.</w:t>
            </w:r>
          </w:p>
          <w:p w14:paraId="345097BF" w14:textId="77777777" w:rsidR="009B4B57" w:rsidRPr="000B2116" w:rsidRDefault="009B4B57" w:rsidP="009B4B57">
            <w:pPr>
              <w:tabs>
                <w:tab w:val="left" w:pos="2820"/>
              </w:tabs>
              <w:spacing w:after="0"/>
              <w:jc w:val="both"/>
              <w:rPr>
                <w:rFonts w:asciiTheme="minorHAnsi" w:hAnsiTheme="minorHAnsi" w:cstheme="minorHAnsi"/>
                <w:sz w:val="20"/>
                <w:szCs w:val="20"/>
              </w:rPr>
            </w:pPr>
          </w:p>
          <w:p w14:paraId="77F361C6" w14:textId="0A67345D" w:rsidR="00C9034E" w:rsidRPr="000B2116" w:rsidRDefault="00A40C37" w:rsidP="009B4B57">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 xml:space="preserve">Kroz vođeni proces učenja i poučavanja, </w:t>
            </w:r>
            <w:r w:rsidR="009B4B57" w:rsidRPr="000B2116">
              <w:rPr>
                <w:rFonts w:asciiTheme="minorHAnsi" w:hAnsiTheme="minorHAnsi" w:cstheme="minorHAnsi"/>
                <w:sz w:val="20"/>
                <w:szCs w:val="20"/>
              </w:rPr>
              <w:t>nastavnik će pružiti teoretsko znanje o točioniku pića, vrstama pića, opremi koja se koristi, higijenskim standardima i drugim relevantnim informacijama. To će obuhvatiti i redoslijed pripremnih radova te važnost održavanja higijene u radnom okruženju.</w:t>
            </w:r>
          </w:p>
          <w:p w14:paraId="5B6B376D" w14:textId="77777777" w:rsidR="009B4B57" w:rsidRPr="000B2116" w:rsidRDefault="009B4B57" w:rsidP="009B4B57">
            <w:pPr>
              <w:tabs>
                <w:tab w:val="left" w:pos="2820"/>
              </w:tabs>
              <w:spacing w:after="0"/>
              <w:jc w:val="both"/>
              <w:rPr>
                <w:rFonts w:asciiTheme="minorHAnsi" w:hAnsiTheme="minorHAnsi" w:cstheme="minorHAnsi"/>
                <w:sz w:val="20"/>
                <w:szCs w:val="20"/>
              </w:rPr>
            </w:pPr>
          </w:p>
          <w:p w14:paraId="56148130" w14:textId="61508BA3" w:rsidR="00AF52DE" w:rsidRPr="000B2116" w:rsidRDefault="00AF52DE" w:rsidP="00AF52DE">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 xml:space="preserve">Nakon teorijskog dijela, polaznici će sudjelovati u demonstracijama postupaka i vježbama. Nastavnik će pokazati pravilan redoslijed pripremnih radova, pravilno rukovanje s opremom i održavanje čistoće. </w:t>
            </w:r>
            <w:r w:rsidR="00401958" w:rsidRPr="000B2116">
              <w:rPr>
                <w:rFonts w:asciiTheme="minorHAnsi" w:hAnsiTheme="minorHAnsi" w:cstheme="minorHAnsi"/>
                <w:sz w:val="20"/>
                <w:szCs w:val="20"/>
              </w:rPr>
              <w:t>Polaznici</w:t>
            </w:r>
            <w:r w:rsidRPr="000B2116">
              <w:rPr>
                <w:rFonts w:asciiTheme="minorHAnsi" w:hAnsiTheme="minorHAnsi" w:cstheme="minorHAnsi"/>
                <w:sz w:val="20"/>
                <w:szCs w:val="20"/>
              </w:rPr>
              <w:t xml:space="preserve"> će zatim imati priliku sami vježbati ove postupke pod nadzorom.</w:t>
            </w:r>
          </w:p>
          <w:p w14:paraId="6BACF589" w14:textId="77777777" w:rsidR="00AF52DE" w:rsidRPr="000B2116" w:rsidRDefault="00AF52DE" w:rsidP="00AF52DE">
            <w:pPr>
              <w:tabs>
                <w:tab w:val="left" w:pos="2820"/>
              </w:tabs>
              <w:spacing w:after="0"/>
              <w:jc w:val="both"/>
              <w:rPr>
                <w:rFonts w:asciiTheme="minorHAnsi" w:hAnsiTheme="minorHAnsi" w:cstheme="minorHAnsi"/>
                <w:sz w:val="20"/>
                <w:szCs w:val="20"/>
              </w:rPr>
            </w:pPr>
          </w:p>
          <w:p w14:paraId="145090C0" w14:textId="4A63837F" w:rsidR="00AF52DE" w:rsidRPr="000B2116" w:rsidRDefault="00AF52DE" w:rsidP="00AF52DE">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Tijekom učenja temeljeno</w:t>
            </w:r>
            <w:r w:rsidR="00E55875">
              <w:rPr>
                <w:rFonts w:asciiTheme="minorHAnsi" w:hAnsiTheme="minorHAnsi" w:cstheme="minorHAnsi"/>
                <w:sz w:val="20"/>
                <w:szCs w:val="20"/>
              </w:rPr>
              <w:t>g</w:t>
            </w:r>
            <w:r w:rsidRPr="000B2116">
              <w:rPr>
                <w:rFonts w:asciiTheme="minorHAnsi" w:hAnsiTheme="minorHAnsi" w:cstheme="minorHAnsi"/>
                <w:sz w:val="20"/>
                <w:szCs w:val="20"/>
              </w:rPr>
              <w:t xml:space="preserve"> na radu polaznici će imati priliku raditi u stvarnom točioniku pića ili ugostiteljskom objektu. Pod nadzorom mentora, </w:t>
            </w:r>
            <w:r w:rsidR="00137EB9" w:rsidRPr="000B2116">
              <w:rPr>
                <w:rFonts w:asciiTheme="minorHAnsi" w:hAnsiTheme="minorHAnsi" w:cstheme="minorHAnsi"/>
                <w:sz w:val="20"/>
                <w:szCs w:val="20"/>
              </w:rPr>
              <w:t>polaznici</w:t>
            </w:r>
            <w:r w:rsidRPr="000B2116">
              <w:rPr>
                <w:rFonts w:asciiTheme="minorHAnsi" w:hAnsiTheme="minorHAnsi" w:cstheme="minorHAnsi"/>
                <w:sz w:val="20"/>
                <w:szCs w:val="20"/>
              </w:rPr>
              <w:t xml:space="preserve"> će primjenjivati naučeno znanje u stvarnim situacijama, pripremati inventar za posluživanje pića, obavljati pripremne radove, koristiti opremu za pripremu i posluživanje pića te održavati higijenu radnog okruženja.</w:t>
            </w:r>
            <w:r w:rsidR="005F48BE" w:rsidRPr="000B2116">
              <w:rPr>
                <w:rFonts w:asciiTheme="minorHAnsi" w:hAnsiTheme="minorHAnsi" w:cstheme="minorHAnsi"/>
                <w:sz w:val="20"/>
                <w:szCs w:val="20"/>
              </w:rPr>
              <w:t xml:space="preserve"> </w:t>
            </w:r>
            <w:r w:rsidRPr="000B2116">
              <w:rPr>
                <w:rFonts w:asciiTheme="minorHAnsi" w:hAnsiTheme="minorHAnsi" w:cstheme="minorHAnsi"/>
                <w:sz w:val="20"/>
                <w:szCs w:val="20"/>
              </w:rPr>
              <w:t xml:space="preserve">Nastavnik će redovito procjenjivati napredak </w:t>
            </w:r>
            <w:r w:rsidR="005F48BE" w:rsidRPr="000B2116">
              <w:rPr>
                <w:rFonts w:asciiTheme="minorHAnsi" w:hAnsiTheme="minorHAnsi" w:cstheme="minorHAnsi"/>
                <w:sz w:val="20"/>
                <w:szCs w:val="20"/>
              </w:rPr>
              <w:t>polaznika</w:t>
            </w:r>
            <w:r w:rsidRPr="000B2116">
              <w:rPr>
                <w:rFonts w:asciiTheme="minorHAnsi" w:hAnsiTheme="minorHAnsi" w:cstheme="minorHAnsi"/>
                <w:sz w:val="20"/>
                <w:szCs w:val="20"/>
              </w:rPr>
              <w:t xml:space="preserve"> tijekom</w:t>
            </w:r>
            <w:r w:rsidR="005F48BE" w:rsidRPr="000B2116">
              <w:rPr>
                <w:rFonts w:asciiTheme="minorHAnsi" w:hAnsiTheme="minorHAnsi" w:cstheme="minorHAnsi"/>
                <w:sz w:val="20"/>
                <w:szCs w:val="20"/>
              </w:rPr>
              <w:t xml:space="preserve"> učenja temeljenom na radu, a p</w:t>
            </w:r>
            <w:r w:rsidRPr="000B2116">
              <w:rPr>
                <w:rFonts w:asciiTheme="minorHAnsi" w:hAnsiTheme="minorHAnsi" w:cstheme="minorHAnsi"/>
                <w:sz w:val="20"/>
                <w:szCs w:val="20"/>
              </w:rPr>
              <w:t xml:space="preserve">ovratna informacija bit će pružena kako bi </w:t>
            </w:r>
            <w:r w:rsidR="008D2C4A" w:rsidRPr="000B2116">
              <w:rPr>
                <w:rFonts w:asciiTheme="minorHAnsi" w:hAnsiTheme="minorHAnsi" w:cstheme="minorHAnsi"/>
                <w:sz w:val="20"/>
                <w:szCs w:val="20"/>
              </w:rPr>
              <w:t>polaznici</w:t>
            </w:r>
            <w:r w:rsidRPr="000B2116">
              <w:rPr>
                <w:rFonts w:asciiTheme="minorHAnsi" w:hAnsiTheme="minorHAnsi" w:cstheme="minorHAnsi"/>
                <w:sz w:val="20"/>
                <w:szCs w:val="20"/>
              </w:rPr>
              <w:t xml:space="preserve"> znali gdje su u svom razvoju i kako mogu unaprijediti svoje vještine i znanje.</w:t>
            </w:r>
          </w:p>
          <w:p w14:paraId="6D31011E" w14:textId="77777777" w:rsidR="008D2C4A" w:rsidRPr="000B2116" w:rsidRDefault="008D2C4A" w:rsidP="00AF52DE">
            <w:pPr>
              <w:tabs>
                <w:tab w:val="left" w:pos="2820"/>
              </w:tabs>
              <w:spacing w:after="0"/>
              <w:jc w:val="both"/>
              <w:rPr>
                <w:rFonts w:asciiTheme="minorHAnsi" w:hAnsiTheme="minorHAnsi" w:cstheme="minorHAnsi"/>
                <w:sz w:val="20"/>
                <w:szCs w:val="20"/>
              </w:rPr>
            </w:pPr>
          </w:p>
          <w:p w14:paraId="004B7520" w14:textId="1A413185" w:rsidR="00AF52DE" w:rsidRPr="000B2116" w:rsidRDefault="00AF52DE" w:rsidP="00AF52DE">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 xml:space="preserve">Kako bi se potaknula neovisnost i samostalnost, </w:t>
            </w:r>
            <w:r w:rsidR="00F35324" w:rsidRPr="000B2116">
              <w:rPr>
                <w:rFonts w:asciiTheme="minorHAnsi" w:hAnsiTheme="minorHAnsi" w:cstheme="minorHAnsi"/>
                <w:sz w:val="20"/>
                <w:szCs w:val="20"/>
              </w:rPr>
              <w:t>p</w:t>
            </w:r>
            <w:r w:rsidR="007640DE" w:rsidRPr="000B2116">
              <w:rPr>
                <w:rFonts w:asciiTheme="minorHAnsi" w:hAnsiTheme="minorHAnsi" w:cstheme="minorHAnsi"/>
                <w:sz w:val="20"/>
                <w:szCs w:val="20"/>
              </w:rPr>
              <w:t>olaznici</w:t>
            </w:r>
            <w:r w:rsidRPr="000B2116">
              <w:rPr>
                <w:rFonts w:asciiTheme="minorHAnsi" w:hAnsiTheme="minorHAnsi" w:cstheme="minorHAnsi"/>
                <w:sz w:val="20"/>
                <w:szCs w:val="20"/>
              </w:rPr>
              <w:t xml:space="preserve"> će imati priliku raditi samostalno na zadacima i projektima u točioniku pića. Ovo će im omogućiti primjenu stečenog znanja i vještina u kreativnom i samoinicijativnom kontekstu.</w:t>
            </w:r>
          </w:p>
          <w:p w14:paraId="69D8EDD1" w14:textId="77777777" w:rsidR="00AF52DE" w:rsidRPr="000B2116" w:rsidRDefault="00AF52DE" w:rsidP="00AF52DE">
            <w:pPr>
              <w:tabs>
                <w:tab w:val="left" w:pos="2820"/>
              </w:tabs>
              <w:spacing w:after="0"/>
              <w:jc w:val="both"/>
              <w:rPr>
                <w:rFonts w:asciiTheme="minorHAnsi" w:hAnsiTheme="minorHAnsi" w:cstheme="minorHAnsi"/>
                <w:sz w:val="20"/>
                <w:szCs w:val="20"/>
              </w:rPr>
            </w:pPr>
          </w:p>
          <w:p w14:paraId="275F1CD9" w14:textId="329217E5" w:rsidR="006A6539" w:rsidRPr="000B2116" w:rsidRDefault="00AF52DE" w:rsidP="00831126">
            <w:pPr>
              <w:tabs>
                <w:tab w:val="left" w:pos="2820"/>
              </w:tabs>
              <w:spacing w:after="0"/>
              <w:jc w:val="both"/>
              <w:rPr>
                <w:rFonts w:asciiTheme="minorHAnsi" w:hAnsiTheme="minorHAnsi" w:cstheme="minorHAnsi"/>
                <w:sz w:val="20"/>
                <w:szCs w:val="20"/>
                <w:highlight w:val="yellow"/>
              </w:rPr>
            </w:pPr>
            <w:r w:rsidRPr="000B2116">
              <w:rPr>
                <w:rFonts w:asciiTheme="minorHAnsi" w:hAnsiTheme="minorHAnsi" w:cstheme="minorHAnsi"/>
                <w:sz w:val="20"/>
                <w:szCs w:val="20"/>
              </w:rPr>
              <w:lastRenderedPageBreak/>
              <w:t xml:space="preserve">Kroz praktični nastavni sustav, </w:t>
            </w:r>
            <w:r w:rsidR="00831126" w:rsidRPr="000B2116">
              <w:rPr>
                <w:rFonts w:asciiTheme="minorHAnsi" w:hAnsiTheme="minorHAnsi" w:cstheme="minorHAnsi"/>
                <w:sz w:val="20"/>
                <w:szCs w:val="20"/>
              </w:rPr>
              <w:t>polaznici</w:t>
            </w:r>
            <w:r w:rsidRPr="000B2116">
              <w:rPr>
                <w:rFonts w:asciiTheme="minorHAnsi" w:hAnsiTheme="minorHAnsi" w:cstheme="minorHAnsi"/>
                <w:sz w:val="20"/>
                <w:szCs w:val="20"/>
              </w:rPr>
              <w:t xml:space="preserve"> će steći praktične vještine, razumijevanje postupaka i redoslijeda pripremnih radova, te održavanje higijene i čistoće u točioniku pića. Ovaj pristup osigurava cjelovit i interaktivan način učenja, pripremajući ih za uspješno obavljanje zadatka u točioniku pića i stvarn</w:t>
            </w:r>
            <w:r w:rsidR="00831126" w:rsidRPr="000B2116">
              <w:rPr>
                <w:rFonts w:asciiTheme="minorHAnsi" w:hAnsiTheme="minorHAnsi" w:cstheme="minorHAnsi"/>
                <w:sz w:val="20"/>
                <w:szCs w:val="20"/>
              </w:rPr>
              <w:t xml:space="preserve">im radnim situacijama. </w:t>
            </w:r>
          </w:p>
        </w:tc>
      </w:tr>
      <w:tr w:rsidR="006A6539" w:rsidRPr="000B2116" w14:paraId="4ED3A93C" w14:textId="77777777" w:rsidTr="00873379">
        <w:tc>
          <w:tcPr>
            <w:tcW w:w="1838" w:type="dxa"/>
            <w:shd w:val="clear" w:color="auto" w:fill="B4C6E7" w:themeFill="accent1" w:themeFillTint="66"/>
            <w:tcMar>
              <w:left w:w="57" w:type="dxa"/>
              <w:right w:w="57" w:type="dxa"/>
            </w:tcMar>
            <w:vAlign w:val="center"/>
          </w:tcPr>
          <w:p w14:paraId="3A9E694A" w14:textId="77777777" w:rsidR="006A6539" w:rsidRPr="000B2116" w:rsidRDefault="006A6539"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27F9AACE" w14:textId="77777777" w:rsidR="00A669F3" w:rsidRPr="008E220D" w:rsidRDefault="00A669F3" w:rsidP="00A669F3">
            <w:pPr>
              <w:spacing w:after="160" w:line="240" w:lineRule="auto"/>
              <w:contextualSpacing/>
              <w:rPr>
                <w:rFonts w:asciiTheme="minorHAnsi" w:hAnsiTheme="minorHAnsi" w:cstheme="minorHAnsi"/>
                <w:b/>
                <w:bCs/>
                <w:sz w:val="20"/>
                <w:szCs w:val="20"/>
                <w:lang w:val="hr-HR" w:eastAsia="en-US"/>
              </w:rPr>
            </w:pPr>
            <w:r w:rsidRPr="000B2116">
              <w:rPr>
                <w:rFonts w:asciiTheme="minorHAnsi" w:hAnsiTheme="minorHAnsi" w:cstheme="minorHAnsi"/>
                <w:sz w:val="20"/>
                <w:szCs w:val="20"/>
                <w:lang w:val="hr-HR" w:eastAsia="en-US"/>
              </w:rPr>
              <w:t>•</w:t>
            </w:r>
            <w:r w:rsidRPr="000B2116">
              <w:rPr>
                <w:rFonts w:asciiTheme="minorHAnsi" w:hAnsiTheme="minorHAnsi" w:cstheme="minorHAnsi"/>
                <w:sz w:val="20"/>
                <w:szCs w:val="20"/>
                <w:lang w:val="hr-HR" w:eastAsia="en-US"/>
              </w:rPr>
              <w:tab/>
            </w:r>
            <w:r w:rsidRPr="008E220D">
              <w:rPr>
                <w:rFonts w:asciiTheme="minorHAnsi" w:hAnsiTheme="minorHAnsi" w:cstheme="minorHAnsi"/>
                <w:b/>
                <w:bCs/>
                <w:sz w:val="20"/>
                <w:szCs w:val="20"/>
                <w:lang w:val="hr-HR" w:eastAsia="en-US"/>
              </w:rPr>
              <w:t>Pripremni radovi u točioniku pića</w:t>
            </w:r>
          </w:p>
          <w:p w14:paraId="301A76A1" w14:textId="77777777" w:rsidR="00A669F3" w:rsidRPr="008E220D" w:rsidRDefault="00A669F3" w:rsidP="00A669F3">
            <w:pPr>
              <w:spacing w:after="160" w:line="240" w:lineRule="auto"/>
              <w:contextualSpacing/>
              <w:rPr>
                <w:rFonts w:asciiTheme="minorHAnsi" w:hAnsiTheme="minorHAnsi" w:cstheme="minorHAnsi"/>
                <w:b/>
                <w:bCs/>
                <w:sz w:val="20"/>
                <w:szCs w:val="20"/>
                <w:lang w:val="hr-HR" w:eastAsia="en-US"/>
              </w:rPr>
            </w:pPr>
            <w:r w:rsidRPr="008E220D">
              <w:rPr>
                <w:rFonts w:asciiTheme="minorHAnsi" w:hAnsiTheme="minorHAnsi" w:cstheme="minorHAnsi"/>
                <w:b/>
                <w:bCs/>
                <w:sz w:val="20"/>
                <w:szCs w:val="20"/>
                <w:lang w:val="hr-HR" w:eastAsia="en-US"/>
              </w:rPr>
              <w:t>•</w:t>
            </w:r>
            <w:r w:rsidRPr="008E220D">
              <w:rPr>
                <w:rFonts w:asciiTheme="minorHAnsi" w:hAnsiTheme="minorHAnsi" w:cstheme="minorHAnsi"/>
                <w:b/>
                <w:bCs/>
                <w:sz w:val="20"/>
                <w:szCs w:val="20"/>
                <w:lang w:val="hr-HR" w:eastAsia="en-US"/>
              </w:rPr>
              <w:tab/>
              <w:t>Inventar u točioniku pića</w:t>
            </w:r>
          </w:p>
          <w:p w14:paraId="0245D782" w14:textId="77777777" w:rsidR="00A669F3" w:rsidRPr="008E220D" w:rsidRDefault="00A669F3" w:rsidP="00A669F3">
            <w:pPr>
              <w:spacing w:after="160" w:line="240" w:lineRule="auto"/>
              <w:contextualSpacing/>
              <w:rPr>
                <w:rFonts w:asciiTheme="minorHAnsi" w:hAnsiTheme="minorHAnsi" w:cstheme="minorHAnsi"/>
                <w:b/>
                <w:bCs/>
                <w:sz w:val="20"/>
                <w:szCs w:val="20"/>
                <w:lang w:val="hr-HR" w:eastAsia="en-US"/>
              </w:rPr>
            </w:pPr>
            <w:r w:rsidRPr="008E220D">
              <w:rPr>
                <w:rFonts w:asciiTheme="minorHAnsi" w:hAnsiTheme="minorHAnsi" w:cstheme="minorHAnsi"/>
                <w:b/>
                <w:bCs/>
                <w:sz w:val="20"/>
                <w:szCs w:val="20"/>
                <w:lang w:val="hr-HR" w:eastAsia="en-US"/>
              </w:rPr>
              <w:t>•</w:t>
            </w:r>
            <w:r w:rsidRPr="008E220D">
              <w:rPr>
                <w:rFonts w:asciiTheme="minorHAnsi" w:hAnsiTheme="minorHAnsi" w:cstheme="minorHAnsi"/>
                <w:b/>
                <w:bCs/>
                <w:sz w:val="20"/>
                <w:szCs w:val="20"/>
                <w:lang w:val="hr-HR" w:eastAsia="en-US"/>
              </w:rPr>
              <w:tab/>
              <w:t>Održavanje inventara u točioniku pića</w:t>
            </w:r>
          </w:p>
          <w:p w14:paraId="6A3A04B6" w14:textId="4C69419C" w:rsidR="006A6539" w:rsidRPr="000B2116" w:rsidRDefault="00A669F3" w:rsidP="00A669F3">
            <w:pPr>
              <w:spacing w:after="160" w:line="240" w:lineRule="auto"/>
              <w:contextualSpacing/>
              <w:rPr>
                <w:rFonts w:asciiTheme="minorHAnsi" w:hAnsiTheme="minorHAnsi" w:cstheme="minorHAnsi"/>
                <w:sz w:val="20"/>
                <w:szCs w:val="20"/>
                <w:lang w:val="hr-HR" w:eastAsia="en-US"/>
              </w:rPr>
            </w:pPr>
            <w:r w:rsidRPr="008E220D">
              <w:rPr>
                <w:rFonts w:asciiTheme="minorHAnsi" w:hAnsiTheme="minorHAnsi" w:cstheme="minorHAnsi"/>
                <w:b/>
                <w:bCs/>
                <w:sz w:val="20"/>
                <w:szCs w:val="20"/>
                <w:lang w:val="hr-HR" w:eastAsia="en-US"/>
              </w:rPr>
              <w:t>•</w:t>
            </w:r>
            <w:r w:rsidRPr="008E220D">
              <w:rPr>
                <w:rFonts w:asciiTheme="minorHAnsi" w:hAnsiTheme="minorHAnsi" w:cstheme="minorHAnsi"/>
                <w:b/>
                <w:bCs/>
                <w:sz w:val="20"/>
                <w:szCs w:val="20"/>
                <w:lang w:val="hr-HR" w:eastAsia="en-US"/>
              </w:rPr>
              <w:tab/>
              <w:t>Higijena u točioniku pića</w:t>
            </w:r>
          </w:p>
        </w:tc>
      </w:tr>
      <w:tr w:rsidR="006A6539" w:rsidRPr="000B2116" w14:paraId="7118122F" w14:textId="77777777" w:rsidTr="00873379">
        <w:trPr>
          <w:trHeight w:val="486"/>
        </w:trPr>
        <w:tc>
          <w:tcPr>
            <w:tcW w:w="9493" w:type="dxa"/>
            <w:gridSpan w:val="3"/>
            <w:shd w:val="clear" w:color="auto" w:fill="B4C6E7" w:themeFill="accent1" w:themeFillTint="66"/>
            <w:tcMar>
              <w:left w:w="57" w:type="dxa"/>
              <w:right w:w="57" w:type="dxa"/>
            </w:tcMar>
            <w:vAlign w:val="center"/>
          </w:tcPr>
          <w:p w14:paraId="29104AF3" w14:textId="77777777" w:rsidR="006A6539" w:rsidRPr="000B2116" w:rsidRDefault="006A6539"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Načini i primjer vrjednovanja skupa ishoda učenja</w:t>
            </w:r>
          </w:p>
        </w:tc>
      </w:tr>
      <w:tr w:rsidR="006A6539" w:rsidRPr="000B2116" w14:paraId="4EDC1440" w14:textId="77777777" w:rsidTr="00E84D64">
        <w:trPr>
          <w:trHeight w:val="572"/>
        </w:trPr>
        <w:tc>
          <w:tcPr>
            <w:tcW w:w="9493" w:type="dxa"/>
            <w:gridSpan w:val="3"/>
            <w:shd w:val="clear" w:color="auto" w:fill="auto"/>
            <w:tcMar>
              <w:left w:w="57" w:type="dxa"/>
              <w:right w:w="57" w:type="dxa"/>
            </w:tcMar>
          </w:tcPr>
          <w:p w14:paraId="6B78A93E" w14:textId="77777777" w:rsidR="00CE18D8" w:rsidRPr="000B2116" w:rsidRDefault="00CE18D8" w:rsidP="00CE18D8">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xml:space="preserve">Ishodi učenja provjeravaju se pisano i/ili usmeno i/ili vježbom i/ili problemskim zadatkom i/ili projektnom temom i/ili projektnim zadatkom i/ili radnom situacijom. </w:t>
            </w:r>
          </w:p>
          <w:p w14:paraId="7F2585FE" w14:textId="77777777" w:rsidR="00CE18D8" w:rsidRPr="000B2116" w:rsidRDefault="00CE18D8" w:rsidP="00CE18D8">
            <w:pPr>
              <w:tabs>
                <w:tab w:val="left" w:pos="2820"/>
              </w:tabs>
              <w:spacing w:after="0"/>
              <w:rPr>
                <w:rFonts w:asciiTheme="minorHAnsi" w:hAnsiTheme="minorHAnsi" w:cstheme="minorHAnsi"/>
                <w:bCs/>
                <w:iCs/>
                <w:noProof/>
                <w:sz w:val="20"/>
                <w:szCs w:val="20"/>
                <w:lang w:val="hr-HR"/>
              </w:rPr>
            </w:pPr>
          </w:p>
          <w:p w14:paraId="0069CD7D" w14:textId="1152FC86" w:rsidR="00CE18D8" w:rsidRPr="000B2116" w:rsidRDefault="00CE18D8" w:rsidP="00CE18D8">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xml:space="preserve">Primjer vrednovanja: </w:t>
            </w:r>
          </w:p>
          <w:p w14:paraId="00E3ABF4" w14:textId="38ADA0E4" w:rsidR="00CE18D8" w:rsidRPr="000B2116" w:rsidRDefault="00CE18D8" w:rsidP="00341711">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
                <w:iCs/>
                <w:noProof/>
                <w:sz w:val="20"/>
                <w:szCs w:val="20"/>
                <w:lang w:val="hr-HR"/>
              </w:rPr>
              <w:t>ZADATAK</w:t>
            </w:r>
            <w:r w:rsidRPr="000B2116">
              <w:rPr>
                <w:rFonts w:asciiTheme="minorHAnsi" w:hAnsiTheme="minorHAnsi" w:cstheme="minorHAnsi"/>
                <w:bCs/>
                <w:iCs/>
                <w:noProof/>
                <w:sz w:val="20"/>
                <w:szCs w:val="20"/>
                <w:lang w:val="hr-HR"/>
              </w:rPr>
              <w:t xml:space="preserve">: </w:t>
            </w:r>
            <w:r w:rsidR="00901240">
              <w:rPr>
                <w:rFonts w:asciiTheme="minorHAnsi" w:hAnsiTheme="minorHAnsi" w:cstheme="minorHAnsi"/>
                <w:bCs/>
                <w:iCs/>
                <w:noProof/>
                <w:sz w:val="20"/>
                <w:szCs w:val="20"/>
                <w:lang w:val="hr-HR"/>
              </w:rPr>
              <w:t>Polaznik</w:t>
            </w:r>
            <w:r w:rsidRPr="000B2116">
              <w:rPr>
                <w:rFonts w:asciiTheme="minorHAnsi" w:hAnsiTheme="minorHAnsi" w:cstheme="minorHAnsi"/>
                <w:bCs/>
                <w:iCs/>
                <w:noProof/>
                <w:sz w:val="20"/>
                <w:szCs w:val="20"/>
                <w:lang w:val="hr-HR"/>
              </w:rPr>
              <w:t xml:space="preserve"> dobiva zadatak pripremiti potreban inventar za pripremu i posluživanje pića i napitaka. Provjerava ispravnost aparata i uređaja. Slaže razna pića na police ili u rashladne uređaje. Pristupa pripremi kuhanja i posluživanja toplih napitaka kao i održavanje istih. Pere, polira i sprema  stakleno posuđe na odgovarajuće mjesto.</w:t>
            </w:r>
          </w:p>
          <w:p w14:paraId="496BD8EA" w14:textId="77777777" w:rsidR="00A90FDF" w:rsidRPr="000B2116" w:rsidRDefault="00A90FDF" w:rsidP="00341711">
            <w:pPr>
              <w:tabs>
                <w:tab w:val="left" w:pos="2820"/>
              </w:tabs>
              <w:spacing w:after="0"/>
              <w:rPr>
                <w:rFonts w:asciiTheme="minorHAnsi" w:hAnsiTheme="minorHAnsi" w:cstheme="minorHAnsi"/>
                <w:bCs/>
                <w:iCs/>
                <w:noProof/>
                <w:sz w:val="20"/>
                <w:szCs w:val="20"/>
                <w:lang w:val="hr-HR"/>
              </w:rPr>
            </w:pPr>
          </w:p>
          <w:tbl>
            <w:tblPr>
              <w:tblStyle w:val="TableGrid"/>
              <w:tblW w:w="0" w:type="auto"/>
              <w:tblLayout w:type="fixed"/>
              <w:tblLook w:val="06A0" w:firstRow="1" w:lastRow="0" w:firstColumn="1" w:lastColumn="0" w:noHBand="1" w:noVBand="1"/>
            </w:tblPr>
            <w:tblGrid>
              <w:gridCol w:w="2348"/>
              <w:gridCol w:w="2348"/>
              <w:gridCol w:w="2348"/>
              <w:gridCol w:w="2348"/>
            </w:tblGrid>
            <w:tr w:rsidR="00813F3C" w:rsidRPr="000B2116" w14:paraId="6C771AA4" w14:textId="77777777" w:rsidTr="000C77A9">
              <w:trPr>
                <w:trHeight w:val="945"/>
              </w:trPr>
              <w:tc>
                <w:tcPr>
                  <w:tcW w:w="2348" w:type="dxa"/>
                  <w:vAlign w:val="center"/>
                </w:tcPr>
                <w:p w14:paraId="6734E382" w14:textId="625DF606" w:rsidR="00813F3C" w:rsidRPr="000B2116" w:rsidRDefault="00DD67E7" w:rsidP="00773387">
                  <w:pPr>
                    <w:spacing w:beforeLines="60" w:before="144" w:afterLines="60" w:after="144"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ELEMENTI VREDNOVANJA</w:t>
                  </w:r>
                </w:p>
              </w:tc>
              <w:tc>
                <w:tcPr>
                  <w:tcW w:w="2348" w:type="dxa"/>
                  <w:vAlign w:val="center"/>
                </w:tcPr>
                <w:p w14:paraId="7308E709" w14:textId="77777777" w:rsidR="00813F3C" w:rsidRPr="000B2116" w:rsidRDefault="00813F3C" w:rsidP="00773387">
                  <w:pPr>
                    <w:spacing w:beforeLines="60" w:before="144" w:afterLines="60" w:after="144"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NE ZADOVOLJAVA</w:t>
                  </w:r>
                </w:p>
                <w:p w14:paraId="37944B4B" w14:textId="77777777" w:rsidR="00813F3C" w:rsidRPr="000B2116" w:rsidRDefault="00813F3C" w:rsidP="00773387">
                  <w:pPr>
                    <w:spacing w:beforeLines="60" w:before="144" w:afterLines="60" w:after="144"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( 0 BODOVA )</w:t>
                  </w:r>
                </w:p>
              </w:tc>
              <w:tc>
                <w:tcPr>
                  <w:tcW w:w="2348" w:type="dxa"/>
                  <w:vAlign w:val="center"/>
                </w:tcPr>
                <w:p w14:paraId="4F193C02" w14:textId="77777777" w:rsidR="00813F3C" w:rsidRPr="000B2116" w:rsidRDefault="00813F3C" w:rsidP="00773387">
                  <w:pPr>
                    <w:spacing w:beforeLines="60" w:before="144" w:afterLines="60" w:after="144"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DJELOMIČNO</w:t>
                  </w:r>
                </w:p>
                <w:p w14:paraId="65F97032" w14:textId="0F36A10F" w:rsidR="00813F3C" w:rsidRPr="000B2116" w:rsidRDefault="00813F3C" w:rsidP="00773387">
                  <w:pPr>
                    <w:spacing w:beforeLines="60" w:before="144" w:afterLines="60" w:after="144"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( 1 BOD )</w:t>
                  </w:r>
                </w:p>
              </w:tc>
              <w:tc>
                <w:tcPr>
                  <w:tcW w:w="2348" w:type="dxa"/>
                  <w:vAlign w:val="center"/>
                </w:tcPr>
                <w:p w14:paraId="2D521378" w14:textId="77777777" w:rsidR="00813F3C" w:rsidRPr="000B2116" w:rsidRDefault="00813F3C" w:rsidP="00773387">
                  <w:pPr>
                    <w:spacing w:beforeLines="60" w:before="144" w:afterLines="60" w:after="144"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U POTPUNOSTI</w:t>
                  </w:r>
                </w:p>
                <w:p w14:paraId="60F9DBEE" w14:textId="70E12DDB" w:rsidR="00813F3C" w:rsidRPr="000B2116" w:rsidRDefault="00813F3C" w:rsidP="00773387">
                  <w:pPr>
                    <w:spacing w:beforeLines="60" w:before="144" w:afterLines="60" w:after="144"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( 2 BODA )</w:t>
                  </w:r>
                </w:p>
              </w:tc>
            </w:tr>
            <w:tr w:rsidR="00813F3C" w:rsidRPr="000B2116" w14:paraId="1C40FC20" w14:textId="77777777" w:rsidTr="00E84D64">
              <w:trPr>
                <w:trHeight w:val="300"/>
              </w:trPr>
              <w:tc>
                <w:tcPr>
                  <w:tcW w:w="2348" w:type="dxa"/>
                  <w:vAlign w:val="center"/>
                </w:tcPr>
                <w:p w14:paraId="3045F5F9" w14:textId="77777777" w:rsidR="00813F3C" w:rsidRPr="000B2116" w:rsidRDefault="00813F3C" w:rsidP="00813F3C">
                  <w:pPr>
                    <w:spacing w:after="160" w:line="259" w:lineRule="auto"/>
                    <w:rPr>
                      <w:rFonts w:asciiTheme="minorHAnsi" w:hAnsiTheme="minorHAnsi" w:cstheme="minorHAnsi"/>
                      <w:b/>
                      <w:bCs/>
                      <w:sz w:val="20"/>
                      <w:szCs w:val="20"/>
                    </w:rPr>
                  </w:pPr>
                  <w:r w:rsidRPr="000B2116">
                    <w:rPr>
                      <w:rFonts w:asciiTheme="minorHAnsi" w:hAnsiTheme="minorHAnsi" w:cstheme="minorHAnsi"/>
                      <w:b/>
                      <w:bCs/>
                      <w:sz w:val="20"/>
                      <w:szCs w:val="20"/>
                    </w:rPr>
                    <w:t>Priprema potrebnog inventara</w:t>
                  </w:r>
                </w:p>
              </w:tc>
              <w:tc>
                <w:tcPr>
                  <w:tcW w:w="2348" w:type="dxa"/>
                  <w:vAlign w:val="center"/>
                </w:tcPr>
                <w:p w14:paraId="06FA169F" w14:textId="77777777"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Ne prepoznaje inventar</w:t>
                  </w:r>
                </w:p>
              </w:tc>
              <w:tc>
                <w:tcPr>
                  <w:tcW w:w="2348" w:type="dxa"/>
                  <w:vAlign w:val="center"/>
                </w:tcPr>
                <w:p w14:paraId="434277FA" w14:textId="77777777"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Djelomično prepoznaje inventar</w:t>
                  </w:r>
                </w:p>
              </w:tc>
              <w:tc>
                <w:tcPr>
                  <w:tcW w:w="2348" w:type="dxa"/>
                  <w:vAlign w:val="center"/>
                </w:tcPr>
                <w:p w14:paraId="68017DB8" w14:textId="77777777"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U potpunosti prepoznaje inventar</w:t>
                  </w:r>
                </w:p>
              </w:tc>
            </w:tr>
            <w:tr w:rsidR="00813F3C" w:rsidRPr="000B2116" w14:paraId="632C5F05" w14:textId="77777777" w:rsidTr="00E84D64">
              <w:trPr>
                <w:trHeight w:val="300"/>
              </w:trPr>
              <w:tc>
                <w:tcPr>
                  <w:tcW w:w="2348" w:type="dxa"/>
                  <w:vAlign w:val="center"/>
                </w:tcPr>
                <w:p w14:paraId="041509E8" w14:textId="77777777" w:rsidR="00813F3C" w:rsidRPr="000B2116" w:rsidRDefault="00813F3C" w:rsidP="00813F3C">
                  <w:pPr>
                    <w:spacing w:after="160" w:line="259" w:lineRule="auto"/>
                    <w:rPr>
                      <w:rFonts w:asciiTheme="minorHAnsi" w:hAnsiTheme="minorHAnsi" w:cstheme="minorHAnsi"/>
                      <w:b/>
                      <w:bCs/>
                      <w:sz w:val="20"/>
                      <w:szCs w:val="20"/>
                    </w:rPr>
                  </w:pPr>
                  <w:r w:rsidRPr="000B2116">
                    <w:rPr>
                      <w:rFonts w:asciiTheme="minorHAnsi" w:hAnsiTheme="minorHAnsi" w:cstheme="minorHAnsi"/>
                      <w:b/>
                      <w:bCs/>
                      <w:sz w:val="20"/>
                      <w:szCs w:val="20"/>
                    </w:rPr>
                    <w:t>Provjera ispravnosti aparata i uređaja</w:t>
                  </w:r>
                </w:p>
              </w:tc>
              <w:tc>
                <w:tcPr>
                  <w:tcW w:w="2348" w:type="dxa"/>
                  <w:vAlign w:val="center"/>
                </w:tcPr>
                <w:p w14:paraId="3629B830" w14:textId="77777777"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Ne provjera ispravnosti aparata i uređaja</w:t>
                  </w:r>
                </w:p>
              </w:tc>
              <w:tc>
                <w:tcPr>
                  <w:tcW w:w="2348" w:type="dxa"/>
                  <w:vAlign w:val="center"/>
                </w:tcPr>
                <w:p w14:paraId="798BD809" w14:textId="77777777"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Djelomično provjera  ispravnosti aparata i uređaja</w:t>
                  </w:r>
                </w:p>
              </w:tc>
              <w:tc>
                <w:tcPr>
                  <w:tcW w:w="2348" w:type="dxa"/>
                  <w:vAlign w:val="center"/>
                </w:tcPr>
                <w:p w14:paraId="04EBBFDE" w14:textId="77777777"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U potpunosti  provjerava ispravnosti aparata i uređaja</w:t>
                  </w:r>
                </w:p>
              </w:tc>
            </w:tr>
            <w:tr w:rsidR="00813F3C" w:rsidRPr="000B2116" w14:paraId="3AD1C109" w14:textId="77777777" w:rsidTr="00E84D64">
              <w:trPr>
                <w:trHeight w:val="300"/>
              </w:trPr>
              <w:tc>
                <w:tcPr>
                  <w:tcW w:w="2348" w:type="dxa"/>
                  <w:vAlign w:val="center"/>
                </w:tcPr>
                <w:p w14:paraId="38462593" w14:textId="77777777" w:rsidR="00813F3C" w:rsidRPr="000B2116" w:rsidRDefault="00813F3C" w:rsidP="00813F3C">
                  <w:pPr>
                    <w:spacing w:after="160" w:line="259" w:lineRule="auto"/>
                    <w:rPr>
                      <w:rFonts w:asciiTheme="minorHAnsi" w:hAnsiTheme="minorHAnsi" w:cstheme="minorHAnsi"/>
                      <w:b/>
                      <w:bCs/>
                      <w:sz w:val="20"/>
                      <w:szCs w:val="20"/>
                    </w:rPr>
                  </w:pPr>
                  <w:r w:rsidRPr="000B2116">
                    <w:rPr>
                      <w:rFonts w:asciiTheme="minorHAnsi" w:hAnsiTheme="minorHAnsi" w:cstheme="minorHAnsi"/>
                      <w:b/>
                      <w:bCs/>
                      <w:sz w:val="20"/>
                      <w:szCs w:val="20"/>
                    </w:rPr>
                    <w:t>Slaganje pića prema karakteristikama (namjeni )</w:t>
                  </w:r>
                </w:p>
              </w:tc>
              <w:tc>
                <w:tcPr>
                  <w:tcW w:w="2348" w:type="dxa"/>
                  <w:vAlign w:val="center"/>
                </w:tcPr>
                <w:p w14:paraId="341C4DC5" w14:textId="796394E5"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Ne poznaje slaganje pića prema karakteristikama (namjeni )</w:t>
                  </w:r>
                </w:p>
              </w:tc>
              <w:tc>
                <w:tcPr>
                  <w:tcW w:w="2348" w:type="dxa"/>
                  <w:vAlign w:val="center"/>
                </w:tcPr>
                <w:p w14:paraId="04DD68C5" w14:textId="3AF4C21A"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Djelomično poznaje slaganje pića prema karakteristikama (namjeni )</w:t>
                  </w:r>
                </w:p>
              </w:tc>
              <w:tc>
                <w:tcPr>
                  <w:tcW w:w="2348" w:type="dxa"/>
                  <w:vAlign w:val="center"/>
                </w:tcPr>
                <w:p w14:paraId="1BE1A709" w14:textId="6831C5EF"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U potpunosti poznaje slaganje pića prema karakteristikama (namjeni )</w:t>
                  </w:r>
                </w:p>
              </w:tc>
            </w:tr>
            <w:tr w:rsidR="00813F3C" w:rsidRPr="000B2116" w14:paraId="0AEB9E43" w14:textId="77777777" w:rsidTr="00E84D64">
              <w:trPr>
                <w:trHeight w:val="300"/>
              </w:trPr>
              <w:tc>
                <w:tcPr>
                  <w:tcW w:w="2348" w:type="dxa"/>
                  <w:vAlign w:val="center"/>
                </w:tcPr>
                <w:p w14:paraId="1BE75C06" w14:textId="77777777" w:rsidR="00813F3C" w:rsidRPr="000B2116" w:rsidRDefault="00813F3C" w:rsidP="00813F3C">
                  <w:pPr>
                    <w:spacing w:after="160" w:line="259" w:lineRule="auto"/>
                    <w:rPr>
                      <w:rFonts w:asciiTheme="minorHAnsi" w:hAnsiTheme="minorHAnsi" w:cstheme="minorHAnsi"/>
                      <w:b/>
                      <w:bCs/>
                      <w:sz w:val="20"/>
                      <w:szCs w:val="20"/>
                    </w:rPr>
                  </w:pPr>
                  <w:r w:rsidRPr="000B2116">
                    <w:rPr>
                      <w:rFonts w:asciiTheme="minorHAnsi" w:hAnsiTheme="minorHAnsi" w:cstheme="minorHAnsi"/>
                      <w:b/>
                      <w:bCs/>
                      <w:sz w:val="20"/>
                      <w:szCs w:val="20"/>
                    </w:rPr>
                    <w:t>Priprema i posluživanje toplih napitaka</w:t>
                  </w:r>
                </w:p>
              </w:tc>
              <w:tc>
                <w:tcPr>
                  <w:tcW w:w="2348" w:type="dxa"/>
                  <w:vAlign w:val="center"/>
                </w:tcPr>
                <w:p w14:paraId="5336E379" w14:textId="4E02500C"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Ne poznaje pripremu i posluživanje toplih napitaka</w:t>
                  </w:r>
                </w:p>
              </w:tc>
              <w:tc>
                <w:tcPr>
                  <w:tcW w:w="2348" w:type="dxa"/>
                  <w:vAlign w:val="center"/>
                </w:tcPr>
                <w:p w14:paraId="48CDBD3A" w14:textId="2824CD7E"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Ne poznaje pripremu i posluživanje toplih napitaka</w:t>
                  </w:r>
                </w:p>
              </w:tc>
              <w:tc>
                <w:tcPr>
                  <w:tcW w:w="2348" w:type="dxa"/>
                  <w:vAlign w:val="center"/>
                </w:tcPr>
                <w:p w14:paraId="36F5B348" w14:textId="2CB909E5"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U potpunosti poznaje pripremu i posluživanje toplih napitaka</w:t>
                  </w:r>
                </w:p>
              </w:tc>
            </w:tr>
            <w:tr w:rsidR="00813F3C" w:rsidRPr="000B2116" w14:paraId="4A81BD09" w14:textId="77777777" w:rsidTr="00E84D64">
              <w:trPr>
                <w:trHeight w:val="300"/>
              </w:trPr>
              <w:tc>
                <w:tcPr>
                  <w:tcW w:w="2348" w:type="dxa"/>
                  <w:vAlign w:val="center"/>
                </w:tcPr>
                <w:p w14:paraId="0C23204C" w14:textId="77777777" w:rsidR="00813F3C" w:rsidRPr="000B2116" w:rsidRDefault="00813F3C" w:rsidP="00813F3C">
                  <w:pPr>
                    <w:spacing w:after="160" w:line="259" w:lineRule="auto"/>
                    <w:rPr>
                      <w:rFonts w:asciiTheme="minorHAnsi" w:hAnsiTheme="minorHAnsi" w:cstheme="minorHAnsi"/>
                      <w:b/>
                      <w:bCs/>
                      <w:sz w:val="20"/>
                      <w:szCs w:val="20"/>
                    </w:rPr>
                  </w:pPr>
                  <w:r w:rsidRPr="000B2116">
                    <w:rPr>
                      <w:rFonts w:asciiTheme="minorHAnsi" w:hAnsiTheme="minorHAnsi" w:cstheme="minorHAnsi"/>
                      <w:b/>
                      <w:bCs/>
                      <w:sz w:val="20"/>
                      <w:szCs w:val="20"/>
                    </w:rPr>
                    <w:t>Održavanje staklenog posuđa</w:t>
                  </w:r>
                </w:p>
              </w:tc>
              <w:tc>
                <w:tcPr>
                  <w:tcW w:w="2348" w:type="dxa"/>
                  <w:vAlign w:val="center"/>
                </w:tcPr>
                <w:p w14:paraId="5DDE881C" w14:textId="5C70E10A"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Ne poznaje održavanje staklenog posuđa</w:t>
                  </w:r>
                </w:p>
              </w:tc>
              <w:tc>
                <w:tcPr>
                  <w:tcW w:w="2348" w:type="dxa"/>
                  <w:vAlign w:val="center"/>
                </w:tcPr>
                <w:p w14:paraId="6F8618FB" w14:textId="7201B8EA"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Djelomično poznaje održavanje staklenog posuđa</w:t>
                  </w:r>
                </w:p>
              </w:tc>
              <w:tc>
                <w:tcPr>
                  <w:tcW w:w="2348" w:type="dxa"/>
                  <w:vAlign w:val="center"/>
                </w:tcPr>
                <w:p w14:paraId="77211078" w14:textId="7FCA428D" w:rsidR="00813F3C" w:rsidRPr="000B2116" w:rsidRDefault="00813F3C" w:rsidP="00813F3C">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U potpunosti poznaje održavanje staklenog posuđa</w:t>
                  </w:r>
                </w:p>
              </w:tc>
            </w:tr>
          </w:tbl>
          <w:p w14:paraId="1B779F8D" w14:textId="77777777" w:rsidR="00770C4A" w:rsidRPr="000B2116" w:rsidRDefault="00902EDA" w:rsidP="00341711">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 xml:space="preserve"> </w:t>
            </w:r>
            <w:r w:rsidR="00E67181" w:rsidRPr="000B2116">
              <w:rPr>
                <w:rFonts w:asciiTheme="minorHAnsi" w:hAnsiTheme="minorHAnsi" w:cstheme="minorHAnsi"/>
                <w:b/>
                <w:iCs/>
                <w:noProof/>
                <w:sz w:val="20"/>
                <w:szCs w:val="20"/>
                <w:lang w:val="hr-HR"/>
              </w:rPr>
              <w:t xml:space="preserve"> </w:t>
            </w:r>
          </w:p>
          <w:p w14:paraId="623128CD" w14:textId="75FB23F9" w:rsidR="00341711" w:rsidRPr="008E220D" w:rsidRDefault="00341711" w:rsidP="00341711">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KRITERIJI VREDNOVANJA:</w:t>
            </w:r>
          </w:p>
          <w:p w14:paraId="12F72302" w14:textId="247420CB" w:rsidR="00341711" w:rsidRPr="000B2116" w:rsidRDefault="00341711" w:rsidP="00341711">
            <w:pPr>
              <w:tabs>
                <w:tab w:val="left" w:pos="2820"/>
              </w:tabs>
              <w:spacing w:after="0"/>
              <w:rPr>
                <w:rFonts w:asciiTheme="minorHAnsi" w:hAnsiTheme="minorHAnsi" w:cstheme="minorHAnsi"/>
                <w:bCs/>
                <w:iCs/>
                <w:noProof/>
                <w:sz w:val="20"/>
                <w:szCs w:val="20"/>
              </w:rPr>
            </w:pPr>
            <w:r w:rsidRPr="000B2116">
              <w:rPr>
                <w:rFonts w:asciiTheme="minorHAnsi" w:hAnsiTheme="minorHAnsi" w:cstheme="minorHAnsi"/>
                <w:bCs/>
                <w:iCs/>
                <w:noProof/>
                <w:sz w:val="20"/>
                <w:szCs w:val="20"/>
              </w:rPr>
              <w:t xml:space="preserve">- Od 0 do 5 boda – ne zadovoljava </w:t>
            </w:r>
          </w:p>
          <w:p w14:paraId="67269983" w14:textId="6E54C5BE" w:rsidR="00770C4A" w:rsidRPr="008E220D" w:rsidRDefault="00341711" w:rsidP="00E84D64">
            <w:pPr>
              <w:tabs>
                <w:tab w:val="left" w:pos="2820"/>
              </w:tabs>
              <w:spacing w:after="0"/>
              <w:rPr>
                <w:rFonts w:asciiTheme="minorHAnsi" w:hAnsiTheme="minorHAnsi" w:cstheme="minorHAnsi"/>
                <w:bCs/>
                <w:iCs/>
                <w:noProof/>
                <w:sz w:val="20"/>
                <w:szCs w:val="20"/>
              </w:rPr>
            </w:pPr>
            <w:r w:rsidRPr="000B2116">
              <w:rPr>
                <w:rFonts w:asciiTheme="minorHAnsi" w:hAnsiTheme="minorHAnsi" w:cstheme="minorHAnsi"/>
                <w:bCs/>
                <w:iCs/>
                <w:noProof/>
                <w:sz w:val="20"/>
                <w:szCs w:val="20"/>
              </w:rPr>
              <w:t>- Od 6 do 10 bodova – zadovoljava</w:t>
            </w:r>
          </w:p>
        </w:tc>
      </w:tr>
      <w:tr w:rsidR="006A6539" w:rsidRPr="000B2116" w14:paraId="18D7C1AB" w14:textId="77777777" w:rsidTr="00873379">
        <w:tc>
          <w:tcPr>
            <w:tcW w:w="9493" w:type="dxa"/>
            <w:gridSpan w:val="3"/>
            <w:shd w:val="clear" w:color="auto" w:fill="B4C6E7" w:themeFill="accent1" w:themeFillTint="66"/>
            <w:tcMar>
              <w:left w:w="57" w:type="dxa"/>
              <w:right w:w="57" w:type="dxa"/>
            </w:tcMar>
            <w:vAlign w:val="center"/>
          </w:tcPr>
          <w:p w14:paraId="6C01B709" w14:textId="77777777" w:rsidR="006A6539" w:rsidRPr="000B2116" w:rsidRDefault="006A6539"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Prilagodba iskustava učenja za polaznike/osobe s invaliditetom</w:t>
            </w:r>
          </w:p>
        </w:tc>
      </w:tr>
      <w:tr w:rsidR="006A6539" w:rsidRPr="000B2116" w14:paraId="7364E252" w14:textId="77777777" w:rsidTr="00E84D64">
        <w:tc>
          <w:tcPr>
            <w:tcW w:w="9493" w:type="dxa"/>
            <w:gridSpan w:val="3"/>
            <w:shd w:val="clear" w:color="auto" w:fill="auto"/>
            <w:tcMar>
              <w:left w:w="57" w:type="dxa"/>
              <w:right w:w="57" w:type="dxa"/>
            </w:tcMar>
          </w:tcPr>
          <w:p w14:paraId="282D7817" w14:textId="77777777" w:rsidR="006A6539" w:rsidRPr="000B2116" w:rsidRDefault="006A6539" w:rsidP="00E84D64">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w:t>
            </w:r>
          </w:p>
        </w:tc>
      </w:tr>
    </w:tbl>
    <w:p w14:paraId="474F51FE" w14:textId="77777777" w:rsidR="006A6539" w:rsidRDefault="006A6539" w:rsidP="004713DC">
      <w:pPr>
        <w:spacing w:after="160" w:line="259" w:lineRule="auto"/>
        <w:rPr>
          <w:rFonts w:asciiTheme="minorHAnsi" w:eastAsiaTheme="minorHAnsi" w:hAnsiTheme="minorHAnsi" w:cstheme="minorHAnsi"/>
          <w:sz w:val="20"/>
          <w:szCs w:val="20"/>
          <w:lang w:val="hr-HR" w:eastAsia="en-US"/>
        </w:rPr>
      </w:pPr>
    </w:p>
    <w:p w14:paraId="513BEEE7" w14:textId="77777777" w:rsidR="008E220D" w:rsidRDefault="008E220D" w:rsidP="004713DC">
      <w:pPr>
        <w:spacing w:after="160" w:line="259" w:lineRule="auto"/>
        <w:rPr>
          <w:rFonts w:asciiTheme="minorHAnsi" w:eastAsiaTheme="minorHAnsi" w:hAnsiTheme="minorHAnsi" w:cstheme="minorHAnsi"/>
          <w:sz w:val="20"/>
          <w:szCs w:val="20"/>
          <w:lang w:val="hr-HR" w:eastAsia="en-US"/>
        </w:rPr>
      </w:pPr>
    </w:p>
    <w:p w14:paraId="22FDB8CF" w14:textId="77777777" w:rsidR="008E220D" w:rsidRPr="000B2116" w:rsidRDefault="008E220D"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444A35" w:rsidRPr="000B2116" w14:paraId="505CF0B7" w14:textId="77777777" w:rsidTr="00E84D64">
        <w:trPr>
          <w:trHeight w:val="558"/>
        </w:trPr>
        <w:tc>
          <w:tcPr>
            <w:tcW w:w="2537" w:type="dxa"/>
            <w:shd w:val="clear" w:color="auto" w:fill="8EAADB" w:themeFill="accent1" w:themeFillTint="99"/>
            <w:tcMar>
              <w:left w:w="57" w:type="dxa"/>
              <w:right w:w="57" w:type="dxa"/>
            </w:tcMar>
            <w:vAlign w:val="center"/>
          </w:tcPr>
          <w:p w14:paraId="669DFD85"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5613CAEE" w14:textId="380B7B65" w:rsidR="00444A35" w:rsidRPr="000B2116" w:rsidRDefault="00E57069" w:rsidP="00E84D64">
            <w:pPr>
              <w:spacing w:before="60" w:after="60" w:line="240" w:lineRule="auto"/>
              <w:ind w:left="397" w:hanging="397"/>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 xml:space="preserve">5. </w:t>
            </w:r>
            <w:r w:rsidR="00343223" w:rsidRPr="000B2116">
              <w:rPr>
                <w:rFonts w:asciiTheme="minorHAnsi" w:hAnsiTheme="minorHAnsi" w:cstheme="minorHAnsi"/>
                <w:b/>
                <w:noProof/>
                <w:sz w:val="20"/>
                <w:szCs w:val="20"/>
                <w:lang w:val="hr-HR"/>
              </w:rPr>
              <w:t>POSLUŽIVANJE GOSTA</w:t>
            </w:r>
          </w:p>
        </w:tc>
      </w:tr>
      <w:tr w:rsidR="00444A35" w:rsidRPr="000B2116" w14:paraId="33D06F4A" w14:textId="77777777" w:rsidTr="00E84D64">
        <w:trPr>
          <w:trHeight w:val="558"/>
        </w:trPr>
        <w:tc>
          <w:tcPr>
            <w:tcW w:w="2537" w:type="dxa"/>
            <w:shd w:val="clear" w:color="auto" w:fill="B4C6E7" w:themeFill="accent1" w:themeFillTint="66"/>
            <w:tcMar>
              <w:left w:w="57" w:type="dxa"/>
              <w:right w:w="57" w:type="dxa"/>
            </w:tcMar>
            <w:vAlign w:val="center"/>
          </w:tcPr>
          <w:p w14:paraId="188B77AC"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397AB722" w14:textId="77777777" w:rsidR="00444A35" w:rsidRPr="000B2116" w:rsidRDefault="00444A35" w:rsidP="00E84D64">
            <w:pPr>
              <w:spacing w:after="0"/>
              <w:ind w:left="397" w:hanging="397"/>
              <w:rPr>
                <w:rFonts w:asciiTheme="minorHAnsi" w:hAnsiTheme="minorHAnsi" w:cstheme="minorHAnsi"/>
                <w:b/>
                <w:noProof/>
                <w:sz w:val="20"/>
                <w:szCs w:val="20"/>
                <w:lang w:val="hr-HR"/>
              </w:rPr>
            </w:pPr>
          </w:p>
        </w:tc>
      </w:tr>
      <w:tr w:rsidR="00444A35" w:rsidRPr="000B2116" w14:paraId="56496B3C" w14:textId="77777777" w:rsidTr="00E84D64">
        <w:trPr>
          <w:trHeight w:val="558"/>
        </w:trPr>
        <w:tc>
          <w:tcPr>
            <w:tcW w:w="2537" w:type="dxa"/>
            <w:shd w:val="clear" w:color="auto" w:fill="B4C6E7" w:themeFill="accent1" w:themeFillTint="66"/>
            <w:tcMar>
              <w:left w:w="57" w:type="dxa"/>
              <w:right w:w="57" w:type="dxa"/>
            </w:tcMar>
            <w:vAlign w:val="center"/>
          </w:tcPr>
          <w:p w14:paraId="5E4A3EDA"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297C7796" w14:textId="77777777" w:rsidR="00444A35" w:rsidRPr="000B2116" w:rsidRDefault="00873379" w:rsidP="00E84D64">
            <w:pPr>
              <w:spacing w:after="0"/>
              <w:ind w:left="397" w:hanging="397"/>
              <w:rPr>
                <w:rFonts w:asciiTheme="minorHAnsi" w:hAnsiTheme="minorHAnsi" w:cstheme="minorHAnsi"/>
                <w:bCs/>
                <w:noProof/>
                <w:sz w:val="20"/>
                <w:szCs w:val="20"/>
                <w:lang w:val="hr-HR"/>
              </w:rPr>
            </w:pPr>
            <w:hyperlink r:id="rId76" w:history="1">
              <w:r w:rsidR="00D4727F" w:rsidRPr="000B2116">
                <w:rPr>
                  <w:rStyle w:val="Hyperlink"/>
                  <w:rFonts w:asciiTheme="minorHAnsi" w:hAnsiTheme="minorHAnsi" w:cstheme="minorHAnsi"/>
                  <w:bCs/>
                  <w:noProof/>
                  <w:sz w:val="20"/>
                  <w:szCs w:val="20"/>
                  <w:lang w:val="hr-HR"/>
                </w:rPr>
                <w:t>https://hko.srce.hr/registar/skup-ishoda-ucenja/detalji/6404</w:t>
              </w:r>
            </w:hyperlink>
            <w:r w:rsidR="00D4727F" w:rsidRPr="000B2116">
              <w:rPr>
                <w:rFonts w:asciiTheme="minorHAnsi" w:hAnsiTheme="minorHAnsi" w:cstheme="minorHAnsi"/>
                <w:bCs/>
                <w:noProof/>
                <w:sz w:val="20"/>
                <w:szCs w:val="20"/>
                <w:lang w:val="hr-HR"/>
              </w:rPr>
              <w:t xml:space="preserve"> </w:t>
            </w:r>
          </w:p>
          <w:p w14:paraId="615A0A49" w14:textId="73A03BC0" w:rsidR="00823930" w:rsidRPr="000B2116" w:rsidRDefault="00873379" w:rsidP="00E84D64">
            <w:pPr>
              <w:spacing w:after="0"/>
              <w:ind w:left="397" w:hanging="397"/>
              <w:rPr>
                <w:rFonts w:asciiTheme="minorHAnsi" w:hAnsiTheme="minorHAnsi" w:cstheme="minorHAnsi"/>
                <w:bCs/>
                <w:noProof/>
                <w:sz w:val="20"/>
                <w:szCs w:val="20"/>
                <w:lang w:val="hr-HR"/>
              </w:rPr>
            </w:pPr>
            <w:hyperlink r:id="rId77" w:history="1">
              <w:r w:rsidR="00823930" w:rsidRPr="000B2116">
                <w:rPr>
                  <w:rStyle w:val="Hyperlink"/>
                  <w:rFonts w:asciiTheme="minorHAnsi" w:hAnsiTheme="minorHAnsi" w:cstheme="minorHAnsi"/>
                  <w:bCs/>
                  <w:noProof/>
                  <w:sz w:val="20"/>
                  <w:szCs w:val="20"/>
                  <w:lang w:val="hr-HR"/>
                </w:rPr>
                <w:t>https://hko.srce.hr/registar/skup-ishoda-ucenja/detalji/6403</w:t>
              </w:r>
            </w:hyperlink>
            <w:r w:rsidR="00823930" w:rsidRPr="000B2116">
              <w:rPr>
                <w:rFonts w:asciiTheme="minorHAnsi" w:hAnsiTheme="minorHAnsi" w:cstheme="minorHAnsi"/>
                <w:bCs/>
                <w:noProof/>
                <w:sz w:val="20"/>
                <w:szCs w:val="20"/>
                <w:lang w:val="hr-HR"/>
              </w:rPr>
              <w:t xml:space="preserve"> </w:t>
            </w:r>
          </w:p>
        </w:tc>
      </w:tr>
      <w:tr w:rsidR="00444A35" w:rsidRPr="000B2116" w14:paraId="509F865B" w14:textId="77777777" w:rsidTr="00E84D64">
        <w:trPr>
          <w:trHeight w:val="558"/>
        </w:trPr>
        <w:tc>
          <w:tcPr>
            <w:tcW w:w="2537" w:type="dxa"/>
            <w:shd w:val="clear" w:color="auto" w:fill="B4C6E7" w:themeFill="accent1" w:themeFillTint="66"/>
            <w:tcMar>
              <w:left w:w="57" w:type="dxa"/>
              <w:right w:w="57" w:type="dxa"/>
            </w:tcMar>
            <w:vAlign w:val="center"/>
          </w:tcPr>
          <w:p w14:paraId="59A3B908"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78FE58BF" w14:textId="737C1B4B" w:rsidR="00444A35" w:rsidRPr="000B2116" w:rsidRDefault="008106A0" w:rsidP="00E84D64">
            <w:pPr>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8 CSVET</w:t>
            </w:r>
          </w:p>
        </w:tc>
      </w:tr>
      <w:tr w:rsidR="00444A35" w:rsidRPr="000B2116" w14:paraId="0ED3CA8F" w14:textId="77777777" w:rsidTr="00E84D64">
        <w:tc>
          <w:tcPr>
            <w:tcW w:w="2537" w:type="dxa"/>
            <w:vMerge w:val="restart"/>
            <w:shd w:val="clear" w:color="auto" w:fill="8EAADB" w:themeFill="accent1" w:themeFillTint="99"/>
            <w:tcMar>
              <w:left w:w="57" w:type="dxa"/>
              <w:right w:w="57" w:type="dxa"/>
            </w:tcMar>
            <w:vAlign w:val="center"/>
          </w:tcPr>
          <w:p w14:paraId="12F22B5A"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6F75CA73"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4E484CF"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1DC7A363"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Samostalne aktivnosti polaznika</w:t>
            </w:r>
          </w:p>
        </w:tc>
      </w:tr>
      <w:tr w:rsidR="00444A35" w:rsidRPr="000B2116" w14:paraId="447361FD" w14:textId="77777777" w:rsidTr="00E84D64">
        <w:trPr>
          <w:trHeight w:val="787"/>
        </w:trPr>
        <w:tc>
          <w:tcPr>
            <w:tcW w:w="2537" w:type="dxa"/>
            <w:vMerge/>
            <w:shd w:val="clear" w:color="auto" w:fill="B4C6E7" w:themeFill="accent1" w:themeFillTint="66"/>
            <w:tcMar>
              <w:left w:w="57" w:type="dxa"/>
              <w:right w:w="57" w:type="dxa"/>
            </w:tcMar>
            <w:vAlign w:val="center"/>
          </w:tcPr>
          <w:p w14:paraId="6E0E8F43"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3F9AE9D6" w14:textId="6D8C315E" w:rsidR="00444A35" w:rsidRPr="008E220D" w:rsidRDefault="005F243A" w:rsidP="008106A0">
            <w:pPr>
              <w:spacing w:after="0"/>
              <w:jc w:val="center"/>
              <w:rPr>
                <w:rFonts w:asciiTheme="minorHAnsi" w:hAnsiTheme="minorHAnsi" w:cstheme="minorHAnsi"/>
                <w:noProof/>
                <w:sz w:val="20"/>
                <w:szCs w:val="20"/>
                <w:lang w:val="hr-HR"/>
              </w:rPr>
            </w:pPr>
            <w:r w:rsidRPr="008E220D">
              <w:rPr>
                <w:rFonts w:asciiTheme="minorHAnsi" w:hAnsiTheme="minorHAnsi" w:cstheme="minorHAnsi"/>
                <w:noProof/>
                <w:sz w:val="20"/>
                <w:szCs w:val="20"/>
                <w:lang w:val="hr-HR"/>
              </w:rPr>
              <w:t>40 sati</w:t>
            </w:r>
            <w:r w:rsidR="00CC6409" w:rsidRPr="008E220D">
              <w:rPr>
                <w:rFonts w:asciiTheme="minorHAnsi" w:hAnsiTheme="minorHAnsi" w:cstheme="minorHAnsi"/>
                <w:noProof/>
                <w:sz w:val="20"/>
                <w:szCs w:val="20"/>
                <w:lang w:val="hr-HR"/>
              </w:rPr>
              <w:t xml:space="preserve"> (20%)</w:t>
            </w:r>
          </w:p>
        </w:tc>
        <w:tc>
          <w:tcPr>
            <w:tcW w:w="2552" w:type="dxa"/>
            <w:vAlign w:val="center"/>
          </w:tcPr>
          <w:p w14:paraId="3509912E" w14:textId="5D4F483F" w:rsidR="00444A35" w:rsidRPr="008E220D" w:rsidRDefault="00416FE9" w:rsidP="008106A0">
            <w:pPr>
              <w:spacing w:after="0"/>
              <w:jc w:val="center"/>
              <w:rPr>
                <w:rFonts w:asciiTheme="minorHAnsi" w:hAnsiTheme="minorHAnsi" w:cstheme="minorHAnsi"/>
                <w:noProof/>
                <w:sz w:val="20"/>
                <w:szCs w:val="20"/>
                <w:lang w:val="hr-HR"/>
              </w:rPr>
            </w:pPr>
            <w:r w:rsidRPr="008E220D">
              <w:rPr>
                <w:rFonts w:asciiTheme="minorHAnsi" w:hAnsiTheme="minorHAnsi" w:cstheme="minorHAnsi"/>
                <w:noProof/>
                <w:sz w:val="20"/>
                <w:szCs w:val="20"/>
                <w:lang w:val="hr-HR"/>
              </w:rPr>
              <w:t>160 sati</w:t>
            </w:r>
            <w:r w:rsidR="00CC6409" w:rsidRPr="008E220D">
              <w:rPr>
                <w:rFonts w:asciiTheme="minorHAnsi" w:hAnsiTheme="minorHAnsi" w:cstheme="minorHAnsi"/>
                <w:noProof/>
                <w:sz w:val="20"/>
                <w:szCs w:val="20"/>
                <w:lang w:val="hr-HR"/>
              </w:rPr>
              <w:t xml:space="preserve"> (</w:t>
            </w:r>
            <w:r w:rsidR="008106A0" w:rsidRPr="008E220D">
              <w:rPr>
                <w:rFonts w:asciiTheme="minorHAnsi" w:hAnsiTheme="minorHAnsi" w:cstheme="minorHAnsi"/>
                <w:noProof/>
                <w:sz w:val="20"/>
                <w:szCs w:val="20"/>
                <w:lang w:val="hr-HR"/>
              </w:rPr>
              <w:t>80%)</w:t>
            </w:r>
          </w:p>
        </w:tc>
        <w:tc>
          <w:tcPr>
            <w:tcW w:w="2552" w:type="dxa"/>
            <w:vAlign w:val="center"/>
          </w:tcPr>
          <w:p w14:paraId="4B1374C4" w14:textId="174E8C7A" w:rsidR="00444A35" w:rsidRPr="008E220D" w:rsidRDefault="00773387" w:rsidP="008106A0">
            <w:pPr>
              <w:spacing w:after="0"/>
              <w:jc w:val="center"/>
              <w:rPr>
                <w:rFonts w:asciiTheme="minorHAnsi" w:hAnsiTheme="minorHAnsi" w:cstheme="minorHAnsi"/>
                <w:noProof/>
                <w:sz w:val="20"/>
                <w:szCs w:val="20"/>
                <w:lang w:val="hr-HR"/>
              </w:rPr>
            </w:pPr>
            <w:r w:rsidRPr="008E220D">
              <w:rPr>
                <w:rFonts w:asciiTheme="minorHAnsi" w:hAnsiTheme="minorHAnsi" w:cstheme="minorHAnsi"/>
                <w:noProof/>
                <w:sz w:val="20"/>
                <w:szCs w:val="20"/>
                <w:lang w:val="hr-HR"/>
              </w:rPr>
              <w:t>0</w:t>
            </w:r>
            <w:r w:rsidR="008E220D">
              <w:rPr>
                <w:rFonts w:asciiTheme="minorHAnsi" w:hAnsiTheme="minorHAnsi" w:cstheme="minorHAnsi"/>
                <w:noProof/>
                <w:sz w:val="20"/>
                <w:szCs w:val="20"/>
                <w:lang w:val="hr-HR"/>
              </w:rPr>
              <w:t xml:space="preserve"> sati (0%)</w:t>
            </w:r>
          </w:p>
        </w:tc>
      </w:tr>
      <w:tr w:rsidR="00444A35" w:rsidRPr="000B2116" w14:paraId="514A3808" w14:textId="77777777" w:rsidTr="00E84D64">
        <w:tc>
          <w:tcPr>
            <w:tcW w:w="2537" w:type="dxa"/>
            <w:shd w:val="clear" w:color="auto" w:fill="B4C6E7" w:themeFill="accent1" w:themeFillTint="66"/>
            <w:tcMar>
              <w:left w:w="57" w:type="dxa"/>
              <w:right w:w="57" w:type="dxa"/>
            </w:tcMar>
            <w:vAlign w:val="center"/>
          </w:tcPr>
          <w:p w14:paraId="1982F823"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Status modula</w:t>
            </w:r>
          </w:p>
          <w:p w14:paraId="5076064B"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(obvezni/izborni)</w:t>
            </w:r>
          </w:p>
        </w:tc>
        <w:tc>
          <w:tcPr>
            <w:tcW w:w="6956" w:type="dxa"/>
            <w:gridSpan w:val="3"/>
            <w:shd w:val="clear" w:color="auto" w:fill="FFFFFF" w:themeFill="background1"/>
            <w:tcMar>
              <w:left w:w="57" w:type="dxa"/>
              <w:right w:w="57" w:type="dxa"/>
            </w:tcMar>
            <w:vAlign w:val="center"/>
          </w:tcPr>
          <w:p w14:paraId="5ADC5232" w14:textId="77777777" w:rsidR="00444A35" w:rsidRPr="000B2116" w:rsidRDefault="00444A35" w:rsidP="00E84D64">
            <w:pPr>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obvezni</w:t>
            </w:r>
          </w:p>
        </w:tc>
      </w:tr>
      <w:tr w:rsidR="00444A35" w:rsidRPr="000B2116" w14:paraId="46DFCF26" w14:textId="77777777" w:rsidTr="00E84D64">
        <w:trPr>
          <w:trHeight w:val="626"/>
        </w:trPr>
        <w:tc>
          <w:tcPr>
            <w:tcW w:w="2537" w:type="dxa"/>
            <w:shd w:val="clear" w:color="auto" w:fill="B4C6E7" w:themeFill="accent1" w:themeFillTint="66"/>
            <w:tcMar>
              <w:left w:w="57" w:type="dxa"/>
              <w:right w:w="57" w:type="dxa"/>
            </w:tcMar>
            <w:vAlign w:val="center"/>
          </w:tcPr>
          <w:p w14:paraId="27546C04"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 xml:space="preserve">Cilj (opis) modula </w:t>
            </w:r>
          </w:p>
        </w:tc>
        <w:tc>
          <w:tcPr>
            <w:tcW w:w="6956" w:type="dxa"/>
            <w:gridSpan w:val="3"/>
            <w:shd w:val="clear" w:color="auto" w:fill="FFFFFF" w:themeFill="background1"/>
            <w:tcMar>
              <w:left w:w="57" w:type="dxa"/>
              <w:right w:w="57" w:type="dxa"/>
            </w:tcMar>
            <w:vAlign w:val="center"/>
          </w:tcPr>
          <w:p w14:paraId="33A7C93C" w14:textId="6A20405C" w:rsidR="0058759F" w:rsidRPr="000B2116" w:rsidRDefault="0058759F" w:rsidP="0058759F">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 xml:space="preserve">Cilj modula </w:t>
            </w:r>
            <w:r w:rsidRPr="000B2116">
              <w:rPr>
                <w:rFonts w:asciiTheme="minorHAnsi" w:hAnsiTheme="minorHAnsi" w:cstheme="minorHAnsi"/>
                <w:i/>
                <w:noProof/>
                <w:sz w:val="20"/>
                <w:szCs w:val="20"/>
                <w:lang w:val="hr-HR"/>
              </w:rPr>
              <w:t>Posluživanje gosta</w:t>
            </w:r>
            <w:r w:rsidRPr="000B2116">
              <w:rPr>
                <w:rFonts w:asciiTheme="minorHAnsi" w:hAnsiTheme="minorHAnsi" w:cstheme="minorHAnsi"/>
                <w:iCs/>
                <w:noProof/>
                <w:sz w:val="20"/>
                <w:szCs w:val="20"/>
                <w:lang w:val="hr-HR"/>
              </w:rPr>
              <w:t xml:space="preserve"> je osposobiti polaznike za uspješno i efikasno posluživanje hrane i pića u različitim vrstama ugostiteljskih restorana. Polaznici će razviti vještine za odabir i primjenu odgovarajućih načina posluživanja prema vrsti i pripremi jela te prema vrsti obroka. Također, modul će ih osposobiti za izvođenje svih pripremnih i završnih radova za posluživanje u prolaznom i pansionskom restoranu, uključujući postavljanje postava prema zadanom meniju, posluživanje gostiju hranom i pićem te završne radove nakon obroka. Kroz ovaj modul, polaznici će razviti stručnost u pružanju kvalitetne usluge gostima i stvaranju ugodnog i profesionalnog iskustva u ugostiteljskom okruženju.</w:t>
            </w:r>
          </w:p>
        </w:tc>
      </w:tr>
      <w:tr w:rsidR="00444A35" w:rsidRPr="000B2116" w14:paraId="13A5965B" w14:textId="77777777" w:rsidTr="00E84D64">
        <w:tc>
          <w:tcPr>
            <w:tcW w:w="2537" w:type="dxa"/>
            <w:shd w:val="clear" w:color="auto" w:fill="B4C6E7" w:themeFill="accent1" w:themeFillTint="66"/>
            <w:tcMar>
              <w:left w:w="57" w:type="dxa"/>
              <w:right w:w="57" w:type="dxa"/>
            </w:tcMar>
            <w:vAlign w:val="center"/>
          </w:tcPr>
          <w:p w14:paraId="131AC22B"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Ključni pojmovi</w:t>
            </w:r>
          </w:p>
        </w:tc>
        <w:tc>
          <w:tcPr>
            <w:tcW w:w="6956" w:type="dxa"/>
            <w:gridSpan w:val="3"/>
            <w:shd w:val="clear" w:color="auto" w:fill="FFFFFF" w:themeFill="background1"/>
            <w:tcMar>
              <w:left w:w="57" w:type="dxa"/>
              <w:right w:w="57" w:type="dxa"/>
            </w:tcMar>
            <w:vAlign w:val="center"/>
          </w:tcPr>
          <w:p w14:paraId="499C7E49" w14:textId="6C9AFDD3" w:rsidR="00444A35" w:rsidRPr="008E220D" w:rsidRDefault="00A64BC2" w:rsidP="00114D79">
            <w:pPr>
              <w:tabs>
                <w:tab w:val="left" w:pos="2820"/>
              </w:tabs>
              <w:spacing w:after="0"/>
              <w:jc w:val="both"/>
              <w:rPr>
                <w:rFonts w:asciiTheme="minorHAnsi" w:hAnsiTheme="minorHAnsi" w:cstheme="minorHAnsi"/>
                <w:i/>
                <w:noProof/>
                <w:sz w:val="20"/>
                <w:szCs w:val="20"/>
                <w:lang w:val="hr-HR"/>
              </w:rPr>
            </w:pPr>
            <w:r w:rsidRPr="008E220D">
              <w:rPr>
                <w:rFonts w:asciiTheme="minorHAnsi" w:hAnsiTheme="minorHAnsi" w:cstheme="minorHAnsi"/>
                <w:i/>
                <w:noProof/>
                <w:sz w:val="20"/>
                <w:szCs w:val="20"/>
                <w:lang w:val="hr-HR"/>
              </w:rPr>
              <w:t>N</w:t>
            </w:r>
            <w:r w:rsidR="00114D79" w:rsidRPr="008E220D">
              <w:rPr>
                <w:rFonts w:asciiTheme="minorHAnsi" w:hAnsiTheme="minorHAnsi" w:cstheme="minorHAnsi"/>
                <w:i/>
                <w:noProof/>
                <w:sz w:val="20"/>
                <w:szCs w:val="20"/>
                <w:lang w:val="hr-HR"/>
              </w:rPr>
              <w:t>ačini posluživanja, vrsta jela, priprema hrane i pića, prolazni restoran, pripremni radovi, završni radovi, postavljanje postava, posluživanje gostiju, pansionski restoran, meni</w:t>
            </w:r>
          </w:p>
        </w:tc>
      </w:tr>
      <w:tr w:rsidR="00444A35" w:rsidRPr="000B2116" w14:paraId="33577B54" w14:textId="77777777" w:rsidTr="00E84D64">
        <w:tc>
          <w:tcPr>
            <w:tcW w:w="2537" w:type="dxa"/>
            <w:shd w:val="clear" w:color="auto" w:fill="B4C6E7" w:themeFill="accent1" w:themeFillTint="66"/>
            <w:tcMar>
              <w:left w:w="57" w:type="dxa"/>
              <w:right w:w="57" w:type="dxa"/>
            </w:tcMar>
            <w:vAlign w:val="center"/>
          </w:tcPr>
          <w:p w14:paraId="5285E0BF"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6956" w:type="dxa"/>
            <w:gridSpan w:val="3"/>
            <w:shd w:val="clear" w:color="auto" w:fill="FFFFFF" w:themeFill="background1"/>
            <w:tcMar>
              <w:left w:w="57" w:type="dxa"/>
              <w:right w:w="57" w:type="dxa"/>
            </w:tcMar>
            <w:vAlign w:val="center"/>
          </w:tcPr>
          <w:p w14:paraId="5D3E46D3" w14:textId="77777777" w:rsidR="00114D79" w:rsidRPr="000B2116" w:rsidRDefault="00114D79" w:rsidP="00807DEA">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Učenje temeljeno na radu provodi se kroz dva oblika:</w:t>
            </w:r>
          </w:p>
          <w:p w14:paraId="392FE452" w14:textId="34960984" w:rsidR="00114D79" w:rsidRPr="000B2116" w:rsidRDefault="00114D79" w:rsidP="00807DEA">
            <w:pPr>
              <w:pStyle w:val="ListParagraph"/>
              <w:numPr>
                <w:ilvl w:val="0"/>
                <w:numId w:val="20"/>
              </w:numPr>
              <w:tabs>
                <w:tab w:val="left" w:pos="2820"/>
              </w:tabs>
              <w:spacing w:after="0"/>
              <w:jc w:val="both"/>
              <w:rPr>
                <w:rFonts w:cstheme="minorHAnsi"/>
                <w:iCs/>
                <w:noProof/>
                <w:sz w:val="20"/>
                <w:szCs w:val="20"/>
              </w:rPr>
            </w:pPr>
            <w:r w:rsidRPr="000B2116">
              <w:rPr>
                <w:rFonts w:cstheme="minorHAnsi"/>
                <w:iCs/>
                <w:noProof/>
                <w:sz w:val="20"/>
                <w:szCs w:val="20"/>
              </w:rPr>
              <w:t>integrirano u djelomičnu kvalifikaciju kroz rad na situacijskoj i problemskoj nastavi u školskim specijaliziranim prostorima (simuliranim objektima)</w:t>
            </w:r>
          </w:p>
          <w:p w14:paraId="7D56E531" w14:textId="1F1AE4EE" w:rsidR="00114D79" w:rsidRPr="000B2116" w:rsidRDefault="00114D79" w:rsidP="00807DEA">
            <w:pPr>
              <w:pStyle w:val="ListParagraph"/>
              <w:numPr>
                <w:ilvl w:val="0"/>
                <w:numId w:val="20"/>
              </w:numPr>
              <w:tabs>
                <w:tab w:val="left" w:pos="2820"/>
              </w:tabs>
              <w:spacing w:after="0"/>
              <w:jc w:val="both"/>
              <w:rPr>
                <w:rFonts w:cstheme="minorHAnsi"/>
                <w:iCs/>
                <w:noProof/>
                <w:sz w:val="20"/>
                <w:szCs w:val="20"/>
              </w:rPr>
            </w:pPr>
            <w:r w:rsidRPr="000B2116">
              <w:rPr>
                <w:rFonts w:cstheme="minorHAnsi"/>
                <w:iCs/>
                <w:noProof/>
                <w:sz w:val="20"/>
                <w:szCs w:val="20"/>
              </w:rPr>
              <w:t>učenje na radnome mjestu za vrijeme praktične nastave u prostorima specijaliziranima za rad</w:t>
            </w:r>
          </w:p>
          <w:p w14:paraId="09A38CFA" w14:textId="1E664CD4" w:rsidR="00114D79" w:rsidRPr="000B2116" w:rsidRDefault="00114D79" w:rsidP="00807DEA">
            <w:pPr>
              <w:pStyle w:val="ListParagraph"/>
              <w:numPr>
                <w:ilvl w:val="0"/>
                <w:numId w:val="20"/>
              </w:numPr>
              <w:tabs>
                <w:tab w:val="left" w:pos="2820"/>
              </w:tabs>
              <w:spacing w:after="0"/>
              <w:jc w:val="both"/>
              <w:rPr>
                <w:rFonts w:cstheme="minorHAnsi"/>
                <w:iCs/>
                <w:noProof/>
                <w:sz w:val="20"/>
                <w:szCs w:val="20"/>
              </w:rPr>
            </w:pPr>
            <w:r w:rsidRPr="000B2116">
              <w:rPr>
                <w:rFonts w:cstheme="minorHAnsi"/>
                <w:iCs/>
                <w:noProof/>
                <w:sz w:val="20"/>
                <w:szCs w:val="20"/>
              </w:rPr>
              <w:t>polaznici se postupno uvode u posao te u ograničenom obujmu sudjeluju u radnom procesu u kontroliranim uvjetima uz mentora</w:t>
            </w:r>
          </w:p>
          <w:p w14:paraId="64DDFD9E" w14:textId="02E4C951" w:rsidR="00444A35" w:rsidRPr="000B2116" w:rsidRDefault="00114D79" w:rsidP="00807DEA">
            <w:pPr>
              <w:tabs>
                <w:tab w:val="left" w:pos="2820"/>
              </w:tabs>
              <w:spacing w:after="0"/>
              <w:jc w:val="both"/>
              <w:rPr>
                <w:rFonts w:asciiTheme="minorHAnsi" w:hAnsiTheme="minorHAnsi" w:cstheme="minorHAnsi"/>
                <w:i/>
                <w:noProof/>
                <w:sz w:val="20"/>
                <w:szCs w:val="20"/>
                <w:lang w:val="hr-HR"/>
              </w:rPr>
            </w:pPr>
            <w:r w:rsidRPr="000B2116">
              <w:rPr>
                <w:rFonts w:asciiTheme="minorHAnsi" w:hAnsiTheme="minorHAnsi" w:cstheme="minorHAnsi"/>
                <w:iCs/>
                <w:noProof/>
                <w:sz w:val="20"/>
                <w:szCs w:val="20"/>
                <w:lang w:val="hr-HR"/>
              </w:rPr>
              <w:t xml:space="preserve">Rad na radnome mjestu dio je programa strukovnog obrazovanja i osposobljavanja koji vodi do djelomične kvalifikacije </w:t>
            </w:r>
            <w:r w:rsidR="00DE1D2A" w:rsidRPr="000B2116">
              <w:rPr>
                <w:rFonts w:asciiTheme="minorHAnsi" w:hAnsiTheme="minorHAnsi" w:cstheme="minorHAnsi"/>
                <w:i/>
                <w:noProof/>
                <w:sz w:val="20"/>
                <w:szCs w:val="20"/>
                <w:lang w:val="hr-HR"/>
              </w:rPr>
              <w:t>posluživanja hrane i pića</w:t>
            </w:r>
          </w:p>
        </w:tc>
      </w:tr>
      <w:tr w:rsidR="00444A35" w:rsidRPr="000B2116" w14:paraId="6CF772CC" w14:textId="77777777" w:rsidTr="00EA339C">
        <w:tc>
          <w:tcPr>
            <w:tcW w:w="2537" w:type="dxa"/>
            <w:shd w:val="clear" w:color="auto" w:fill="B4C6E7" w:themeFill="accent1" w:themeFillTint="66"/>
            <w:tcMar>
              <w:left w:w="57" w:type="dxa"/>
              <w:right w:w="57" w:type="dxa"/>
            </w:tcMar>
            <w:vAlign w:val="center"/>
          </w:tcPr>
          <w:p w14:paraId="3E2312B1"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shd w:val="clear" w:color="auto" w:fill="auto"/>
            <w:tcMar>
              <w:left w:w="57" w:type="dxa"/>
              <w:right w:w="57" w:type="dxa"/>
            </w:tcMar>
          </w:tcPr>
          <w:p w14:paraId="1701D527" w14:textId="77777777" w:rsidR="00CD3EE8" w:rsidRPr="000B2116" w:rsidRDefault="00CD3EE8" w:rsidP="00CD3EE8">
            <w:pPr>
              <w:pStyle w:val="ListParagraph"/>
              <w:numPr>
                <w:ilvl w:val="0"/>
                <w:numId w:val="36"/>
              </w:numPr>
              <w:spacing w:after="0"/>
              <w:jc w:val="both"/>
              <w:rPr>
                <w:rFonts w:cstheme="minorHAnsi"/>
                <w:noProof/>
                <w:sz w:val="20"/>
                <w:szCs w:val="20"/>
              </w:rPr>
            </w:pPr>
            <w:r w:rsidRPr="000B2116">
              <w:rPr>
                <w:rFonts w:cstheme="minorHAnsi"/>
                <w:noProof/>
                <w:sz w:val="20"/>
                <w:szCs w:val="20"/>
              </w:rPr>
              <w:t>Mr. D.Todorović, Z. Dundović, S. Ratkajec, D. Sikirić: Enciklopedija koktela i drugih barskih mješavina, Marjan Tisak – Split, 2007. godine</w:t>
            </w:r>
          </w:p>
          <w:p w14:paraId="3C5AEB5F" w14:textId="77777777" w:rsidR="00CD3EE8" w:rsidRPr="000B2116" w:rsidRDefault="00CD3EE8" w:rsidP="00CD3EE8">
            <w:pPr>
              <w:pStyle w:val="ListParagraph"/>
              <w:numPr>
                <w:ilvl w:val="0"/>
                <w:numId w:val="36"/>
              </w:numPr>
              <w:spacing w:after="0"/>
              <w:jc w:val="both"/>
              <w:rPr>
                <w:rFonts w:cstheme="minorHAnsi"/>
                <w:noProof/>
                <w:sz w:val="20"/>
                <w:szCs w:val="20"/>
              </w:rPr>
            </w:pPr>
            <w:r w:rsidRPr="000B2116">
              <w:rPr>
                <w:rFonts w:cstheme="minorHAnsi"/>
                <w:noProof/>
                <w:sz w:val="20"/>
                <w:szCs w:val="20"/>
              </w:rPr>
              <w:t xml:space="preserve">I.Marošević: Bar i barsko poslovanje, Horeba, Pula, 2002. Godine </w:t>
            </w:r>
          </w:p>
          <w:p w14:paraId="070469D1" w14:textId="77777777" w:rsidR="00CD3EE8" w:rsidRPr="000B2116" w:rsidRDefault="00CD3EE8" w:rsidP="00CD3EE8">
            <w:pPr>
              <w:pStyle w:val="ListParagraph"/>
              <w:numPr>
                <w:ilvl w:val="0"/>
                <w:numId w:val="36"/>
              </w:numPr>
              <w:spacing w:after="0"/>
              <w:jc w:val="both"/>
              <w:rPr>
                <w:rFonts w:cstheme="minorHAnsi"/>
                <w:noProof/>
                <w:sz w:val="20"/>
                <w:szCs w:val="20"/>
              </w:rPr>
            </w:pPr>
            <w:r w:rsidRPr="000B2116">
              <w:rPr>
                <w:rFonts w:cstheme="minorHAnsi"/>
                <w:noProof/>
                <w:sz w:val="20"/>
                <w:szCs w:val="20"/>
              </w:rPr>
              <w:t>Ratkajec, Slavko: Ugostiteljsko posluživanje 3 : udžbenik za 3. razred ugostiteljsko-hotelijersko-turističkih škola, Školska knjiga, Zagreb, 2020.</w:t>
            </w:r>
          </w:p>
          <w:p w14:paraId="4F5C2348" w14:textId="77777777" w:rsidR="00CD3EE8" w:rsidRPr="000B2116" w:rsidRDefault="00CD3EE8" w:rsidP="00CD3EE8">
            <w:pPr>
              <w:numPr>
                <w:ilvl w:val="0"/>
                <w:numId w:val="36"/>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Ratkajec, Slavko: Priručnik za poslužitelje jela i pića – stručno osposobljavanje, Hrvatska obrtnička komora, Zagreb, 2014.</w:t>
            </w:r>
          </w:p>
          <w:p w14:paraId="1CC26F61" w14:textId="77777777" w:rsidR="00CD3EE8" w:rsidRPr="000B2116" w:rsidRDefault="00CD3EE8" w:rsidP="00CD3EE8">
            <w:pPr>
              <w:numPr>
                <w:ilvl w:val="0"/>
                <w:numId w:val="36"/>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 xml:space="preserve">Marošević, Ivan: </w:t>
            </w:r>
            <w:hyperlink r:id="rId78" w:history="1">
              <w:r w:rsidRPr="000B2116">
                <w:rPr>
                  <w:rStyle w:val="Hyperlink"/>
                  <w:rFonts w:asciiTheme="minorHAnsi" w:hAnsiTheme="minorHAnsi" w:cstheme="minorHAnsi"/>
                  <w:noProof/>
                  <w:sz w:val="20"/>
                  <w:szCs w:val="20"/>
                  <w:lang w:val="hr-HR"/>
                </w:rPr>
                <w:t>Ugostiteljsko posluživanje 1 - za 1. razred ugostiteljske škole zanimanje konobar i zanimanje turističko-hotelijerski komercijalist,</w:t>
              </w:r>
            </w:hyperlink>
            <w:r w:rsidRPr="000B2116">
              <w:rPr>
                <w:rFonts w:asciiTheme="minorHAnsi" w:hAnsiTheme="minorHAnsi" w:cstheme="minorHAnsi"/>
                <w:noProof/>
                <w:sz w:val="20"/>
                <w:szCs w:val="20"/>
                <w:lang w:val="hr-HR"/>
              </w:rPr>
              <w:t xml:space="preserve"> HoReBa, Pula 2020.</w:t>
            </w:r>
          </w:p>
          <w:p w14:paraId="6A379721" w14:textId="77777777" w:rsidR="00CD3EE8" w:rsidRPr="000B2116" w:rsidRDefault="00CD3EE8" w:rsidP="00CD3EE8">
            <w:pPr>
              <w:numPr>
                <w:ilvl w:val="0"/>
                <w:numId w:val="36"/>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 xml:space="preserve">Marošević, Ivan: </w:t>
            </w:r>
            <w:hyperlink r:id="rId79" w:history="1">
              <w:r w:rsidRPr="000B2116">
                <w:rPr>
                  <w:rStyle w:val="Hyperlink"/>
                  <w:rFonts w:asciiTheme="minorHAnsi" w:hAnsiTheme="minorHAnsi" w:cstheme="minorHAnsi"/>
                  <w:noProof/>
                  <w:sz w:val="20"/>
                  <w:szCs w:val="20"/>
                </w:rPr>
                <w:t>Ugostiteljsko posluživanje 2 - s poznavanjem jela - za 2. razred ugostiteljske škole zanimanje konobar i zanimanje turističko-hotelijerski komercijalist,</w:t>
              </w:r>
            </w:hyperlink>
            <w:r w:rsidRPr="000B2116">
              <w:rPr>
                <w:rFonts w:asciiTheme="minorHAnsi" w:hAnsiTheme="minorHAnsi" w:cstheme="minorHAnsi"/>
                <w:noProof/>
                <w:sz w:val="20"/>
                <w:szCs w:val="20"/>
              </w:rPr>
              <w:t xml:space="preserve"> Zrinski, Čakovec, 1998.</w:t>
            </w:r>
          </w:p>
          <w:p w14:paraId="71ADC459" w14:textId="77777777" w:rsidR="00CD3EE8" w:rsidRPr="000B2116" w:rsidRDefault="00CD3EE8" w:rsidP="00CD3EE8">
            <w:pPr>
              <w:numPr>
                <w:ilvl w:val="0"/>
                <w:numId w:val="36"/>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lastRenderedPageBreak/>
              <w:t>Marošević, Ivan: Prodaja ugostiteljskih usluga (hrane-pića-napitaka), HoReBa, Pula 2007.</w:t>
            </w:r>
          </w:p>
          <w:p w14:paraId="325271BC" w14:textId="77777777" w:rsidR="00CD3EE8" w:rsidRPr="000B2116" w:rsidRDefault="00CD3EE8" w:rsidP="00CD3EE8">
            <w:pPr>
              <w:numPr>
                <w:ilvl w:val="0"/>
                <w:numId w:val="36"/>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Zubović, Marošević: vođenje i organizacija restauracije, udžbenik namijenjen učenicima trećih razreda ugostiteljskih škola konobari, kuhari i slastičari, HoReBa, Pula, 2006.</w:t>
            </w:r>
          </w:p>
          <w:p w14:paraId="1FE20640" w14:textId="77777777" w:rsidR="00CD3EE8" w:rsidRPr="000B2116" w:rsidRDefault="00CD3EE8" w:rsidP="00CD3EE8">
            <w:pPr>
              <w:numPr>
                <w:ilvl w:val="0"/>
                <w:numId w:val="36"/>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Kerčmar, Janko: Tehnika poslovanja u ugostiteljstvu : posluživanje – za zanimanje konobar i zanimanje turističko-hotelijerski komercijalist, Janko Kerčmar, Rijeka, 1990.</w:t>
            </w:r>
          </w:p>
          <w:p w14:paraId="3D168DA2" w14:textId="77777777" w:rsidR="00CD3EE8" w:rsidRPr="000B2116" w:rsidRDefault="00CD3EE8" w:rsidP="00CD3EE8">
            <w:pPr>
              <w:numPr>
                <w:ilvl w:val="0"/>
                <w:numId w:val="36"/>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Kerčmar, Janko: Ugostiteljsko posluživanje – II dio, za zanimanje konobar i zanimanje turističko-hotelijerski komercijalist, Riječka tiskara, Rijeka, 1971.</w:t>
            </w:r>
          </w:p>
          <w:p w14:paraId="2544452A" w14:textId="77777777" w:rsidR="00CD3EE8" w:rsidRPr="000B2116" w:rsidRDefault="00CD3EE8" w:rsidP="00CD3EE8">
            <w:pPr>
              <w:numPr>
                <w:ilvl w:val="0"/>
                <w:numId w:val="36"/>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Hamel - Sagrak, Poznavanje robe za ugostitelje, Školska knjiga, Zagreb, 2005.</w:t>
            </w:r>
          </w:p>
          <w:p w14:paraId="31FDA2B3" w14:textId="3547246A" w:rsidR="005D2018" w:rsidRPr="00053F6C" w:rsidRDefault="00CD3EE8" w:rsidP="00E84D64">
            <w:pPr>
              <w:numPr>
                <w:ilvl w:val="0"/>
                <w:numId w:val="36"/>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 xml:space="preserve">Kaic-Rak, Antoniette. 1990. </w:t>
            </w:r>
            <w:r w:rsidRPr="000B2116">
              <w:rPr>
                <w:rFonts w:asciiTheme="minorHAnsi" w:hAnsiTheme="minorHAnsi" w:cstheme="minorHAnsi"/>
                <w:i/>
                <w:iCs/>
                <w:noProof/>
                <w:sz w:val="20"/>
                <w:szCs w:val="20"/>
                <w:lang w:val="hr-HR"/>
              </w:rPr>
              <w:t>Tablice o sastavu namirnica i pića.</w:t>
            </w:r>
            <w:r w:rsidRPr="000B2116">
              <w:rPr>
                <w:rFonts w:asciiTheme="minorHAnsi" w:hAnsiTheme="minorHAnsi" w:cstheme="minorHAnsi"/>
                <w:noProof/>
                <w:sz w:val="20"/>
                <w:szCs w:val="20"/>
                <w:lang w:val="hr-HR"/>
              </w:rPr>
              <w:t xml:space="preserve"> Zavod za zaštitu zdravlja SR Hrvatske. Zagreb.</w:t>
            </w:r>
          </w:p>
          <w:p w14:paraId="6290ED96" w14:textId="26BB94FA" w:rsidR="00444A35" w:rsidRPr="000B2116" w:rsidRDefault="005D2018" w:rsidP="00E84D64">
            <w:p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b/>
                <w:bCs/>
                <w:noProof/>
                <w:sz w:val="20"/>
                <w:szCs w:val="20"/>
                <w:lang w:val="hr-HR"/>
              </w:rPr>
              <w:t>Dodatno</w:t>
            </w:r>
            <w:r w:rsidRPr="000B2116">
              <w:rPr>
                <w:rFonts w:asciiTheme="minorHAnsi" w:hAnsiTheme="minorHAnsi" w:cstheme="minorHAnsi"/>
                <w:noProof/>
                <w:sz w:val="20"/>
                <w:szCs w:val="20"/>
                <w:lang w:val="hr-HR"/>
              </w:rPr>
              <w:t xml:space="preserve">: </w:t>
            </w:r>
            <w:r w:rsidR="00053F6C" w:rsidRPr="000B2116">
              <w:rPr>
                <w:rFonts w:asciiTheme="minorHAnsi" w:eastAsiaTheme="minorEastAsia" w:hAnsiTheme="minorHAnsi" w:cstheme="minorHAnsi"/>
                <w:noProof/>
                <w:sz w:val="20"/>
                <w:szCs w:val="20"/>
              </w:rPr>
              <w:t xml:space="preserve">Interna skripta </w:t>
            </w:r>
            <w:r w:rsidR="00053F6C">
              <w:rPr>
                <w:rFonts w:asciiTheme="minorHAnsi" w:eastAsiaTheme="minorEastAsia" w:hAnsiTheme="minorHAnsi" w:cstheme="minorHAnsi"/>
                <w:noProof/>
                <w:sz w:val="20"/>
                <w:szCs w:val="20"/>
              </w:rPr>
              <w:t>ustanove</w:t>
            </w:r>
          </w:p>
        </w:tc>
      </w:tr>
    </w:tbl>
    <w:p w14:paraId="1CD9B268" w14:textId="70916CF3" w:rsidR="00444A35" w:rsidRPr="000B2116" w:rsidRDefault="00444A35"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02CA7" w:rsidRPr="000B2116" w14:paraId="2711871A" w14:textId="77777777" w:rsidTr="00E84D64">
        <w:trPr>
          <w:trHeight w:val="409"/>
        </w:trPr>
        <w:tc>
          <w:tcPr>
            <w:tcW w:w="2679" w:type="dxa"/>
            <w:gridSpan w:val="2"/>
            <w:shd w:val="clear" w:color="auto" w:fill="8EAADB" w:themeFill="accent1" w:themeFillTint="99"/>
            <w:tcMar>
              <w:left w:w="57" w:type="dxa"/>
              <w:right w:w="57" w:type="dxa"/>
            </w:tcMar>
            <w:vAlign w:val="center"/>
          </w:tcPr>
          <w:p w14:paraId="518F0A09" w14:textId="77777777" w:rsidR="00802CA7" w:rsidRPr="000B2116" w:rsidRDefault="00802CA7" w:rsidP="00E84D64">
            <w:pPr>
              <w:tabs>
                <w:tab w:val="left" w:pos="2820"/>
              </w:tabs>
              <w:spacing w:after="0"/>
              <w:rPr>
                <w:rFonts w:asciiTheme="minorHAnsi" w:hAnsiTheme="minorHAnsi" w:cstheme="minorHAnsi"/>
                <w:bCs/>
                <w:i/>
                <w:noProof/>
                <w:sz w:val="20"/>
                <w:szCs w:val="20"/>
                <w:lang w:val="hr-HR"/>
              </w:rPr>
            </w:pPr>
            <w:r w:rsidRPr="000B2116">
              <w:rPr>
                <w:rFonts w:asciiTheme="minorHAnsi" w:hAnsiTheme="minorHAnsi" w:cstheme="minorHAnsi"/>
                <w:b/>
                <w:noProof/>
                <w:sz w:val="20"/>
                <w:szCs w:val="20"/>
                <w:lang w:val="hr-HR"/>
              </w:rPr>
              <w:t>Skup ishoda učenja iz SK-a:</w:t>
            </w:r>
          </w:p>
        </w:tc>
        <w:tc>
          <w:tcPr>
            <w:tcW w:w="6814" w:type="dxa"/>
            <w:shd w:val="clear" w:color="auto" w:fill="auto"/>
            <w:vAlign w:val="center"/>
          </w:tcPr>
          <w:p w14:paraId="7780E657" w14:textId="028925F1" w:rsidR="00802CA7" w:rsidRPr="000B2116" w:rsidRDefault="00A70456" w:rsidP="00E84D64">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 xml:space="preserve">Posluživanje hrane i pića u prolaznom restoranu </w:t>
            </w:r>
            <w:r w:rsidR="00053F6C" w:rsidRPr="005A43ED">
              <w:rPr>
                <w:rFonts w:asciiTheme="minorHAnsi" w:hAnsiTheme="minorHAnsi" w:cstheme="minorHAnsi"/>
                <w:b/>
                <w:iCs/>
                <w:noProof/>
                <w:sz w:val="20"/>
                <w:szCs w:val="20"/>
                <w:lang w:val="hr-HR"/>
              </w:rPr>
              <w:t>(</w:t>
            </w:r>
            <w:r w:rsidR="00053F6C">
              <w:rPr>
                <w:rFonts w:asciiTheme="minorHAnsi" w:hAnsiTheme="minorHAnsi" w:cstheme="minorHAnsi"/>
                <w:b/>
                <w:iCs/>
                <w:noProof/>
                <w:sz w:val="20"/>
                <w:szCs w:val="20"/>
                <w:lang w:val="hr-HR"/>
              </w:rPr>
              <w:t xml:space="preserve">4 </w:t>
            </w:r>
            <w:r w:rsidR="00053F6C" w:rsidRPr="005A43ED">
              <w:rPr>
                <w:rFonts w:asciiTheme="minorHAnsi" w:hAnsiTheme="minorHAnsi" w:cstheme="minorHAnsi"/>
                <w:b/>
                <w:iCs/>
                <w:noProof/>
                <w:sz w:val="20"/>
                <w:szCs w:val="20"/>
                <w:lang w:val="hr-HR"/>
              </w:rPr>
              <w:t>CSVET)</w:t>
            </w:r>
          </w:p>
        </w:tc>
      </w:tr>
      <w:tr w:rsidR="00802CA7" w:rsidRPr="000B2116" w14:paraId="3ED353C9" w14:textId="77777777" w:rsidTr="00E84D64">
        <w:tc>
          <w:tcPr>
            <w:tcW w:w="9493" w:type="dxa"/>
            <w:gridSpan w:val="3"/>
            <w:shd w:val="clear" w:color="auto" w:fill="B4C6E7" w:themeFill="accent1" w:themeFillTint="66"/>
            <w:tcMar>
              <w:left w:w="57" w:type="dxa"/>
              <w:right w:w="57" w:type="dxa"/>
            </w:tcMar>
            <w:vAlign w:val="center"/>
          </w:tcPr>
          <w:p w14:paraId="6678AEB5"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Ishodi učenja</w:t>
            </w:r>
          </w:p>
        </w:tc>
      </w:tr>
      <w:tr w:rsidR="00F7627E" w:rsidRPr="000B2116" w14:paraId="40F21585" w14:textId="77777777" w:rsidTr="00FC5A75">
        <w:tc>
          <w:tcPr>
            <w:tcW w:w="9493" w:type="dxa"/>
            <w:gridSpan w:val="3"/>
            <w:shd w:val="clear" w:color="auto" w:fill="auto"/>
            <w:tcMar>
              <w:left w:w="57" w:type="dxa"/>
              <w:right w:w="57" w:type="dxa"/>
            </w:tcMar>
          </w:tcPr>
          <w:p w14:paraId="1506CCF8" w14:textId="1584EAC0" w:rsidR="00F7627E" w:rsidRPr="008E220D" w:rsidRDefault="00F7627E" w:rsidP="00F7627E">
            <w:pPr>
              <w:pStyle w:val="ListParagraph"/>
              <w:numPr>
                <w:ilvl w:val="0"/>
                <w:numId w:val="46"/>
              </w:numPr>
              <w:tabs>
                <w:tab w:val="left" w:pos="2820"/>
              </w:tabs>
              <w:spacing w:after="0"/>
              <w:rPr>
                <w:rFonts w:cstheme="minorHAnsi"/>
                <w:sz w:val="20"/>
                <w:szCs w:val="20"/>
              </w:rPr>
            </w:pPr>
            <w:r w:rsidRPr="008E220D">
              <w:rPr>
                <w:rFonts w:cstheme="minorHAnsi"/>
                <w:sz w:val="20"/>
                <w:szCs w:val="20"/>
              </w:rPr>
              <w:t>Napraviti pripremne i završne radove za posluživanje hrane i pića u prolaznom restoranu</w:t>
            </w:r>
          </w:p>
        </w:tc>
      </w:tr>
      <w:tr w:rsidR="00F7627E" w:rsidRPr="000B2116" w14:paraId="1D09EC69" w14:textId="77777777" w:rsidTr="00FC5A75">
        <w:tc>
          <w:tcPr>
            <w:tcW w:w="9493" w:type="dxa"/>
            <w:gridSpan w:val="3"/>
            <w:shd w:val="clear" w:color="auto" w:fill="auto"/>
            <w:tcMar>
              <w:left w:w="57" w:type="dxa"/>
              <w:right w:w="57" w:type="dxa"/>
            </w:tcMar>
          </w:tcPr>
          <w:p w14:paraId="4C420D6D" w14:textId="0FE73081" w:rsidR="00F7627E" w:rsidRPr="008E220D" w:rsidRDefault="00F7627E" w:rsidP="00F7627E">
            <w:pPr>
              <w:pStyle w:val="ListParagraph"/>
              <w:numPr>
                <w:ilvl w:val="0"/>
                <w:numId w:val="46"/>
              </w:numPr>
              <w:tabs>
                <w:tab w:val="left" w:pos="2820"/>
              </w:tabs>
              <w:spacing w:after="0"/>
              <w:rPr>
                <w:rFonts w:cstheme="minorHAnsi"/>
                <w:iCs/>
                <w:noProof/>
                <w:sz w:val="20"/>
                <w:szCs w:val="20"/>
              </w:rPr>
            </w:pPr>
            <w:r w:rsidRPr="008E220D">
              <w:rPr>
                <w:rFonts w:cstheme="minorHAnsi"/>
                <w:sz w:val="20"/>
                <w:szCs w:val="20"/>
              </w:rPr>
              <w:t>Postaviti postave u prolaznom restoranu</w:t>
            </w:r>
          </w:p>
        </w:tc>
      </w:tr>
      <w:tr w:rsidR="00F7627E" w:rsidRPr="000B2116" w14:paraId="635AA904" w14:textId="77777777" w:rsidTr="00FC5A75">
        <w:tc>
          <w:tcPr>
            <w:tcW w:w="9493" w:type="dxa"/>
            <w:gridSpan w:val="3"/>
            <w:shd w:val="clear" w:color="auto" w:fill="auto"/>
            <w:tcMar>
              <w:left w:w="57" w:type="dxa"/>
              <w:right w:w="57" w:type="dxa"/>
            </w:tcMar>
          </w:tcPr>
          <w:p w14:paraId="20BF3B82" w14:textId="5C3C0C8E" w:rsidR="00F7627E" w:rsidRPr="008E220D" w:rsidRDefault="00F7627E" w:rsidP="00F7627E">
            <w:pPr>
              <w:pStyle w:val="ListParagraph"/>
              <w:numPr>
                <w:ilvl w:val="0"/>
                <w:numId w:val="46"/>
              </w:numPr>
              <w:tabs>
                <w:tab w:val="left" w:pos="2820"/>
              </w:tabs>
              <w:spacing w:after="0"/>
              <w:rPr>
                <w:rFonts w:cstheme="minorHAnsi"/>
                <w:iCs/>
                <w:noProof/>
                <w:sz w:val="20"/>
                <w:szCs w:val="20"/>
              </w:rPr>
            </w:pPr>
            <w:r w:rsidRPr="008E220D">
              <w:rPr>
                <w:rFonts w:cstheme="minorHAnsi"/>
                <w:sz w:val="20"/>
                <w:szCs w:val="20"/>
              </w:rPr>
              <w:t xml:space="preserve">Odrediti načine posluživanja prema vrsti i načinu pripreme jela  </w:t>
            </w:r>
          </w:p>
        </w:tc>
      </w:tr>
      <w:tr w:rsidR="00F7627E" w:rsidRPr="000B2116" w14:paraId="773CB8B0" w14:textId="77777777" w:rsidTr="00FC5A75">
        <w:tc>
          <w:tcPr>
            <w:tcW w:w="9493" w:type="dxa"/>
            <w:gridSpan w:val="3"/>
            <w:shd w:val="clear" w:color="auto" w:fill="auto"/>
            <w:tcMar>
              <w:left w:w="57" w:type="dxa"/>
              <w:right w:w="57" w:type="dxa"/>
            </w:tcMar>
          </w:tcPr>
          <w:p w14:paraId="2812E089" w14:textId="05012A1A" w:rsidR="00F7627E" w:rsidRPr="008E220D" w:rsidRDefault="00F7627E" w:rsidP="00F7627E">
            <w:pPr>
              <w:pStyle w:val="ListParagraph"/>
              <w:numPr>
                <w:ilvl w:val="0"/>
                <w:numId w:val="46"/>
              </w:numPr>
              <w:tabs>
                <w:tab w:val="left" w:pos="2820"/>
              </w:tabs>
              <w:spacing w:after="0"/>
              <w:rPr>
                <w:rFonts w:cstheme="minorHAnsi"/>
                <w:iCs/>
                <w:noProof/>
                <w:sz w:val="20"/>
                <w:szCs w:val="20"/>
              </w:rPr>
            </w:pPr>
            <w:r w:rsidRPr="008E220D">
              <w:rPr>
                <w:rFonts w:cstheme="minorHAnsi"/>
                <w:sz w:val="20"/>
                <w:szCs w:val="20"/>
              </w:rPr>
              <w:t>Poslužiti goste hranom i pićem u prolaznom restoranu</w:t>
            </w:r>
          </w:p>
        </w:tc>
      </w:tr>
      <w:tr w:rsidR="00F7627E" w:rsidRPr="000B2116" w14:paraId="58BCF90F" w14:textId="77777777" w:rsidTr="00E84D64">
        <w:trPr>
          <w:trHeight w:val="427"/>
        </w:trPr>
        <w:tc>
          <w:tcPr>
            <w:tcW w:w="9493" w:type="dxa"/>
            <w:gridSpan w:val="3"/>
            <w:shd w:val="clear" w:color="auto" w:fill="B4C6E7" w:themeFill="accent1" w:themeFillTint="66"/>
            <w:tcMar>
              <w:left w:w="57" w:type="dxa"/>
              <w:right w:w="57" w:type="dxa"/>
            </w:tcMar>
            <w:vAlign w:val="center"/>
          </w:tcPr>
          <w:p w14:paraId="72F5BF68" w14:textId="77777777" w:rsidR="00F7627E" w:rsidRPr="000B2116" w:rsidRDefault="00F7627E" w:rsidP="00F7627E">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Dominantan nastavni sustav i opis načina ostvarivanja SIU</w:t>
            </w:r>
          </w:p>
        </w:tc>
      </w:tr>
      <w:tr w:rsidR="00F7627E" w:rsidRPr="000B2116" w14:paraId="3F6348BA" w14:textId="77777777" w:rsidTr="00E84D64">
        <w:trPr>
          <w:trHeight w:val="572"/>
        </w:trPr>
        <w:tc>
          <w:tcPr>
            <w:tcW w:w="9493" w:type="dxa"/>
            <w:gridSpan w:val="3"/>
            <w:shd w:val="clear" w:color="auto" w:fill="auto"/>
            <w:tcMar>
              <w:left w:w="57" w:type="dxa"/>
              <w:right w:w="57" w:type="dxa"/>
            </w:tcMar>
          </w:tcPr>
          <w:p w14:paraId="2E8EB2DB" w14:textId="4741D842" w:rsidR="00F7627E" w:rsidRPr="000B2116" w:rsidRDefault="00F7627E" w:rsidP="00F7627E">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 xml:space="preserve">Dominantan nastavni sustav SIU </w:t>
            </w:r>
            <w:r w:rsidRPr="000B2116">
              <w:rPr>
                <w:rFonts w:asciiTheme="minorHAnsi" w:hAnsiTheme="minorHAnsi" w:cstheme="minorHAnsi"/>
                <w:bCs/>
                <w:i/>
                <w:iCs/>
                <w:noProof/>
                <w:sz w:val="20"/>
                <w:szCs w:val="20"/>
                <w:lang w:val="hr-HR"/>
              </w:rPr>
              <w:t>Posluživanje hrane i pića u prolaznom restoranu</w:t>
            </w:r>
            <w:r w:rsidRPr="000B2116">
              <w:rPr>
                <w:rFonts w:asciiTheme="minorHAnsi" w:hAnsiTheme="minorHAnsi" w:cstheme="minorHAnsi"/>
                <w:bCs/>
                <w:noProof/>
                <w:sz w:val="20"/>
                <w:szCs w:val="20"/>
                <w:lang w:val="hr-HR"/>
              </w:rPr>
              <w:t xml:space="preserve"> je učenje temeljeno na radu.</w:t>
            </w:r>
          </w:p>
          <w:p w14:paraId="1DFD7FA4" w14:textId="77777777" w:rsidR="00F7627E" w:rsidRPr="000B2116" w:rsidRDefault="00F7627E" w:rsidP="00F7627E">
            <w:pPr>
              <w:tabs>
                <w:tab w:val="left" w:pos="2820"/>
              </w:tabs>
              <w:spacing w:after="0"/>
              <w:jc w:val="both"/>
              <w:rPr>
                <w:rFonts w:asciiTheme="minorHAnsi" w:hAnsiTheme="minorHAnsi" w:cstheme="minorHAnsi"/>
                <w:bCs/>
                <w:noProof/>
                <w:sz w:val="20"/>
                <w:szCs w:val="20"/>
                <w:lang w:val="hr-HR"/>
              </w:rPr>
            </w:pPr>
          </w:p>
          <w:p w14:paraId="27A6FA9F" w14:textId="3E03CEB0" w:rsidR="00F7627E" w:rsidRPr="000B2116" w:rsidRDefault="00F7627E" w:rsidP="00F7627E">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Tijekom vođenog procesa učenja i poučavanja, nastavnik će predstaviti različite načine posluživanja hrane i pića u skladu s vrstom i načinom pripreme jela. To će uključivati à la carte posluživanje, samoposluživanje i slično. Nastavnik će upoznati polaznike s prostorom, opremom, priborom i alatima koji će se koristiti u prolaznom restoranu. Polaznici će prisustvovati teorijskom uvodnom predavanju o različitim načinima posluživanja prema vrsti i načinu pripreme jela, važnosti pripremnih i završnih radova te pravilnom postavljanju postava.</w:t>
            </w:r>
          </w:p>
          <w:p w14:paraId="10BAEE58" w14:textId="77777777" w:rsidR="00F7627E" w:rsidRPr="000B2116" w:rsidRDefault="00F7627E" w:rsidP="00F7627E">
            <w:pPr>
              <w:tabs>
                <w:tab w:val="left" w:pos="2820"/>
              </w:tabs>
              <w:spacing w:after="0"/>
              <w:jc w:val="both"/>
              <w:rPr>
                <w:rFonts w:asciiTheme="minorHAnsi" w:hAnsiTheme="minorHAnsi" w:cstheme="minorHAnsi"/>
                <w:bCs/>
                <w:noProof/>
                <w:sz w:val="20"/>
                <w:szCs w:val="20"/>
                <w:lang w:val="hr-HR"/>
              </w:rPr>
            </w:pPr>
          </w:p>
          <w:p w14:paraId="09CB3EBA" w14:textId="2DA56925" w:rsidR="00F7627E" w:rsidRPr="000B2116" w:rsidRDefault="00F7627E" w:rsidP="00F7627E">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Nastavnik će izvesti demonstraciju pravilnih tehnika posluživanja, pripremnih i završnih radova te postavljanja postava, gdje će polaznici usvojiti upute o koracima, alatima i tehnikama kako bi se osiguralo da pravilno razumiju procese. Polaznici će imati priliku vježbati tehnike posluživanja, pripremnih i završnih radova te postavljanja postava u kontroliranom okruženju. Nastavnik će pratiti njihov napredak, pružajući korisne povratne informacije i savjete za unaprjeđenje.</w:t>
            </w:r>
          </w:p>
          <w:p w14:paraId="488C0427" w14:textId="77777777" w:rsidR="00F7627E" w:rsidRPr="000B2116" w:rsidRDefault="00F7627E" w:rsidP="00F7627E">
            <w:pPr>
              <w:tabs>
                <w:tab w:val="left" w:pos="2820"/>
              </w:tabs>
              <w:spacing w:after="0"/>
              <w:jc w:val="both"/>
              <w:rPr>
                <w:rFonts w:asciiTheme="minorHAnsi" w:hAnsiTheme="minorHAnsi" w:cstheme="minorHAnsi"/>
                <w:bCs/>
                <w:noProof/>
                <w:sz w:val="20"/>
                <w:szCs w:val="20"/>
                <w:lang w:val="hr-HR"/>
              </w:rPr>
            </w:pPr>
          </w:p>
          <w:p w14:paraId="327C68D9" w14:textId="77777777" w:rsidR="00F7627E" w:rsidRPr="000B2116" w:rsidRDefault="00F7627E" w:rsidP="00F7627E">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Polaznici će biti raspoređeni za stvarni rad u prolaznom restoranu, gdje će primijeniti naučene vještine i tehnike na stvarnim gostima. Nastavnik će ih nadzirati i podržavati tijekom posluživanja gostiju, pružajući upute u stvarnom vremenu, rješavajući potencijalne izazove te identificirajući područja za daljnje poboljšanje.</w:t>
            </w:r>
          </w:p>
          <w:p w14:paraId="69CF137D" w14:textId="77777777" w:rsidR="00F7627E" w:rsidRPr="000B2116" w:rsidRDefault="00F7627E" w:rsidP="00F7627E">
            <w:pPr>
              <w:tabs>
                <w:tab w:val="left" w:pos="2820"/>
              </w:tabs>
              <w:spacing w:after="0"/>
              <w:jc w:val="both"/>
              <w:rPr>
                <w:rFonts w:asciiTheme="minorHAnsi" w:hAnsiTheme="minorHAnsi" w:cstheme="minorHAnsi"/>
                <w:bCs/>
                <w:noProof/>
                <w:sz w:val="20"/>
                <w:szCs w:val="20"/>
                <w:lang w:val="hr-HR"/>
              </w:rPr>
            </w:pPr>
          </w:p>
          <w:p w14:paraId="245080A0" w14:textId="5123FF68" w:rsidR="00F7627E" w:rsidRPr="000B2116" w:rsidRDefault="00F7627E" w:rsidP="00F7627E">
            <w:pPr>
              <w:tabs>
                <w:tab w:val="left" w:pos="2820"/>
              </w:tabs>
              <w:spacing w:after="0"/>
              <w:jc w:val="both"/>
              <w:rPr>
                <w:rFonts w:asciiTheme="minorHAnsi" w:hAnsiTheme="minorHAnsi" w:cstheme="minorHAnsi"/>
                <w:bCs/>
                <w:noProof/>
                <w:sz w:val="20"/>
                <w:szCs w:val="20"/>
                <w:lang w:val="hr-HR"/>
              </w:rPr>
            </w:pPr>
            <w:r w:rsidRPr="000B2116">
              <w:rPr>
                <w:rFonts w:asciiTheme="minorHAnsi" w:hAnsiTheme="minorHAnsi" w:cstheme="minorHAnsi"/>
                <w:bCs/>
                <w:noProof/>
                <w:sz w:val="20"/>
                <w:szCs w:val="20"/>
                <w:lang w:val="hr-HR"/>
              </w:rPr>
              <w:t xml:space="preserve">Tijekom trajanja praktične nastave, </w:t>
            </w:r>
            <w:r w:rsidR="00901240">
              <w:rPr>
                <w:rFonts w:asciiTheme="minorHAnsi" w:hAnsiTheme="minorHAnsi" w:cstheme="minorHAnsi"/>
                <w:bCs/>
                <w:noProof/>
                <w:sz w:val="20"/>
                <w:szCs w:val="20"/>
                <w:lang w:val="hr-HR"/>
              </w:rPr>
              <w:t>polaz</w:t>
            </w:r>
            <w:r w:rsidRPr="000B2116">
              <w:rPr>
                <w:rFonts w:asciiTheme="minorHAnsi" w:hAnsiTheme="minorHAnsi" w:cstheme="minorHAnsi"/>
                <w:bCs/>
                <w:noProof/>
                <w:sz w:val="20"/>
                <w:szCs w:val="20"/>
                <w:lang w:val="hr-HR"/>
              </w:rPr>
              <w:t>nici će imati priliku raditi na različitim pozicijama u restoranu kako bi razvili sveobuhvatno razumijevanje rada i procesa. Njihov napredak će biti sustavno praćen, a nastavnik će pružiti podršku, savjete i eventualne prilagodbe kako bi se postigao kontinuirani napredak.</w:t>
            </w:r>
          </w:p>
        </w:tc>
      </w:tr>
      <w:tr w:rsidR="00F7627E" w:rsidRPr="000B2116" w14:paraId="0694D903" w14:textId="77777777" w:rsidTr="00873379">
        <w:tc>
          <w:tcPr>
            <w:tcW w:w="1838" w:type="dxa"/>
            <w:shd w:val="clear" w:color="auto" w:fill="B4C6E7" w:themeFill="accent1" w:themeFillTint="66"/>
            <w:tcMar>
              <w:left w:w="57" w:type="dxa"/>
              <w:right w:w="57" w:type="dxa"/>
            </w:tcMar>
            <w:vAlign w:val="center"/>
          </w:tcPr>
          <w:p w14:paraId="5EE9CFCD" w14:textId="77777777" w:rsidR="00F7627E" w:rsidRPr="000B2116" w:rsidRDefault="00F7627E" w:rsidP="00F7627E">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C05A1DC" w14:textId="5FF2C9A7" w:rsidR="00F7627E" w:rsidRPr="008E220D" w:rsidRDefault="00F7627E" w:rsidP="00F7627E">
            <w:pPr>
              <w:pStyle w:val="ListParagraph"/>
              <w:numPr>
                <w:ilvl w:val="0"/>
                <w:numId w:val="16"/>
              </w:numPr>
              <w:rPr>
                <w:rFonts w:cstheme="minorHAnsi"/>
                <w:b/>
                <w:bCs/>
                <w:sz w:val="20"/>
                <w:szCs w:val="20"/>
              </w:rPr>
            </w:pPr>
            <w:r w:rsidRPr="008E220D">
              <w:rPr>
                <w:rFonts w:cstheme="minorHAnsi"/>
                <w:b/>
                <w:bCs/>
                <w:sz w:val="20"/>
                <w:szCs w:val="20"/>
              </w:rPr>
              <w:t>Različiti načini posluživanja i vrsta pripreme jela</w:t>
            </w:r>
          </w:p>
          <w:p w14:paraId="6FA71F1B" w14:textId="002EFE9D" w:rsidR="00F7627E" w:rsidRPr="008E220D" w:rsidRDefault="00F7627E" w:rsidP="00F7627E">
            <w:pPr>
              <w:pStyle w:val="ListParagraph"/>
              <w:numPr>
                <w:ilvl w:val="0"/>
                <w:numId w:val="16"/>
              </w:numPr>
              <w:rPr>
                <w:rFonts w:cstheme="minorHAnsi"/>
                <w:b/>
                <w:bCs/>
                <w:sz w:val="20"/>
                <w:szCs w:val="20"/>
              </w:rPr>
            </w:pPr>
            <w:r w:rsidRPr="008E220D">
              <w:rPr>
                <w:rFonts w:cstheme="minorHAnsi"/>
                <w:b/>
                <w:bCs/>
                <w:sz w:val="20"/>
                <w:szCs w:val="20"/>
              </w:rPr>
              <w:t>Pripremni i završni radovi u posluživanju hrane i pića</w:t>
            </w:r>
          </w:p>
          <w:p w14:paraId="3B23002A" w14:textId="2AE6814C" w:rsidR="00F7627E" w:rsidRPr="008E220D" w:rsidRDefault="00F7627E" w:rsidP="00F7627E">
            <w:pPr>
              <w:pStyle w:val="ListParagraph"/>
              <w:numPr>
                <w:ilvl w:val="0"/>
                <w:numId w:val="16"/>
              </w:numPr>
              <w:rPr>
                <w:rFonts w:cstheme="minorHAnsi"/>
                <w:b/>
                <w:bCs/>
                <w:sz w:val="20"/>
                <w:szCs w:val="20"/>
              </w:rPr>
            </w:pPr>
            <w:r w:rsidRPr="008E220D">
              <w:rPr>
                <w:rFonts w:cstheme="minorHAnsi"/>
                <w:b/>
                <w:bCs/>
                <w:sz w:val="20"/>
                <w:szCs w:val="20"/>
              </w:rPr>
              <w:t>Postavljanje postava u prolaznom restoranu</w:t>
            </w:r>
          </w:p>
          <w:p w14:paraId="4AD5C935" w14:textId="4261A47B" w:rsidR="00F7627E" w:rsidRPr="000B2116" w:rsidRDefault="00F7627E" w:rsidP="00F7627E">
            <w:pPr>
              <w:pStyle w:val="ListParagraph"/>
              <w:numPr>
                <w:ilvl w:val="0"/>
                <w:numId w:val="16"/>
              </w:numPr>
              <w:rPr>
                <w:rFonts w:cstheme="minorHAnsi"/>
                <w:sz w:val="20"/>
                <w:szCs w:val="20"/>
              </w:rPr>
            </w:pPr>
            <w:r w:rsidRPr="008E220D">
              <w:rPr>
                <w:rFonts w:cstheme="minorHAnsi"/>
                <w:b/>
                <w:bCs/>
                <w:sz w:val="20"/>
                <w:szCs w:val="20"/>
              </w:rPr>
              <w:lastRenderedPageBreak/>
              <w:t>Posluživanje gostiju hrane i pića</w:t>
            </w:r>
          </w:p>
        </w:tc>
      </w:tr>
      <w:tr w:rsidR="00F7627E" w:rsidRPr="000B2116" w14:paraId="5AF0E0B5" w14:textId="77777777" w:rsidTr="00873379">
        <w:trPr>
          <w:trHeight w:val="486"/>
        </w:trPr>
        <w:tc>
          <w:tcPr>
            <w:tcW w:w="9493" w:type="dxa"/>
            <w:gridSpan w:val="3"/>
            <w:shd w:val="clear" w:color="auto" w:fill="B4C6E7" w:themeFill="accent1" w:themeFillTint="66"/>
            <w:tcMar>
              <w:left w:w="57" w:type="dxa"/>
              <w:right w:w="57" w:type="dxa"/>
            </w:tcMar>
            <w:vAlign w:val="center"/>
          </w:tcPr>
          <w:p w14:paraId="17560B01" w14:textId="77777777" w:rsidR="00F7627E" w:rsidRPr="000B2116" w:rsidRDefault="00F7627E" w:rsidP="00F7627E">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lastRenderedPageBreak/>
              <w:t>Načini i primjer vrjednovanja skupa ishoda učenja</w:t>
            </w:r>
          </w:p>
        </w:tc>
      </w:tr>
      <w:tr w:rsidR="00F7627E" w:rsidRPr="000B2116" w14:paraId="6DCB5516" w14:textId="77777777" w:rsidTr="00177963">
        <w:trPr>
          <w:trHeight w:val="1559"/>
        </w:trPr>
        <w:tc>
          <w:tcPr>
            <w:tcW w:w="9493" w:type="dxa"/>
            <w:gridSpan w:val="3"/>
            <w:shd w:val="clear" w:color="auto" w:fill="auto"/>
            <w:tcMar>
              <w:left w:w="57" w:type="dxa"/>
              <w:right w:w="57" w:type="dxa"/>
            </w:tcMar>
          </w:tcPr>
          <w:p w14:paraId="0ACBC52F" w14:textId="77777777" w:rsidR="00F7627E" w:rsidRPr="000B2116" w:rsidRDefault="00F7627E" w:rsidP="00F7627E">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Ishodi učenja provjeravaju se pisano i/ili usmeno i/ili vježbom i/ili problemskim zadatkom i/ili projektnom temom i/ili projektnim zadatkom i/ili radnom situacijom.</w:t>
            </w:r>
          </w:p>
          <w:p w14:paraId="507B90F3" w14:textId="77777777" w:rsidR="00F7627E" w:rsidRPr="000B2116" w:rsidRDefault="00F7627E" w:rsidP="00F7627E">
            <w:pPr>
              <w:tabs>
                <w:tab w:val="left" w:pos="2820"/>
              </w:tabs>
              <w:spacing w:after="0"/>
              <w:rPr>
                <w:rFonts w:asciiTheme="minorHAnsi" w:hAnsiTheme="minorHAnsi" w:cstheme="minorHAnsi"/>
                <w:bCs/>
                <w:iCs/>
                <w:noProof/>
                <w:sz w:val="20"/>
                <w:szCs w:val="20"/>
                <w:lang w:val="hr-HR"/>
              </w:rPr>
            </w:pPr>
          </w:p>
          <w:p w14:paraId="46584B34" w14:textId="77777777" w:rsidR="00F7627E" w:rsidRPr="000B2116" w:rsidRDefault="00F7627E" w:rsidP="00F7627E">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Primjer vrednovanja:</w:t>
            </w:r>
          </w:p>
          <w:p w14:paraId="27040D54" w14:textId="77777777" w:rsidR="00F7627E" w:rsidRPr="000B2116" w:rsidRDefault="00F7627E" w:rsidP="00F7627E">
            <w:pPr>
              <w:tabs>
                <w:tab w:val="left" w:pos="2820"/>
              </w:tabs>
              <w:spacing w:after="0"/>
              <w:rPr>
                <w:rFonts w:asciiTheme="minorHAnsi" w:hAnsiTheme="minorHAnsi" w:cstheme="minorHAnsi"/>
                <w:bCs/>
                <w:iCs/>
                <w:noProof/>
                <w:sz w:val="20"/>
                <w:szCs w:val="20"/>
                <w:lang w:val="hr-HR"/>
              </w:rPr>
            </w:pPr>
          </w:p>
          <w:p w14:paraId="65E95432" w14:textId="35B5DE58" w:rsidR="00F7627E" w:rsidRPr="000B2116" w:rsidRDefault="00F7627E" w:rsidP="00F7627E">
            <w:pPr>
              <w:tabs>
                <w:tab w:val="left" w:pos="2820"/>
              </w:tabs>
              <w:spacing w:after="0"/>
              <w:jc w:val="both"/>
              <w:rPr>
                <w:rFonts w:asciiTheme="minorHAnsi" w:hAnsiTheme="minorHAnsi" w:cstheme="minorHAnsi"/>
                <w:bCs/>
                <w:iCs/>
                <w:noProof/>
                <w:sz w:val="20"/>
                <w:szCs w:val="20"/>
                <w:lang w:val="hr-HR"/>
              </w:rPr>
            </w:pPr>
            <w:r w:rsidRPr="000B2116">
              <w:rPr>
                <w:rFonts w:asciiTheme="minorHAnsi" w:hAnsiTheme="minorHAnsi" w:cstheme="minorHAnsi"/>
                <w:b/>
                <w:iCs/>
                <w:noProof/>
                <w:sz w:val="20"/>
                <w:szCs w:val="20"/>
                <w:lang w:val="hr-HR"/>
              </w:rPr>
              <w:t>ZADATAK</w:t>
            </w:r>
            <w:r w:rsidRPr="000B2116">
              <w:rPr>
                <w:rFonts w:asciiTheme="minorHAnsi" w:hAnsiTheme="minorHAnsi" w:cstheme="minorHAnsi"/>
                <w:bCs/>
                <w:iCs/>
                <w:noProof/>
                <w:sz w:val="20"/>
                <w:szCs w:val="20"/>
                <w:lang w:val="hr-HR"/>
              </w:rPr>
              <w:t>: Polaznik dobiva zadatak obaviti pripremne radove za posluživanje hrane i pića u prolaznom restoranu. Učenik postavlja temeljne postave stola i odabire način posluživanja ovisno o vrsti i tipu jela, dočekuje i smješta goste na izabrano slobodno mjesto, nudi i predlaže jela s jelovnika i preporuča piće uz jelo. Prima narudžbu i poslužuje gosta.</w:t>
            </w:r>
          </w:p>
          <w:p w14:paraId="00A36991" w14:textId="77777777" w:rsidR="00F7627E" w:rsidRPr="000B2116" w:rsidRDefault="00F7627E" w:rsidP="00F7627E">
            <w:pPr>
              <w:tabs>
                <w:tab w:val="left" w:pos="2820"/>
              </w:tabs>
              <w:spacing w:after="0"/>
              <w:jc w:val="both"/>
              <w:rPr>
                <w:rFonts w:asciiTheme="minorHAnsi" w:hAnsiTheme="minorHAnsi" w:cstheme="minorHAnsi"/>
                <w:bCs/>
                <w:iCs/>
                <w:noProof/>
                <w:sz w:val="20"/>
                <w:szCs w:val="20"/>
                <w:lang w:val="hr-HR"/>
              </w:rPr>
            </w:pPr>
          </w:p>
          <w:tbl>
            <w:tblPr>
              <w:tblStyle w:val="TableGrid"/>
              <w:tblW w:w="9390" w:type="dxa"/>
              <w:tblLayout w:type="fixed"/>
              <w:tblLook w:val="06A0" w:firstRow="1" w:lastRow="0" w:firstColumn="1" w:lastColumn="0" w:noHBand="1" w:noVBand="1"/>
            </w:tblPr>
            <w:tblGrid>
              <w:gridCol w:w="2261"/>
              <w:gridCol w:w="2280"/>
              <w:gridCol w:w="2574"/>
              <w:gridCol w:w="2275"/>
            </w:tblGrid>
            <w:tr w:rsidR="00F7627E" w:rsidRPr="000B2116" w14:paraId="38FA6303" w14:textId="77777777" w:rsidTr="00CD3EE8">
              <w:trPr>
                <w:trHeight w:val="300"/>
              </w:trPr>
              <w:tc>
                <w:tcPr>
                  <w:tcW w:w="2261" w:type="dxa"/>
                  <w:shd w:val="clear" w:color="auto" w:fill="D0CECE" w:themeFill="background2" w:themeFillShade="E6"/>
                </w:tcPr>
                <w:p w14:paraId="40792118" w14:textId="7A42D7F9" w:rsidR="00F7627E" w:rsidRPr="000B2116" w:rsidRDefault="00F7627E" w:rsidP="00F7627E">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ELEMENTI VREDNOVANJA</w:t>
                  </w:r>
                </w:p>
              </w:tc>
              <w:tc>
                <w:tcPr>
                  <w:tcW w:w="2280" w:type="dxa"/>
                  <w:shd w:val="clear" w:color="auto" w:fill="D0CECE" w:themeFill="background2" w:themeFillShade="E6"/>
                </w:tcPr>
                <w:p w14:paraId="01F77DCC" w14:textId="77777777" w:rsidR="00F7627E" w:rsidRPr="000B2116" w:rsidRDefault="00F7627E" w:rsidP="00F7627E">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NEZADOVOLJAVA</w:t>
                  </w:r>
                </w:p>
                <w:p w14:paraId="0EA1BA0D" w14:textId="77777777" w:rsidR="00F7627E" w:rsidRPr="000B2116" w:rsidRDefault="00F7627E" w:rsidP="00F7627E">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( 0 bodova )</w:t>
                  </w:r>
                </w:p>
              </w:tc>
              <w:tc>
                <w:tcPr>
                  <w:tcW w:w="2574" w:type="dxa"/>
                  <w:shd w:val="clear" w:color="auto" w:fill="D0CECE" w:themeFill="background2" w:themeFillShade="E6"/>
                </w:tcPr>
                <w:p w14:paraId="6D6B4E61" w14:textId="77777777" w:rsidR="00F7627E" w:rsidRPr="000B2116" w:rsidRDefault="00F7627E" w:rsidP="00F7627E">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DJELOMIČNO</w:t>
                  </w:r>
                </w:p>
                <w:p w14:paraId="48AABEEC" w14:textId="77777777" w:rsidR="00F7627E" w:rsidRPr="000B2116" w:rsidRDefault="00F7627E" w:rsidP="00F7627E">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(1 bod   50-70 % )</w:t>
                  </w:r>
                </w:p>
              </w:tc>
              <w:tc>
                <w:tcPr>
                  <w:tcW w:w="2275" w:type="dxa"/>
                  <w:shd w:val="clear" w:color="auto" w:fill="D0CECE" w:themeFill="background2" w:themeFillShade="E6"/>
                </w:tcPr>
                <w:p w14:paraId="596B3BEC" w14:textId="77777777" w:rsidR="00F7627E" w:rsidRPr="000B2116" w:rsidRDefault="00F7627E" w:rsidP="00F7627E">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U POTPUNOSTI</w:t>
                  </w:r>
                </w:p>
                <w:p w14:paraId="0D1D52B3" w14:textId="3C6CF92F" w:rsidR="00F7627E" w:rsidRPr="000B2116" w:rsidRDefault="00F7627E" w:rsidP="00F7627E">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( 2 boda )</w:t>
                  </w:r>
                </w:p>
              </w:tc>
            </w:tr>
            <w:tr w:rsidR="00F7627E" w:rsidRPr="000B2116" w14:paraId="52A7BD7F" w14:textId="77777777" w:rsidTr="00177963">
              <w:trPr>
                <w:trHeight w:val="300"/>
              </w:trPr>
              <w:tc>
                <w:tcPr>
                  <w:tcW w:w="2261" w:type="dxa"/>
                </w:tcPr>
                <w:p w14:paraId="78B54D95" w14:textId="77777777" w:rsidR="00F7627E" w:rsidRPr="000B2116" w:rsidRDefault="00F7627E" w:rsidP="00F7627E">
                  <w:pPr>
                    <w:spacing w:after="160"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Priprema postave prema neodređenom meniju</w:t>
                  </w:r>
                </w:p>
              </w:tc>
              <w:tc>
                <w:tcPr>
                  <w:tcW w:w="2280" w:type="dxa"/>
                </w:tcPr>
                <w:p w14:paraId="5E6E4670" w14:textId="09D8A614"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 xml:space="preserve"> nije pripremio postavu prema neodređenom meniju</w:t>
                  </w:r>
                </w:p>
              </w:tc>
              <w:tc>
                <w:tcPr>
                  <w:tcW w:w="2574" w:type="dxa"/>
                </w:tcPr>
                <w:p w14:paraId="47911386" w14:textId="0B3A0775"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nije u potpunosti pripremio postavu prema neodređenom  meniju</w:t>
                  </w:r>
                </w:p>
              </w:tc>
              <w:tc>
                <w:tcPr>
                  <w:tcW w:w="2275" w:type="dxa"/>
                </w:tcPr>
                <w:p w14:paraId="23A6D78B" w14:textId="7C1BC318"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je u potpunosti pripremio postavu prema neodređenom  meniju</w:t>
                  </w:r>
                </w:p>
              </w:tc>
            </w:tr>
            <w:tr w:rsidR="00F7627E" w:rsidRPr="000B2116" w14:paraId="19E8F639" w14:textId="77777777" w:rsidTr="00177963">
              <w:trPr>
                <w:trHeight w:val="300"/>
              </w:trPr>
              <w:tc>
                <w:tcPr>
                  <w:tcW w:w="2261" w:type="dxa"/>
                </w:tcPr>
                <w:p w14:paraId="081D8E5A" w14:textId="77777777" w:rsidR="00F7627E" w:rsidRPr="000B2116" w:rsidRDefault="00F7627E" w:rsidP="00F7627E">
                  <w:pPr>
                    <w:spacing w:after="160"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Pravilno posluživanje jela i pića</w:t>
                  </w:r>
                </w:p>
              </w:tc>
              <w:tc>
                <w:tcPr>
                  <w:tcW w:w="2280" w:type="dxa"/>
                </w:tcPr>
                <w:p w14:paraId="70EAC4AB" w14:textId="5768107A"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nije pravilno poslužio jela i pića</w:t>
                  </w:r>
                </w:p>
              </w:tc>
              <w:tc>
                <w:tcPr>
                  <w:tcW w:w="2574" w:type="dxa"/>
                </w:tcPr>
                <w:p w14:paraId="7987DA3D" w14:textId="4C3CCEFF"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nije pravilno poslužio jela i pića</w:t>
                  </w:r>
                </w:p>
              </w:tc>
              <w:tc>
                <w:tcPr>
                  <w:tcW w:w="2275" w:type="dxa"/>
                </w:tcPr>
                <w:p w14:paraId="6BCC5BC1" w14:textId="50187684"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je pravilno poslužio jela i pića</w:t>
                  </w:r>
                </w:p>
              </w:tc>
            </w:tr>
            <w:tr w:rsidR="00F7627E" w:rsidRPr="000B2116" w14:paraId="20240C99" w14:textId="77777777" w:rsidTr="00177963">
              <w:trPr>
                <w:trHeight w:val="300"/>
              </w:trPr>
              <w:tc>
                <w:tcPr>
                  <w:tcW w:w="2261" w:type="dxa"/>
                </w:tcPr>
                <w:p w14:paraId="193AACF8" w14:textId="77777777" w:rsidR="00F7627E" w:rsidRPr="000B2116" w:rsidRDefault="00F7627E" w:rsidP="00F7627E">
                  <w:pPr>
                    <w:spacing w:after="160"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Doček, prihvat i smještaj gosta</w:t>
                  </w:r>
                </w:p>
              </w:tc>
              <w:tc>
                <w:tcPr>
                  <w:tcW w:w="2280" w:type="dxa"/>
                </w:tcPr>
                <w:p w14:paraId="7B0A6BC6" w14:textId="4E4CEF89"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je goste prihvatio protivno pravilima struke</w:t>
                  </w:r>
                </w:p>
              </w:tc>
              <w:tc>
                <w:tcPr>
                  <w:tcW w:w="2574" w:type="dxa"/>
                </w:tcPr>
                <w:p w14:paraId="59D58849" w14:textId="53DDEF04"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nije dočekao, prihvatio i smjestio goste u potpunosti prema pravilima struke</w:t>
                  </w:r>
                </w:p>
              </w:tc>
              <w:tc>
                <w:tcPr>
                  <w:tcW w:w="2275" w:type="dxa"/>
                </w:tcPr>
                <w:p w14:paraId="6FDA2E03" w14:textId="55877719"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je dočekao, prihvatio i smjestio goste u potpunosti prema pravilima struke</w:t>
                  </w:r>
                </w:p>
              </w:tc>
            </w:tr>
            <w:tr w:rsidR="00F7627E" w:rsidRPr="000B2116" w14:paraId="78252A45" w14:textId="77777777" w:rsidTr="00177963">
              <w:trPr>
                <w:trHeight w:val="300"/>
              </w:trPr>
              <w:tc>
                <w:tcPr>
                  <w:tcW w:w="2261" w:type="dxa"/>
                </w:tcPr>
                <w:p w14:paraId="22040574" w14:textId="77777777" w:rsidR="00F7627E" w:rsidRPr="000B2116" w:rsidRDefault="00F7627E" w:rsidP="00F7627E">
                  <w:pPr>
                    <w:spacing w:after="160"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Komunikacija s gostom</w:t>
                  </w:r>
                </w:p>
              </w:tc>
              <w:tc>
                <w:tcPr>
                  <w:tcW w:w="2280" w:type="dxa"/>
                </w:tcPr>
                <w:p w14:paraId="0F51EBA4" w14:textId="788E4517"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nije preuzeo pravilno komunicirao i preuzeo  narudžbu na pravilan način</w:t>
                  </w:r>
                </w:p>
              </w:tc>
              <w:tc>
                <w:tcPr>
                  <w:tcW w:w="2574" w:type="dxa"/>
                </w:tcPr>
                <w:p w14:paraId="54C9A468" w14:textId="04275941"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nije u potpunosti, točno i u skladu sa pravilima struke komunicirao i preuzeo narudžbu</w:t>
                  </w:r>
                </w:p>
              </w:tc>
              <w:tc>
                <w:tcPr>
                  <w:tcW w:w="2275" w:type="dxa"/>
                </w:tcPr>
                <w:p w14:paraId="56B4FB9A" w14:textId="48F0EF6B"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je u potpunosti, točno i u skladu sa pravilima struke komunicirao i preuzeo narudžbu</w:t>
                  </w:r>
                </w:p>
              </w:tc>
            </w:tr>
            <w:tr w:rsidR="00F7627E" w:rsidRPr="000B2116" w14:paraId="60F8F9A7" w14:textId="77777777" w:rsidTr="00177963">
              <w:trPr>
                <w:trHeight w:val="300"/>
              </w:trPr>
              <w:tc>
                <w:tcPr>
                  <w:tcW w:w="2261" w:type="dxa"/>
                </w:tcPr>
                <w:p w14:paraId="44D3856A" w14:textId="77777777" w:rsidR="00F7627E" w:rsidRPr="000B2116" w:rsidRDefault="00F7627E" w:rsidP="00F7627E">
                  <w:pPr>
                    <w:spacing w:after="160"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Posluživanje gosta</w:t>
                  </w:r>
                </w:p>
              </w:tc>
              <w:tc>
                <w:tcPr>
                  <w:tcW w:w="2280" w:type="dxa"/>
                </w:tcPr>
                <w:p w14:paraId="01B2002A" w14:textId="04FD79E5"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nije poslužio gosta na pravilan način</w:t>
                  </w:r>
                </w:p>
              </w:tc>
              <w:tc>
                <w:tcPr>
                  <w:tcW w:w="2574" w:type="dxa"/>
                </w:tcPr>
                <w:p w14:paraId="24BCF7C4" w14:textId="7497BC32"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nije u potpunosti točno i ispravno poslužio gosta</w:t>
                  </w:r>
                </w:p>
              </w:tc>
              <w:tc>
                <w:tcPr>
                  <w:tcW w:w="2275" w:type="dxa"/>
                </w:tcPr>
                <w:p w14:paraId="0079F001" w14:textId="5E1DC6F1" w:rsidR="00F7627E" w:rsidRPr="000B2116" w:rsidRDefault="00F7627E" w:rsidP="00F7627E">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je u potpunosti točno i ispravno poslužio gosta</w:t>
                  </w:r>
                </w:p>
              </w:tc>
            </w:tr>
          </w:tbl>
          <w:p w14:paraId="1E42B8F4" w14:textId="77777777" w:rsidR="00F7627E" w:rsidRPr="000B2116" w:rsidRDefault="00F7627E" w:rsidP="00F7627E">
            <w:pPr>
              <w:tabs>
                <w:tab w:val="left" w:pos="2820"/>
              </w:tabs>
              <w:spacing w:after="0"/>
              <w:rPr>
                <w:rFonts w:asciiTheme="minorHAnsi" w:hAnsiTheme="minorHAnsi" w:cstheme="minorHAnsi"/>
                <w:b/>
                <w:iCs/>
                <w:noProof/>
                <w:sz w:val="20"/>
                <w:szCs w:val="20"/>
                <w:lang w:val="hr-HR"/>
              </w:rPr>
            </w:pPr>
          </w:p>
          <w:p w14:paraId="6053D7FE" w14:textId="7D17FDFE" w:rsidR="00F7627E" w:rsidRPr="00E36B5E" w:rsidRDefault="00F7627E" w:rsidP="00F7627E">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KRITERIJI VREDNOVANJA:</w:t>
            </w:r>
          </w:p>
          <w:p w14:paraId="0B9210BB" w14:textId="26324754" w:rsidR="00F7627E" w:rsidRPr="000B2116" w:rsidRDefault="00F7627E" w:rsidP="00F7627E">
            <w:pPr>
              <w:tabs>
                <w:tab w:val="left" w:pos="2820"/>
              </w:tabs>
              <w:spacing w:after="0"/>
              <w:rPr>
                <w:rFonts w:asciiTheme="minorHAnsi" w:hAnsiTheme="minorHAnsi" w:cstheme="minorHAnsi"/>
                <w:bCs/>
                <w:iCs/>
                <w:noProof/>
                <w:sz w:val="20"/>
                <w:szCs w:val="20"/>
              </w:rPr>
            </w:pPr>
            <w:r w:rsidRPr="000B2116">
              <w:rPr>
                <w:rFonts w:asciiTheme="minorHAnsi" w:hAnsiTheme="minorHAnsi" w:cstheme="minorHAnsi"/>
                <w:bCs/>
                <w:iCs/>
                <w:noProof/>
                <w:sz w:val="20"/>
                <w:szCs w:val="20"/>
              </w:rPr>
              <w:t xml:space="preserve">- Od 0 do 5 boda – ne zadovoljava </w:t>
            </w:r>
          </w:p>
          <w:p w14:paraId="434FF734" w14:textId="70FFE99B" w:rsidR="00F7627E" w:rsidRPr="00E36B5E" w:rsidRDefault="00F7627E" w:rsidP="00F7627E">
            <w:pPr>
              <w:tabs>
                <w:tab w:val="left" w:pos="2820"/>
              </w:tabs>
              <w:spacing w:after="0"/>
              <w:rPr>
                <w:rFonts w:asciiTheme="minorHAnsi" w:hAnsiTheme="minorHAnsi" w:cstheme="minorHAnsi"/>
                <w:bCs/>
                <w:iCs/>
                <w:noProof/>
                <w:sz w:val="20"/>
                <w:szCs w:val="20"/>
              </w:rPr>
            </w:pPr>
            <w:r w:rsidRPr="000B2116">
              <w:rPr>
                <w:rFonts w:asciiTheme="minorHAnsi" w:hAnsiTheme="minorHAnsi" w:cstheme="minorHAnsi"/>
                <w:bCs/>
                <w:iCs/>
                <w:noProof/>
                <w:sz w:val="20"/>
                <w:szCs w:val="20"/>
              </w:rPr>
              <w:t>- Od 6 do 10 bodova – zadovoljava</w:t>
            </w:r>
          </w:p>
        </w:tc>
      </w:tr>
      <w:tr w:rsidR="00F7627E" w:rsidRPr="000B2116" w14:paraId="18A6093A" w14:textId="77777777" w:rsidTr="00873379">
        <w:tc>
          <w:tcPr>
            <w:tcW w:w="9493" w:type="dxa"/>
            <w:gridSpan w:val="3"/>
            <w:shd w:val="clear" w:color="auto" w:fill="B4C6E7" w:themeFill="accent1" w:themeFillTint="66"/>
            <w:tcMar>
              <w:left w:w="57" w:type="dxa"/>
              <w:right w:w="57" w:type="dxa"/>
            </w:tcMar>
            <w:vAlign w:val="center"/>
          </w:tcPr>
          <w:p w14:paraId="2C8C2CF9" w14:textId="77777777" w:rsidR="00F7627E" w:rsidRPr="000B2116" w:rsidRDefault="00F7627E" w:rsidP="00F7627E">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Prilagodba iskustava učenja za polaznike/osobe s invaliditetom</w:t>
            </w:r>
          </w:p>
        </w:tc>
      </w:tr>
      <w:tr w:rsidR="00F7627E" w:rsidRPr="000B2116" w14:paraId="468A3CF8" w14:textId="77777777" w:rsidTr="00E84D64">
        <w:tc>
          <w:tcPr>
            <w:tcW w:w="9493" w:type="dxa"/>
            <w:gridSpan w:val="3"/>
            <w:shd w:val="clear" w:color="auto" w:fill="auto"/>
            <w:tcMar>
              <w:left w:w="57" w:type="dxa"/>
              <w:right w:w="57" w:type="dxa"/>
            </w:tcMar>
          </w:tcPr>
          <w:p w14:paraId="34BCB576" w14:textId="77777777" w:rsidR="00F7627E" w:rsidRPr="000B2116" w:rsidRDefault="00F7627E" w:rsidP="00F7627E">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w:t>
            </w:r>
          </w:p>
        </w:tc>
      </w:tr>
    </w:tbl>
    <w:p w14:paraId="30AF5650" w14:textId="77777777" w:rsidR="00802CA7" w:rsidRDefault="00802CA7" w:rsidP="004713DC">
      <w:pPr>
        <w:spacing w:after="160" w:line="259" w:lineRule="auto"/>
        <w:rPr>
          <w:rFonts w:asciiTheme="minorHAnsi" w:eastAsiaTheme="minorHAnsi" w:hAnsiTheme="minorHAnsi" w:cstheme="minorHAnsi"/>
          <w:sz w:val="20"/>
          <w:szCs w:val="20"/>
          <w:lang w:val="hr-HR" w:eastAsia="en-US"/>
        </w:rPr>
      </w:pPr>
    </w:p>
    <w:p w14:paraId="6F4C1759" w14:textId="77777777" w:rsidR="008E220D" w:rsidRDefault="008E220D" w:rsidP="004713DC">
      <w:pPr>
        <w:spacing w:after="160" w:line="259" w:lineRule="auto"/>
        <w:rPr>
          <w:rFonts w:asciiTheme="minorHAnsi" w:eastAsiaTheme="minorHAnsi" w:hAnsiTheme="minorHAnsi" w:cstheme="minorHAnsi"/>
          <w:sz w:val="20"/>
          <w:szCs w:val="20"/>
          <w:lang w:val="hr-HR" w:eastAsia="en-US"/>
        </w:rPr>
      </w:pPr>
    </w:p>
    <w:p w14:paraId="114193C9" w14:textId="77777777" w:rsidR="008E220D" w:rsidRDefault="008E220D" w:rsidP="004713DC">
      <w:pPr>
        <w:spacing w:after="160" w:line="259" w:lineRule="auto"/>
        <w:rPr>
          <w:rFonts w:asciiTheme="minorHAnsi" w:eastAsiaTheme="minorHAnsi" w:hAnsiTheme="minorHAnsi" w:cstheme="minorHAnsi"/>
          <w:sz w:val="20"/>
          <w:szCs w:val="20"/>
          <w:lang w:val="hr-HR" w:eastAsia="en-US"/>
        </w:rPr>
      </w:pPr>
    </w:p>
    <w:p w14:paraId="76877E32" w14:textId="77777777" w:rsidR="008E220D" w:rsidRDefault="008E220D" w:rsidP="004713DC">
      <w:pPr>
        <w:spacing w:after="160" w:line="259" w:lineRule="auto"/>
        <w:rPr>
          <w:rFonts w:asciiTheme="minorHAnsi" w:eastAsiaTheme="minorHAnsi" w:hAnsiTheme="minorHAnsi" w:cstheme="minorHAnsi"/>
          <w:sz w:val="20"/>
          <w:szCs w:val="20"/>
          <w:lang w:val="hr-HR" w:eastAsia="en-US"/>
        </w:rPr>
      </w:pPr>
    </w:p>
    <w:p w14:paraId="544ED390" w14:textId="77777777" w:rsidR="00E36B5E" w:rsidRPr="000B2116" w:rsidRDefault="00E36B5E"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02CA7" w:rsidRPr="000B2116" w14:paraId="33A0AF7A" w14:textId="77777777" w:rsidTr="00E84D64">
        <w:trPr>
          <w:trHeight w:val="409"/>
        </w:trPr>
        <w:tc>
          <w:tcPr>
            <w:tcW w:w="2679" w:type="dxa"/>
            <w:gridSpan w:val="2"/>
            <w:shd w:val="clear" w:color="auto" w:fill="8EAADB" w:themeFill="accent1" w:themeFillTint="99"/>
            <w:tcMar>
              <w:left w:w="57" w:type="dxa"/>
              <w:right w:w="57" w:type="dxa"/>
            </w:tcMar>
            <w:vAlign w:val="center"/>
          </w:tcPr>
          <w:p w14:paraId="4BF7D1AA" w14:textId="77777777" w:rsidR="00802CA7" w:rsidRPr="000B2116" w:rsidRDefault="00802CA7" w:rsidP="00E84D64">
            <w:pPr>
              <w:tabs>
                <w:tab w:val="left" w:pos="2820"/>
              </w:tabs>
              <w:spacing w:after="0"/>
              <w:rPr>
                <w:rFonts w:asciiTheme="minorHAnsi" w:hAnsiTheme="minorHAnsi" w:cstheme="minorHAnsi"/>
                <w:bCs/>
                <w:i/>
                <w:noProof/>
                <w:sz w:val="20"/>
                <w:szCs w:val="20"/>
                <w:lang w:val="hr-HR"/>
              </w:rPr>
            </w:pPr>
            <w:r w:rsidRPr="000B2116">
              <w:rPr>
                <w:rFonts w:asciiTheme="minorHAnsi" w:hAnsiTheme="minorHAnsi" w:cstheme="minorHAnsi"/>
                <w:b/>
                <w:noProof/>
                <w:sz w:val="20"/>
                <w:szCs w:val="20"/>
                <w:lang w:val="hr-HR"/>
              </w:rPr>
              <w:lastRenderedPageBreak/>
              <w:t>Skup ishoda učenja iz SK-a:</w:t>
            </w:r>
          </w:p>
        </w:tc>
        <w:tc>
          <w:tcPr>
            <w:tcW w:w="6814" w:type="dxa"/>
            <w:shd w:val="clear" w:color="auto" w:fill="auto"/>
            <w:vAlign w:val="center"/>
          </w:tcPr>
          <w:p w14:paraId="7D3349BC" w14:textId="7D9BE3D7" w:rsidR="00802CA7" w:rsidRPr="000B2116" w:rsidRDefault="00A70456" w:rsidP="00E84D64">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Posluživanje hrane i pića u pansionskom restoranu</w:t>
            </w:r>
            <w:r w:rsidR="00053F6C">
              <w:rPr>
                <w:rFonts w:asciiTheme="minorHAnsi" w:hAnsiTheme="minorHAnsi" w:cstheme="minorHAnsi"/>
                <w:b/>
                <w:iCs/>
                <w:noProof/>
                <w:sz w:val="20"/>
                <w:szCs w:val="20"/>
                <w:lang w:val="hr-HR"/>
              </w:rPr>
              <w:t xml:space="preserve"> </w:t>
            </w:r>
            <w:r w:rsidR="00053F6C" w:rsidRPr="005A43ED">
              <w:rPr>
                <w:rFonts w:asciiTheme="minorHAnsi" w:hAnsiTheme="minorHAnsi" w:cstheme="minorHAnsi"/>
                <w:b/>
                <w:iCs/>
                <w:noProof/>
                <w:sz w:val="20"/>
                <w:szCs w:val="20"/>
                <w:lang w:val="hr-HR"/>
              </w:rPr>
              <w:t>(</w:t>
            </w:r>
            <w:r w:rsidR="00053F6C">
              <w:rPr>
                <w:rFonts w:asciiTheme="minorHAnsi" w:hAnsiTheme="minorHAnsi" w:cstheme="minorHAnsi"/>
                <w:b/>
                <w:iCs/>
                <w:noProof/>
                <w:sz w:val="20"/>
                <w:szCs w:val="20"/>
                <w:lang w:val="hr-HR"/>
              </w:rPr>
              <w:t xml:space="preserve">4 </w:t>
            </w:r>
            <w:r w:rsidR="00053F6C" w:rsidRPr="005A43ED">
              <w:rPr>
                <w:rFonts w:asciiTheme="minorHAnsi" w:hAnsiTheme="minorHAnsi" w:cstheme="minorHAnsi"/>
                <w:b/>
                <w:iCs/>
                <w:noProof/>
                <w:sz w:val="20"/>
                <w:szCs w:val="20"/>
                <w:lang w:val="hr-HR"/>
              </w:rPr>
              <w:t>CSVET)</w:t>
            </w:r>
          </w:p>
        </w:tc>
      </w:tr>
      <w:tr w:rsidR="00802CA7" w:rsidRPr="000B2116" w14:paraId="4F1E3F53" w14:textId="77777777" w:rsidTr="00E84D64">
        <w:tc>
          <w:tcPr>
            <w:tcW w:w="9493" w:type="dxa"/>
            <w:gridSpan w:val="3"/>
            <w:shd w:val="clear" w:color="auto" w:fill="B4C6E7" w:themeFill="accent1" w:themeFillTint="66"/>
            <w:tcMar>
              <w:left w:w="57" w:type="dxa"/>
              <w:right w:w="57" w:type="dxa"/>
            </w:tcMar>
            <w:vAlign w:val="center"/>
          </w:tcPr>
          <w:p w14:paraId="3678B0AA"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Ishodi učenja</w:t>
            </w:r>
          </w:p>
        </w:tc>
      </w:tr>
      <w:tr w:rsidR="00F7627E" w:rsidRPr="000B2116" w14:paraId="64234F21" w14:textId="77777777" w:rsidTr="004A293E">
        <w:tc>
          <w:tcPr>
            <w:tcW w:w="9493" w:type="dxa"/>
            <w:gridSpan w:val="3"/>
            <w:shd w:val="clear" w:color="auto" w:fill="auto"/>
            <w:tcMar>
              <w:left w:w="57" w:type="dxa"/>
              <w:right w:w="57" w:type="dxa"/>
            </w:tcMar>
          </w:tcPr>
          <w:p w14:paraId="3B23B6A9" w14:textId="07B78107" w:rsidR="00F7627E" w:rsidRPr="008E220D" w:rsidRDefault="00F7627E" w:rsidP="008E220D">
            <w:pPr>
              <w:pStyle w:val="ListParagraph"/>
              <w:numPr>
                <w:ilvl w:val="0"/>
                <w:numId w:val="47"/>
              </w:numPr>
              <w:tabs>
                <w:tab w:val="left" w:pos="2820"/>
              </w:tabs>
              <w:spacing w:after="0"/>
              <w:rPr>
                <w:rFonts w:cstheme="minorHAnsi"/>
                <w:sz w:val="20"/>
                <w:szCs w:val="20"/>
              </w:rPr>
            </w:pPr>
            <w:r w:rsidRPr="008E220D">
              <w:rPr>
                <w:rFonts w:cstheme="minorHAnsi"/>
                <w:sz w:val="20"/>
                <w:szCs w:val="20"/>
              </w:rPr>
              <w:t>Napraviti pripremne radove za posluživanje hrane i pića u pansionskom restoranu</w:t>
            </w:r>
          </w:p>
        </w:tc>
      </w:tr>
      <w:tr w:rsidR="001202D6" w:rsidRPr="000B2116" w14:paraId="2AF9013D" w14:textId="77777777" w:rsidTr="004A293E">
        <w:tc>
          <w:tcPr>
            <w:tcW w:w="9493" w:type="dxa"/>
            <w:gridSpan w:val="3"/>
            <w:shd w:val="clear" w:color="auto" w:fill="auto"/>
            <w:tcMar>
              <w:left w:w="57" w:type="dxa"/>
              <w:right w:w="57" w:type="dxa"/>
            </w:tcMar>
          </w:tcPr>
          <w:p w14:paraId="56703DA0" w14:textId="58F1C766" w:rsidR="001202D6" w:rsidRPr="008E220D" w:rsidRDefault="00F7627E" w:rsidP="008E220D">
            <w:pPr>
              <w:pStyle w:val="ListParagraph"/>
              <w:numPr>
                <w:ilvl w:val="0"/>
                <w:numId w:val="47"/>
              </w:numPr>
              <w:tabs>
                <w:tab w:val="left" w:pos="2820"/>
              </w:tabs>
              <w:spacing w:after="0"/>
              <w:rPr>
                <w:rFonts w:cstheme="minorHAnsi"/>
                <w:iCs/>
                <w:noProof/>
                <w:sz w:val="20"/>
                <w:szCs w:val="20"/>
              </w:rPr>
            </w:pPr>
            <w:r w:rsidRPr="008E220D">
              <w:rPr>
                <w:rFonts w:cstheme="minorHAnsi"/>
                <w:sz w:val="20"/>
                <w:szCs w:val="20"/>
              </w:rPr>
              <w:t>Postaviti postave prema zadanom meniju</w:t>
            </w:r>
          </w:p>
        </w:tc>
      </w:tr>
      <w:tr w:rsidR="001202D6" w:rsidRPr="000B2116" w14:paraId="030C1994" w14:textId="77777777" w:rsidTr="004A293E">
        <w:tc>
          <w:tcPr>
            <w:tcW w:w="9493" w:type="dxa"/>
            <w:gridSpan w:val="3"/>
            <w:shd w:val="clear" w:color="auto" w:fill="auto"/>
            <w:tcMar>
              <w:left w:w="57" w:type="dxa"/>
              <w:right w:w="57" w:type="dxa"/>
            </w:tcMar>
          </w:tcPr>
          <w:p w14:paraId="2DB13A08" w14:textId="1C25269F" w:rsidR="001202D6" w:rsidRPr="008E220D" w:rsidRDefault="00F7627E" w:rsidP="008E220D">
            <w:pPr>
              <w:pStyle w:val="ListParagraph"/>
              <w:numPr>
                <w:ilvl w:val="0"/>
                <w:numId w:val="47"/>
              </w:numPr>
              <w:tabs>
                <w:tab w:val="left" w:pos="2820"/>
              </w:tabs>
              <w:spacing w:after="0"/>
              <w:rPr>
                <w:rFonts w:cstheme="minorHAnsi"/>
                <w:iCs/>
                <w:noProof/>
                <w:sz w:val="20"/>
                <w:szCs w:val="20"/>
              </w:rPr>
            </w:pPr>
            <w:r w:rsidRPr="008E220D">
              <w:rPr>
                <w:rFonts w:cstheme="minorHAnsi"/>
                <w:sz w:val="20"/>
                <w:szCs w:val="20"/>
              </w:rPr>
              <w:t>Odrediti načine posluživanja prema vrsti obroka</w:t>
            </w:r>
          </w:p>
        </w:tc>
      </w:tr>
      <w:tr w:rsidR="001202D6" w:rsidRPr="000B2116" w14:paraId="1F922963" w14:textId="77777777" w:rsidTr="004A293E">
        <w:tc>
          <w:tcPr>
            <w:tcW w:w="9493" w:type="dxa"/>
            <w:gridSpan w:val="3"/>
            <w:shd w:val="clear" w:color="auto" w:fill="auto"/>
            <w:tcMar>
              <w:left w:w="57" w:type="dxa"/>
              <w:right w:w="57" w:type="dxa"/>
            </w:tcMar>
          </w:tcPr>
          <w:p w14:paraId="023DFFFC" w14:textId="1B5C53D3" w:rsidR="001202D6" w:rsidRPr="008E220D" w:rsidRDefault="00F7627E" w:rsidP="008E220D">
            <w:pPr>
              <w:pStyle w:val="ListParagraph"/>
              <w:numPr>
                <w:ilvl w:val="0"/>
                <w:numId w:val="47"/>
              </w:numPr>
              <w:tabs>
                <w:tab w:val="left" w:pos="2820"/>
              </w:tabs>
              <w:spacing w:after="0"/>
              <w:rPr>
                <w:rFonts w:cstheme="minorHAnsi"/>
                <w:iCs/>
                <w:noProof/>
                <w:sz w:val="20"/>
                <w:szCs w:val="20"/>
              </w:rPr>
            </w:pPr>
            <w:r w:rsidRPr="008E220D">
              <w:rPr>
                <w:rFonts w:cstheme="minorHAnsi"/>
                <w:sz w:val="20"/>
                <w:szCs w:val="20"/>
              </w:rPr>
              <w:t>Poslužiti goste hranom i pićem u pansionskom restoranu</w:t>
            </w:r>
          </w:p>
        </w:tc>
      </w:tr>
      <w:tr w:rsidR="001202D6" w:rsidRPr="000B2116" w14:paraId="57107F76" w14:textId="77777777" w:rsidTr="004A293E">
        <w:tc>
          <w:tcPr>
            <w:tcW w:w="9493" w:type="dxa"/>
            <w:gridSpan w:val="3"/>
            <w:shd w:val="clear" w:color="auto" w:fill="auto"/>
            <w:tcMar>
              <w:left w:w="57" w:type="dxa"/>
              <w:right w:w="57" w:type="dxa"/>
            </w:tcMar>
          </w:tcPr>
          <w:p w14:paraId="454A8657" w14:textId="2FF7A4E2" w:rsidR="001202D6" w:rsidRPr="008E220D" w:rsidRDefault="00F7627E" w:rsidP="008E220D">
            <w:pPr>
              <w:pStyle w:val="ListParagraph"/>
              <w:numPr>
                <w:ilvl w:val="0"/>
                <w:numId w:val="47"/>
              </w:numPr>
              <w:tabs>
                <w:tab w:val="left" w:pos="2820"/>
              </w:tabs>
              <w:spacing w:after="0"/>
              <w:rPr>
                <w:rFonts w:cstheme="minorHAnsi"/>
                <w:iCs/>
                <w:noProof/>
                <w:sz w:val="20"/>
                <w:szCs w:val="20"/>
              </w:rPr>
            </w:pPr>
            <w:r w:rsidRPr="008E220D">
              <w:rPr>
                <w:rFonts w:cstheme="minorHAnsi"/>
                <w:sz w:val="20"/>
                <w:szCs w:val="20"/>
              </w:rPr>
              <w:t>Napraviti završne radove za posluživanje hrane i pića u pansionskom restoranu</w:t>
            </w:r>
          </w:p>
        </w:tc>
      </w:tr>
      <w:tr w:rsidR="00802CA7" w:rsidRPr="000B2116" w14:paraId="2763B74F" w14:textId="77777777" w:rsidTr="00E84D64">
        <w:trPr>
          <w:trHeight w:val="427"/>
        </w:trPr>
        <w:tc>
          <w:tcPr>
            <w:tcW w:w="9493" w:type="dxa"/>
            <w:gridSpan w:val="3"/>
            <w:shd w:val="clear" w:color="auto" w:fill="B4C6E7" w:themeFill="accent1" w:themeFillTint="66"/>
            <w:tcMar>
              <w:left w:w="57" w:type="dxa"/>
              <w:right w:w="57" w:type="dxa"/>
            </w:tcMar>
            <w:vAlign w:val="center"/>
          </w:tcPr>
          <w:p w14:paraId="101F9A00"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Dominantan nastavni sustav i opis načina ostvarivanja SIU</w:t>
            </w:r>
          </w:p>
        </w:tc>
      </w:tr>
      <w:tr w:rsidR="00802CA7" w:rsidRPr="000B2116" w14:paraId="20E7573E" w14:textId="77777777" w:rsidTr="00E84D64">
        <w:trPr>
          <w:trHeight w:val="572"/>
        </w:trPr>
        <w:tc>
          <w:tcPr>
            <w:tcW w:w="9493" w:type="dxa"/>
            <w:gridSpan w:val="3"/>
            <w:shd w:val="clear" w:color="auto" w:fill="auto"/>
            <w:tcMar>
              <w:left w:w="57" w:type="dxa"/>
              <w:right w:w="57" w:type="dxa"/>
            </w:tcMar>
          </w:tcPr>
          <w:p w14:paraId="4D148B69" w14:textId="09F32A98" w:rsidR="0027087A" w:rsidRPr="000B2116" w:rsidRDefault="0027087A" w:rsidP="004819C7">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 xml:space="preserve">Dominantan nastavni sustav </w:t>
            </w:r>
            <w:r w:rsidR="00BD7CD2" w:rsidRPr="000B2116">
              <w:rPr>
                <w:rFonts w:asciiTheme="minorHAnsi" w:hAnsiTheme="minorHAnsi" w:cstheme="minorHAnsi"/>
                <w:sz w:val="20"/>
                <w:szCs w:val="20"/>
              </w:rPr>
              <w:t>skupa ishoda učenja</w:t>
            </w:r>
            <w:r w:rsidRPr="000B2116">
              <w:rPr>
                <w:rFonts w:asciiTheme="minorHAnsi" w:hAnsiTheme="minorHAnsi" w:cstheme="minorHAnsi"/>
                <w:sz w:val="20"/>
                <w:szCs w:val="20"/>
              </w:rPr>
              <w:t xml:space="preserve"> </w:t>
            </w:r>
            <w:r w:rsidRPr="000B2116">
              <w:rPr>
                <w:rFonts w:asciiTheme="minorHAnsi" w:hAnsiTheme="minorHAnsi" w:cstheme="minorHAnsi"/>
                <w:i/>
                <w:iCs/>
                <w:sz w:val="20"/>
                <w:szCs w:val="20"/>
              </w:rPr>
              <w:t>Posluživanje hrane i pića u pansionskom restoranu</w:t>
            </w:r>
            <w:r w:rsidRPr="000B2116">
              <w:rPr>
                <w:rFonts w:asciiTheme="minorHAnsi" w:hAnsiTheme="minorHAnsi" w:cstheme="minorHAnsi"/>
                <w:sz w:val="20"/>
                <w:szCs w:val="20"/>
              </w:rPr>
              <w:t xml:space="preserve"> je učenje temeljeno na radu</w:t>
            </w:r>
            <w:r w:rsidR="00BD7CD2" w:rsidRPr="000B2116">
              <w:rPr>
                <w:rFonts w:asciiTheme="minorHAnsi" w:hAnsiTheme="minorHAnsi" w:cstheme="minorHAnsi"/>
                <w:sz w:val="20"/>
                <w:szCs w:val="20"/>
              </w:rPr>
              <w:t>.</w:t>
            </w:r>
          </w:p>
          <w:p w14:paraId="690BD3B4" w14:textId="77777777" w:rsidR="00BD7CD2" w:rsidRPr="000B2116" w:rsidRDefault="00BD7CD2" w:rsidP="004819C7">
            <w:pPr>
              <w:tabs>
                <w:tab w:val="left" w:pos="2820"/>
              </w:tabs>
              <w:spacing w:after="0"/>
              <w:jc w:val="both"/>
              <w:rPr>
                <w:rFonts w:asciiTheme="minorHAnsi" w:hAnsiTheme="minorHAnsi" w:cstheme="minorHAnsi"/>
                <w:sz w:val="20"/>
                <w:szCs w:val="20"/>
              </w:rPr>
            </w:pPr>
          </w:p>
          <w:p w14:paraId="26690D72" w14:textId="249661CC" w:rsidR="001E556D" w:rsidRPr="000B2116" w:rsidRDefault="001E556D" w:rsidP="004819C7">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 xml:space="preserve">Kroz ovaj dominantni nastavni sustav, </w:t>
            </w:r>
            <w:r w:rsidR="00EF1DAA" w:rsidRPr="000B2116">
              <w:rPr>
                <w:rFonts w:asciiTheme="minorHAnsi" w:hAnsiTheme="minorHAnsi" w:cstheme="minorHAnsi"/>
                <w:sz w:val="20"/>
                <w:szCs w:val="20"/>
              </w:rPr>
              <w:t>polaznici</w:t>
            </w:r>
            <w:r w:rsidRPr="000B2116">
              <w:rPr>
                <w:rFonts w:asciiTheme="minorHAnsi" w:hAnsiTheme="minorHAnsi" w:cstheme="minorHAnsi"/>
                <w:sz w:val="20"/>
                <w:szCs w:val="20"/>
              </w:rPr>
              <w:t xml:space="preserve"> će steći sveobuhvatno znanje i vještine potrebne za posluživanje hrane i pića u pansionskom restoranu. Teoretski dio nastave pružit će im temeljno razumijevanje različitih načina posluživanja prema vrsti obroka, što uključuje formalno posluživanje, posluživanje švedskim stolom, à la carte posluživanje i slično. Također, </w:t>
            </w:r>
            <w:r w:rsidR="00BE1F76" w:rsidRPr="000B2116">
              <w:rPr>
                <w:rFonts w:asciiTheme="minorHAnsi" w:hAnsiTheme="minorHAnsi" w:cstheme="minorHAnsi"/>
                <w:sz w:val="20"/>
                <w:szCs w:val="20"/>
              </w:rPr>
              <w:t>polaznici</w:t>
            </w:r>
            <w:r w:rsidRPr="000B2116">
              <w:rPr>
                <w:rFonts w:asciiTheme="minorHAnsi" w:hAnsiTheme="minorHAnsi" w:cstheme="minorHAnsi"/>
                <w:sz w:val="20"/>
                <w:szCs w:val="20"/>
              </w:rPr>
              <w:t xml:space="preserve"> će </w:t>
            </w:r>
            <w:r w:rsidR="00A54038" w:rsidRPr="000B2116">
              <w:rPr>
                <w:rFonts w:asciiTheme="minorHAnsi" w:hAnsiTheme="minorHAnsi" w:cstheme="minorHAnsi"/>
                <w:sz w:val="20"/>
                <w:szCs w:val="20"/>
              </w:rPr>
              <w:t xml:space="preserve">razumijeti </w:t>
            </w:r>
            <w:r w:rsidR="00086CFB" w:rsidRPr="000B2116">
              <w:rPr>
                <w:rFonts w:asciiTheme="minorHAnsi" w:hAnsiTheme="minorHAnsi" w:cstheme="minorHAnsi"/>
                <w:sz w:val="20"/>
                <w:szCs w:val="20"/>
              </w:rPr>
              <w:t>postup</w:t>
            </w:r>
            <w:r w:rsidR="00A54038" w:rsidRPr="000B2116">
              <w:rPr>
                <w:rFonts w:asciiTheme="minorHAnsi" w:hAnsiTheme="minorHAnsi" w:cstheme="minorHAnsi"/>
                <w:sz w:val="20"/>
                <w:szCs w:val="20"/>
              </w:rPr>
              <w:t>ak</w:t>
            </w:r>
            <w:r w:rsidR="00086CFB" w:rsidRPr="000B2116">
              <w:rPr>
                <w:rFonts w:asciiTheme="minorHAnsi" w:hAnsiTheme="minorHAnsi" w:cstheme="minorHAnsi"/>
                <w:sz w:val="20"/>
                <w:szCs w:val="20"/>
              </w:rPr>
              <w:t xml:space="preserve"> postavljanj</w:t>
            </w:r>
            <w:r w:rsidR="00A54038" w:rsidRPr="000B2116">
              <w:rPr>
                <w:rFonts w:asciiTheme="minorHAnsi" w:hAnsiTheme="minorHAnsi" w:cstheme="minorHAnsi"/>
                <w:sz w:val="20"/>
                <w:szCs w:val="20"/>
              </w:rPr>
              <w:t>a</w:t>
            </w:r>
            <w:r w:rsidR="00086CFB" w:rsidRPr="000B2116">
              <w:rPr>
                <w:rFonts w:asciiTheme="minorHAnsi" w:hAnsiTheme="minorHAnsi" w:cstheme="minorHAnsi"/>
                <w:sz w:val="20"/>
                <w:szCs w:val="20"/>
              </w:rPr>
              <w:t xml:space="preserve"> postava prema zadanim menijima, uključujući estetski aspekt, postavljanje tanjura, čaša, pribora i drugih elemenata prema specifičnim zahtjevima menija.</w:t>
            </w:r>
          </w:p>
          <w:p w14:paraId="089AF3E2" w14:textId="77777777" w:rsidR="009F70EC" w:rsidRPr="000B2116" w:rsidRDefault="009F70EC" w:rsidP="004819C7">
            <w:pPr>
              <w:tabs>
                <w:tab w:val="left" w:pos="2820"/>
              </w:tabs>
              <w:spacing w:after="0"/>
              <w:jc w:val="both"/>
              <w:rPr>
                <w:rFonts w:asciiTheme="minorHAnsi" w:hAnsiTheme="minorHAnsi" w:cstheme="minorHAnsi"/>
                <w:sz w:val="20"/>
                <w:szCs w:val="20"/>
              </w:rPr>
            </w:pPr>
          </w:p>
          <w:p w14:paraId="50147C54" w14:textId="3B38F68B" w:rsidR="001E556D" w:rsidRPr="000B2116" w:rsidRDefault="00013217" w:rsidP="004819C7">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Nakon vođenog procesa učenja i poučavanja, n</w:t>
            </w:r>
            <w:r w:rsidR="001E556D" w:rsidRPr="000B2116">
              <w:rPr>
                <w:rFonts w:asciiTheme="minorHAnsi" w:hAnsiTheme="minorHAnsi" w:cstheme="minorHAnsi"/>
                <w:sz w:val="20"/>
                <w:szCs w:val="20"/>
              </w:rPr>
              <w:t xml:space="preserve">astavnik će </w:t>
            </w:r>
            <w:r w:rsidR="009F70EC" w:rsidRPr="000B2116">
              <w:rPr>
                <w:rFonts w:asciiTheme="minorHAnsi" w:hAnsiTheme="minorHAnsi" w:cstheme="minorHAnsi"/>
                <w:sz w:val="20"/>
                <w:szCs w:val="20"/>
              </w:rPr>
              <w:t>demonstrirati</w:t>
            </w:r>
            <w:r w:rsidR="001E556D" w:rsidRPr="000B2116">
              <w:rPr>
                <w:rFonts w:asciiTheme="minorHAnsi" w:hAnsiTheme="minorHAnsi" w:cstheme="minorHAnsi"/>
                <w:sz w:val="20"/>
                <w:szCs w:val="20"/>
              </w:rPr>
              <w:t xml:space="preserve"> pravilne tehnike i postupke posluživanja</w:t>
            </w:r>
            <w:r w:rsidR="00A946CE" w:rsidRPr="000B2116">
              <w:rPr>
                <w:rFonts w:asciiTheme="minorHAnsi" w:hAnsiTheme="minorHAnsi" w:cstheme="minorHAnsi"/>
                <w:sz w:val="20"/>
                <w:szCs w:val="20"/>
              </w:rPr>
              <w:t xml:space="preserve">. Polaznici </w:t>
            </w:r>
            <w:r w:rsidR="001E556D" w:rsidRPr="000B2116">
              <w:rPr>
                <w:rFonts w:asciiTheme="minorHAnsi" w:hAnsiTheme="minorHAnsi" w:cstheme="minorHAnsi"/>
                <w:sz w:val="20"/>
                <w:szCs w:val="20"/>
              </w:rPr>
              <w:t>će se upoznati s opremom i priborom koji se korist</w:t>
            </w:r>
            <w:r w:rsidR="00A946CE" w:rsidRPr="000B2116">
              <w:rPr>
                <w:rFonts w:asciiTheme="minorHAnsi" w:hAnsiTheme="minorHAnsi" w:cstheme="minorHAnsi"/>
                <w:sz w:val="20"/>
                <w:szCs w:val="20"/>
              </w:rPr>
              <w:t>i</w:t>
            </w:r>
            <w:r w:rsidR="001E556D" w:rsidRPr="000B2116">
              <w:rPr>
                <w:rFonts w:asciiTheme="minorHAnsi" w:hAnsiTheme="minorHAnsi" w:cstheme="minorHAnsi"/>
                <w:sz w:val="20"/>
                <w:szCs w:val="20"/>
              </w:rPr>
              <w:t xml:space="preserve"> u posluživanju hrane i pića, razviti brzinu i efikasnost u obavljanju pripremnih i završnih radova te naučiti prilagoditi svoje postupke prema različitim vrstama obroka i situacijama.</w:t>
            </w:r>
          </w:p>
          <w:p w14:paraId="3CF2832C" w14:textId="77777777" w:rsidR="001E556D" w:rsidRPr="000B2116" w:rsidRDefault="001E556D" w:rsidP="004819C7">
            <w:pPr>
              <w:tabs>
                <w:tab w:val="left" w:pos="2820"/>
              </w:tabs>
              <w:spacing w:after="0"/>
              <w:jc w:val="both"/>
              <w:rPr>
                <w:rFonts w:asciiTheme="minorHAnsi" w:hAnsiTheme="minorHAnsi" w:cstheme="minorHAnsi"/>
                <w:sz w:val="20"/>
                <w:szCs w:val="20"/>
              </w:rPr>
            </w:pPr>
          </w:p>
          <w:p w14:paraId="1549759E" w14:textId="77777777" w:rsidR="003A5960" w:rsidRPr="000B2116" w:rsidRDefault="004F4E40" w:rsidP="00C828F9">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 xml:space="preserve">Najvažniji dio nastavnog sustava bit će rad u stvarnom pansionskom restoranu. Polaznici će u ovom dijelu </w:t>
            </w:r>
            <w:r w:rsidR="00B27B2F" w:rsidRPr="000B2116">
              <w:rPr>
                <w:rFonts w:asciiTheme="minorHAnsi" w:hAnsiTheme="minorHAnsi" w:cstheme="minorHAnsi"/>
                <w:sz w:val="20"/>
                <w:szCs w:val="20"/>
              </w:rPr>
              <w:t>ostavljati postava prema zadanim menijima u stvarnim situacijama, primjenjujući</w:t>
            </w:r>
            <w:r w:rsidR="007945C4" w:rsidRPr="000B2116">
              <w:rPr>
                <w:rFonts w:asciiTheme="minorHAnsi" w:hAnsiTheme="minorHAnsi" w:cstheme="minorHAnsi"/>
                <w:sz w:val="20"/>
                <w:szCs w:val="20"/>
              </w:rPr>
              <w:t xml:space="preserve"> pretohodno usvojena</w:t>
            </w:r>
            <w:r w:rsidR="00B27B2F" w:rsidRPr="000B2116">
              <w:rPr>
                <w:rFonts w:asciiTheme="minorHAnsi" w:hAnsiTheme="minorHAnsi" w:cstheme="minorHAnsi"/>
                <w:sz w:val="20"/>
                <w:szCs w:val="20"/>
              </w:rPr>
              <w:t xml:space="preserve"> teoretska znanj</w:t>
            </w:r>
            <w:r w:rsidR="007163C4" w:rsidRPr="000B2116">
              <w:rPr>
                <w:rFonts w:asciiTheme="minorHAnsi" w:hAnsiTheme="minorHAnsi" w:cstheme="minorHAnsi"/>
                <w:sz w:val="20"/>
                <w:szCs w:val="20"/>
              </w:rPr>
              <w:t xml:space="preserve">a. Pod vodstvom nastavnika, </w:t>
            </w:r>
            <w:r w:rsidR="00C26091" w:rsidRPr="000B2116">
              <w:rPr>
                <w:rFonts w:asciiTheme="minorHAnsi" w:hAnsiTheme="minorHAnsi" w:cstheme="minorHAnsi"/>
                <w:sz w:val="20"/>
                <w:szCs w:val="20"/>
              </w:rPr>
              <w:t>polaznici će ostvarivati</w:t>
            </w:r>
            <w:r w:rsidR="001E556D" w:rsidRPr="000B2116">
              <w:rPr>
                <w:rFonts w:asciiTheme="minorHAnsi" w:hAnsiTheme="minorHAnsi" w:cstheme="minorHAnsi"/>
                <w:sz w:val="20"/>
                <w:szCs w:val="20"/>
              </w:rPr>
              <w:t xml:space="preserve"> interakcij</w:t>
            </w:r>
            <w:r w:rsidR="00C26091" w:rsidRPr="000B2116">
              <w:rPr>
                <w:rFonts w:asciiTheme="minorHAnsi" w:hAnsiTheme="minorHAnsi" w:cstheme="minorHAnsi"/>
                <w:sz w:val="20"/>
                <w:szCs w:val="20"/>
              </w:rPr>
              <w:t>u</w:t>
            </w:r>
            <w:r w:rsidR="001E556D" w:rsidRPr="000B2116">
              <w:rPr>
                <w:rFonts w:asciiTheme="minorHAnsi" w:hAnsiTheme="minorHAnsi" w:cstheme="minorHAnsi"/>
                <w:sz w:val="20"/>
                <w:szCs w:val="20"/>
              </w:rPr>
              <w:t xml:space="preserve"> s gostima te razvij</w:t>
            </w:r>
            <w:r w:rsidR="00C26091" w:rsidRPr="000B2116">
              <w:rPr>
                <w:rFonts w:asciiTheme="minorHAnsi" w:hAnsiTheme="minorHAnsi" w:cstheme="minorHAnsi"/>
                <w:sz w:val="20"/>
                <w:szCs w:val="20"/>
              </w:rPr>
              <w:t>ati</w:t>
            </w:r>
            <w:r w:rsidR="001E556D" w:rsidRPr="000B2116">
              <w:rPr>
                <w:rFonts w:asciiTheme="minorHAnsi" w:hAnsiTheme="minorHAnsi" w:cstheme="minorHAnsi"/>
                <w:sz w:val="20"/>
                <w:szCs w:val="20"/>
              </w:rPr>
              <w:t xml:space="preserve"> komunikacijsk</w:t>
            </w:r>
            <w:r w:rsidR="00C26091" w:rsidRPr="000B2116">
              <w:rPr>
                <w:rFonts w:asciiTheme="minorHAnsi" w:hAnsiTheme="minorHAnsi" w:cstheme="minorHAnsi"/>
                <w:sz w:val="20"/>
                <w:szCs w:val="20"/>
              </w:rPr>
              <w:t>e</w:t>
            </w:r>
            <w:r w:rsidR="001E556D" w:rsidRPr="000B2116">
              <w:rPr>
                <w:rFonts w:asciiTheme="minorHAnsi" w:hAnsiTheme="minorHAnsi" w:cstheme="minorHAnsi"/>
                <w:sz w:val="20"/>
                <w:szCs w:val="20"/>
              </w:rPr>
              <w:t xml:space="preserve"> i timsk</w:t>
            </w:r>
            <w:r w:rsidR="00C26091" w:rsidRPr="000B2116">
              <w:rPr>
                <w:rFonts w:asciiTheme="minorHAnsi" w:hAnsiTheme="minorHAnsi" w:cstheme="minorHAnsi"/>
                <w:sz w:val="20"/>
                <w:szCs w:val="20"/>
              </w:rPr>
              <w:t>e</w:t>
            </w:r>
            <w:r w:rsidR="001E556D" w:rsidRPr="000B2116">
              <w:rPr>
                <w:rFonts w:asciiTheme="minorHAnsi" w:hAnsiTheme="minorHAnsi" w:cstheme="minorHAnsi"/>
                <w:sz w:val="20"/>
                <w:szCs w:val="20"/>
              </w:rPr>
              <w:t xml:space="preserve"> vještin</w:t>
            </w:r>
            <w:r w:rsidR="00C26091" w:rsidRPr="000B2116">
              <w:rPr>
                <w:rFonts w:asciiTheme="minorHAnsi" w:hAnsiTheme="minorHAnsi" w:cstheme="minorHAnsi"/>
                <w:sz w:val="20"/>
                <w:szCs w:val="20"/>
              </w:rPr>
              <w:t>e</w:t>
            </w:r>
            <w:r w:rsidR="001E556D" w:rsidRPr="000B2116">
              <w:rPr>
                <w:rFonts w:asciiTheme="minorHAnsi" w:hAnsiTheme="minorHAnsi" w:cstheme="minorHAnsi"/>
                <w:sz w:val="20"/>
                <w:szCs w:val="20"/>
              </w:rPr>
              <w:t xml:space="preserve">. </w:t>
            </w:r>
            <w:r w:rsidR="00C26091" w:rsidRPr="000B2116">
              <w:rPr>
                <w:rFonts w:asciiTheme="minorHAnsi" w:hAnsiTheme="minorHAnsi" w:cstheme="minorHAnsi"/>
                <w:sz w:val="20"/>
                <w:szCs w:val="20"/>
              </w:rPr>
              <w:t>P</w:t>
            </w:r>
            <w:r w:rsidR="00F93781" w:rsidRPr="000B2116">
              <w:rPr>
                <w:rFonts w:asciiTheme="minorHAnsi" w:hAnsiTheme="minorHAnsi" w:cstheme="minorHAnsi"/>
                <w:sz w:val="20"/>
                <w:szCs w:val="20"/>
              </w:rPr>
              <w:t>olaznici</w:t>
            </w:r>
            <w:r w:rsidR="001E556D" w:rsidRPr="000B2116">
              <w:rPr>
                <w:rFonts w:asciiTheme="minorHAnsi" w:hAnsiTheme="minorHAnsi" w:cstheme="minorHAnsi"/>
                <w:sz w:val="20"/>
                <w:szCs w:val="20"/>
              </w:rPr>
              <w:t xml:space="preserve"> će se suočiti s izazovima koji se javljaju u pansionskom restoranu, kao što su upravljanje stresom, rješavanje potencijalnih problema i pružanje vrhunske usluge. </w:t>
            </w:r>
          </w:p>
          <w:p w14:paraId="1E78F499" w14:textId="77777777" w:rsidR="003A5960" w:rsidRPr="000B2116" w:rsidRDefault="003A5960" w:rsidP="00C828F9">
            <w:pPr>
              <w:tabs>
                <w:tab w:val="left" w:pos="2820"/>
              </w:tabs>
              <w:spacing w:after="0"/>
              <w:jc w:val="both"/>
              <w:rPr>
                <w:rFonts w:asciiTheme="minorHAnsi" w:hAnsiTheme="minorHAnsi" w:cstheme="minorHAnsi"/>
                <w:sz w:val="20"/>
                <w:szCs w:val="20"/>
              </w:rPr>
            </w:pPr>
          </w:p>
          <w:p w14:paraId="31B8FDA4" w14:textId="3E31FB0D" w:rsidR="00802CA7" w:rsidRPr="000B2116" w:rsidRDefault="001E556D" w:rsidP="00C828F9">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Nastavnik će redovito ocjenjivati njihov napredak i pružiti konstruktivnu povratnu informaciju kako bi se kontinuirano unaprjeđivali i razvijali.</w:t>
            </w:r>
          </w:p>
        </w:tc>
      </w:tr>
      <w:tr w:rsidR="00802CA7" w:rsidRPr="000B2116" w14:paraId="18ADF5EC" w14:textId="77777777" w:rsidTr="00873379">
        <w:tc>
          <w:tcPr>
            <w:tcW w:w="1838" w:type="dxa"/>
            <w:shd w:val="clear" w:color="auto" w:fill="B4C6E7" w:themeFill="accent1" w:themeFillTint="66"/>
            <w:tcMar>
              <w:left w:w="57" w:type="dxa"/>
              <w:right w:w="57" w:type="dxa"/>
            </w:tcMar>
            <w:vAlign w:val="center"/>
          </w:tcPr>
          <w:p w14:paraId="660AB71E"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14DF62E4" w14:textId="38851C7D" w:rsidR="00EC1CD5" w:rsidRPr="008E220D" w:rsidRDefault="00EC1CD5" w:rsidP="00EC1CD5">
            <w:pPr>
              <w:pStyle w:val="ListParagraph"/>
              <w:numPr>
                <w:ilvl w:val="0"/>
                <w:numId w:val="15"/>
              </w:numPr>
              <w:spacing w:line="240" w:lineRule="auto"/>
              <w:rPr>
                <w:rFonts w:cstheme="minorHAnsi"/>
                <w:b/>
                <w:bCs/>
                <w:sz w:val="20"/>
                <w:szCs w:val="20"/>
              </w:rPr>
            </w:pPr>
            <w:r w:rsidRPr="008E220D">
              <w:rPr>
                <w:rFonts w:cstheme="minorHAnsi"/>
                <w:b/>
                <w:bCs/>
                <w:sz w:val="20"/>
                <w:szCs w:val="20"/>
              </w:rPr>
              <w:t>Posluživanje prema vrsti obroka</w:t>
            </w:r>
          </w:p>
          <w:p w14:paraId="1473FC93" w14:textId="1779C799" w:rsidR="00EC1CD5" w:rsidRPr="008E220D" w:rsidRDefault="00EC1CD5" w:rsidP="00EC1CD5">
            <w:pPr>
              <w:pStyle w:val="ListParagraph"/>
              <w:numPr>
                <w:ilvl w:val="0"/>
                <w:numId w:val="14"/>
              </w:numPr>
              <w:spacing w:line="240" w:lineRule="auto"/>
              <w:rPr>
                <w:rFonts w:cstheme="minorHAnsi"/>
                <w:b/>
                <w:bCs/>
                <w:sz w:val="20"/>
                <w:szCs w:val="20"/>
              </w:rPr>
            </w:pPr>
            <w:r w:rsidRPr="008E220D">
              <w:rPr>
                <w:rFonts w:cstheme="minorHAnsi"/>
                <w:b/>
                <w:bCs/>
                <w:sz w:val="20"/>
                <w:szCs w:val="20"/>
              </w:rPr>
              <w:t>Tehnike posluživanja za različite vrste obroka</w:t>
            </w:r>
          </w:p>
          <w:p w14:paraId="12CCC5CC" w14:textId="77777777" w:rsidR="005824AB" w:rsidRPr="008E220D" w:rsidRDefault="00F40FCB" w:rsidP="00EC1CD5">
            <w:pPr>
              <w:pStyle w:val="ListParagraph"/>
              <w:numPr>
                <w:ilvl w:val="0"/>
                <w:numId w:val="14"/>
              </w:numPr>
              <w:spacing w:line="240" w:lineRule="auto"/>
              <w:rPr>
                <w:rFonts w:cstheme="minorHAnsi"/>
                <w:b/>
                <w:bCs/>
                <w:sz w:val="20"/>
                <w:szCs w:val="20"/>
              </w:rPr>
            </w:pPr>
            <w:r w:rsidRPr="008E220D">
              <w:rPr>
                <w:rFonts w:cstheme="minorHAnsi"/>
                <w:b/>
                <w:bCs/>
                <w:sz w:val="20"/>
                <w:szCs w:val="20"/>
              </w:rPr>
              <w:t>Organizacija radnog prostora</w:t>
            </w:r>
          </w:p>
          <w:p w14:paraId="025DF4A9" w14:textId="49B48664" w:rsidR="00F40FCB" w:rsidRPr="008E220D" w:rsidRDefault="00F40FCB" w:rsidP="00EC1CD5">
            <w:pPr>
              <w:pStyle w:val="ListParagraph"/>
              <w:numPr>
                <w:ilvl w:val="0"/>
                <w:numId w:val="14"/>
              </w:numPr>
              <w:spacing w:line="240" w:lineRule="auto"/>
              <w:rPr>
                <w:rFonts w:cstheme="minorHAnsi"/>
                <w:b/>
                <w:bCs/>
                <w:sz w:val="20"/>
                <w:szCs w:val="20"/>
              </w:rPr>
            </w:pPr>
            <w:r w:rsidRPr="008E220D">
              <w:rPr>
                <w:rFonts w:cstheme="minorHAnsi"/>
                <w:b/>
                <w:bCs/>
                <w:sz w:val="20"/>
                <w:szCs w:val="20"/>
              </w:rPr>
              <w:t>Estetika u posluživanju</w:t>
            </w:r>
          </w:p>
          <w:p w14:paraId="33747041" w14:textId="275A8A77" w:rsidR="00F40FCB" w:rsidRPr="008E220D" w:rsidRDefault="00F40FCB" w:rsidP="00EC1CD5">
            <w:pPr>
              <w:pStyle w:val="ListParagraph"/>
              <w:numPr>
                <w:ilvl w:val="0"/>
                <w:numId w:val="14"/>
              </w:numPr>
              <w:spacing w:line="240" w:lineRule="auto"/>
              <w:rPr>
                <w:rFonts w:cstheme="minorHAnsi"/>
                <w:b/>
                <w:bCs/>
                <w:sz w:val="20"/>
                <w:szCs w:val="20"/>
              </w:rPr>
            </w:pPr>
            <w:r w:rsidRPr="008E220D">
              <w:rPr>
                <w:rFonts w:cstheme="minorHAnsi"/>
                <w:b/>
                <w:bCs/>
                <w:sz w:val="20"/>
                <w:szCs w:val="20"/>
              </w:rPr>
              <w:t>Komunikacij</w:t>
            </w:r>
            <w:r w:rsidR="00F26A8B" w:rsidRPr="008E220D">
              <w:rPr>
                <w:rFonts w:cstheme="minorHAnsi"/>
                <w:b/>
                <w:bCs/>
                <w:sz w:val="20"/>
                <w:szCs w:val="20"/>
              </w:rPr>
              <w:t>a s gostom u pansionskom restoranu</w:t>
            </w:r>
          </w:p>
          <w:p w14:paraId="441FF2AF" w14:textId="492A341B" w:rsidR="00802CA7" w:rsidRPr="000B2116" w:rsidRDefault="00645757" w:rsidP="00645757">
            <w:pPr>
              <w:pStyle w:val="ListParagraph"/>
              <w:numPr>
                <w:ilvl w:val="0"/>
                <w:numId w:val="14"/>
              </w:numPr>
              <w:rPr>
                <w:rFonts w:cstheme="minorHAnsi"/>
                <w:sz w:val="20"/>
                <w:szCs w:val="20"/>
              </w:rPr>
            </w:pPr>
            <w:r w:rsidRPr="008E220D">
              <w:rPr>
                <w:rFonts w:cstheme="minorHAnsi"/>
                <w:b/>
                <w:bCs/>
                <w:sz w:val="20"/>
                <w:szCs w:val="20"/>
              </w:rPr>
              <w:t>Završni radovi za posluživanje hrane i pića u pansionskom restoranu</w:t>
            </w:r>
          </w:p>
        </w:tc>
      </w:tr>
    </w:tbl>
    <w:p w14:paraId="66258D39" w14:textId="77777777" w:rsidR="00E36B5E" w:rsidRDefault="00E36B5E">
      <w: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802CA7" w:rsidRPr="000B2116" w14:paraId="3B1C6A09" w14:textId="77777777" w:rsidTr="00873379">
        <w:trPr>
          <w:trHeight w:val="486"/>
        </w:trPr>
        <w:tc>
          <w:tcPr>
            <w:tcW w:w="9493" w:type="dxa"/>
            <w:shd w:val="clear" w:color="auto" w:fill="B4C6E7" w:themeFill="accent1" w:themeFillTint="66"/>
            <w:tcMar>
              <w:left w:w="57" w:type="dxa"/>
              <w:right w:w="57" w:type="dxa"/>
            </w:tcMar>
            <w:vAlign w:val="center"/>
          </w:tcPr>
          <w:p w14:paraId="64C02A1C" w14:textId="6F17264F"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lastRenderedPageBreak/>
              <w:t>Načini i primjer vrjednovanja skupa ishoda učenja</w:t>
            </w:r>
          </w:p>
        </w:tc>
      </w:tr>
      <w:tr w:rsidR="00802CA7" w:rsidRPr="000B2116" w14:paraId="5CA3457E" w14:textId="77777777" w:rsidTr="00D16029">
        <w:trPr>
          <w:trHeight w:val="9355"/>
        </w:trPr>
        <w:tc>
          <w:tcPr>
            <w:tcW w:w="9493" w:type="dxa"/>
            <w:shd w:val="clear" w:color="auto" w:fill="auto"/>
            <w:tcMar>
              <w:left w:w="57" w:type="dxa"/>
              <w:right w:w="57" w:type="dxa"/>
            </w:tcMar>
          </w:tcPr>
          <w:p w14:paraId="6932C80D" w14:textId="77777777" w:rsidR="00504126" w:rsidRPr="000B2116" w:rsidRDefault="00504126" w:rsidP="00504126">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Ishodi učenja provjeravaju se pisano i/ili usmeno i/ili vježbom i/ili problemskim zadatkom i/ili projektnom temom i/ili projektnim zadatkom i/ili radnom situacijom.</w:t>
            </w:r>
          </w:p>
          <w:p w14:paraId="5C317ED3" w14:textId="77777777" w:rsidR="00504126" w:rsidRPr="000B2116" w:rsidRDefault="00504126" w:rsidP="00504126">
            <w:pPr>
              <w:tabs>
                <w:tab w:val="left" w:pos="2820"/>
              </w:tabs>
              <w:spacing w:after="0"/>
              <w:rPr>
                <w:rFonts w:asciiTheme="minorHAnsi" w:hAnsiTheme="minorHAnsi" w:cstheme="minorHAnsi"/>
                <w:bCs/>
                <w:iCs/>
                <w:noProof/>
                <w:sz w:val="20"/>
                <w:szCs w:val="20"/>
                <w:lang w:val="hr-HR"/>
              </w:rPr>
            </w:pPr>
          </w:p>
          <w:p w14:paraId="4C1CAA65" w14:textId="71DB5844" w:rsidR="00802CA7" w:rsidRPr="000B2116" w:rsidRDefault="00504126" w:rsidP="00504126">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Primjer vrednovanja:</w:t>
            </w:r>
          </w:p>
          <w:p w14:paraId="3E80C03D" w14:textId="77777777" w:rsidR="0004175A" w:rsidRPr="000B2116" w:rsidRDefault="0004175A" w:rsidP="00504126">
            <w:pPr>
              <w:tabs>
                <w:tab w:val="left" w:pos="2820"/>
              </w:tabs>
              <w:spacing w:after="0"/>
              <w:rPr>
                <w:rFonts w:asciiTheme="minorHAnsi" w:hAnsiTheme="minorHAnsi" w:cstheme="minorHAnsi"/>
                <w:bCs/>
                <w:iCs/>
                <w:noProof/>
                <w:sz w:val="20"/>
                <w:szCs w:val="20"/>
                <w:lang w:val="hr-HR"/>
              </w:rPr>
            </w:pPr>
          </w:p>
          <w:p w14:paraId="505830D3" w14:textId="2BC5DF17" w:rsidR="00802CA7" w:rsidRPr="000B2116" w:rsidRDefault="00504126" w:rsidP="001F6E62">
            <w:pPr>
              <w:tabs>
                <w:tab w:val="left" w:pos="2820"/>
              </w:tabs>
              <w:spacing w:after="0"/>
              <w:jc w:val="both"/>
              <w:rPr>
                <w:rFonts w:asciiTheme="minorHAnsi" w:hAnsiTheme="minorHAnsi" w:cstheme="minorHAnsi"/>
                <w:bCs/>
                <w:iCs/>
                <w:noProof/>
                <w:sz w:val="20"/>
                <w:szCs w:val="20"/>
                <w:lang w:val="hr-HR"/>
              </w:rPr>
            </w:pPr>
            <w:r w:rsidRPr="000B2116">
              <w:rPr>
                <w:rFonts w:asciiTheme="minorHAnsi" w:hAnsiTheme="minorHAnsi" w:cstheme="minorHAnsi"/>
                <w:b/>
                <w:iCs/>
                <w:noProof/>
                <w:sz w:val="20"/>
                <w:szCs w:val="20"/>
                <w:lang w:val="hr-HR"/>
              </w:rPr>
              <w:t>ZADATAK</w:t>
            </w:r>
            <w:r w:rsidRPr="000B2116">
              <w:rPr>
                <w:rFonts w:asciiTheme="minorHAnsi" w:hAnsiTheme="minorHAnsi" w:cstheme="minorHAnsi"/>
                <w:bCs/>
                <w:iCs/>
                <w:noProof/>
                <w:sz w:val="20"/>
                <w:szCs w:val="20"/>
                <w:lang w:val="hr-HR"/>
              </w:rPr>
              <w:t xml:space="preserve">: </w:t>
            </w:r>
            <w:r w:rsidR="00047224" w:rsidRPr="000B2116">
              <w:rPr>
                <w:rFonts w:asciiTheme="minorHAnsi" w:hAnsiTheme="minorHAnsi" w:cstheme="minorHAnsi"/>
                <w:bCs/>
                <w:iCs/>
                <w:noProof/>
                <w:sz w:val="20"/>
                <w:szCs w:val="20"/>
                <w:lang w:val="hr-HR"/>
              </w:rPr>
              <w:t xml:space="preserve">Polaznik </w:t>
            </w:r>
            <w:r w:rsidRPr="000B2116">
              <w:rPr>
                <w:rFonts w:asciiTheme="minorHAnsi" w:hAnsiTheme="minorHAnsi" w:cstheme="minorHAnsi"/>
                <w:bCs/>
                <w:iCs/>
                <w:noProof/>
                <w:sz w:val="20"/>
                <w:szCs w:val="20"/>
                <w:lang w:val="hr-HR"/>
              </w:rPr>
              <w:t xml:space="preserve"> dobiva zadatak obaviti pripremne radove za posluživanje hrane i pića u pansionskom restoranu. </w:t>
            </w:r>
            <w:r w:rsidR="00047224" w:rsidRPr="000B2116">
              <w:rPr>
                <w:rFonts w:asciiTheme="minorHAnsi" w:hAnsiTheme="minorHAnsi" w:cstheme="minorHAnsi"/>
                <w:bCs/>
                <w:iCs/>
                <w:noProof/>
                <w:sz w:val="20"/>
                <w:szCs w:val="20"/>
                <w:lang w:val="hr-HR"/>
              </w:rPr>
              <w:t>Polaznik</w:t>
            </w:r>
            <w:r w:rsidRPr="000B2116">
              <w:rPr>
                <w:rFonts w:asciiTheme="minorHAnsi" w:hAnsiTheme="minorHAnsi" w:cstheme="minorHAnsi"/>
                <w:bCs/>
                <w:iCs/>
                <w:noProof/>
                <w:sz w:val="20"/>
                <w:szCs w:val="20"/>
                <w:lang w:val="hr-HR"/>
              </w:rPr>
              <w:t xml:space="preserve"> </w:t>
            </w:r>
            <w:r w:rsidR="00047224" w:rsidRPr="000B2116">
              <w:rPr>
                <w:rFonts w:asciiTheme="minorHAnsi" w:hAnsiTheme="minorHAnsi" w:cstheme="minorHAnsi"/>
                <w:bCs/>
                <w:iCs/>
                <w:noProof/>
                <w:sz w:val="20"/>
                <w:szCs w:val="20"/>
                <w:lang w:val="hr-HR"/>
              </w:rPr>
              <w:t xml:space="preserve">treba </w:t>
            </w:r>
            <w:r w:rsidR="00707423" w:rsidRPr="000B2116">
              <w:rPr>
                <w:rFonts w:asciiTheme="minorHAnsi" w:hAnsiTheme="minorHAnsi" w:cstheme="minorHAnsi"/>
                <w:bCs/>
                <w:iCs/>
                <w:noProof/>
                <w:sz w:val="20"/>
                <w:szCs w:val="20"/>
                <w:lang w:val="hr-HR"/>
              </w:rPr>
              <w:t>izabrati i postaviti</w:t>
            </w:r>
            <w:r w:rsidRPr="000B2116">
              <w:rPr>
                <w:rFonts w:asciiTheme="minorHAnsi" w:hAnsiTheme="minorHAnsi" w:cstheme="minorHAnsi"/>
                <w:bCs/>
                <w:iCs/>
                <w:noProof/>
                <w:sz w:val="20"/>
                <w:szCs w:val="20"/>
                <w:lang w:val="hr-HR"/>
              </w:rPr>
              <w:t xml:space="preserve"> postavu prema zadanom meniju i odab</w:t>
            </w:r>
            <w:r w:rsidR="00707423" w:rsidRPr="000B2116">
              <w:rPr>
                <w:rFonts w:asciiTheme="minorHAnsi" w:hAnsiTheme="minorHAnsi" w:cstheme="minorHAnsi"/>
                <w:bCs/>
                <w:iCs/>
                <w:noProof/>
                <w:sz w:val="20"/>
                <w:szCs w:val="20"/>
                <w:lang w:val="hr-HR"/>
              </w:rPr>
              <w:t>rati</w:t>
            </w:r>
            <w:r w:rsidRPr="000B2116">
              <w:rPr>
                <w:rFonts w:asciiTheme="minorHAnsi" w:hAnsiTheme="minorHAnsi" w:cstheme="minorHAnsi"/>
                <w:bCs/>
                <w:iCs/>
                <w:noProof/>
                <w:sz w:val="20"/>
                <w:szCs w:val="20"/>
                <w:lang w:val="hr-HR"/>
              </w:rPr>
              <w:t xml:space="preserve"> način posluživanja </w:t>
            </w:r>
            <w:r w:rsidR="00707423" w:rsidRPr="000B2116">
              <w:rPr>
                <w:rFonts w:asciiTheme="minorHAnsi" w:hAnsiTheme="minorHAnsi" w:cstheme="minorHAnsi"/>
                <w:bCs/>
                <w:iCs/>
                <w:noProof/>
                <w:sz w:val="20"/>
                <w:szCs w:val="20"/>
                <w:lang w:val="hr-HR"/>
              </w:rPr>
              <w:t xml:space="preserve">prema </w:t>
            </w:r>
            <w:r w:rsidRPr="000B2116">
              <w:rPr>
                <w:rFonts w:asciiTheme="minorHAnsi" w:hAnsiTheme="minorHAnsi" w:cstheme="minorHAnsi"/>
                <w:bCs/>
                <w:iCs/>
                <w:noProof/>
                <w:sz w:val="20"/>
                <w:szCs w:val="20"/>
                <w:lang w:val="hr-HR"/>
              </w:rPr>
              <w:t>vrsti i tipu jela</w:t>
            </w:r>
            <w:r w:rsidR="00707423" w:rsidRPr="000B2116">
              <w:rPr>
                <w:rFonts w:asciiTheme="minorHAnsi" w:hAnsiTheme="minorHAnsi" w:cstheme="minorHAnsi"/>
                <w:bCs/>
                <w:iCs/>
                <w:noProof/>
                <w:sz w:val="20"/>
                <w:szCs w:val="20"/>
                <w:lang w:val="hr-HR"/>
              </w:rPr>
              <w:t xml:space="preserve">; </w:t>
            </w:r>
            <w:r w:rsidRPr="000B2116">
              <w:rPr>
                <w:rFonts w:asciiTheme="minorHAnsi" w:hAnsiTheme="minorHAnsi" w:cstheme="minorHAnsi"/>
                <w:bCs/>
                <w:iCs/>
                <w:noProof/>
                <w:sz w:val="20"/>
                <w:szCs w:val="20"/>
                <w:lang w:val="hr-HR"/>
              </w:rPr>
              <w:t>doček</w:t>
            </w:r>
            <w:r w:rsidR="00707423" w:rsidRPr="000B2116">
              <w:rPr>
                <w:rFonts w:asciiTheme="minorHAnsi" w:hAnsiTheme="minorHAnsi" w:cstheme="minorHAnsi"/>
                <w:bCs/>
                <w:iCs/>
                <w:noProof/>
                <w:sz w:val="20"/>
                <w:szCs w:val="20"/>
                <w:lang w:val="hr-HR"/>
              </w:rPr>
              <w:t>ati</w:t>
            </w:r>
            <w:r w:rsidRPr="000B2116">
              <w:rPr>
                <w:rFonts w:asciiTheme="minorHAnsi" w:hAnsiTheme="minorHAnsi" w:cstheme="minorHAnsi"/>
                <w:bCs/>
                <w:iCs/>
                <w:noProof/>
                <w:sz w:val="20"/>
                <w:szCs w:val="20"/>
                <w:lang w:val="hr-HR"/>
              </w:rPr>
              <w:t xml:space="preserve"> i smje</w:t>
            </w:r>
            <w:r w:rsidR="00707423" w:rsidRPr="000B2116">
              <w:rPr>
                <w:rFonts w:asciiTheme="minorHAnsi" w:hAnsiTheme="minorHAnsi" w:cstheme="minorHAnsi"/>
                <w:bCs/>
                <w:iCs/>
                <w:noProof/>
                <w:sz w:val="20"/>
                <w:szCs w:val="20"/>
                <w:lang w:val="hr-HR"/>
              </w:rPr>
              <w:t>stiti</w:t>
            </w:r>
            <w:r w:rsidRPr="000B2116">
              <w:rPr>
                <w:rFonts w:asciiTheme="minorHAnsi" w:hAnsiTheme="minorHAnsi" w:cstheme="minorHAnsi"/>
                <w:bCs/>
                <w:iCs/>
                <w:noProof/>
                <w:sz w:val="20"/>
                <w:szCs w:val="20"/>
                <w:lang w:val="hr-HR"/>
              </w:rPr>
              <w:t xml:space="preserve"> goste na predviđeno mjesto</w:t>
            </w:r>
            <w:r w:rsidR="00707423" w:rsidRPr="000B2116">
              <w:rPr>
                <w:rFonts w:asciiTheme="minorHAnsi" w:hAnsiTheme="minorHAnsi" w:cstheme="minorHAnsi"/>
                <w:bCs/>
                <w:iCs/>
                <w:noProof/>
                <w:sz w:val="20"/>
                <w:szCs w:val="20"/>
                <w:lang w:val="hr-HR"/>
              </w:rPr>
              <w:t>; p</w:t>
            </w:r>
            <w:r w:rsidRPr="000B2116">
              <w:rPr>
                <w:rFonts w:asciiTheme="minorHAnsi" w:hAnsiTheme="minorHAnsi" w:cstheme="minorHAnsi"/>
                <w:bCs/>
                <w:iCs/>
                <w:noProof/>
                <w:sz w:val="20"/>
                <w:szCs w:val="20"/>
                <w:lang w:val="hr-HR"/>
              </w:rPr>
              <w:t>redl</w:t>
            </w:r>
            <w:r w:rsidR="00707423" w:rsidRPr="000B2116">
              <w:rPr>
                <w:rFonts w:asciiTheme="minorHAnsi" w:hAnsiTheme="minorHAnsi" w:cstheme="minorHAnsi"/>
                <w:bCs/>
                <w:iCs/>
                <w:noProof/>
                <w:sz w:val="20"/>
                <w:szCs w:val="20"/>
                <w:lang w:val="hr-HR"/>
              </w:rPr>
              <w:t>ožiti</w:t>
            </w:r>
            <w:r w:rsidRPr="000B2116">
              <w:rPr>
                <w:rFonts w:asciiTheme="minorHAnsi" w:hAnsiTheme="minorHAnsi" w:cstheme="minorHAnsi"/>
                <w:bCs/>
                <w:iCs/>
                <w:noProof/>
                <w:sz w:val="20"/>
                <w:szCs w:val="20"/>
                <w:lang w:val="hr-HR"/>
              </w:rPr>
              <w:t xml:space="preserve"> jel</w:t>
            </w:r>
            <w:r w:rsidR="00707423" w:rsidRPr="000B2116">
              <w:rPr>
                <w:rFonts w:asciiTheme="minorHAnsi" w:hAnsiTheme="minorHAnsi" w:cstheme="minorHAnsi"/>
                <w:bCs/>
                <w:iCs/>
                <w:noProof/>
                <w:sz w:val="20"/>
                <w:szCs w:val="20"/>
                <w:lang w:val="hr-HR"/>
              </w:rPr>
              <w:t>o</w:t>
            </w:r>
            <w:r w:rsidRPr="000B2116">
              <w:rPr>
                <w:rFonts w:asciiTheme="minorHAnsi" w:hAnsiTheme="minorHAnsi" w:cstheme="minorHAnsi"/>
                <w:bCs/>
                <w:iCs/>
                <w:noProof/>
                <w:sz w:val="20"/>
                <w:szCs w:val="20"/>
                <w:lang w:val="hr-HR"/>
              </w:rPr>
              <w:t xml:space="preserve"> iz menija i preporu</w:t>
            </w:r>
            <w:r w:rsidR="00707423" w:rsidRPr="000B2116">
              <w:rPr>
                <w:rFonts w:asciiTheme="minorHAnsi" w:hAnsiTheme="minorHAnsi" w:cstheme="minorHAnsi"/>
                <w:bCs/>
                <w:iCs/>
                <w:noProof/>
                <w:sz w:val="20"/>
                <w:szCs w:val="20"/>
                <w:lang w:val="hr-HR"/>
              </w:rPr>
              <w:t>čiti</w:t>
            </w:r>
            <w:r w:rsidRPr="000B2116">
              <w:rPr>
                <w:rFonts w:asciiTheme="minorHAnsi" w:hAnsiTheme="minorHAnsi" w:cstheme="minorHAnsi"/>
                <w:bCs/>
                <w:iCs/>
                <w:noProof/>
                <w:sz w:val="20"/>
                <w:szCs w:val="20"/>
                <w:lang w:val="hr-HR"/>
              </w:rPr>
              <w:t xml:space="preserve"> piće uz jelo. </w:t>
            </w:r>
            <w:r w:rsidR="006C27B1" w:rsidRPr="000B2116">
              <w:rPr>
                <w:rFonts w:asciiTheme="minorHAnsi" w:hAnsiTheme="minorHAnsi" w:cstheme="minorHAnsi"/>
                <w:bCs/>
                <w:iCs/>
                <w:noProof/>
                <w:sz w:val="20"/>
                <w:szCs w:val="20"/>
                <w:lang w:val="hr-HR"/>
              </w:rPr>
              <w:t>Zaprimiti narudž</w:t>
            </w:r>
            <w:r w:rsidRPr="000B2116">
              <w:rPr>
                <w:rFonts w:asciiTheme="minorHAnsi" w:hAnsiTheme="minorHAnsi" w:cstheme="minorHAnsi"/>
                <w:bCs/>
                <w:iCs/>
                <w:noProof/>
                <w:sz w:val="20"/>
                <w:szCs w:val="20"/>
                <w:lang w:val="hr-HR"/>
              </w:rPr>
              <w:t>bu i posluž</w:t>
            </w:r>
            <w:r w:rsidR="006C27B1" w:rsidRPr="000B2116">
              <w:rPr>
                <w:rFonts w:asciiTheme="minorHAnsi" w:hAnsiTheme="minorHAnsi" w:cstheme="minorHAnsi"/>
                <w:bCs/>
                <w:iCs/>
                <w:noProof/>
                <w:sz w:val="20"/>
                <w:szCs w:val="20"/>
                <w:lang w:val="hr-HR"/>
              </w:rPr>
              <w:t>iti</w:t>
            </w:r>
            <w:r w:rsidRPr="000B2116">
              <w:rPr>
                <w:rFonts w:asciiTheme="minorHAnsi" w:hAnsiTheme="minorHAnsi" w:cstheme="minorHAnsi"/>
                <w:bCs/>
                <w:iCs/>
                <w:noProof/>
                <w:sz w:val="20"/>
                <w:szCs w:val="20"/>
                <w:lang w:val="hr-HR"/>
              </w:rPr>
              <w:t xml:space="preserve"> gosta</w:t>
            </w:r>
            <w:r w:rsidR="006C27B1" w:rsidRPr="000B2116">
              <w:rPr>
                <w:rFonts w:asciiTheme="minorHAnsi" w:hAnsiTheme="minorHAnsi" w:cstheme="minorHAnsi"/>
                <w:bCs/>
                <w:iCs/>
                <w:noProof/>
                <w:sz w:val="20"/>
                <w:szCs w:val="20"/>
                <w:lang w:val="hr-HR"/>
              </w:rPr>
              <w:t>.</w:t>
            </w:r>
          </w:p>
          <w:p w14:paraId="1537F646" w14:textId="77777777" w:rsidR="00504126" w:rsidRPr="000B2116" w:rsidRDefault="00504126" w:rsidP="00E84D64">
            <w:pPr>
              <w:tabs>
                <w:tab w:val="left" w:pos="2820"/>
              </w:tabs>
              <w:spacing w:after="0"/>
              <w:rPr>
                <w:rFonts w:asciiTheme="minorHAnsi" w:hAnsiTheme="minorHAnsi" w:cstheme="minorHAnsi"/>
                <w:bCs/>
                <w:iCs/>
                <w:noProof/>
                <w:sz w:val="20"/>
                <w:szCs w:val="20"/>
                <w:lang w:val="hr-HR"/>
              </w:rPr>
            </w:pPr>
          </w:p>
          <w:tbl>
            <w:tblPr>
              <w:tblStyle w:val="TableGrid"/>
              <w:tblW w:w="9493" w:type="dxa"/>
              <w:tblLayout w:type="fixed"/>
              <w:tblLook w:val="06A0" w:firstRow="1" w:lastRow="0" w:firstColumn="1" w:lastColumn="0" w:noHBand="1" w:noVBand="1"/>
            </w:tblPr>
            <w:tblGrid>
              <w:gridCol w:w="2163"/>
              <w:gridCol w:w="2328"/>
              <w:gridCol w:w="2328"/>
              <w:gridCol w:w="2674"/>
            </w:tblGrid>
            <w:tr w:rsidR="00B07716" w:rsidRPr="000B2116" w14:paraId="771AD1FD" w14:textId="77777777" w:rsidTr="00ED7D89">
              <w:trPr>
                <w:trHeight w:val="300"/>
              </w:trPr>
              <w:tc>
                <w:tcPr>
                  <w:tcW w:w="2163" w:type="dxa"/>
                </w:tcPr>
                <w:p w14:paraId="0457C006" w14:textId="46D1961B" w:rsidR="00B07716" w:rsidRPr="000B2116" w:rsidRDefault="00B07716" w:rsidP="00557C56">
                  <w:pPr>
                    <w:spacing w:after="160"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ELEMENTI VREDNOVANJA</w:t>
                  </w:r>
                </w:p>
              </w:tc>
              <w:tc>
                <w:tcPr>
                  <w:tcW w:w="2328" w:type="dxa"/>
                </w:tcPr>
                <w:p w14:paraId="356E5DB4" w14:textId="77777777" w:rsidR="00B07716" w:rsidRPr="000B2116" w:rsidRDefault="00B07716" w:rsidP="00557C56">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NEZADOVOLJAVA</w:t>
                  </w:r>
                </w:p>
                <w:p w14:paraId="660D8CB8" w14:textId="77777777" w:rsidR="00B07716" w:rsidRPr="000B2116" w:rsidRDefault="00B07716" w:rsidP="00557C56">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( 0 bodova )</w:t>
                  </w:r>
                </w:p>
              </w:tc>
              <w:tc>
                <w:tcPr>
                  <w:tcW w:w="2328" w:type="dxa"/>
                </w:tcPr>
                <w:p w14:paraId="30DC4FE1" w14:textId="77777777" w:rsidR="00B07716" w:rsidRPr="000B2116" w:rsidRDefault="00B07716" w:rsidP="00557C56">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DJELOMIČNO</w:t>
                  </w:r>
                </w:p>
                <w:p w14:paraId="0EF126D6" w14:textId="5FC16C0F" w:rsidR="00B07716" w:rsidRPr="000B2116" w:rsidRDefault="00B07716" w:rsidP="00557C56">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 xml:space="preserve">(1 bod </w:t>
                  </w:r>
                  <w:r w:rsidR="00ED7D89" w:rsidRPr="000B2116">
                    <w:rPr>
                      <w:rFonts w:asciiTheme="minorHAnsi" w:hAnsiTheme="minorHAnsi" w:cstheme="minorHAnsi"/>
                      <w:sz w:val="20"/>
                      <w:szCs w:val="20"/>
                    </w:rPr>
                    <w:t xml:space="preserve"> </w:t>
                  </w:r>
                  <w:r w:rsidRPr="000B2116">
                    <w:rPr>
                      <w:rFonts w:asciiTheme="minorHAnsi" w:hAnsiTheme="minorHAnsi" w:cstheme="minorHAnsi"/>
                      <w:sz w:val="20"/>
                      <w:szCs w:val="20"/>
                    </w:rPr>
                    <w:t>)</w:t>
                  </w:r>
                </w:p>
              </w:tc>
              <w:tc>
                <w:tcPr>
                  <w:tcW w:w="2674" w:type="dxa"/>
                </w:tcPr>
                <w:p w14:paraId="546B86C7" w14:textId="77777777" w:rsidR="00B07716" w:rsidRPr="000B2116" w:rsidRDefault="00B07716" w:rsidP="00557C56">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U POTPUNOSTI</w:t>
                  </w:r>
                </w:p>
                <w:p w14:paraId="3C1E727C" w14:textId="77777777" w:rsidR="00B07716" w:rsidRPr="000B2116" w:rsidRDefault="00B07716" w:rsidP="00557C56">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( 2 boda )</w:t>
                  </w:r>
                </w:p>
              </w:tc>
            </w:tr>
            <w:tr w:rsidR="00ED7D89" w:rsidRPr="000B2116" w14:paraId="016646F2" w14:textId="77777777" w:rsidTr="00ED7D89">
              <w:trPr>
                <w:trHeight w:val="300"/>
              </w:trPr>
              <w:tc>
                <w:tcPr>
                  <w:tcW w:w="2163" w:type="dxa"/>
                </w:tcPr>
                <w:p w14:paraId="5AF6DA09" w14:textId="058A8275" w:rsidR="00ED7D89" w:rsidRPr="000B2116" w:rsidRDefault="00ED7D89" w:rsidP="002E531E">
                  <w:pPr>
                    <w:spacing w:after="160"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Izbor i postava stola prema zadanim meniju</w:t>
                  </w:r>
                </w:p>
              </w:tc>
              <w:tc>
                <w:tcPr>
                  <w:tcW w:w="2328" w:type="dxa"/>
                </w:tcPr>
                <w:p w14:paraId="4B176050" w14:textId="12638F5D" w:rsidR="00ED7D89" w:rsidRPr="000B2116" w:rsidRDefault="00ED7D89"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Nepravilan izbor ili postava stola.</w:t>
                  </w:r>
                </w:p>
              </w:tc>
              <w:tc>
                <w:tcPr>
                  <w:tcW w:w="2328" w:type="dxa"/>
                </w:tcPr>
                <w:p w14:paraId="5AD6BD1F" w14:textId="0B1BA9D9" w:rsidR="00ED7D89" w:rsidRPr="000B2116" w:rsidRDefault="00ED7D89"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Odabir i postava stola s nekim propustima.</w:t>
                  </w:r>
                </w:p>
              </w:tc>
              <w:tc>
                <w:tcPr>
                  <w:tcW w:w="2674" w:type="dxa"/>
                </w:tcPr>
                <w:p w14:paraId="67A0082B" w14:textId="3F4FB2D0" w:rsidR="00ED7D89" w:rsidRPr="000B2116" w:rsidRDefault="00ED7D89"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Precizan izbor i postava stola u skladu s zadanim menijem.</w:t>
                  </w:r>
                </w:p>
              </w:tc>
            </w:tr>
            <w:tr w:rsidR="00241B15" w:rsidRPr="000B2116" w14:paraId="16E97E32" w14:textId="77777777" w:rsidTr="00ED7D89">
              <w:trPr>
                <w:trHeight w:val="300"/>
              </w:trPr>
              <w:tc>
                <w:tcPr>
                  <w:tcW w:w="2163" w:type="dxa"/>
                </w:tcPr>
                <w:p w14:paraId="4BBC65EA" w14:textId="0B1F3F6F" w:rsidR="00241B15" w:rsidRPr="000B2116" w:rsidRDefault="00241B15" w:rsidP="002E531E">
                  <w:pPr>
                    <w:spacing w:after="160"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Način posluživanja prema vrsti i tipu jela</w:t>
                  </w:r>
                </w:p>
              </w:tc>
              <w:tc>
                <w:tcPr>
                  <w:tcW w:w="2328" w:type="dxa"/>
                </w:tcPr>
                <w:p w14:paraId="159E9E19" w14:textId="1C82CD66" w:rsidR="00241B15" w:rsidRPr="000B2116" w:rsidRDefault="00241B15"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Neprikladan način posluživanja za neka jela.</w:t>
                  </w:r>
                </w:p>
              </w:tc>
              <w:tc>
                <w:tcPr>
                  <w:tcW w:w="2328" w:type="dxa"/>
                </w:tcPr>
                <w:p w14:paraId="0123ED18" w14:textId="04AB3DF8" w:rsidR="00241B15" w:rsidRPr="000B2116" w:rsidRDefault="00241B15"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Djelomično prikladan način posluživanja.</w:t>
                  </w:r>
                </w:p>
              </w:tc>
              <w:tc>
                <w:tcPr>
                  <w:tcW w:w="2674" w:type="dxa"/>
                </w:tcPr>
                <w:p w14:paraId="5A4B542F" w14:textId="7A5959ED" w:rsidR="00241B15" w:rsidRPr="000B2116" w:rsidRDefault="00241B15"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Precizan odabir načina posluživanja za svako jelo.</w:t>
                  </w:r>
                </w:p>
              </w:tc>
            </w:tr>
            <w:tr w:rsidR="00241B15" w:rsidRPr="000B2116" w14:paraId="7D1CDE85" w14:textId="77777777" w:rsidTr="00ED7D89">
              <w:trPr>
                <w:trHeight w:val="300"/>
              </w:trPr>
              <w:tc>
                <w:tcPr>
                  <w:tcW w:w="2163" w:type="dxa"/>
                </w:tcPr>
                <w:p w14:paraId="169B116B" w14:textId="30A0B935" w:rsidR="00241B15" w:rsidRPr="000B2116" w:rsidRDefault="00241B15" w:rsidP="002E531E">
                  <w:pPr>
                    <w:spacing w:after="160"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Doček i smještaj gostiju na predviđeno mjesto</w:t>
                  </w:r>
                </w:p>
              </w:tc>
              <w:tc>
                <w:tcPr>
                  <w:tcW w:w="2328" w:type="dxa"/>
                </w:tcPr>
                <w:p w14:paraId="55F7F3C3" w14:textId="6244CFE5" w:rsidR="00241B15" w:rsidRPr="000B2116" w:rsidRDefault="00241B15"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Neadekvatan doček ili smještaj gostiju.</w:t>
                  </w:r>
                </w:p>
              </w:tc>
              <w:tc>
                <w:tcPr>
                  <w:tcW w:w="2328" w:type="dxa"/>
                </w:tcPr>
                <w:p w14:paraId="244F5B08" w14:textId="623B2144" w:rsidR="00241B15" w:rsidRPr="000B2116" w:rsidRDefault="00241B15"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Doček i smještaj s nekoliko propusta.</w:t>
                  </w:r>
                </w:p>
              </w:tc>
              <w:tc>
                <w:tcPr>
                  <w:tcW w:w="2674" w:type="dxa"/>
                </w:tcPr>
                <w:p w14:paraId="1363F78F" w14:textId="463BE05B" w:rsidR="00241B15" w:rsidRPr="000B2116" w:rsidRDefault="00241B15"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Profesionalan doček i smještaj svakog gosta na odgovarajuće mjesto.</w:t>
                  </w:r>
                </w:p>
              </w:tc>
            </w:tr>
            <w:tr w:rsidR="00241B15" w:rsidRPr="000B2116" w14:paraId="53D203C6" w14:textId="77777777" w:rsidTr="00ED7D89">
              <w:trPr>
                <w:trHeight w:val="300"/>
              </w:trPr>
              <w:tc>
                <w:tcPr>
                  <w:tcW w:w="2163" w:type="dxa"/>
                </w:tcPr>
                <w:p w14:paraId="57918FA6" w14:textId="16448150" w:rsidR="00241B15" w:rsidRPr="000B2116" w:rsidRDefault="00241B15" w:rsidP="002E531E">
                  <w:pPr>
                    <w:spacing w:after="160"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Predlaganje jela iz menija i preporuka pića uz jelo</w:t>
                  </w:r>
                </w:p>
              </w:tc>
              <w:tc>
                <w:tcPr>
                  <w:tcW w:w="2328" w:type="dxa"/>
                </w:tcPr>
                <w:p w14:paraId="0640AC8C" w14:textId="6E929286" w:rsidR="00241B15" w:rsidRPr="000B2116" w:rsidRDefault="00241B15"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Nedovoljno informacija o jelima i pićima.</w:t>
                  </w:r>
                </w:p>
              </w:tc>
              <w:tc>
                <w:tcPr>
                  <w:tcW w:w="2328" w:type="dxa"/>
                </w:tcPr>
                <w:p w14:paraId="7A283725" w14:textId="4F638B63" w:rsidR="00241B15" w:rsidRPr="000B2116" w:rsidRDefault="00241B15"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Djelomično pravilne preporuke s nekoliko propusta.</w:t>
                  </w:r>
                </w:p>
              </w:tc>
              <w:tc>
                <w:tcPr>
                  <w:tcW w:w="2674" w:type="dxa"/>
                </w:tcPr>
                <w:p w14:paraId="73D880CC" w14:textId="1BAD1BF6" w:rsidR="00241B15" w:rsidRPr="000B2116" w:rsidRDefault="00241B15"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Precizno predlaganje jela iz menija s preporukom pića za svako jelo.</w:t>
                  </w:r>
                </w:p>
              </w:tc>
            </w:tr>
            <w:tr w:rsidR="00D16029" w:rsidRPr="000B2116" w14:paraId="27CBCC97" w14:textId="77777777" w:rsidTr="00ED7D89">
              <w:trPr>
                <w:trHeight w:val="666"/>
              </w:trPr>
              <w:tc>
                <w:tcPr>
                  <w:tcW w:w="2163" w:type="dxa"/>
                </w:tcPr>
                <w:p w14:paraId="3AE7B1E6" w14:textId="74D361EF" w:rsidR="00D16029" w:rsidRPr="000B2116" w:rsidRDefault="00D16029" w:rsidP="002E531E">
                  <w:pPr>
                    <w:spacing w:after="160" w:line="259" w:lineRule="auto"/>
                    <w:jc w:val="center"/>
                    <w:rPr>
                      <w:rFonts w:asciiTheme="minorHAnsi" w:hAnsiTheme="minorHAnsi" w:cstheme="minorHAnsi"/>
                      <w:b/>
                      <w:bCs/>
                      <w:sz w:val="20"/>
                      <w:szCs w:val="20"/>
                    </w:rPr>
                  </w:pPr>
                  <w:r w:rsidRPr="000B2116">
                    <w:rPr>
                      <w:rFonts w:asciiTheme="minorHAnsi" w:hAnsiTheme="minorHAnsi" w:cstheme="minorHAnsi"/>
                      <w:b/>
                      <w:bCs/>
                      <w:sz w:val="20"/>
                      <w:szCs w:val="20"/>
                    </w:rPr>
                    <w:t>Zaprimiti narudžbu i poslužiti gosta</w:t>
                  </w:r>
                </w:p>
              </w:tc>
              <w:tc>
                <w:tcPr>
                  <w:tcW w:w="2328" w:type="dxa"/>
                </w:tcPr>
                <w:p w14:paraId="65A09EC4" w14:textId="60222E5C" w:rsidR="00D16029" w:rsidRPr="000B2116" w:rsidRDefault="00D16029"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Problemi pri zaprimanju narudžbe i posluživanju gosta.</w:t>
                  </w:r>
                </w:p>
              </w:tc>
              <w:tc>
                <w:tcPr>
                  <w:tcW w:w="2328" w:type="dxa"/>
                </w:tcPr>
                <w:p w14:paraId="5DF7B9B7" w14:textId="7071B4A1" w:rsidR="00D16029" w:rsidRPr="000B2116" w:rsidRDefault="00D16029"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Djelomično pravilno zaprimanje narudžbe i posluživanje.</w:t>
                  </w:r>
                </w:p>
              </w:tc>
              <w:tc>
                <w:tcPr>
                  <w:tcW w:w="2674" w:type="dxa"/>
                </w:tcPr>
                <w:p w14:paraId="039C8CA2" w14:textId="01888C4F" w:rsidR="00D16029" w:rsidRPr="000B2116" w:rsidRDefault="00D16029" w:rsidP="000C1A9B">
                  <w:pPr>
                    <w:spacing w:after="160" w:line="259" w:lineRule="auto"/>
                    <w:rPr>
                      <w:rFonts w:asciiTheme="minorHAnsi" w:hAnsiTheme="minorHAnsi" w:cstheme="minorHAnsi"/>
                      <w:sz w:val="20"/>
                      <w:szCs w:val="20"/>
                    </w:rPr>
                  </w:pPr>
                  <w:r w:rsidRPr="000B2116">
                    <w:rPr>
                      <w:rFonts w:asciiTheme="minorHAnsi" w:hAnsiTheme="minorHAnsi" w:cstheme="minorHAnsi"/>
                      <w:sz w:val="20"/>
                      <w:szCs w:val="20"/>
                    </w:rPr>
                    <w:t>Precizno zaprimanje narudžbe i posluživanje gosta s profesionalnim pristupom.</w:t>
                  </w:r>
                </w:p>
              </w:tc>
            </w:tr>
          </w:tbl>
          <w:p w14:paraId="7C7DF816" w14:textId="77777777" w:rsidR="00B17046" w:rsidRPr="000B2116" w:rsidRDefault="00B17046" w:rsidP="00D16029">
            <w:pPr>
              <w:tabs>
                <w:tab w:val="left" w:pos="2820"/>
              </w:tabs>
              <w:spacing w:after="0"/>
              <w:rPr>
                <w:rFonts w:asciiTheme="minorHAnsi" w:hAnsiTheme="minorHAnsi" w:cstheme="minorHAnsi"/>
                <w:b/>
                <w:iCs/>
                <w:noProof/>
                <w:sz w:val="20"/>
                <w:szCs w:val="20"/>
                <w:lang w:val="hr-HR"/>
              </w:rPr>
            </w:pPr>
          </w:p>
          <w:p w14:paraId="4DBAA1FB" w14:textId="6CE73234" w:rsidR="00D16029" w:rsidRPr="000B2116" w:rsidRDefault="00D16029" w:rsidP="00D16029">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KRITERIJI VREDNOVANJA:</w:t>
            </w:r>
          </w:p>
          <w:p w14:paraId="0BE50808" w14:textId="77777777" w:rsidR="00D16029" w:rsidRPr="000B2116" w:rsidRDefault="00D16029" w:rsidP="00D16029">
            <w:pPr>
              <w:tabs>
                <w:tab w:val="left" w:pos="2820"/>
              </w:tabs>
              <w:spacing w:after="0"/>
              <w:rPr>
                <w:rFonts w:asciiTheme="minorHAnsi" w:hAnsiTheme="minorHAnsi" w:cstheme="minorHAnsi"/>
                <w:bCs/>
                <w:iCs/>
                <w:noProof/>
                <w:sz w:val="20"/>
                <w:szCs w:val="20"/>
                <w:lang w:val="hr-HR"/>
              </w:rPr>
            </w:pPr>
          </w:p>
          <w:p w14:paraId="6C71D952" w14:textId="77777777" w:rsidR="00D16029" w:rsidRPr="000B2116" w:rsidRDefault="00D16029" w:rsidP="00D1602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xml:space="preserve">- Od 0 do 5 boda – ne zadovoljava </w:t>
            </w:r>
          </w:p>
          <w:p w14:paraId="2298204B" w14:textId="77777777" w:rsidR="00504126" w:rsidRPr="000B2116" w:rsidRDefault="00D16029" w:rsidP="00D16029">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Od 6 do 10 bodova – zadovoljava</w:t>
            </w:r>
          </w:p>
          <w:p w14:paraId="02C1B757" w14:textId="66AB0464" w:rsidR="00B17046" w:rsidRPr="000B2116" w:rsidRDefault="00B17046" w:rsidP="00D16029">
            <w:pPr>
              <w:tabs>
                <w:tab w:val="left" w:pos="2820"/>
              </w:tabs>
              <w:spacing w:after="0"/>
              <w:rPr>
                <w:rFonts w:asciiTheme="minorHAnsi" w:hAnsiTheme="minorHAnsi" w:cstheme="minorHAnsi"/>
                <w:bCs/>
                <w:iCs/>
                <w:noProof/>
                <w:sz w:val="20"/>
                <w:szCs w:val="20"/>
                <w:lang w:val="hr-HR"/>
              </w:rPr>
            </w:pPr>
          </w:p>
        </w:tc>
      </w:tr>
      <w:tr w:rsidR="00802CA7" w:rsidRPr="000B2116" w14:paraId="6E4A37CB" w14:textId="77777777" w:rsidTr="00873379">
        <w:tc>
          <w:tcPr>
            <w:tcW w:w="9493" w:type="dxa"/>
            <w:shd w:val="clear" w:color="auto" w:fill="B4C6E7" w:themeFill="accent1" w:themeFillTint="66"/>
            <w:tcMar>
              <w:left w:w="57" w:type="dxa"/>
              <w:right w:w="57" w:type="dxa"/>
            </w:tcMar>
            <w:vAlign w:val="center"/>
          </w:tcPr>
          <w:p w14:paraId="7EADD826"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Prilagodba iskustava učenja za polaznike/osobe s invaliditetom</w:t>
            </w:r>
          </w:p>
        </w:tc>
      </w:tr>
      <w:tr w:rsidR="00802CA7" w:rsidRPr="000B2116" w14:paraId="532FFE45" w14:textId="77777777" w:rsidTr="00E84D64">
        <w:tc>
          <w:tcPr>
            <w:tcW w:w="9493" w:type="dxa"/>
            <w:shd w:val="clear" w:color="auto" w:fill="auto"/>
            <w:tcMar>
              <w:left w:w="57" w:type="dxa"/>
              <w:right w:w="57" w:type="dxa"/>
            </w:tcMar>
          </w:tcPr>
          <w:p w14:paraId="304B48AE" w14:textId="77777777" w:rsidR="00802CA7" w:rsidRPr="000B2116" w:rsidRDefault="00802CA7" w:rsidP="00E84D64">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w:t>
            </w:r>
          </w:p>
        </w:tc>
      </w:tr>
    </w:tbl>
    <w:p w14:paraId="2093DE3B" w14:textId="77777777" w:rsidR="00802CA7" w:rsidRPr="000B2116" w:rsidRDefault="00802CA7"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444A35" w:rsidRPr="000B2116" w14:paraId="6E3866F5" w14:textId="77777777" w:rsidTr="00E84D64">
        <w:trPr>
          <w:trHeight w:val="558"/>
        </w:trPr>
        <w:tc>
          <w:tcPr>
            <w:tcW w:w="2537" w:type="dxa"/>
            <w:shd w:val="clear" w:color="auto" w:fill="8EAADB" w:themeFill="accent1" w:themeFillTint="99"/>
            <w:tcMar>
              <w:left w:w="57" w:type="dxa"/>
              <w:right w:w="57" w:type="dxa"/>
            </w:tcMar>
            <w:vAlign w:val="center"/>
          </w:tcPr>
          <w:p w14:paraId="4E418502"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29877CA" w14:textId="3908E64E" w:rsidR="00444A35" w:rsidRPr="000B2116" w:rsidRDefault="00E57069" w:rsidP="00E84D64">
            <w:pPr>
              <w:spacing w:before="60" w:after="60" w:line="240" w:lineRule="auto"/>
              <w:ind w:left="397" w:hanging="397"/>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 xml:space="preserve">6. </w:t>
            </w:r>
            <w:r w:rsidR="002668CB" w:rsidRPr="000B2116">
              <w:rPr>
                <w:rFonts w:asciiTheme="minorHAnsi" w:hAnsiTheme="minorHAnsi" w:cstheme="minorHAnsi"/>
                <w:b/>
                <w:noProof/>
                <w:sz w:val="20"/>
                <w:szCs w:val="20"/>
                <w:lang w:val="hr-HR"/>
              </w:rPr>
              <w:t xml:space="preserve">POSLOVNI </w:t>
            </w:r>
            <w:r w:rsidR="00F070E2" w:rsidRPr="000B2116">
              <w:rPr>
                <w:rFonts w:asciiTheme="minorHAnsi" w:hAnsiTheme="minorHAnsi" w:cstheme="minorHAnsi"/>
                <w:b/>
                <w:noProof/>
                <w:sz w:val="20"/>
                <w:szCs w:val="20"/>
                <w:lang w:val="hr-HR"/>
              </w:rPr>
              <w:t xml:space="preserve">BONTON U TURIZMU I UGOSTITELJSTVU </w:t>
            </w:r>
          </w:p>
        </w:tc>
      </w:tr>
      <w:tr w:rsidR="00444A35" w:rsidRPr="000B2116" w14:paraId="3D6BC92F" w14:textId="77777777" w:rsidTr="00E84D64">
        <w:trPr>
          <w:trHeight w:val="558"/>
        </w:trPr>
        <w:tc>
          <w:tcPr>
            <w:tcW w:w="2537" w:type="dxa"/>
            <w:shd w:val="clear" w:color="auto" w:fill="B4C6E7" w:themeFill="accent1" w:themeFillTint="66"/>
            <w:tcMar>
              <w:left w:w="57" w:type="dxa"/>
              <w:right w:w="57" w:type="dxa"/>
            </w:tcMar>
            <w:vAlign w:val="center"/>
          </w:tcPr>
          <w:p w14:paraId="04D2B866"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2F8CA0B" w14:textId="77777777" w:rsidR="00444A35" w:rsidRPr="000B2116" w:rsidRDefault="00444A35" w:rsidP="00E84D64">
            <w:pPr>
              <w:spacing w:after="0"/>
              <w:ind w:left="397" w:hanging="397"/>
              <w:rPr>
                <w:rFonts w:asciiTheme="minorHAnsi" w:hAnsiTheme="minorHAnsi" w:cstheme="minorHAnsi"/>
                <w:b/>
                <w:noProof/>
                <w:sz w:val="20"/>
                <w:szCs w:val="20"/>
                <w:lang w:val="hr-HR"/>
              </w:rPr>
            </w:pPr>
          </w:p>
        </w:tc>
      </w:tr>
      <w:tr w:rsidR="00444A35" w:rsidRPr="000B2116" w14:paraId="4006C212" w14:textId="77777777" w:rsidTr="00E84D64">
        <w:trPr>
          <w:trHeight w:val="558"/>
        </w:trPr>
        <w:tc>
          <w:tcPr>
            <w:tcW w:w="2537" w:type="dxa"/>
            <w:shd w:val="clear" w:color="auto" w:fill="B4C6E7" w:themeFill="accent1" w:themeFillTint="66"/>
            <w:tcMar>
              <w:left w:w="57" w:type="dxa"/>
              <w:right w:w="57" w:type="dxa"/>
            </w:tcMar>
            <w:vAlign w:val="center"/>
          </w:tcPr>
          <w:p w14:paraId="6B11EAF6"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296FC5DF" w14:textId="74FAD998" w:rsidR="00444A35" w:rsidRPr="000B2116" w:rsidRDefault="00873379" w:rsidP="00993789">
            <w:pPr>
              <w:spacing w:before="60" w:after="60" w:line="240" w:lineRule="auto"/>
              <w:rPr>
                <w:rFonts w:asciiTheme="minorHAnsi" w:hAnsiTheme="minorHAnsi" w:cstheme="minorHAnsi"/>
                <w:noProof/>
                <w:sz w:val="20"/>
                <w:szCs w:val="20"/>
                <w:lang w:val="hr-HR"/>
              </w:rPr>
            </w:pPr>
            <w:hyperlink r:id="rId80" w:history="1">
              <w:r w:rsidR="00993789" w:rsidRPr="000B2116">
                <w:rPr>
                  <w:rStyle w:val="Hyperlink"/>
                  <w:rFonts w:asciiTheme="minorHAnsi" w:hAnsiTheme="minorHAnsi" w:cstheme="minorHAnsi"/>
                  <w:noProof/>
                  <w:sz w:val="20"/>
                  <w:szCs w:val="20"/>
                  <w:lang w:val="hr-HR"/>
                </w:rPr>
                <w:t>https://hko.srce.hr/registar/skup-ishoda-ucenja/detalji/5775</w:t>
              </w:r>
            </w:hyperlink>
            <w:r w:rsidR="00993789" w:rsidRPr="000B2116">
              <w:rPr>
                <w:rFonts w:asciiTheme="minorHAnsi" w:hAnsiTheme="minorHAnsi" w:cstheme="minorHAnsi"/>
                <w:noProof/>
                <w:sz w:val="20"/>
                <w:szCs w:val="20"/>
                <w:lang w:val="hr-HR"/>
              </w:rPr>
              <w:t xml:space="preserve"> </w:t>
            </w:r>
          </w:p>
        </w:tc>
      </w:tr>
      <w:tr w:rsidR="00444A35" w:rsidRPr="000B2116" w14:paraId="015D0355" w14:textId="77777777" w:rsidTr="00E84D64">
        <w:trPr>
          <w:trHeight w:val="558"/>
        </w:trPr>
        <w:tc>
          <w:tcPr>
            <w:tcW w:w="2537" w:type="dxa"/>
            <w:shd w:val="clear" w:color="auto" w:fill="B4C6E7" w:themeFill="accent1" w:themeFillTint="66"/>
            <w:tcMar>
              <w:left w:w="57" w:type="dxa"/>
              <w:right w:w="57" w:type="dxa"/>
            </w:tcMar>
            <w:vAlign w:val="center"/>
          </w:tcPr>
          <w:p w14:paraId="5E500002"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E1D33E7" w14:textId="07D65BD3" w:rsidR="00444A35" w:rsidRPr="000B2116" w:rsidRDefault="00533B53" w:rsidP="00E84D64">
            <w:pPr>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2 CSVET</w:t>
            </w:r>
          </w:p>
        </w:tc>
      </w:tr>
      <w:tr w:rsidR="00444A35" w:rsidRPr="000B2116" w14:paraId="7DD9812B" w14:textId="77777777" w:rsidTr="00E84D64">
        <w:tc>
          <w:tcPr>
            <w:tcW w:w="2537" w:type="dxa"/>
            <w:vMerge w:val="restart"/>
            <w:shd w:val="clear" w:color="auto" w:fill="8EAADB" w:themeFill="accent1" w:themeFillTint="99"/>
            <w:tcMar>
              <w:left w:w="57" w:type="dxa"/>
              <w:right w:w="57" w:type="dxa"/>
            </w:tcMar>
            <w:vAlign w:val="center"/>
          </w:tcPr>
          <w:p w14:paraId="68558242"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lastRenderedPageBreak/>
              <w:t>Načini stjecanja ishoda učenja (od – do, postotak)</w:t>
            </w:r>
          </w:p>
        </w:tc>
        <w:tc>
          <w:tcPr>
            <w:tcW w:w="1852" w:type="dxa"/>
            <w:shd w:val="clear" w:color="auto" w:fill="8EAADB" w:themeFill="accent1" w:themeFillTint="99"/>
            <w:tcMar>
              <w:left w:w="57" w:type="dxa"/>
              <w:right w:w="57" w:type="dxa"/>
            </w:tcMar>
            <w:vAlign w:val="center"/>
          </w:tcPr>
          <w:p w14:paraId="33730887"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5F1AED38"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70B76CE" w14:textId="77777777" w:rsidR="00444A35" w:rsidRPr="000B2116" w:rsidRDefault="00444A35"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Samostalne aktivnosti polaznika</w:t>
            </w:r>
          </w:p>
        </w:tc>
      </w:tr>
      <w:tr w:rsidR="00444A35" w:rsidRPr="000B2116" w14:paraId="59B68CF6" w14:textId="77777777" w:rsidTr="00E84D64">
        <w:trPr>
          <w:trHeight w:val="787"/>
        </w:trPr>
        <w:tc>
          <w:tcPr>
            <w:tcW w:w="2537" w:type="dxa"/>
            <w:vMerge/>
            <w:shd w:val="clear" w:color="auto" w:fill="B4C6E7" w:themeFill="accent1" w:themeFillTint="66"/>
            <w:tcMar>
              <w:left w:w="57" w:type="dxa"/>
              <w:right w:w="57" w:type="dxa"/>
            </w:tcMar>
            <w:vAlign w:val="center"/>
          </w:tcPr>
          <w:p w14:paraId="1C3D41A3"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750BDD28" w14:textId="577FDBDE" w:rsidR="00444A35" w:rsidRPr="008E220D" w:rsidRDefault="0021251A" w:rsidP="00DA49B9">
            <w:pPr>
              <w:spacing w:after="0"/>
              <w:jc w:val="center"/>
              <w:rPr>
                <w:rFonts w:asciiTheme="minorHAnsi" w:hAnsiTheme="minorHAnsi" w:cstheme="minorHAnsi"/>
                <w:noProof/>
                <w:sz w:val="20"/>
                <w:szCs w:val="20"/>
                <w:lang w:val="hr-HR"/>
              </w:rPr>
            </w:pPr>
            <w:r w:rsidRPr="008E220D">
              <w:rPr>
                <w:rFonts w:asciiTheme="minorHAnsi" w:hAnsiTheme="minorHAnsi" w:cstheme="minorHAnsi"/>
                <w:noProof/>
                <w:sz w:val="20"/>
                <w:szCs w:val="20"/>
                <w:lang w:val="hr-HR"/>
              </w:rPr>
              <w:t>20 sati (</w:t>
            </w:r>
            <w:r w:rsidR="00533B53" w:rsidRPr="008E220D">
              <w:rPr>
                <w:rFonts w:asciiTheme="minorHAnsi" w:hAnsiTheme="minorHAnsi" w:cstheme="minorHAnsi"/>
                <w:noProof/>
                <w:sz w:val="20"/>
                <w:szCs w:val="20"/>
                <w:lang w:val="hr-HR"/>
              </w:rPr>
              <w:t>40%)</w:t>
            </w:r>
          </w:p>
        </w:tc>
        <w:tc>
          <w:tcPr>
            <w:tcW w:w="2552" w:type="dxa"/>
            <w:vAlign w:val="center"/>
          </w:tcPr>
          <w:p w14:paraId="63304AA7" w14:textId="16AF057A" w:rsidR="00444A35" w:rsidRPr="008E220D" w:rsidRDefault="0021251A" w:rsidP="00DA49B9">
            <w:pPr>
              <w:spacing w:after="0"/>
              <w:jc w:val="center"/>
              <w:rPr>
                <w:rFonts w:asciiTheme="minorHAnsi" w:hAnsiTheme="minorHAnsi" w:cstheme="minorHAnsi"/>
                <w:noProof/>
                <w:sz w:val="20"/>
                <w:szCs w:val="20"/>
                <w:lang w:val="hr-HR"/>
              </w:rPr>
            </w:pPr>
            <w:r w:rsidRPr="008E220D">
              <w:rPr>
                <w:rFonts w:asciiTheme="minorHAnsi" w:hAnsiTheme="minorHAnsi" w:cstheme="minorHAnsi"/>
                <w:noProof/>
                <w:sz w:val="20"/>
                <w:szCs w:val="20"/>
                <w:lang w:val="hr-HR"/>
              </w:rPr>
              <w:t>20 sati (</w:t>
            </w:r>
            <w:r w:rsidR="00533B53" w:rsidRPr="008E220D">
              <w:rPr>
                <w:rFonts w:asciiTheme="minorHAnsi" w:hAnsiTheme="minorHAnsi" w:cstheme="minorHAnsi"/>
                <w:noProof/>
                <w:sz w:val="20"/>
                <w:szCs w:val="20"/>
                <w:lang w:val="hr-HR"/>
              </w:rPr>
              <w:t>40%)</w:t>
            </w:r>
          </w:p>
        </w:tc>
        <w:tc>
          <w:tcPr>
            <w:tcW w:w="2552" w:type="dxa"/>
            <w:vAlign w:val="center"/>
          </w:tcPr>
          <w:p w14:paraId="4EACE413" w14:textId="61BFA07C" w:rsidR="00444A35" w:rsidRPr="008E220D" w:rsidRDefault="0021251A" w:rsidP="00DA49B9">
            <w:pPr>
              <w:spacing w:after="0"/>
              <w:jc w:val="center"/>
              <w:rPr>
                <w:rFonts w:asciiTheme="minorHAnsi" w:hAnsiTheme="minorHAnsi" w:cstheme="minorHAnsi"/>
                <w:noProof/>
                <w:sz w:val="20"/>
                <w:szCs w:val="20"/>
                <w:lang w:val="hr-HR"/>
              </w:rPr>
            </w:pPr>
            <w:r w:rsidRPr="008E220D">
              <w:rPr>
                <w:rFonts w:asciiTheme="minorHAnsi" w:hAnsiTheme="minorHAnsi" w:cstheme="minorHAnsi"/>
                <w:noProof/>
                <w:sz w:val="20"/>
                <w:szCs w:val="20"/>
                <w:lang w:val="hr-HR"/>
              </w:rPr>
              <w:t>10 sati (</w:t>
            </w:r>
            <w:r w:rsidR="00DA49B9" w:rsidRPr="008E220D">
              <w:rPr>
                <w:rFonts w:asciiTheme="minorHAnsi" w:hAnsiTheme="minorHAnsi" w:cstheme="minorHAnsi"/>
                <w:noProof/>
                <w:sz w:val="20"/>
                <w:szCs w:val="20"/>
                <w:lang w:val="hr-HR"/>
              </w:rPr>
              <w:t>20%)</w:t>
            </w:r>
          </w:p>
        </w:tc>
      </w:tr>
      <w:tr w:rsidR="00444A35" w:rsidRPr="000B2116" w14:paraId="7B749570" w14:textId="77777777" w:rsidTr="00E84D64">
        <w:tc>
          <w:tcPr>
            <w:tcW w:w="2537" w:type="dxa"/>
            <w:shd w:val="clear" w:color="auto" w:fill="B4C6E7" w:themeFill="accent1" w:themeFillTint="66"/>
            <w:tcMar>
              <w:left w:w="57" w:type="dxa"/>
              <w:right w:w="57" w:type="dxa"/>
            </w:tcMar>
            <w:vAlign w:val="center"/>
          </w:tcPr>
          <w:p w14:paraId="4B4A8DF6"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Status modula</w:t>
            </w:r>
          </w:p>
          <w:p w14:paraId="0634F2FB"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(obvezni/izborni)</w:t>
            </w:r>
          </w:p>
        </w:tc>
        <w:tc>
          <w:tcPr>
            <w:tcW w:w="6956" w:type="dxa"/>
            <w:gridSpan w:val="3"/>
            <w:shd w:val="clear" w:color="auto" w:fill="FFFFFF" w:themeFill="background1"/>
            <w:tcMar>
              <w:left w:w="57" w:type="dxa"/>
              <w:right w:w="57" w:type="dxa"/>
            </w:tcMar>
            <w:vAlign w:val="center"/>
          </w:tcPr>
          <w:p w14:paraId="385A4E24" w14:textId="77777777" w:rsidR="00444A35" w:rsidRPr="000B2116" w:rsidRDefault="00444A35" w:rsidP="00E84D64">
            <w:pPr>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obvezni</w:t>
            </w:r>
          </w:p>
        </w:tc>
      </w:tr>
      <w:tr w:rsidR="00444A35" w:rsidRPr="000B2116" w14:paraId="09F8BD08" w14:textId="77777777" w:rsidTr="00E84D64">
        <w:trPr>
          <w:trHeight w:val="626"/>
        </w:trPr>
        <w:tc>
          <w:tcPr>
            <w:tcW w:w="2537" w:type="dxa"/>
            <w:shd w:val="clear" w:color="auto" w:fill="B4C6E7" w:themeFill="accent1" w:themeFillTint="66"/>
            <w:tcMar>
              <w:left w:w="57" w:type="dxa"/>
              <w:right w:w="57" w:type="dxa"/>
            </w:tcMar>
            <w:vAlign w:val="center"/>
          </w:tcPr>
          <w:p w14:paraId="4295EC23"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 xml:space="preserve">Cilj (opis) modula </w:t>
            </w:r>
          </w:p>
        </w:tc>
        <w:tc>
          <w:tcPr>
            <w:tcW w:w="6956" w:type="dxa"/>
            <w:gridSpan w:val="3"/>
            <w:shd w:val="clear" w:color="auto" w:fill="FFFFFF" w:themeFill="background1"/>
            <w:tcMar>
              <w:left w:w="57" w:type="dxa"/>
              <w:right w:w="57" w:type="dxa"/>
            </w:tcMar>
            <w:vAlign w:val="center"/>
          </w:tcPr>
          <w:p w14:paraId="2C95CD7B" w14:textId="6878A46C" w:rsidR="00444A35" w:rsidRPr="000B2116" w:rsidRDefault="00BC097A" w:rsidP="00BC097A">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 xml:space="preserve">Cilj modula </w:t>
            </w:r>
            <w:r w:rsidRPr="000B2116">
              <w:rPr>
                <w:rFonts w:asciiTheme="minorHAnsi" w:hAnsiTheme="minorHAnsi" w:cstheme="minorHAnsi"/>
                <w:i/>
                <w:noProof/>
                <w:sz w:val="20"/>
                <w:szCs w:val="20"/>
                <w:lang w:val="hr-HR"/>
              </w:rPr>
              <w:t>Poslovni bonton u turizmu i ugostiteljstvu</w:t>
            </w:r>
            <w:r w:rsidRPr="000B2116">
              <w:rPr>
                <w:rFonts w:asciiTheme="minorHAnsi" w:hAnsiTheme="minorHAnsi" w:cstheme="minorHAnsi"/>
                <w:iCs/>
                <w:noProof/>
                <w:sz w:val="20"/>
                <w:szCs w:val="20"/>
                <w:lang w:val="hr-HR"/>
              </w:rPr>
              <w:t xml:space="preserve"> je osigurati da polaznici razviju stručnost u primjeni poslovnog bontona kao ključnog alata za uspješnu komunikaciju i interakciju u turističkom i ugostiteljskom sektoru. Kroz ovaj modul, polaznici će naučiti razlikovati primjereno odijevanje za različite prigode, primjenjivati pravila pristojne poslovne komunikacije te prepoznati i poštovati osnovne norme ponašanja i komuniciranja u različitim kulturnim kontekstima. Također će usvojiti vještine opisivanja pravila ponašanja u specifičnim situacijama poput kulturnih razlika u stolu, poslovnim institucijama, radnom okruženju te svečanim događanjima. Kroz modul će polaznici također biti </w:t>
            </w:r>
            <w:r w:rsidR="008428CC" w:rsidRPr="000B2116">
              <w:rPr>
                <w:rFonts w:asciiTheme="minorHAnsi" w:hAnsiTheme="minorHAnsi" w:cstheme="minorHAnsi"/>
                <w:iCs/>
                <w:noProof/>
                <w:sz w:val="20"/>
                <w:szCs w:val="20"/>
                <w:lang w:val="hr-HR"/>
              </w:rPr>
              <w:t>osposobljeni</w:t>
            </w:r>
            <w:r w:rsidRPr="000B2116">
              <w:rPr>
                <w:rFonts w:asciiTheme="minorHAnsi" w:hAnsiTheme="minorHAnsi" w:cstheme="minorHAnsi"/>
                <w:iCs/>
                <w:noProof/>
                <w:sz w:val="20"/>
                <w:szCs w:val="20"/>
                <w:lang w:val="hr-HR"/>
              </w:rPr>
              <w:t xml:space="preserve"> prepoznati i analizirati elemente komunikacijskog procesa u svakodnevnoj interakciji, pridonoseći kvalitetnoj komunikaciji i profesionalnom ponašanju u turizmu i ugostiteljstvu.</w:t>
            </w:r>
          </w:p>
        </w:tc>
      </w:tr>
      <w:tr w:rsidR="00444A35" w:rsidRPr="000B2116" w14:paraId="5054BCF5" w14:textId="77777777" w:rsidTr="00E84D64">
        <w:tc>
          <w:tcPr>
            <w:tcW w:w="2537" w:type="dxa"/>
            <w:shd w:val="clear" w:color="auto" w:fill="B4C6E7" w:themeFill="accent1" w:themeFillTint="66"/>
            <w:tcMar>
              <w:left w:w="57" w:type="dxa"/>
              <w:right w:w="57" w:type="dxa"/>
            </w:tcMar>
            <w:vAlign w:val="center"/>
          </w:tcPr>
          <w:p w14:paraId="26788B1D"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Ključni pojmovi</w:t>
            </w:r>
          </w:p>
        </w:tc>
        <w:tc>
          <w:tcPr>
            <w:tcW w:w="6956" w:type="dxa"/>
            <w:gridSpan w:val="3"/>
            <w:shd w:val="clear" w:color="auto" w:fill="FFFFFF" w:themeFill="background1"/>
            <w:tcMar>
              <w:left w:w="57" w:type="dxa"/>
              <w:right w:w="57" w:type="dxa"/>
            </w:tcMar>
            <w:vAlign w:val="center"/>
          </w:tcPr>
          <w:p w14:paraId="62C8E70D" w14:textId="36E69957" w:rsidR="00444A35" w:rsidRPr="008E220D" w:rsidRDefault="00B77069" w:rsidP="00610840">
            <w:pPr>
              <w:tabs>
                <w:tab w:val="left" w:pos="2820"/>
              </w:tabs>
              <w:spacing w:after="0"/>
              <w:jc w:val="both"/>
              <w:rPr>
                <w:rFonts w:asciiTheme="minorHAnsi" w:hAnsiTheme="minorHAnsi" w:cstheme="minorHAnsi"/>
                <w:i/>
                <w:noProof/>
                <w:sz w:val="20"/>
                <w:szCs w:val="20"/>
                <w:lang w:val="hr-HR"/>
              </w:rPr>
            </w:pPr>
            <w:r w:rsidRPr="008E220D">
              <w:rPr>
                <w:rFonts w:asciiTheme="minorHAnsi" w:hAnsiTheme="minorHAnsi" w:cstheme="minorHAnsi"/>
                <w:i/>
                <w:noProof/>
                <w:sz w:val="20"/>
                <w:szCs w:val="20"/>
                <w:lang w:val="hr-HR"/>
              </w:rPr>
              <w:t>Odijevanje, prigoda, poslovna komunikacija, pravila komuniciranja, ponašanje, kulture, norme ponašanja, kultura stola, radno okruženje, elementi komunikacijskog procesa</w:t>
            </w:r>
          </w:p>
        </w:tc>
      </w:tr>
      <w:tr w:rsidR="00444A35" w:rsidRPr="000B2116" w14:paraId="6295ADD4" w14:textId="77777777" w:rsidTr="00E84D64">
        <w:tc>
          <w:tcPr>
            <w:tcW w:w="2537" w:type="dxa"/>
            <w:shd w:val="clear" w:color="auto" w:fill="B4C6E7" w:themeFill="accent1" w:themeFillTint="66"/>
            <w:tcMar>
              <w:left w:w="57" w:type="dxa"/>
              <w:right w:w="57" w:type="dxa"/>
            </w:tcMar>
            <w:vAlign w:val="center"/>
          </w:tcPr>
          <w:p w14:paraId="5DE1D7AC"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6956" w:type="dxa"/>
            <w:gridSpan w:val="3"/>
            <w:shd w:val="clear" w:color="auto" w:fill="FFFFFF" w:themeFill="background1"/>
            <w:tcMar>
              <w:left w:w="57" w:type="dxa"/>
              <w:right w:w="57" w:type="dxa"/>
            </w:tcMar>
            <w:vAlign w:val="center"/>
          </w:tcPr>
          <w:p w14:paraId="1063E004" w14:textId="5A9F7A2A" w:rsidR="00444A35" w:rsidRPr="000B2116" w:rsidRDefault="00606CBF" w:rsidP="00557C56">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 xml:space="preserve">Učenje temeljeno na radu će se ostvariti kroz problemske zadatke, pri kojima će </w:t>
            </w:r>
            <w:r w:rsidR="00EC6EDF" w:rsidRPr="000B2116">
              <w:rPr>
                <w:rFonts w:asciiTheme="minorHAnsi" w:hAnsiTheme="minorHAnsi" w:cstheme="minorHAnsi"/>
                <w:iCs/>
                <w:noProof/>
                <w:sz w:val="20"/>
                <w:szCs w:val="20"/>
                <w:lang w:val="hr-HR"/>
              </w:rPr>
              <w:t>polaznici</w:t>
            </w:r>
            <w:r w:rsidRPr="000B2116">
              <w:rPr>
                <w:rFonts w:asciiTheme="minorHAnsi" w:hAnsiTheme="minorHAnsi" w:cstheme="minorHAnsi"/>
                <w:iCs/>
                <w:noProof/>
                <w:sz w:val="20"/>
                <w:szCs w:val="20"/>
                <w:lang w:val="hr-HR"/>
              </w:rPr>
              <w:t xml:space="preserve"> aktivno razrađivati zadane teme te povezivati teorijske koncepte. Nastavnik će postavljati projektni zadatak, kao što je simulacija poslovne situacije, koja će omogućiti </w:t>
            </w:r>
            <w:r w:rsidR="00EC6EDF" w:rsidRPr="000B2116">
              <w:rPr>
                <w:rFonts w:asciiTheme="minorHAnsi" w:hAnsiTheme="minorHAnsi" w:cstheme="minorHAnsi"/>
                <w:iCs/>
                <w:noProof/>
                <w:sz w:val="20"/>
                <w:szCs w:val="20"/>
                <w:lang w:val="hr-HR"/>
              </w:rPr>
              <w:t>polaznicima</w:t>
            </w:r>
            <w:r w:rsidRPr="000B2116">
              <w:rPr>
                <w:rFonts w:asciiTheme="minorHAnsi" w:hAnsiTheme="minorHAnsi" w:cstheme="minorHAnsi"/>
                <w:iCs/>
                <w:noProof/>
                <w:sz w:val="20"/>
                <w:szCs w:val="20"/>
                <w:lang w:val="hr-HR"/>
              </w:rPr>
              <w:t xml:space="preserve"> da primijene svoje naučene vještine. U ovom procesu, učenici će analizirati ponašanje sudionika, opisivati različite načine postupanja te istraživati elemente bontona.</w:t>
            </w:r>
          </w:p>
        </w:tc>
      </w:tr>
      <w:tr w:rsidR="00444A35" w:rsidRPr="000B2116" w14:paraId="09F14EAF" w14:textId="77777777" w:rsidTr="00E84D64">
        <w:tc>
          <w:tcPr>
            <w:tcW w:w="2537" w:type="dxa"/>
            <w:shd w:val="clear" w:color="auto" w:fill="B4C6E7" w:themeFill="accent1" w:themeFillTint="66"/>
            <w:tcMar>
              <w:left w:w="57" w:type="dxa"/>
              <w:right w:w="57" w:type="dxa"/>
            </w:tcMar>
            <w:vAlign w:val="center"/>
          </w:tcPr>
          <w:p w14:paraId="233A7695" w14:textId="77777777" w:rsidR="00444A35" w:rsidRPr="000B2116" w:rsidRDefault="00444A35"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3ABDC21" w14:textId="77777777" w:rsidR="002E531E" w:rsidRPr="000B2116" w:rsidRDefault="002E531E" w:rsidP="002E531E">
            <w:pPr>
              <w:pStyle w:val="ListParagraph"/>
              <w:numPr>
                <w:ilvl w:val="0"/>
                <w:numId w:val="34"/>
              </w:numPr>
              <w:spacing w:after="0"/>
              <w:jc w:val="both"/>
              <w:rPr>
                <w:rFonts w:cstheme="minorHAnsi"/>
                <w:noProof/>
                <w:sz w:val="20"/>
                <w:szCs w:val="20"/>
              </w:rPr>
            </w:pPr>
            <w:r w:rsidRPr="000B2116">
              <w:rPr>
                <w:rFonts w:cstheme="minorHAnsi"/>
                <w:noProof/>
                <w:sz w:val="20"/>
                <w:szCs w:val="20"/>
              </w:rPr>
              <w:t>Mr. D.Todorović, Z. Dundović, S. Ratkajec, D. Sikirić: Enciklopedija koktela i drugih barskih mješavina, Marjan Tisak – Split, 2007. godine</w:t>
            </w:r>
          </w:p>
          <w:p w14:paraId="43288D7E" w14:textId="77777777" w:rsidR="002E531E" w:rsidRPr="000B2116" w:rsidRDefault="002E531E" w:rsidP="002E531E">
            <w:pPr>
              <w:pStyle w:val="ListParagraph"/>
              <w:numPr>
                <w:ilvl w:val="0"/>
                <w:numId w:val="34"/>
              </w:numPr>
              <w:spacing w:after="0"/>
              <w:jc w:val="both"/>
              <w:rPr>
                <w:rFonts w:cstheme="minorHAnsi"/>
                <w:noProof/>
                <w:sz w:val="20"/>
                <w:szCs w:val="20"/>
              </w:rPr>
            </w:pPr>
            <w:r w:rsidRPr="000B2116">
              <w:rPr>
                <w:rFonts w:cstheme="minorHAnsi"/>
                <w:noProof/>
                <w:sz w:val="20"/>
                <w:szCs w:val="20"/>
              </w:rPr>
              <w:t xml:space="preserve">I.Marošević: Bar i barsko poslovanje, Horeba, Pula, 2002. Godine </w:t>
            </w:r>
          </w:p>
          <w:p w14:paraId="05C8FAC3" w14:textId="77777777" w:rsidR="002E531E" w:rsidRPr="000B2116" w:rsidRDefault="002E531E" w:rsidP="002E531E">
            <w:pPr>
              <w:pStyle w:val="ListParagraph"/>
              <w:numPr>
                <w:ilvl w:val="0"/>
                <w:numId w:val="34"/>
              </w:numPr>
              <w:spacing w:after="0"/>
              <w:jc w:val="both"/>
              <w:rPr>
                <w:rFonts w:cstheme="minorHAnsi"/>
                <w:noProof/>
                <w:sz w:val="20"/>
                <w:szCs w:val="20"/>
              </w:rPr>
            </w:pPr>
            <w:r w:rsidRPr="000B2116">
              <w:rPr>
                <w:rFonts w:cstheme="minorHAnsi"/>
                <w:noProof/>
                <w:sz w:val="20"/>
                <w:szCs w:val="20"/>
              </w:rPr>
              <w:t>Ratkajec, Slavko: Ugostiteljsko posluživanje 3 : udžbenik za 3. razred ugostiteljsko-hotelijersko-turističkih škola, Školska knjiga, Zagreb, 2020.</w:t>
            </w:r>
          </w:p>
          <w:p w14:paraId="0A48B21B" w14:textId="77777777" w:rsidR="002E531E" w:rsidRPr="000B2116" w:rsidRDefault="002E531E" w:rsidP="002E531E">
            <w:pPr>
              <w:numPr>
                <w:ilvl w:val="0"/>
                <w:numId w:val="34"/>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Ratkajec, Slavko: Priručnik za poslužitelje jela i pića – stručno osposobljavanje, Hrvatska obrtnička komora, Zagreb, 2014.</w:t>
            </w:r>
          </w:p>
          <w:p w14:paraId="21E5702E" w14:textId="77777777" w:rsidR="002E531E" w:rsidRPr="000B2116" w:rsidRDefault="002E531E" w:rsidP="002E531E">
            <w:pPr>
              <w:numPr>
                <w:ilvl w:val="0"/>
                <w:numId w:val="34"/>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 xml:space="preserve">Marošević, Ivan: </w:t>
            </w:r>
            <w:hyperlink r:id="rId81" w:history="1">
              <w:r w:rsidRPr="000B2116">
                <w:rPr>
                  <w:rStyle w:val="Hyperlink"/>
                  <w:rFonts w:asciiTheme="minorHAnsi" w:hAnsiTheme="minorHAnsi" w:cstheme="minorHAnsi"/>
                  <w:noProof/>
                  <w:sz w:val="20"/>
                  <w:szCs w:val="20"/>
                  <w:lang w:val="hr-HR"/>
                </w:rPr>
                <w:t>Ugostiteljsko posluživanje 1 - za 1. razred ugostiteljske škole zanimanje konobar i zanimanje turističko-hotelijerski komercijalist,</w:t>
              </w:r>
            </w:hyperlink>
            <w:r w:rsidRPr="000B2116">
              <w:rPr>
                <w:rFonts w:asciiTheme="minorHAnsi" w:hAnsiTheme="minorHAnsi" w:cstheme="minorHAnsi"/>
                <w:noProof/>
                <w:sz w:val="20"/>
                <w:szCs w:val="20"/>
                <w:lang w:val="hr-HR"/>
              </w:rPr>
              <w:t xml:space="preserve"> HoReBa, Pula 2020.</w:t>
            </w:r>
          </w:p>
          <w:p w14:paraId="7A0D5B4A" w14:textId="77777777" w:rsidR="002E531E" w:rsidRPr="000B2116" w:rsidRDefault="002E531E" w:rsidP="002E531E">
            <w:pPr>
              <w:numPr>
                <w:ilvl w:val="0"/>
                <w:numId w:val="34"/>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 xml:space="preserve">Marošević, Ivan: </w:t>
            </w:r>
            <w:hyperlink r:id="rId82" w:history="1">
              <w:r w:rsidRPr="000B2116">
                <w:rPr>
                  <w:rStyle w:val="Hyperlink"/>
                  <w:rFonts w:asciiTheme="minorHAnsi" w:hAnsiTheme="minorHAnsi" w:cstheme="minorHAnsi"/>
                  <w:noProof/>
                  <w:sz w:val="20"/>
                  <w:szCs w:val="20"/>
                </w:rPr>
                <w:t>Ugostiteljsko posluživanje 2 - s poznavanjem jela - za 2. razred ugostiteljske škole zanimanje konobar i zanimanje turističko-hotelijerski komercijalist,</w:t>
              </w:r>
            </w:hyperlink>
            <w:r w:rsidRPr="000B2116">
              <w:rPr>
                <w:rFonts w:asciiTheme="minorHAnsi" w:hAnsiTheme="minorHAnsi" w:cstheme="minorHAnsi"/>
                <w:noProof/>
                <w:sz w:val="20"/>
                <w:szCs w:val="20"/>
              </w:rPr>
              <w:t xml:space="preserve"> Zrinski, Čakovec, 1998.</w:t>
            </w:r>
          </w:p>
          <w:p w14:paraId="6D742A21" w14:textId="77777777" w:rsidR="002E531E" w:rsidRPr="000B2116" w:rsidRDefault="002E531E" w:rsidP="002E531E">
            <w:pPr>
              <w:numPr>
                <w:ilvl w:val="0"/>
                <w:numId w:val="34"/>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Marošević, Ivan: Prodaja ugostiteljskih usluga (hrane-pića-napitaka), HoReBa, Pula 2007.</w:t>
            </w:r>
          </w:p>
          <w:p w14:paraId="1C8124C2" w14:textId="77777777" w:rsidR="002E531E" w:rsidRPr="000B2116" w:rsidRDefault="002E531E" w:rsidP="002E531E">
            <w:pPr>
              <w:numPr>
                <w:ilvl w:val="0"/>
                <w:numId w:val="34"/>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Zubović, Marošević: vođenje i organizacija restauracije, udžbenik namijenjen učenicima trećih razreda ugostiteljskih škola konobari, kuhari i slastičari, HoReBa, Pula, 2006.</w:t>
            </w:r>
          </w:p>
          <w:p w14:paraId="216BE831" w14:textId="77777777" w:rsidR="002E531E" w:rsidRPr="000B2116" w:rsidRDefault="002E531E" w:rsidP="002E531E">
            <w:pPr>
              <w:numPr>
                <w:ilvl w:val="0"/>
                <w:numId w:val="34"/>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Kerčmar, Janko: Tehnika poslovanja u ugostiteljstvu : posluživanje – za zanimanje konobar i zanimanje turističko-hotelijerski komercijalist, Janko Kerčmar, Rijeka, 1990.</w:t>
            </w:r>
          </w:p>
          <w:p w14:paraId="43B75EBE" w14:textId="77777777" w:rsidR="002E531E" w:rsidRPr="000B2116" w:rsidRDefault="002E531E" w:rsidP="002E531E">
            <w:pPr>
              <w:numPr>
                <w:ilvl w:val="0"/>
                <w:numId w:val="34"/>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Kerčmar, Janko: Ugostiteljsko posluživanje – II dio, za zanimanje konobar i zanimanje turističko-hotelijerski komercijalist, Riječka tiskara, Rijeka, 1971.</w:t>
            </w:r>
          </w:p>
          <w:p w14:paraId="6CBA68AD" w14:textId="77777777" w:rsidR="002E531E" w:rsidRPr="000B2116" w:rsidRDefault="002E531E" w:rsidP="002E531E">
            <w:pPr>
              <w:numPr>
                <w:ilvl w:val="0"/>
                <w:numId w:val="34"/>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lastRenderedPageBreak/>
              <w:t>Hamel - Sagrak, Poznavanje robe za ugostitelje, Školska knjiga, Zagreb, 2005.</w:t>
            </w:r>
          </w:p>
          <w:p w14:paraId="024FAC3B" w14:textId="08721CE2" w:rsidR="007C6ECB" w:rsidRPr="00053F6C" w:rsidRDefault="002E531E" w:rsidP="007C6ECB">
            <w:pPr>
              <w:numPr>
                <w:ilvl w:val="0"/>
                <w:numId w:val="34"/>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 xml:space="preserve">Kaic-Rak, Antoniette. 1990. </w:t>
            </w:r>
            <w:r w:rsidRPr="000B2116">
              <w:rPr>
                <w:rFonts w:asciiTheme="minorHAnsi" w:hAnsiTheme="minorHAnsi" w:cstheme="minorHAnsi"/>
                <w:i/>
                <w:iCs/>
                <w:noProof/>
                <w:sz w:val="20"/>
                <w:szCs w:val="20"/>
                <w:lang w:val="hr-HR"/>
              </w:rPr>
              <w:t>Tablice o sastavu namirnica i pića.</w:t>
            </w:r>
            <w:r w:rsidRPr="000B2116">
              <w:rPr>
                <w:rFonts w:asciiTheme="minorHAnsi" w:hAnsiTheme="minorHAnsi" w:cstheme="minorHAnsi"/>
                <w:noProof/>
                <w:sz w:val="20"/>
                <w:szCs w:val="20"/>
                <w:lang w:val="hr-HR"/>
              </w:rPr>
              <w:t xml:space="preserve"> Zavod za zaštitu zdravlja SR Hrvatske. Zagreb.</w:t>
            </w:r>
          </w:p>
          <w:p w14:paraId="14E4006F" w14:textId="7E9AEA1D" w:rsidR="007C6ECB" w:rsidRPr="00053F6C" w:rsidRDefault="007C6ECB" w:rsidP="00053F6C">
            <w:pPr>
              <w:tabs>
                <w:tab w:val="left" w:pos="2820"/>
              </w:tabs>
              <w:spacing w:after="0"/>
              <w:jc w:val="both"/>
              <w:rPr>
                <w:rFonts w:asciiTheme="minorHAnsi" w:eastAsiaTheme="minorEastAsia" w:hAnsiTheme="minorHAnsi" w:cstheme="minorHAnsi"/>
                <w:noProof/>
                <w:sz w:val="20"/>
                <w:szCs w:val="20"/>
              </w:rPr>
            </w:pPr>
            <w:r w:rsidRPr="000B2116">
              <w:rPr>
                <w:rFonts w:asciiTheme="minorHAnsi" w:eastAsiaTheme="minorEastAsia" w:hAnsiTheme="minorHAnsi" w:cstheme="minorHAnsi"/>
                <w:b/>
                <w:bCs/>
                <w:noProof/>
                <w:sz w:val="20"/>
                <w:szCs w:val="20"/>
              </w:rPr>
              <w:t>Dodatno</w:t>
            </w:r>
            <w:r w:rsidRPr="000B2116">
              <w:rPr>
                <w:rFonts w:asciiTheme="minorHAnsi" w:eastAsiaTheme="minorEastAsia" w:hAnsiTheme="minorHAnsi" w:cstheme="minorHAnsi"/>
                <w:noProof/>
                <w:sz w:val="20"/>
                <w:szCs w:val="20"/>
              </w:rPr>
              <w:t>:</w:t>
            </w:r>
            <w:r w:rsidR="00053F6C" w:rsidRPr="000B2116">
              <w:rPr>
                <w:rFonts w:asciiTheme="minorHAnsi" w:eastAsiaTheme="minorEastAsia" w:hAnsiTheme="minorHAnsi" w:cstheme="minorHAnsi"/>
                <w:noProof/>
                <w:sz w:val="20"/>
                <w:szCs w:val="20"/>
              </w:rPr>
              <w:t xml:space="preserve"> Interna skripta </w:t>
            </w:r>
            <w:r w:rsidR="00053F6C">
              <w:rPr>
                <w:rFonts w:asciiTheme="minorHAnsi" w:eastAsiaTheme="minorEastAsia" w:hAnsiTheme="minorHAnsi" w:cstheme="minorHAnsi"/>
                <w:noProof/>
                <w:sz w:val="20"/>
                <w:szCs w:val="20"/>
              </w:rPr>
              <w:t>ustanove</w:t>
            </w:r>
          </w:p>
        </w:tc>
      </w:tr>
    </w:tbl>
    <w:p w14:paraId="3D5057B5" w14:textId="77777777" w:rsidR="00444A35" w:rsidRPr="000B2116" w:rsidRDefault="00444A35"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02CA7" w:rsidRPr="000B2116" w14:paraId="02E46939" w14:textId="77777777" w:rsidTr="00E84D64">
        <w:trPr>
          <w:trHeight w:val="409"/>
        </w:trPr>
        <w:tc>
          <w:tcPr>
            <w:tcW w:w="2679" w:type="dxa"/>
            <w:gridSpan w:val="2"/>
            <w:shd w:val="clear" w:color="auto" w:fill="8EAADB" w:themeFill="accent1" w:themeFillTint="99"/>
            <w:tcMar>
              <w:left w:w="57" w:type="dxa"/>
              <w:right w:w="57" w:type="dxa"/>
            </w:tcMar>
            <w:vAlign w:val="center"/>
          </w:tcPr>
          <w:p w14:paraId="4101F45F" w14:textId="77777777" w:rsidR="00802CA7" w:rsidRPr="000B2116" w:rsidRDefault="00802CA7" w:rsidP="00E84D64">
            <w:pPr>
              <w:tabs>
                <w:tab w:val="left" w:pos="2820"/>
              </w:tabs>
              <w:spacing w:after="0"/>
              <w:rPr>
                <w:rFonts w:asciiTheme="minorHAnsi" w:hAnsiTheme="minorHAnsi" w:cstheme="minorHAnsi"/>
                <w:bCs/>
                <w:i/>
                <w:noProof/>
                <w:sz w:val="20"/>
                <w:szCs w:val="20"/>
                <w:lang w:val="hr-HR"/>
              </w:rPr>
            </w:pPr>
            <w:r w:rsidRPr="000B2116">
              <w:rPr>
                <w:rFonts w:asciiTheme="minorHAnsi" w:hAnsiTheme="minorHAnsi" w:cstheme="minorHAnsi"/>
                <w:b/>
                <w:noProof/>
                <w:sz w:val="20"/>
                <w:szCs w:val="20"/>
                <w:lang w:val="hr-HR"/>
              </w:rPr>
              <w:t>Skup ishoda učenja iz SK-a:</w:t>
            </w:r>
          </w:p>
        </w:tc>
        <w:tc>
          <w:tcPr>
            <w:tcW w:w="6814" w:type="dxa"/>
            <w:shd w:val="clear" w:color="auto" w:fill="auto"/>
            <w:vAlign w:val="center"/>
          </w:tcPr>
          <w:p w14:paraId="0308C7C4" w14:textId="6614D50C" w:rsidR="00802CA7" w:rsidRPr="000B2116" w:rsidRDefault="00F070E2" w:rsidP="00E84D64">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Poslovni bonton u turizmu i ugostiteljstvu</w:t>
            </w:r>
            <w:r w:rsidR="00053F6C">
              <w:rPr>
                <w:rFonts w:asciiTheme="minorHAnsi" w:hAnsiTheme="minorHAnsi" w:cstheme="minorHAnsi"/>
                <w:b/>
                <w:iCs/>
                <w:noProof/>
                <w:sz w:val="20"/>
                <w:szCs w:val="20"/>
                <w:lang w:val="hr-HR"/>
              </w:rPr>
              <w:t xml:space="preserve"> </w:t>
            </w:r>
            <w:r w:rsidR="00053F6C" w:rsidRPr="005A43ED">
              <w:rPr>
                <w:rFonts w:asciiTheme="minorHAnsi" w:hAnsiTheme="minorHAnsi" w:cstheme="minorHAnsi"/>
                <w:b/>
                <w:iCs/>
                <w:noProof/>
                <w:sz w:val="20"/>
                <w:szCs w:val="20"/>
                <w:lang w:val="hr-HR"/>
              </w:rPr>
              <w:t>(</w:t>
            </w:r>
            <w:r w:rsidR="00053F6C">
              <w:rPr>
                <w:rFonts w:asciiTheme="minorHAnsi" w:hAnsiTheme="minorHAnsi" w:cstheme="minorHAnsi"/>
                <w:b/>
                <w:iCs/>
                <w:noProof/>
                <w:sz w:val="20"/>
                <w:szCs w:val="20"/>
                <w:lang w:val="hr-HR"/>
              </w:rPr>
              <w:t xml:space="preserve">2 </w:t>
            </w:r>
            <w:r w:rsidR="00053F6C" w:rsidRPr="005A43ED">
              <w:rPr>
                <w:rFonts w:asciiTheme="minorHAnsi" w:hAnsiTheme="minorHAnsi" w:cstheme="minorHAnsi"/>
                <w:b/>
                <w:iCs/>
                <w:noProof/>
                <w:sz w:val="20"/>
                <w:szCs w:val="20"/>
                <w:lang w:val="hr-HR"/>
              </w:rPr>
              <w:t>CSVET)</w:t>
            </w:r>
          </w:p>
        </w:tc>
      </w:tr>
      <w:tr w:rsidR="00802CA7" w:rsidRPr="000B2116" w14:paraId="55795AA7" w14:textId="77777777" w:rsidTr="00E84D64">
        <w:tc>
          <w:tcPr>
            <w:tcW w:w="9493" w:type="dxa"/>
            <w:gridSpan w:val="3"/>
            <w:shd w:val="clear" w:color="auto" w:fill="B4C6E7" w:themeFill="accent1" w:themeFillTint="66"/>
            <w:tcMar>
              <w:left w:w="57" w:type="dxa"/>
              <w:right w:w="57" w:type="dxa"/>
            </w:tcMar>
            <w:vAlign w:val="center"/>
          </w:tcPr>
          <w:p w14:paraId="0FA559F9"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Ishodi učenja</w:t>
            </w:r>
          </w:p>
        </w:tc>
      </w:tr>
      <w:tr w:rsidR="00F7627E" w:rsidRPr="000B2116" w14:paraId="5D44B9D2" w14:textId="77777777" w:rsidTr="0077572E">
        <w:tc>
          <w:tcPr>
            <w:tcW w:w="9493" w:type="dxa"/>
            <w:gridSpan w:val="3"/>
            <w:shd w:val="clear" w:color="auto" w:fill="auto"/>
            <w:tcMar>
              <w:left w:w="57" w:type="dxa"/>
              <w:right w:w="57" w:type="dxa"/>
            </w:tcMar>
          </w:tcPr>
          <w:p w14:paraId="3EC3168B" w14:textId="6386C744" w:rsidR="00F7627E" w:rsidRPr="008E220D" w:rsidRDefault="00F7627E" w:rsidP="008E220D">
            <w:pPr>
              <w:pStyle w:val="ListParagraph"/>
              <w:numPr>
                <w:ilvl w:val="0"/>
                <w:numId w:val="48"/>
              </w:numPr>
              <w:tabs>
                <w:tab w:val="left" w:pos="2820"/>
              </w:tabs>
              <w:spacing w:after="0"/>
              <w:rPr>
                <w:rFonts w:cstheme="minorHAnsi"/>
                <w:sz w:val="20"/>
                <w:szCs w:val="20"/>
              </w:rPr>
            </w:pPr>
            <w:r w:rsidRPr="008E220D">
              <w:rPr>
                <w:rFonts w:cstheme="minorHAnsi"/>
                <w:sz w:val="20"/>
                <w:szCs w:val="20"/>
              </w:rPr>
              <w:t>Razlikovati elemente komunikacijskog procesa u svakodnevnoj komunikaciji</w:t>
            </w:r>
          </w:p>
        </w:tc>
      </w:tr>
      <w:tr w:rsidR="00B56D1E" w:rsidRPr="000B2116" w14:paraId="6F841E5D" w14:textId="77777777" w:rsidTr="0077572E">
        <w:tc>
          <w:tcPr>
            <w:tcW w:w="9493" w:type="dxa"/>
            <w:gridSpan w:val="3"/>
            <w:shd w:val="clear" w:color="auto" w:fill="auto"/>
            <w:tcMar>
              <w:left w:w="57" w:type="dxa"/>
              <w:right w:w="57" w:type="dxa"/>
            </w:tcMar>
          </w:tcPr>
          <w:p w14:paraId="2B978989" w14:textId="0EE1A642" w:rsidR="00B56D1E" w:rsidRPr="008E220D" w:rsidRDefault="00F7627E" w:rsidP="008E220D">
            <w:pPr>
              <w:pStyle w:val="ListParagraph"/>
              <w:numPr>
                <w:ilvl w:val="0"/>
                <w:numId w:val="48"/>
              </w:numPr>
              <w:tabs>
                <w:tab w:val="left" w:pos="2820"/>
              </w:tabs>
              <w:spacing w:after="0"/>
              <w:rPr>
                <w:rFonts w:cstheme="minorHAnsi"/>
                <w:iCs/>
                <w:noProof/>
                <w:sz w:val="20"/>
                <w:szCs w:val="20"/>
              </w:rPr>
            </w:pPr>
            <w:r w:rsidRPr="008E220D">
              <w:rPr>
                <w:rFonts w:cstheme="minorHAnsi"/>
                <w:sz w:val="20"/>
                <w:szCs w:val="20"/>
              </w:rPr>
              <w:t>Primijeniti pravila poslovne komunikacije</w:t>
            </w:r>
          </w:p>
        </w:tc>
      </w:tr>
      <w:tr w:rsidR="00B56D1E" w:rsidRPr="000B2116" w14:paraId="6D3A8962" w14:textId="77777777" w:rsidTr="0077572E">
        <w:tc>
          <w:tcPr>
            <w:tcW w:w="9493" w:type="dxa"/>
            <w:gridSpan w:val="3"/>
            <w:shd w:val="clear" w:color="auto" w:fill="auto"/>
            <w:tcMar>
              <w:left w:w="57" w:type="dxa"/>
              <w:right w:w="57" w:type="dxa"/>
            </w:tcMar>
          </w:tcPr>
          <w:p w14:paraId="3A8DCE92" w14:textId="6A448769" w:rsidR="00B56D1E" w:rsidRPr="008E220D" w:rsidRDefault="00F7627E" w:rsidP="008E220D">
            <w:pPr>
              <w:pStyle w:val="ListParagraph"/>
              <w:numPr>
                <w:ilvl w:val="0"/>
                <w:numId w:val="48"/>
              </w:numPr>
              <w:tabs>
                <w:tab w:val="left" w:pos="2820"/>
              </w:tabs>
              <w:spacing w:after="0"/>
              <w:rPr>
                <w:rFonts w:cstheme="minorHAnsi"/>
                <w:iCs/>
                <w:noProof/>
                <w:sz w:val="20"/>
                <w:szCs w:val="20"/>
              </w:rPr>
            </w:pPr>
            <w:r w:rsidRPr="008E220D">
              <w:rPr>
                <w:rFonts w:cstheme="minorHAnsi"/>
                <w:sz w:val="20"/>
                <w:szCs w:val="20"/>
              </w:rPr>
              <w:t>Razlikovati način odijevanja ovisno o prigodi</w:t>
            </w:r>
          </w:p>
        </w:tc>
      </w:tr>
      <w:tr w:rsidR="00B56D1E" w:rsidRPr="000B2116" w14:paraId="3F240D9E" w14:textId="77777777" w:rsidTr="0077572E">
        <w:tc>
          <w:tcPr>
            <w:tcW w:w="9493" w:type="dxa"/>
            <w:gridSpan w:val="3"/>
            <w:shd w:val="clear" w:color="auto" w:fill="auto"/>
            <w:tcMar>
              <w:left w:w="57" w:type="dxa"/>
              <w:right w:w="57" w:type="dxa"/>
            </w:tcMar>
          </w:tcPr>
          <w:p w14:paraId="79B56657" w14:textId="6CE1518D" w:rsidR="00B56D1E" w:rsidRPr="008E220D" w:rsidRDefault="00F7627E" w:rsidP="008E220D">
            <w:pPr>
              <w:pStyle w:val="ListParagraph"/>
              <w:numPr>
                <w:ilvl w:val="0"/>
                <w:numId w:val="48"/>
              </w:numPr>
              <w:tabs>
                <w:tab w:val="left" w:pos="2820"/>
              </w:tabs>
              <w:spacing w:after="0"/>
              <w:rPr>
                <w:rFonts w:cstheme="minorHAnsi"/>
                <w:iCs/>
                <w:noProof/>
                <w:sz w:val="20"/>
                <w:szCs w:val="20"/>
              </w:rPr>
            </w:pPr>
            <w:r w:rsidRPr="008E220D">
              <w:rPr>
                <w:rFonts w:cstheme="minorHAnsi"/>
                <w:sz w:val="20"/>
                <w:szCs w:val="20"/>
              </w:rPr>
              <w:t>Navesti osnovne norme komuniciranja i ponašanja u različitim kulturama</w:t>
            </w:r>
          </w:p>
        </w:tc>
      </w:tr>
      <w:tr w:rsidR="00B56D1E" w:rsidRPr="000B2116" w14:paraId="47CAB024" w14:textId="77777777" w:rsidTr="0077572E">
        <w:tc>
          <w:tcPr>
            <w:tcW w:w="9493" w:type="dxa"/>
            <w:gridSpan w:val="3"/>
            <w:shd w:val="clear" w:color="auto" w:fill="auto"/>
            <w:tcMar>
              <w:left w:w="57" w:type="dxa"/>
              <w:right w:w="57" w:type="dxa"/>
            </w:tcMar>
          </w:tcPr>
          <w:p w14:paraId="652B4388" w14:textId="56AD2EC9" w:rsidR="00B56D1E" w:rsidRPr="008E220D" w:rsidRDefault="00F7627E" w:rsidP="008E220D">
            <w:pPr>
              <w:pStyle w:val="ListParagraph"/>
              <w:numPr>
                <w:ilvl w:val="0"/>
                <w:numId w:val="48"/>
              </w:numPr>
              <w:tabs>
                <w:tab w:val="left" w:pos="2820"/>
              </w:tabs>
              <w:spacing w:after="0"/>
              <w:rPr>
                <w:rFonts w:cstheme="minorHAnsi"/>
                <w:iCs/>
                <w:noProof/>
                <w:sz w:val="20"/>
                <w:szCs w:val="20"/>
              </w:rPr>
            </w:pPr>
            <w:r w:rsidRPr="008E220D">
              <w:rPr>
                <w:rFonts w:cstheme="minorHAnsi"/>
                <w:sz w:val="20"/>
                <w:szCs w:val="20"/>
              </w:rPr>
              <w:t xml:space="preserve">Opisati pravila ponašanja u specifičnim prigodama (kultura stola, institucije, radno okruženje, poslovna događanja, svečane prigode…)    </w:t>
            </w:r>
          </w:p>
        </w:tc>
      </w:tr>
      <w:tr w:rsidR="00802CA7" w:rsidRPr="000B2116" w14:paraId="37C767EB" w14:textId="77777777" w:rsidTr="00E84D64">
        <w:trPr>
          <w:trHeight w:val="427"/>
        </w:trPr>
        <w:tc>
          <w:tcPr>
            <w:tcW w:w="9493" w:type="dxa"/>
            <w:gridSpan w:val="3"/>
            <w:shd w:val="clear" w:color="auto" w:fill="B4C6E7" w:themeFill="accent1" w:themeFillTint="66"/>
            <w:tcMar>
              <w:left w:w="57" w:type="dxa"/>
              <w:right w:w="57" w:type="dxa"/>
            </w:tcMar>
            <w:vAlign w:val="center"/>
          </w:tcPr>
          <w:p w14:paraId="5482C4DE"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Dominantan nastavni sustav i opis načina ostvarivanja SIU</w:t>
            </w:r>
          </w:p>
        </w:tc>
      </w:tr>
      <w:tr w:rsidR="00802CA7" w:rsidRPr="000B2116" w14:paraId="2DCC1A1C" w14:textId="77777777" w:rsidTr="00E84D64">
        <w:trPr>
          <w:trHeight w:val="572"/>
        </w:trPr>
        <w:tc>
          <w:tcPr>
            <w:tcW w:w="9493" w:type="dxa"/>
            <w:gridSpan w:val="3"/>
            <w:shd w:val="clear" w:color="auto" w:fill="auto"/>
            <w:tcMar>
              <w:left w:w="57" w:type="dxa"/>
              <w:right w:w="57" w:type="dxa"/>
            </w:tcMar>
          </w:tcPr>
          <w:p w14:paraId="05EE71D5" w14:textId="5DB523B2" w:rsidR="00E60C1F" w:rsidRPr="000B2116" w:rsidRDefault="0064161C" w:rsidP="0064161C">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 xml:space="preserve">Dominantni nastavni sustav </w:t>
            </w:r>
            <w:r w:rsidR="00D068FA" w:rsidRPr="000B2116">
              <w:rPr>
                <w:rFonts w:asciiTheme="minorHAnsi" w:hAnsiTheme="minorHAnsi" w:cstheme="minorHAnsi"/>
                <w:sz w:val="20"/>
                <w:szCs w:val="20"/>
              </w:rPr>
              <w:t>skupa ishoda učenja</w:t>
            </w:r>
            <w:r w:rsidRPr="000B2116">
              <w:rPr>
                <w:rFonts w:asciiTheme="minorHAnsi" w:hAnsiTheme="minorHAnsi" w:cstheme="minorHAnsi"/>
                <w:sz w:val="20"/>
                <w:szCs w:val="20"/>
              </w:rPr>
              <w:t xml:space="preserve"> </w:t>
            </w:r>
            <w:r w:rsidRPr="000B2116">
              <w:rPr>
                <w:rFonts w:asciiTheme="minorHAnsi" w:hAnsiTheme="minorHAnsi" w:cstheme="minorHAnsi"/>
                <w:i/>
                <w:iCs/>
                <w:sz w:val="20"/>
                <w:szCs w:val="20"/>
              </w:rPr>
              <w:t>Poslovni bonton u turizmu i ugostiteljstvu</w:t>
            </w:r>
            <w:r w:rsidRPr="000B2116">
              <w:rPr>
                <w:rFonts w:asciiTheme="minorHAnsi" w:hAnsiTheme="minorHAnsi" w:cstheme="minorHAnsi"/>
                <w:sz w:val="20"/>
                <w:szCs w:val="20"/>
              </w:rPr>
              <w:t xml:space="preserve"> je</w:t>
            </w:r>
            <w:r w:rsidR="00E60C1F" w:rsidRPr="000B2116">
              <w:rPr>
                <w:rFonts w:asciiTheme="minorHAnsi" w:hAnsiTheme="minorHAnsi" w:cstheme="minorHAnsi"/>
                <w:sz w:val="20"/>
                <w:szCs w:val="20"/>
              </w:rPr>
              <w:t xml:space="preserve"> </w:t>
            </w:r>
            <w:r w:rsidR="007669D3" w:rsidRPr="000B2116">
              <w:rPr>
                <w:rFonts w:asciiTheme="minorHAnsi" w:hAnsiTheme="minorHAnsi" w:cstheme="minorHAnsi"/>
                <w:sz w:val="20"/>
                <w:szCs w:val="20"/>
              </w:rPr>
              <w:t>problemska</w:t>
            </w:r>
            <w:r w:rsidR="00E60C1F" w:rsidRPr="000B2116">
              <w:rPr>
                <w:rFonts w:asciiTheme="minorHAnsi" w:hAnsiTheme="minorHAnsi" w:cstheme="minorHAnsi"/>
                <w:sz w:val="20"/>
                <w:szCs w:val="20"/>
              </w:rPr>
              <w:t xml:space="preserve"> nastava.</w:t>
            </w:r>
          </w:p>
          <w:p w14:paraId="5D744493" w14:textId="382B4017" w:rsidR="00E60C1F" w:rsidRPr="000B2116" w:rsidRDefault="00485F17" w:rsidP="0064161C">
            <w:pPr>
              <w:tabs>
                <w:tab w:val="left" w:pos="2820"/>
              </w:tabs>
              <w:spacing w:after="0"/>
              <w:jc w:val="both"/>
              <w:rPr>
                <w:rFonts w:asciiTheme="minorHAnsi" w:hAnsiTheme="minorHAnsi" w:cstheme="minorHAnsi"/>
                <w:sz w:val="20"/>
                <w:szCs w:val="20"/>
                <w:highlight w:val="yellow"/>
              </w:rPr>
            </w:pPr>
            <w:r w:rsidRPr="000B2116">
              <w:rPr>
                <w:rFonts w:asciiTheme="minorHAnsi" w:hAnsiTheme="minorHAnsi" w:cstheme="minorHAnsi"/>
                <w:sz w:val="20"/>
                <w:szCs w:val="20"/>
                <w:highlight w:val="yellow"/>
              </w:rPr>
              <w:t xml:space="preserve"> </w:t>
            </w:r>
          </w:p>
          <w:p w14:paraId="649E9640" w14:textId="77777777" w:rsidR="006C7AAA" w:rsidRPr="000B2116" w:rsidRDefault="006C7AAA" w:rsidP="006C7AAA">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Tijekom vođenog procesa učenja i poučavanja, nastavnik bi započeo teorijski dio predavanjem o osnovnim konceptima poslovnog bontona u turizmu i ugostiteljstvu. Predstavio bi ključne elemente kao što su pravila odijevanja, komunikacijske vještine i ponašanje u različitim situacijama. Koristio bi primjere iz stvarnog svijeta kako bi ilustrirao važnost primjene poslovnog bontona u profesionalnom okruženju. Interaktivne rasprave, pitanja i diskusije potaknuli bi studente da aktivno sudjeluju i razmjenjuju svoje misli i iskustva.</w:t>
            </w:r>
          </w:p>
          <w:p w14:paraId="32F7008C" w14:textId="77777777" w:rsidR="006C7AAA" w:rsidRPr="000B2116" w:rsidRDefault="006C7AAA" w:rsidP="006C7AAA">
            <w:pPr>
              <w:tabs>
                <w:tab w:val="left" w:pos="2820"/>
              </w:tabs>
              <w:spacing w:after="0"/>
              <w:jc w:val="both"/>
              <w:rPr>
                <w:rFonts w:asciiTheme="minorHAnsi" w:hAnsiTheme="minorHAnsi" w:cstheme="minorHAnsi"/>
                <w:sz w:val="20"/>
                <w:szCs w:val="20"/>
              </w:rPr>
            </w:pPr>
          </w:p>
          <w:p w14:paraId="48DCD8E5" w14:textId="77777777" w:rsidR="006C7AAA" w:rsidRPr="000B2116" w:rsidRDefault="006C7AAA" w:rsidP="006C7AAA">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Učenje temeljeno na radu bilo bi usmjereno na primjenu teorije u stvarnim situacijama. Polaznici bi bili uključeni u simulacije poslovnih situacija gdje bi morali primijeniti pravila odijevanja, komunikacijske vještine i ponašanje. Nastavnik bi mogao postaviti različite scenarije kao što su sastanci s klijentima, službene večere, interakcije s kolegama ili posluživanje gosta. Ovdje bi se fokusirao na primjenu teorije u stvarnom vremenu, pružajući povratne informacije i poticaj za poboljšanje.</w:t>
            </w:r>
          </w:p>
          <w:p w14:paraId="5B79A175" w14:textId="77777777" w:rsidR="006C7AAA" w:rsidRPr="000B2116" w:rsidRDefault="006C7AAA" w:rsidP="006C7AAA">
            <w:pPr>
              <w:tabs>
                <w:tab w:val="left" w:pos="2820"/>
              </w:tabs>
              <w:spacing w:after="0"/>
              <w:jc w:val="both"/>
              <w:rPr>
                <w:rFonts w:asciiTheme="minorHAnsi" w:hAnsiTheme="minorHAnsi" w:cstheme="minorHAnsi"/>
                <w:sz w:val="20"/>
                <w:szCs w:val="20"/>
              </w:rPr>
            </w:pPr>
          </w:p>
          <w:p w14:paraId="6433DE4B" w14:textId="77777777" w:rsidR="006C7AAA" w:rsidRPr="000B2116" w:rsidRDefault="006C7AAA" w:rsidP="006C7AAA">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Kroz samostalne aktivnosti, polaznici će istraživati komuniciranje i ponašanje u različitim kulturama. Istraživali bi kako kulturne razlike oblikuju načine komuniciranja i ponašanja te kako pravilno prilagoditi svoj pristup različitim kulturama u turizmu i ugostiteljstvu. Nastava će se realizirati kroz analizu stvarnih slučajeva i simulacije, potičući polaznike da prepoznaju i poštuju kulturne različitosti. Detaljno opisivanje pravila ponašanja u specifičnim prigodama poput kulture stola, institucija, radnog okruženja, poslovnih događanja i svečanih prigoda bilo bi ključan dio nastave. Polaznici bi naučili kako se ponašati primjereno u različitim okruženjima, uključujući kako se postaviti za stolom, kako sudjelovati u poslovnim sastancima, kako se ponašati na svečanim događanjima i kako izgrađivati profesionalne veze u institucionalnom okruženju.</w:t>
            </w:r>
          </w:p>
          <w:p w14:paraId="34E3C674" w14:textId="77777777" w:rsidR="006C7AAA" w:rsidRPr="000B2116" w:rsidRDefault="006C7AAA" w:rsidP="006C7AAA">
            <w:pPr>
              <w:tabs>
                <w:tab w:val="left" w:pos="2820"/>
              </w:tabs>
              <w:spacing w:after="0"/>
              <w:jc w:val="both"/>
              <w:rPr>
                <w:rFonts w:asciiTheme="minorHAnsi" w:hAnsiTheme="minorHAnsi" w:cstheme="minorHAnsi"/>
                <w:sz w:val="20"/>
                <w:szCs w:val="20"/>
              </w:rPr>
            </w:pPr>
          </w:p>
          <w:p w14:paraId="7827E6BF" w14:textId="75D3CDC1" w:rsidR="00E256F3" w:rsidRPr="000B2116" w:rsidRDefault="006C7AAA" w:rsidP="006C7AAA">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Nastava bi također omogućila polaznicima da razlikuju elemente komunikacijskog procesa u svakodnevnoj komunikaciji. Kroz analizu slučajeva i interaktivne vježbe, polaznici bi naučili prepoznati važnost emisije, primanja, dekodiranja poruka te kako efikasno komunicirati, slušati i odgovarati na različite vrste poruka</w:t>
            </w:r>
            <w:r w:rsidR="00515229" w:rsidRPr="000B2116">
              <w:rPr>
                <w:rFonts w:asciiTheme="minorHAnsi" w:hAnsiTheme="minorHAnsi" w:cstheme="minorHAnsi"/>
                <w:sz w:val="20"/>
                <w:szCs w:val="20"/>
              </w:rPr>
              <w:t>.</w:t>
            </w:r>
          </w:p>
        </w:tc>
      </w:tr>
      <w:tr w:rsidR="00802CA7" w:rsidRPr="000B2116" w14:paraId="7B020CB8" w14:textId="77777777" w:rsidTr="00873379">
        <w:tc>
          <w:tcPr>
            <w:tcW w:w="1838" w:type="dxa"/>
            <w:shd w:val="clear" w:color="auto" w:fill="B4C6E7" w:themeFill="accent1" w:themeFillTint="66"/>
            <w:tcMar>
              <w:left w:w="57" w:type="dxa"/>
              <w:right w:w="57" w:type="dxa"/>
            </w:tcMar>
            <w:vAlign w:val="center"/>
          </w:tcPr>
          <w:p w14:paraId="0A126D3B"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076D8440" w14:textId="77777777" w:rsidR="00802CA7" w:rsidRPr="008E220D" w:rsidRDefault="00F32A27" w:rsidP="00F32A27">
            <w:pPr>
              <w:pStyle w:val="ListParagraph"/>
              <w:numPr>
                <w:ilvl w:val="0"/>
                <w:numId w:val="17"/>
              </w:numPr>
              <w:spacing w:before="60" w:after="60" w:line="240" w:lineRule="auto"/>
              <w:rPr>
                <w:rFonts w:cstheme="minorHAnsi"/>
                <w:b/>
                <w:bCs/>
                <w:sz w:val="20"/>
                <w:szCs w:val="20"/>
              </w:rPr>
            </w:pPr>
            <w:r w:rsidRPr="008E220D">
              <w:rPr>
                <w:rFonts w:cstheme="minorHAnsi"/>
                <w:b/>
                <w:bCs/>
                <w:sz w:val="20"/>
                <w:szCs w:val="20"/>
              </w:rPr>
              <w:t>Osnove poslovnog bontona</w:t>
            </w:r>
          </w:p>
          <w:p w14:paraId="4A078974" w14:textId="77777777" w:rsidR="00F32A27" w:rsidRPr="008E220D" w:rsidRDefault="00F32A27" w:rsidP="00F32A27">
            <w:pPr>
              <w:pStyle w:val="ListParagraph"/>
              <w:numPr>
                <w:ilvl w:val="0"/>
                <w:numId w:val="17"/>
              </w:numPr>
              <w:spacing w:before="60" w:after="60" w:line="240" w:lineRule="auto"/>
              <w:rPr>
                <w:rFonts w:cstheme="minorHAnsi"/>
                <w:b/>
                <w:bCs/>
                <w:sz w:val="20"/>
                <w:szCs w:val="20"/>
              </w:rPr>
            </w:pPr>
            <w:r w:rsidRPr="008E220D">
              <w:rPr>
                <w:rFonts w:cstheme="minorHAnsi"/>
                <w:b/>
                <w:bCs/>
                <w:sz w:val="20"/>
                <w:szCs w:val="20"/>
              </w:rPr>
              <w:t>Poslovna komunikacija</w:t>
            </w:r>
          </w:p>
          <w:p w14:paraId="43A357A7" w14:textId="77777777" w:rsidR="00F32A27" w:rsidRPr="008E220D" w:rsidRDefault="00F32A27" w:rsidP="00F32A27">
            <w:pPr>
              <w:pStyle w:val="ListParagraph"/>
              <w:numPr>
                <w:ilvl w:val="0"/>
                <w:numId w:val="17"/>
              </w:numPr>
              <w:spacing w:before="60" w:after="60" w:line="240" w:lineRule="auto"/>
              <w:rPr>
                <w:rFonts w:cstheme="minorHAnsi"/>
                <w:b/>
                <w:bCs/>
                <w:sz w:val="20"/>
                <w:szCs w:val="20"/>
              </w:rPr>
            </w:pPr>
            <w:r w:rsidRPr="008E220D">
              <w:rPr>
                <w:rFonts w:cstheme="minorHAnsi"/>
                <w:b/>
                <w:bCs/>
                <w:sz w:val="20"/>
                <w:szCs w:val="20"/>
              </w:rPr>
              <w:t>Međukulturalna komunikacija</w:t>
            </w:r>
          </w:p>
          <w:p w14:paraId="08D84944" w14:textId="77777777" w:rsidR="00F32A27" w:rsidRPr="008E220D" w:rsidRDefault="00F32A27" w:rsidP="00F32A27">
            <w:pPr>
              <w:pStyle w:val="ListParagraph"/>
              <w:numPr>
                <w:ilvl w:val="0"/>
                <w:numId w:val="17"/>
              </w:numPr>
              <w:spacing w:before="60" w:after="60" w:line="240" w:lineRule="auto"/>
              <w:rPr>
                <w:rFonts w:cstheme="minorHAnsi"/>
                <w:b/>
                <w:bCs/>
                <w:sz w:val="20"/>
                <w:szCs w:val="20"/>
              </w:rPr>
            </w:pPr>
            <w:r w:rsidRPr="008E220D">
              <w:rPr>
                <w:rFonts w:cstheme="minorHAnsi"/>
                <w:b/>
                <w:bCs/>
                <w:sz w:val="20"/>
                <w:szCs w:val="20"/>
              </w:rPr>
              <w:t>Pravila ponašanja u specifičnim prigodama</w:t>
            </w:r>
          </w:p>
          <w:p w14:paraId="7FF527BA" w14:textId="4744C28F" w:rsidR="00F32A27" w:rsidRPr="000B2116" w:rsidRDefault="00CC0D74" w:rsidP="00F32A27">
            <w:pPr>
              <w:pStyle w:val="ListParagraph"/>
              <w:numPr>
                <w:ilvl w:val="0"/>
                <w:numId w:val="17"/>
              </w:numPr>
              <w:spacing w:before="60" w:after="60" w:line="240" w:lineRule="auto"/>
              <w:rPr>
                <w:rFonts w:cstheme="minorHAnsi"/>
                <w:sz w:val="20"/>
                <w:szCs w:val="20"/>
              </w:rPr>
            </w:pPr>
            <w:r w:rsidRPr="008E220D">
              <w:rPr>
                <w:rFonts w:cstheme="minorHAnsi"/>
                <w:b/>
                <w:bCs/>
                <w:sz w:val="20"/>
                <w:szCs w:val="20"/>
              </w:rPr>
              <w:t>Komunikacijski proces</w:t>
            </w:r>
          </w:p>
        </w:tc>
      </w:tr>
      <w:tr w:rsidR="00802CA7" w:rsidRPr="000B2116" w14:paraId="0746D171" w14:textId="77777777" w:rsidTr="00873379">
        <w:trPr>
          <w:trHeight w:val="486"/>
        </w:trPr>
        <w:tc>
          <w:tcPr>
            <w:tcW w:w="9493" w:type="dxa"/>
            <w:gridSpan w:val="3"/>
            <w:shd w:val="clear" w:color="auto" w:fill="B4C6E7" w:themeFill="accent1" w:themeFillTint="66"/>
            <w:tcMar>
              <w:left w:w="57" w:type="dxa"/>
              <w:right w:w="57" w:type="dxa"/>
            </w:tcMar>
            <w:vAlign w:val="center"/>
          </w:tcPr>
          <w:p w14:paraId="18AEDC51"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Načini i primjer vrjednovanja skupa ishoda učenja</w:t>
            </w:r>
          </w:p>
        </w:tc>
      </w:tr>
      <w:tr w:rsidR="00802CA7" w:rsidRPr="000B2116" w14:paraId="3B0D4973" w14:textId="77777777" w:rsidTr="004801E3">
        <w:trPr>
          <w:trHeight w:val="1133"/>
        </w:trPr>
        <w:tc>
          <w:tcPr>
            <w:tcW w:w="9493" w:type="dxa"/>
            <w:gridSpan w:val="3"/>
            <w:shd w:val="clear" w:color="auto" w:fill="auto"/>
            <w:tcMar>
              <w:left w:w="57" w:type="dxa"/>
              <w:right w:w="57" w:type="dxa"/>
            </w:tcMar>
          </w:tcPr>
          <w:p w14:paraId="3AA88B1A" w14:textId="77777777" w:rsidR="00244BBC" w:rsidRPr="000B2116" w:rsidRDefault="00244BBC" w:rsidP="00244BBC">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lastRenderedPageBreak/>
              <w:t>Ishodi učenja provjeravaju se usmeno i/ili pisano i/ili vježbom i/ili problemskim zadatkom i/ili projektnim zadatkom:</w:t>
            </w:r>
          </w:p>
          <w:p w14:paraId="62BE3197" w14:textId="3177CE8E" w:rsidR="00244BBC" w:rsidRPr="000B2116" w:rsidRDefault="00244BBC" w:rsidP="00244BBC">
            <w:pPr>
              <w:tabs>
                <w:tab w:val="left" w:pos="2820"/>
              </w:tabs>
              <w:spacing w:after="0"/>
              <w:rPr>
                <w:rFonts w:asciiTheme="minorHAnsi" w:hAnsiTheme="minorHAnsi" w:cstheme="minorHAnsi"/>
                <w:bCs/>
                <w:iCs/>
                <w:noProof/>
                <w:sz w:val="20"/>
                <w:szCs w:val="20"/>
                <w:lang w:val="hr-HR"/>
              </w:rPr>
            </w:pPr>
          </w:p>
          <w:p w14:paraId="6EED3C55" w14:textId="0CA12849" w:rsidR="00244BBC" w:rsidRPr="000B2116" w:rsidRDefault="00244BBC" w:rsidP="00244BBC">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
                <w:iCs/>
                <w:noProof/>
                <w:sz w:val="20"/>
                <w:szCs w:val="20"/>
                <w:lang w:val="hr-HR"/>
              </w:rPr>
              <w:t>PROJEKTNI  ZADATAK</w:t>
            </w:r>
            <w:r w:rsidRPr="000B2116">
              <w:rPr>
                <w:rFonts w:asciiTheme="minorHAnsi" w:hAnsiTheme="minorHAnsi" w:cstheme="minorHAnsi"/>
                <w:bCs/>
                <w:iCs/>
                <w:noProof/>
                <w:sz w:val="20"/>
                <w:szCs w:val="20"/>
                <w:lang w:val="hr-HR"/>
              </w:rPr>
              <w:t xml:space="preserve">: Simulirati socijalnu situaciju, analizirati ponašanje sudionika, definirati primjerene i neprimjerene načine ophođenja i elemente bontona te predložiti moguća poboljšanja komunikacije. Na temelju zaključaka prezentirati analizu ostalim </w:t>
            </w:r>
            <w:r w:rsidR="006B65F7" w:rsidRPr="000B2116">
              <w:rPr>
                <w:rFonts w:asciiTheme="minorHAnsi" w:hAnsiTheme="minorHAnsi" w:cstheme="minorHAnsi"/>
                <w:bCs/>
                <w:iCs/>
                <w:noProof/>
                <w:sz w:val="20"/>
                <w:szCs w:val="20"/>
                <w:lang w:val="hr-HR"/>
              </w:rPr>
              <w:t>polaznicima</w:t>
            </w:r>
            <w:r w:rsidRPr="000B2116">
              <w:rPr>
                <w:rFonts w:asciiTheme="minorHAnsi" w:hAnsiTheme="minorHAnsi" w:cstheme="minorHAnsi"/>
                <w:bCs/>
                <w:iCs/>
                <w:noProof/>
                <w:sz w:val="20"/>
                <w:szCs w:val="20"/>
                <w:lang w:val="hr-HR"/>
              </w:rPr>
              <w:t xml:space="preserve"> i nastavniku. </w:t>
            </w:r>
          </w:p>
          <w:p w14:paraId="32B50F6E" w14:textId="77777777" w:rsidR="00802CA7" w:rsidRPr="000B2116" w:rsidRDefault="00802CA7" w:rsidP="00244BBC">
            <w:pPr>
              <w:tabs>
                <w:tab w:val="left" w:pos="2820"/>
              </w:tabs>
              <w:spacing w:after="0"/>
              <w:rPr>
                <w:rFonts w:asciiTheme="minorHAnsi" w:hAnsiTheme="minorHAnsi" w:cstheme="minorHAnsi"/>
                <w:bCs/>
                <w:iCs/>
                <w:noProof/>
                <w:sz w:val="20"/>
                <w:szCs w:val="20"/>
                <w:lang w:val="hr-HR"/>
              </w:rPr>
            </w:pPr>
          </w:p>
          <w:tbl>
            <w:tblPr>
              <w:tblStyle w:val="TableGrid"/>
              <w:tblW w:w="0" w:type="auto"/>
              <w:tblLayout w:type="fixed"/>
              <w:tblLook w:val="04A0" w:firstRow="1" w:lastRow="0" w:firstColumn="1" w:lastColumn="0" w:noHBand="0" w:noVBand="1"/>
            </w:tblPr>
            <w:tblGrid>
              <w:gridCol w:w="2188"/>
              <w:gridCol w:w="2552"/>
              <w:gridCol w:w="1984"/>
              <w:gridCol w:w="2552"/>
            </w:tblGrid>
            <w:tr w:rsidR="00B97D66" w:rsidRPr="000B2116" w14:paraId="7A2217D1" w14:textId="77777777" w:rsidTr="007C6ECB">
              <w:trPr>
                <w:trHeight w:val="533"/>
              </w:trPr>
              <w:tc>
                <w:tcPr>
                  <w:tcW w:w="2188" w:type="dxa"/>
                  <w:shd w:val="clear" w:color="auto" w:fill="D0CECE" w:themeFill="background2" w:themeFillShade="E6"/>
                </w:tcPr>
                <w:p w14:paraId="02C90231" w14:textId="42C72068" w:rsidR="00B97D66" w:rsidRPr="000B2116" w:rsidRDefault="00B97D66" w:rsidP="00B97D66">
                  <w:pPr>
                    <w:tabs>
                      <w:tab w:val="left" w:pos="2820"/>
                    </w:tabs>
                    <w:spacing w:after="0"/>
                    <w:jc w:val="center"/>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Elementi vrednovanja</w:t>
                  </w:r>
                </w:p>
              </w:tc>
              <w:tc>
                <w:tcPr>
                  <w:tcW w:w="2552" w:type="dxa"/>
                  <w:shd w:val="clear" w:color="auto" w:fill="D0CECE" w:themeFill="background2" w:themeFillShade="E6"/>
                </w:tcPr>
                <w:p w14:paraId="434CCA3A" w14:textId="77777777" w:rsidR="00B97D66" w:rsidRPr="000B2116" w:rsidRDefault="00B97D66" w:rsidP="00B97D66">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NEZADOVOLJAVA</w:t>
                  </w:r>
                </w:p>
                <w:p w14:paraId="7465BD1B" w14:textId="73F6E976" w:rsidR="00B97D66" w:rsidRPr="000B2116" w:rsidRDefault="00B97D66" w:rsidP="00B97D66">
                  <w:pPr>
                    <w:tabs>
                      <w:tab w:val="left" w:pos="2820"/>
                    </w:tabs>
                    <w:spacing w:after="0"/>
                    <w:jc w:val="center"/>
                    <w:rPr>
                      <w:rFonts w:asciiTheme="minorHAnsi" w:hAnsiTheme="minorHAnsi" w:cstheme="minorHAnsi"/>
                      <w:bCs/>
                      <w:iCs/>
                      <w:noProof/>
                      <w:sz w:val="20"/>
                      <w:szCs w:val="20"/>
                      <w:lang w:val="hr-HR"/>
                    </w:rPr>
                  </w:pPr>
                  <w:r w:rsidRPr="000B2116">
                    <w:rPr>
                      <w:rFonts w:asciiTheme="minorHAnsi" w:hAnsiTheme="minorHAnsi" w:cstheme="minorHAnsi"/>
                      <w:sz w:val="20"/>
                      <w:szCs w:val="20"/>
                    </w:rPr>
                    <w:t>( 0 bodova )</w:t>
                  </w:r>
                </w:p>
              </w:tc>
              <w:tc>
                <w:tcPr>
                  <w:tcW w:w="1984" w:type="dxa"/>
                  <w:shd w:val="clear" w:color="auto" w:fill="D0CECE" w:themeFill="background2" w:themeFillShade="E6"/>
                </w:tcPr>
                <w:p w14:paraId="62673E43" w14:textId="77777777" w:rsidR="00B97D66" w:rsidRPr="000B2116" w:rsidRDefault="00B97D66" w:rsidP="00B97D66">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DJELOMIČNO</w:t>
                  </w:r>
                </w:p>
                <w:p w14:paraId="7E14B48F" w14:textId="2DCC8DD9" w:rsidR="00B97D66" w:rsidRPr="000B2116" w:rsidRDefault="00B97D66" w:rsidP="00B97D66">
                  <w:pPr>
                    <w:tabs>
                      <w:tab w:val="left" w:pos="2820"/>
                    </w:tabs>
                    <w:spacing w:after="0"/>
                    <w:jc w:val="center"/>
                    <w:rPr>
                      <w:rFonts w:asciiTheme="minorHAnsi" w:hAnsiTheme="minorHAnsi" w:cstheme="minorHAnsi"/>
                      <w:bCs/>
                      <w:iCs/>
                      <w:noProof/>
                      <w:sz w:val="20"/>
                      <w:szCs w:val="20"/>
                      <w:lang w:val="hr-HR"/>
                    </w:rPr>
                  </w:pPr>
                  <w:r w:rsidRPr="000B2116">
                    <w:rPr>
                      <w:rFonts w:asciiTheme="minorHAnsi" w:hAnsiTheme="minorHAnsi" w:cstheme="minorHAnsi"/>
                      <w:sz w:val="20"/>
                      <w:szCs w:val="20"/>
                    </w:rPr>
                    <w:t>(1 bod  )</w:t>
                  </w:r>
                </w:p>
              </w:tc>
              <w:tc>
                <w:tcPr>
                  <w:tcW w:w="2552" w:type="dxa"/>
                  <w:shd w:val="clear" w:color="auto" w:fill="D0CECE" w:themeFill="background2" w:themeFillShade="E6"/>
                </w:tcPr>
                <w:p w14:paraId="1B6A7AD4" w14:textId="77777777" w:rsidR="00B97D66" w:rsidRPr="000B2116" w:rsidRDefault="00B97D66" w:rsidP="00B97D66">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U POTPUNOSTI</w:t>
                  </w:r>
                </w:p>
                <w:p w14:paraId="7B5FDD8A" w14:textId="5EF6C4F2" w:rsidR="00B97D66" w:rsidRPr="000B2116" w:rsidRDefault="00B97D66" w:rsidP="00B97D66">
                  <w:pPr>
                    <w:tabs>
                      <w:tab w:val="left" w:pos="2820"/>
                    </w:tabs>
                    <w:spacing w:after="0"/>
                    <w:jc w:val="center"/>
                    <w:rPr>
                      <w:rFonts w:asciiTheme="minorHAnsi" w:hAnsiTheme="minorHAnsi" w:cstheme="minorHAnsi"/>
                      <w:bCs/>
                      <w:iCs/>
                      <w:noProof/>
                      <w:sz w:val="20"/>
                      <w:szCs w:val="20"/>
                      <w:lang w:val="hr-HR"/>
                    </w:rPr>
                  </w:pPr>
                  <w:r w:rsidRPr="000B2116">
                    <w:rPr>
                      <w:rFonts w:asciiTheme="minorHAnsi" w:hAnsiTheme="minorHAnsi" w:cstheme="minorHAnsi"/>
                      <w:sz w:val="20"/>
                      <w:szCs w:val="20"/>
                    </w:rPr>
                    <w:t>( 2 boda )</w:t>
                  </w:r>
                </w:p>
              </w:tc>
            </w:tr>
            <w:tr w:rsidR="002A1AAF" w:rsidRPr="000B2116" w14:paraId="71BC6409" w14:textId="77777777" w:rsidTr="00B97D66">
              <w:tc>
                <w:tcPr>
                  <w:tcW w:w="2188" w:type="dxa"/>
                </w:tcPr>
                <w:p w14:paraId="08F8B6F3" w14:textId="5C1AFD34" w:rsidR="002A1AAF" w:rsidRPr="000B2116" w:rsidRDefault="002A1AAF" w:rsidP="002E531E">
                  <w:pPr>
                    <w:tabs>
                      <w:tab w:val="left" w:pos="2820"/>
                    </w:tabs>
                    <w:spacing w:after="0"/>
                    <w:jc w:val="center"/>
                    <w:rPr>
                      <w:rFonts w:asciiTheme="minorHAnsi" w:hAnsiTheme="minorHAnsi" w:cstheme="minorHAnsi"/>
                      <w:b/>
                      <w:bCs/>
                      <w:iCs/>
                      <w:noProof/>
                      <w:sz w:val="20"/>
                      <w:szCs w:val="20"/>
                      <w:lang w:val="hr-HR"/>
                    </w:rPr>
                  </w:pPr>
                  <w:r w:rsidRPr="000B2116">
                    <w:rPr>
                      <w:rFonts w:asciiTheme="minorHAnsi" w:hAnsiTheme="minorHAnsi" w:cstheme="minorHAnsi"/>
                      <w:b/>
                      <w:bCs/>
                      <w:sz w:val="20"/>
                      <w:szCs w:val="20"/>
                    </w:rPr>
                    <w:t>Analiza socijalne situacije</w:t>
                  </w:r>
                </w:p>
              </w:tc>
              <w:tc>
                <w:tcPr>
                  <w:tcW w:w="2552" w:type="dxa"/>
                </w:tcPr>
                <w:p w14:paraId="488F2BDE" w14:textId="12708B1C" w:rsidR="002A1AAF" w:rsidRPr="000B2116" w:rsidRDefault="002A1AAF" w:rsidP="002A1AA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Nedovoljno razumijevanje situacije i sudionika.</w:t>
                  </w:r>
                </w:p>
              </w:tc>
              <w:tc>
                <w:tcPr>
                  <w:tcW w:w="1984" w:type="dxa"/>
                </w:tcPr>
                <w:p w14:paraId="3792C834" w14:textId="02957523" w:rsidR="002A1AAF" w:rsidRPr="000B2116" w:rsidRDefault="002A1AAF" w:rsidP="002A1AA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ispravna analiza s nekim propustima.</w:t>
                  </w:r>
                </w:p>
              </w:tc>
              <w:tc>
                <w:tcPr>
                  <w:tcW w:w="2552" w:type="dxa"/>
                </w:tcPr>
                <w:p w14:paraId="15174397" w14:textId="3ABB6987" w:rsidR="002A1AAF" w:rsidRPr="000B2116" w:rsidRDefault="002A1AAF" w:rsidP="002A1AA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Precizna i duboka analiza situacije i ponašanja sudionika.</w:t>
                  </w:r>
                </w:p>
              </w:tc>
            </w:tr>
            <w:tr w:rsidR="002A1AAF" w:rsidRPr="000B2116" w14:paraId="1D6EF96F" w14:textId="77777777" w:rsidTr="00B97D66">
              <w:tc>
                <w:tcPr>
                  <w:tcW w:w="2188" w:type="dxa"/>
                </w:tcPr>
                <w:p w14:paraId="63569A83" w14:textId="2BF5AD1F" w:rsidR="002A1AAF" w:rsidRPr="000B2116" w:rsidRDefault="002A1AAF" w:rsidP="002E531E">
                  <w:pPr>
                    <w:tabs>
                      <w:tab w:val="left" w:pos="2820"/>
                    </w:tabs>
                    <w:spacing w:after="0"/>
                    <w:jc w:val="center"/>
                    <w:rPr>
                      <w:rFonts w:asciiTheme="minorHAnsi" w:hAnsiTheme="minorHAnsi" w:cstheme="minorHAnsi"/>
                      <w:b/>
                      <w:bCs/>
                      <w:iCs/>
                      <w:noProof/>
                      <w:sz w:val="20"/>
                      <w:szCs w:val="20"/>
                      <w:lang w:val="hr-HR"/>
                    </w:rPr>
                  </w:pPr>
                  <w:r w:rsidRPr="000B2116">
                    <w:rPr>
                      <w:rFonts w:asciiTheme="minorHAnsi" w:hAnsiTheme="minorHAnsi" w:cstheme="minorHAnsi"/>
                      <w:b/>
                      <w:bCs/>
                      <w:sz w:val="20"/>
                      <w:szCs w:val="20"/>
                    </w:rPr>
                    <w:t>Definiranje primjerenih i neprimjerenih načina ophođenja</w:t>
                  </w:r>
                  <w:r w:rsidR="001F3D7C" w:rsidRPr="000B2116">
                    <w:rPr>
                      <w:rFonts w:asciiTheme="minorHAnsi" w:hAnsiTheme="minorHAnsi" w:cstheme="minorHAnsi"/>
                      <w:b/>
                      <w:bCs/>
                      <w:sz w:val="20"/>
                      <w:szCs w:val="20"/>
                    </w:rPr>
                    <w:t xml:space="preserve"> i elemenata bontona</w:t>
                  </w:r>
                </w:p>
              </w:tc>
              <w:tc>
                <w:tcPr>
                  <w:tcW w:w="2552" w:type="dxa"/>
                </w:tcPr>
                <w:p w14:paraId="0C728D80" w14:textId="5391350E" w:rsidR="002A1AAF" w:rsidRPr="000B2116" w:rsidRDefault="002A1AAF" w:rsidP="002A1AA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Neadekvatno definiranje primjerenog/neprimjerenog.</w:t>
                  </w:r>
                </w:p>
              </w:tc>
              <w:tc>
                <w:tcPr>
                  <w:tcW w:w="1984" w:type="dxa"/>
                </w:tcPr>
                <w:p w14:paraId="21AB2F49" w14:textId="04AD3A73" w:rsidR="002A1AAF" w:rsidRPr="000B2116" w:rsidRDefault="002A1AAF" w:rsidP="002A1AA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pravilno definiranje s nekoliko nesavršenstava.</w:t>
                  </w:r>
                </w:p>
              </w:tc>
              <w:tc>
                <w:tcPr>
                  <w:tcW w:w="2552" w:type="dxa"/>
                </w:tcPr>
                <w:p w14:paraId="3F41B772" w14:textId="04A7F186" w:rsidR="002A1AAF" w:rsidRPr="000B2116" w:rsidRDefault="002A1AAF" w:rsidP="002A1AA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Precizno definiranje primjerenih i neprimjerenih načina ophođenja.</w:t>
                  </w:r>
                </w:p>
              </w:tc>
            </w:tr>
            <w:tr w:rsidR="001F3D7C" w:rsidRPr="000B2116" w14:paraId="3A9A7C96" w14:textId="77777777" w:rsidTr="00B97D66">
              <w:tc>
                <w:tcPr>
                  <w:tcW w:w="2188" w:type="dxa"/>
                </w:tcPr>
                <w:p w14:paraId="4563E7CC" w14:textId="77FD2C69" w:rsidR="001F3D7C" w:rsidRPr="000B2116" w:rsidRDefault="001F3D7C" w:rsidP="002E531E">
                  <w:pPr>
                    <w:tabs>
                      <w:tab w:val="left" w:pos="2820"/>
                    </w:tabs>
                    <w:spacing w:after="0"/>
                    <w:jc w:val="center"/>
                    <w:rPr>
                      <w:rFonts w:asciiTheme="minorHAnsi" w:hAnsiTheme="minorHAnsi" w:cstheme="minorHAnsi"/>
                      <w:b/>
                      <w:bCs/>
                      <w:iCs/>
                      <w:noProof/>
                      <w:sz w:val="20"/>
                      <w:szCs w:val="20"/>
                      <w:lang w:val="hr-HR"/>
                    </w:rPr>
                  </w:pPr>
                  <w:r w:rsidRPr="000B2116">
                    <w:rPr>
                      <w:rFonts w:asciiTheme="minorHAnsi" w:hAnsiTheme="minorHAnsi" w:cstheme="minorHAnsi"/>
                      <w:b/>
                      <w:bCs/>
                      <w:sz w:val="20"/>
                      <w:szCs w:val="20"/>
                    </w:rPr>
                    <w:t>Poboljšanja komunikacije</w:t>
                  </w:r>
                </w:p>
              </w:tc>
              <w:tc>
                <w:tcPr>
                  <w:tcW w:w="2552" w:type="dxa"/>
                </w:tcPr>
                <w:p w14:paraId="24C05A19" w14:textId="469D9D99" w:rsidR="001F3D7C" w:rsidRPr="000B2116" w:rsidRDefault="001F3D7C" w:rsidP="001F3D7C">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Nepravilno predložena poboljšanja komunikacije.</w:t>
                  </w:r>
                </w:p>
              </w:tc>
              <w:tc>
                <w:tcPr>
                  <w:tcW w:w="1984" w:type="dxa"/>
                </w:tcPr>
                <w:p w14:paraId="024D3486" w14:textId="27B3CE53" w:rsidR="001F3D7C" w:rsidRPr="000B2116" w:rsidRDefault="001F3D7C" w:rsidP="001F3D7C">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prikladna poboljšanja s nekim propustima.</w:t>
                  </w:r>
                </w:p>
              </w:tc>
              <w:tc>
                <w:tcPr>
                  <w:tcW w:w="2552" w:type="dxa"/>
                </w:tcPr>
                <w:p w14:paraId="66E49813" w14:textId="37FF1487" w:rsidR="001F3D7C" w:rsidRPr="000B2116" w:rsidRDefault="001F3D7C" w:rsidP="001F3D7C">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Precizna i konkretna poboljšanja komunikacije.</w:t>
                  </w:r>
                </w:p>
              </w:tc>
            </w:tr>
            <w:tr w:rsidR="000205CC" w:rsidRPr="000B2116" w14:paraId="6D4BE3E3" w14:textId="77777777" w:rsidTr="001F3D7C">
              <w:trPr>
                <w:trHeight w:val="625"/>
              </w:trPr>
              <w:tc>
                <w:tcPr>
                  <w:tcW w:w="2188" w:type="dxa"/>
                </w:tcPr>
                <w:p w14:paraId="2C65CFC6" w14:textId="15CAD6D9" w:rsidR="000205CC" w:rsidRPr="000B2116" w:rsidRDefault="000205CC" w:rsidP="002E531E">
                  <w:pPr>
                    <w:tabs>
                      <w:tab w:val="left" w:pos="2820"/>
                    </w:tabs>
                    <w:spacing w:after="0"/>
                    <w:jc w:val="center"/>
                    <w:rPr>
                      <w:rFonts w:asciiTheme="minorHAnsi" w:hAnsiTheme="minorHAnsi" w:cstheme="minorHAnsi"/>
                      <w:b/>
                      <w:bCs/>
                      <w:iCs/>
                      <w:noProof/>
                      <w:sz w:val="20"/>
                      <w:szCs w:val="20"/>
                      <w:lang w:val="hr-HR"/>
                    </w:rPr>
                  </w:pPr>
                  <w:r w:rsidRPr="000B2116">
                    <w:rPr>
                      <w:rFonts w:asciiTheme="minorHAnsi" w:hAnsiTheme="minorHAnsi" w:cstheme="minorHAnsi"/>
                      <w:b/>
                      <w:bCs/>
                      <w:sz w:val="20"/>
                      <w:szCs w:val="20"/>
                    </w:rPr>
                    <w:t>Prezentacija zaključaka analize ostalim polaznicima i nastavniku</w:t>
                  </w:r>
                </w:p>
              </w:tc>
              <w:tc>
                <w:tcPr>
                  <w:tcW w:w="2552" w:type="dxa"/>
                </w:tcPr>
                <w:p w14:paraId="58E0B47F" w14:textId="21A0EE71" w:rsidR="000205CC" w:rsidRPr="000B2116" w:rsidRDefault="000205CC" w:rsidP="000205CC">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Nejasna i neprecizna prezentacija.</w:t>
                  </w:r>
                </w:p>
              </w:tc>
              <w:tc>
                <w:tcPr>
                  <w:tcW w:w="1984" w:type="dxa"/>
                </w:tcPr>
                <w:p w14:paraId="3F79569C" w14:textId="35E833F4" w:rsidR="000205CC" w:rsidRPr="000B2116" w:rsidRDefault="000205CC" w:rsidP="000205CC">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jasna prezentacija s nekim nedostacima.</w:t>
                  </w:r>
                </w:p>
              </w:tc>
              <w:tc>
                <w:tcPr>
                  <w:tcW w:w="2552" w:type="dxa"/>
                </w:tcPr>
                <w:p w14:paraId="2CFC7CC9" w14:textId="281DD562" w:rsidR="000205CC" w:rsidRPr="000B2116" w:rsidRDefault="000205CC" w:rsidP="000205CC">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Jasna i strukturirana prezentacija s naglaskom na bitne zaključke.</w:t>
                  </w:r>
                </w:p>
              </w:tc>
            </w:tr>
          </w:tbl>
          <w:p w14:paraId="7FE9AC4C" w14:textId="77777777" w:rsidR="00960789" w:rsidRPr="000B2116" w:rsidRDefault="00960789" w:rsidP="000205CC">
            <w:pPr>
              <w:tabs>
                <w:tab w:val="left" w:pos="2820"/>
              </w:tabs>
              <w:spacing w:after="0"/>
              <w:rPr>
                <w:rFonts w:asciiTheme="minorHAnsi" w:hAnsiTheme="minorHAnsi" w:cstheme="minorHAnsi"/>
                <w:b/>
                <w:iCs/>
                <w:noProof/>
                <w:sz w:val="20"/>
                <w:szCs w:val="20"/>
                <w:lang w:val="hr-HR"/>
              </w:rPr>
            </w:pPr>
          </w:p>
          <w:p w14:paraId="5C1F6AA6" w14:textId="5C3BDF12" w:rsidR="000205CC" w:rsidRPr="000B2116" w:rsidRDefault="000205CC" w:rsidP="000205CC">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KRITERIJI VREDNOVANJA:</w:t>
            </w:r>
          </w:p>
          <w:p w14:paraId="3C4B3CBE" w14:textId="77777777" w:rsidR="000205CC" w:rsidRPr="000B2116" w:rsidRDefault="000205CC" w:rsidP="000205CC">
            <w:pPr>
              <w:tabs>
                <w:tab w:val="left" w:pos="2820"/>
              </w:tabs>
              <w:spacing w:after="0"/>
              <w:rPr>
                <w:rFonts w:asciiTheme="minorHAnsi" w:hAnsiTheme="minorHAnsi" w:cstheme="minorHAnsi"/>
                <w:bCs/>
                <w:iCs/>
                <w:noProof/>
                <w:sz w:val="20"/>
                <w:szCs w:val="20"/>
                <w:lang w:val="hr-HR"/>
              </w:rPr>
            </w:pPr>
          </w:p>
          <w:p w14:paraId="2D662815" w14:textId="77777777" w:rsidR="000205CC" w:rsidRPr="000B2116" w:rsidRDefault="000205CC" w:rsidP="000205CC">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xml:space="preserve">- Od 0 do 5 boda – ne zadovoljava </w:t>
            </w:r>
          </w:p>
          <w:p w14:paraId="48FD5E09" w14:textId="431C660D" w:rsidR="00EA13BA" w:rsidRPr="000B2116" w:rsidRDefault="000205CC" w:rsidP="000205CC">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Od 6 do 10 bodova – zadovoljava</w:t>
            </w:r>
          </w:p>
        </w:tc>
      </w:tr>
      <w:tr w:rsidR="00802CA7" w:rsidRPr="000B2116" w14:paraId="0E80BCB7" w14:textId="77777777" w:rsidTr="00873379">
        <w:tc>
          <w:tcPr>
            <w:tcW w:w="9493" w:type="dxa"/>
            <w:gridSpan w:val="3"/>
            <w:shd w:val="clear" w:color="auto" w:fill="B4C6E7" w:themeFill="accent1" w:themeFillTint="66"/>
            <w:tcMar>
              <w:left w:w="57" w:type="dxa"/>
              <w:right w:w="57" w:type="dxa"/>
            </w:tcMar>
            <w:vAlign w:val="center"/>
          </w:tcPr>
          <w:p w14:paraId="07C793E0"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Prilagodba iskustava učenja za polaznike/osobe s invaliditetom</w:t>
            </w:r>
          </w:p>
        </w:tc>
      </w:tr>
      <w:tr w:rsidR="00802CA7" w:rsidRPr="000B2116" w14:paraId="1D447E71" w14:textId="77777777" w:rsidTr="00E84D64">
        <w:tc>
          <w:tcPr>
            <w:tcW w:w="9493" w:type="dxa"/>
            <w:gridSpan w:val="3"/>
            <w:shd w:val="clear" w:color="auto" w:fill="auto"/>
            <w:tcMar>
              <w:left w:w="57" w:type="dxa"/>
              <w:right w:w="57" w:type="dxa"/>
            </w:tcMar>
          </w:tcPr>
          <w:p w14:paraId="7BD45EC4" w14:textId="77777777" w:rsidR="00802CA7" w:rsidRPr="000B2116" w:rsidRDefault="00802CA7" w:rsidP="00E84D64">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w:t>
            </w:r>
          </w:p>
        </w:tc>
      </w:tr>
    </w:tbl>
    <w:p w14:paraId="33421958" w14:textId="77777777" w:rsidR="006B65F7" w:rsidRPr="000B2116" w:rsidRDefault="006B65F7"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23771C" w:rsidRPr="000B2116" w14:paraId="6704F5F0" w14:textId="77777777" w:rsidTr="00E84D64">
        <w:trPr>
          <w:trHeight w:val="558"/>
        </w:trPr>
        <w:tc>
          <w:tcPr>
            <w:tcW w:w="2537" w:type="dxa"/>
            <w:shd w:val="clear" w:color="auto" w:fill="8EAADB" w:themeFill="accent1" w:themeFillTint="99"/>
            <w:tcMar>
              <w:left w:w="57" w:type="dxa"/>
              <w:right w:w="57" w:type="dxa"/>
            </w:tcMar>
            <w:vAlign w:val="center"/>
          </w:tcPr>
          <w:p w14:paraId="114C9EF7" w14:textId="77777777" w:rsidR="0023771C" w:rsidRPr="000B2116" w:rsidRDefault="0023771C"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37B29F2" w14:textId="78FC08EA" w:rsidR="0023771C" w:rsidRPr="000B2116" w:rsidRDefault="00134FE9" w:rsidP="00E84D64">
            <w:pPr>
              <w:spacing w:before="60" w:after="60" w:line="240" w:lineRule="auto"/>
              <w:ind w:left="397" w:hanging="397"/>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 xml:space="preserve">7. </w:t>
            </w:r>
            <w:r w:rsidR="00D871CF" w:rsidRPr="000B2116">
              <w:rPr>
                <w:rFonts w:asciiTheme="minorHAnsi" w:hAnsiTheme="minorHAnsi" w:cstheme="minorHAnsi"/>
                <w:b/>
                <w:noProof/>
                <w:sz w:val="20"/>
                <w:szCs w:val="20"/>
                <w:lang w:val="hr-HR"/>
              </w:rPr>
              <w:t>ZBRINJAVANJE OTPADA</w:t>
            </w:r>
          </w:p>
        </w:tc>
      </w:tr>
      <w:tr w:rsidR="0023771C" w:rsidRPr="000B2116" w14:paraId="60867EB2" w14:textId="77777777" w:rsidTr="00E84D64">
        <w:trPr>
          <w:trHeight w:val="558"/>
        </w:trPr>
        <w:tc>
          <w:tcPr>
            <w:tcW w:w="2537" w:type="dxa"/>
            <w:shd w:val="clear" w:color="auto" w:fill="B4C6E7" w:themeFill="accent1" w:themeFillTint="66"/>
            <w:tcMar>
              <w:left w:w="57" w:type="dxa"/>
              <w:right w:w="57" w:type="dxa"/>
            </w:tcMar>
            <w:vAlign w:val="center"/>
          </w:tcPr>
          <w:p w14:paraId="445BEDE6" w14:textId="77777777" w:rsidR="0023771C" w:rsidRPr="000B2116" w:rsidRDefault="0023771C"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5C2781C" w14:textId="77777777" w:rsidR="0023771C" w:rsidRPr="000B2116" w:rsidRDefault="0023771C" w:rsidP="00E84D64">
            <w:pPr>
              <w:spacing w:after="0"/>
              <w:ind w:left="397" w:hanging="397"/>
              <w:rPr>
                <w:rFonts w:asciiTheme="minorHAnsi" w:hAnsiTheme="minorHAnsi" w:cstheme="minorHAnsi"/>
                <w:b/>
                <w:noProof/>
                <w:sz w:val="20"/>
                <w:szCs w:val="20"/>
                <w:lang w:val="hr-HR"/>
              </w:rPr>
            </w:pPr>
          </w:p>
        </w:tc>
      </w:tr>
      <w:tr w:rsidR="0023771C" w:rsidRPr="000B2116" w14:paraId="50F5C2AE" w14:textId="77777777" w:rsidTr="00E84D64">
        <w:trPr>
          <w:trHeight w:val="558"/>
        </w:trPr>
        <w:tc>
          <w:tcPr>
            <w:tcW w:w="2537" w:type="dxa"/>
            <w:shd w:val="clear" w:color="auto" w:fill="B4C6E7" w:themeFill="accent1" w:themeFillTint="66"/>
            <w:tcMar>
              <w:left w:w="57" w:type="dxa"/>
              <w:right w:w="57" w:type="dxa"/>
            </w:tcMar>
            <w:vAlign w:val="center"/>
          </w:tcPr>
          <w:p w14:paraId="22B7592B" w14:textId="77777777" w:rsidR="0023771C" w:rsidRPr="000B2116" w:rsidRDefault="0023771C"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EE48CAD" w14:textId="569AD373" w:rsidR="0023771C" w:rsidRPr="000B2116" w:rsidRDefault="00873379" w:rsidP="00116FF1">
            <w:pPr>
              <w:spacing w:before="60" w:after="60" w:line="240" w:lineRule="auto"/>
              <w:rPr>
                <w:rFonts w:asciiTheme="minorHAnsi" w:hAnsiTheme="minorHAnsi" w:cstheme="minorHAnsi"/>
                <w:noProof/>
                <w:sz w:val="20"/>
                <w:szCs w:val="20"/>
              </w:rPr>
            </w:pPr>
            <w:hyperlink r:id="rId83" w:history="1">
              <w:r w:rsidR="00116FF1" w:rsidRPr="000B2116">
                <w:rPr>
                  <w:rStyle w:val="Hyperlink"/>
                  <w:rFonts w:asciiTheme="minorHAnsi" w:hAnsiTheme="minorHAnsi" w:cstheme="minorHAnsi"/>
                  <w:noProof/>
                  <w:sz w:val="20"/>
                  <w:szCs w:val="20"/>
                </w:rPr>
                <w:t>https://hko.srce.hr/registar/skup-ishoda-ucenja/detalji/5283</w:t>
              </w:r>
            </w:hyperlink>
            <w:r w:rsidR="00116FF1" w:rsidRPr="000B2116">
              <w:rPr>
                <w:rFonts w:asciiTheme="minorHAnsi" w:hAnsiTheme="minorHAnsi" w:cstheme="minorHAnsi"/>
                <w:noProof/>
                <w:sz w:val="20"/>
                <w:szCs w:val="20"/>
              </w:rPr>
              <w:t xml:space="preserve"> </w:t>
            </w:r>
          </w:p>
        </w:tc>
      </w:tr>
      <w:tr w:rsidR="0023771C" w:rsidRPr="000B2116" w14:paraId="05F9838E" w14:textId="77777777" w:rsidTr="00E84D64">
        <w:trPr>
          <w:trHeight w:val="558"/>
        </w:trPr>
        <w:tc>
          <w:tcPr>
            <w:tcW w:w="2537" w:type="dxa"/>
            <w:shd w:val="clear" w:color="auto" w:fill="B4C6E7" w:themeFill="accent1" w:themeFillTint="66"/>
            <w:tcMar>
              <w:left w:w="57" w:type="dxa"/>
              <w:right w:w="57" w:type="dxa"/>
            </w:tcMar>
            <w:vAlign w:val="center"/>
          </w:tcPr>
          <w:p w14:paraId="7F3A7489" w14:textId="77777777" w:rsidR="0023771C" w:rsidRPr="000B2116" w:rsidRDefault="0023771C"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0095981F" w14:textId="08523BD4" w:rsidR="0023771C" w:rsidRPr="000B2116" w:rsidRDefault="009E19F4" w:rsidP="00E84D64">
            <w:pPr>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3 CSVET</w:t>
            </w:r>
          </w:p>
        </w:tc>
      </w:tr>
      <w:tr w:rsidR="0023771C" w:rsidRPr="000B2116" w14:paraId="375D13A6" w14:textId="77777777" w:rsidTr="00E84D64">
        <w:tc>
          <w:tcPr>
            <w:tcW w:w="2537" w:type="dxa"/>
            <w:vMerge w:val="restart"/>
            <w:shd w:val="clear" w:color="auto" w:fill="8EAADB" w:themeFill="accent1" w:themeFillTint="99"/>
            <w:tcMar>
              <w:left w:w="57" w:type="dxa"/>
              <w:right w:w="57" w:type="dxa"/>
            </w:tcMar>
            <w:vAlign w:val="center"/>
          </w:tcPr>
          <w:p w14:paraId="50388B18" w14:textId="77777777" w:rsidR="0023771C" w:rsidRPr="000B2116" w:rsidRDefault="0023771C"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243CF903" w14:textId="77777777" w:rsidR="0023771C" w:rsidRPr="000B2116" w:rsidRDefault="0023771C"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5229A1C9" w14:textId="77777777" w:rsidR="0023771C" w:rsidRPr="000B2116" w:rsidRDefault="0023771C"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230709E" w14:textId="77777777" w:rsidR="0023771C" w:rsidRPr="000B2116" w:rsidRDefault="0023771C" w:rsidP="00E84D64">
            <w:pPr>
              <w:spacing w:after="0"/>
              <w:jc w:val="center"/>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Samostalne aktivnosti polaznika</w:t>
            </w:r>
          </w:p>
        </w:tc>
      </w:tr>
      <w:tr w:rsidR="0023771C" w:rsidRPr="000B2116" w14:paraId="45F0BFEC" w14:textId="77777777" w:rsidTr="00E84D64">
        <w:trPr>
          <w:trHeight w:val="787"/>
        </w:trPr>
        <w:tc>
          <w:tcPr>
            <w:tcW w:w="2537" w:type="dxa"/>
            <w:vMerge/>
            <w:shd w:val="clear" w:color="auto" w:fill="B4C6E7" w:themeFill="accent1" w:themeFillTint="66"/>
            <w:tcMar>
              <w:left w:w="57" w:type="dxa"/>
              <w:right w:w="57" w:type="dxa"/>
            </w:tcMar>
            <w:vAlign w:val="center"/>
          </w:tcPr>
          <w:p w14:paraId="08C78E44" w14:textId="77777777" w:rsidR="0023771C" w:rsidRPr="000B2116" w:rsidRDefault="0023771C" w:rsidP="00E84D64">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AA97AB3" w14:textId="3957488B" w:rsidR="0023771C" w:rsidRPr="008E220D" w:rsidRDefault="001E67FD" w:rsidP="00632E51">
            <w:pPr>
              <w:spacing w:after="0"/>
              <w:jc w:val="center"/>
              <w:rPr>
                <w:rFonts w:asciiTheme="minorHAnsi" w:hAnsiTheme="minorHAnsi" w:cstheme="minorHAnsi"/>
                <w:noProof/>
                <w:sz w:val="20"/>
                <w:szCs w:val="20"/>
                <w:lang w:val="hr-HR"/>
              </w:rPr>
            </w:pPr>
            <w:r w:rsidRPr="008E220D">
              <w:rPr>
                <w:rFonts w:asciiTheme="minorHAnsi" w:hAnsiTheme="minorHAnsi" w:cstheme="minorHAnsi"/>
                <w:noProof/>
                <w:sz w:val="20"/>
                <w:szCs w:val="20"/>
                <w:lang w:val="hr-HR"/>
              </w:rPr>
              <w:t>30</w:t>
            </w:r>
            <w:r w:rsidR="007A2F15" w:rsidRPr="008E220D">
              <w:rPr>
                <w:rFonts w:asciiTheme="minorHAnsi" w:hAnsiTheme="minorHAnsi" w:cstheme="minorHAnsi"/>
                <w:noProof/>
                <w:sz w:val="20"/>
                <w:szCs w:val="20"/>
                <w:lang w:val="hr-HR"/>
              </w:rPr>
              <w:t xml:space="preserve"> sati (40%)</w:t>
            </w:r>
          </w:p>
        </w:tc>
        <w:tc>
          <w:tcPr>
            <w:tcW w:w="2552" w:type="dxa"/>
            <w:vAlign w:val="center"/>
          </w:tcPr>
          <w:p w14:paraId="02D5277B" w14:textId="6C4BF0A5" w:rsidR="0023771C" w:rsidRPr="008E220D" w:rsidRDefault="001E67FD" w:rsidP="00632E51">
            <w:pPr>
              <w:spacing w:after="0"/>
              <w:jc w:val="center"/>
              <w:rPr>
                <w:rFonts w:asciiTheme="minorHAnsi" w:hAnsiTheme="minorHAnsi" w:cstheme="minorHAnsi"/>
                <w:noProof/>
                <w:sz w:val="20"/>
                <w:szCs w:val="20"/>
                <w:lang w:val="hr-HR"/>
              </w:rPr>
            </w:pPr>
            <w:r w:rsidRPr="008E220D">
              <w:rPr>
                <w:rFonts w:asciiTheme="minorHAnsi" w:hAnsiTheme="minorHAnsi" w:cstheme="minorHAnsi"/>
                <w:noProof/>
                <w:sz w:val="20"/>
                <w:szCs w:val="20"/>
                <w:lang w:val="hr-HR"/>
              </w:rPr>
              <w:t>40</w:t>
            </w:r>
            <w:r w:rsidR="007A2F15" w:rsidRPr="008E220D">
              <w:rPr>
                <w:rFonts w:asciiTheme="minorHAnsi" w:hAnsiTheme="minorHAnsi" w:cstheme="minorHAnsi"/>
                <w:noProof/>
                <w:sz w:val="20"/>
                <w:szCs w:val="20"/>
                <w:lang w:val="hr-HR"/>
              </w:rPr>
              <w:t xml:space="preserve"> sati (</w:t>
            </w:r>
            <w:r w:rsidR="00212B1A" w:rsidRPr="008E220D">
              <w:rPr>
                <w:rFonts w:asciiTheme="minorHAnsi" w:hAnsiTheme="minorHAnsi" w:cstheme="minorHAnsi"/>
                <w:noProof/>
                <w:sz w:val="20"/>
                <w:szCs w:val="20"/>
                <w:lang w:val="hr-HR"/>
              </w:rPr>
              <w:t>53%)</w:t>
            </w:r>
          </w:p>
        </w:tc>
        <w:tc>
          <w:tcPr>
            <w:tcW w:w="2552" w:type="dxa"/>
            <w:vAlign w:val="center"/>
          </w:tcPr>
          <w:p w14:paraId="4658563A" w14:textId="4B40EFC4" w:rsidR="0023771C" w:rsidRPr="008E220D" w:rsidRDefault="001E67FD" w:rsidP="00632E51">
            <w:pPr>
              <w:spacing w:after="0"/>
              <w:jc w:val="center"/>
              <w:rPr>
                <w:rFonts w:asciiTheme="minorHAnsi" w:hAnsiTheme="minorHAnsi" w:cstheme="minorHAnsi"/>
                <w:noProof/>
                <w:sz w:val="20"/>
                <w:szCs w:val="20"/>
                <w:lang w:val="hr-HR"/>
              </w:rPr>
            </w:pPr>
            <w:r w:rsidRPr="008E220D">
              <w:rPr>
                <w:rFonts w:asciiTheme="minorHAnsi" w:hAnsiTheme="minorHAnsi" w:cstheme="minorHAnsi"/>
                <w:noProof/>
                <w:sz w:val="20"/>
                <w:szCs w:val="20"/>
                <w:lang w:val="hr-HR"/>
              </w:rPr>
              <w:t>5</w:t>
            </w:r>
            <w:r w:rsidR="00212B1A" w:rsidRPr="008E220D">
              <w:rPr>
                <w:rFonts w:asciiTheme="minorHAnsi" w:hAnsiTheme="minorHAnsi" w:cstheme="minorHAnsi"/>
                <w:noProof/>
                <w:sz w:val="20"/>
                <w:szCs w:val="20"/>
                <w:lang w:val="hr-HR"/>
              </w:rPr>
              <w:t xml:space="preserve"> sati (</w:t>
            </w:r>
            <w:r w:rsidR="00632E51" w:rsidRPr="008E220D">
              <w:rPr>
                <w:rFonts w:asciiTheme="minorHAnsi" w:hAnsiTheme="minorHAnsi" w:cstheme="minorHAnsi"/>
                <w:noProof/>
                <w:sz w:val="20"/>
                <w:szCs w:val="20"/>
                <w:lang w:val="hr-HR"/>
              </w:rPr>
              <w:t>7%)</w:t>
            </w:r>
          </w:p>
        </w:tc>
      </w:tr>
      <w:tr w:rsidR="0023771C" w:rsidRPr="000B2116" w14:paraId="5D7D4DE4" w14:textId="77777777" w:rsidTr="00E84D64">
        <w:tc>
          <w:tcPr>
            <w:tcW w:w="2537" w:type="dxa"/>
            <w:shd w:val="clear" w:color="auto" w:fill="B4C6E7" w:themeFill="accent1" w:themeFillTint="66"/>
            <w:tcMar>
              <w:left w:w="57" w:type="dxa"/>
              <w:right w:w="57" w:type="dxa"/>
            </w:tcMar>
            <w:vAlign w:val="center"/>
          </w:tcPr>
          <w:p w14:paraId="3FFF8AD7" w14:textId="77777777" w:rsidR="0023771C" w:rsidRPr="000B2116" w:rsidRDefault="0023771C"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Status modula</w:t>
            </w:r>
          </w:p>
          <w:p w14:paraId="497E263B" w14:textId="77777777" w:rsidR="0023771C" w:rsidRPr="000B2116" w:rsidRDefault="0023771C"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(obvezni/izborni)</w:t>
            </w:r>
          </w:p>
        </w:tc>
        <w:tc>
          <w:tcPr>
            <w:tcW w:w="6956" w:type="dxa"/>
            <w:gridSpan w:val="3"/>
            <w:shd w:val="clear" w:color="auto" w:fill="FFFFFF" w:themeFill="background1"/>
            <w:tcMar>
              <w:left w:w="57" w:type="dxa"/>
              <w:right w:w="57" w:type="dxa"/>
            </w:tcMar>
            <w:vAlign w:val="center"/>
          </w:tcPr>
          <w:p w14:paraId="078D9442" w14:textId="77777777" w:rsidR="0023771C" w:rsidRPr="000B2116" w:rsidRDefault="0023771C" w:rsidP="00E84D64">
            <w:pPr>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obvezni</w:t>
            </w:r>
          </w:p>
        </w:tc>
      </w:tr>
      <w:tr w:rsidR="0023771C" w:rsidRPr="000B2116" w14:paraId="3C3F5E9D" w14:textId="77777777" w:rsidTr="00E84D64">
        <w:trPr>
          <w:trHeight w:val="626"/>
        </w:trPr>
        <w:tc>
          <w:tcPr>
            <w:tcW w:w="2537" w:type="dxa"/>
            <w:shd w:val="clear" w:color="auto" w:fill="B4C6E7" w:themeFill="accent1" w:themeFillTint="66"/>
            <w:tcMar>
              <w:left w:w="57" w:type="dxa"/>
              <w:right w:w="57" w:type="dxa"/>
            </w:tcMar>
            <w:vAlign w:val="center"/>
          </w:tcPr>
          <w:p w14:paraId="2B21FA39" w14:textId="77777777" w:rsidR="0023771C" w:rsidRPr="000B2116" w:rsidRDefault="0023771C"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 xml:space="preserve">Cilj (opis) modula </w:t>
            </w:r>
          </w:p>
        </w:tc>
        <w:tc>
          <w:tcPr>
            <w:tcW w:w="6956" w:type="dxa"/>
            <w:gridSpan w:val="3"/>
            <w:shd w:val="clear" w:color="auto" w:fill="FFFFFF" w:themeFill="background1"/>
            <w:tcMar>
              <w:left w:w="57" w:type="dxa"/>
              <w:right w:w="57" w:type="dxa"/>
            </w:tcMar>
            <w:vAlign w:val="center"/>
          </w:tcPr>
          <w:p w14:paraId="14B9F02B" w14:textId="0A805602" w:rsidR="0023771C" w:rsidRPr="000B2116" w:rsidRDefault="003237F3" w:rsidP="00172521">
            <w:pPr>
              <w:tabs>
                <w:tab w:val="left" w:pos="2820"/>
              </w:tabs>
              <w:spacing w:after="0"/>
              <w:jc w:val="both"/>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 xml:space="preserve">Cilj modula </w:t>
            </w:r>
            <w:r w:rsidRPr="000B2116">
              <w:rPr>
                <w:rFonts w:asciiTheme="minorHAnsi" w:hAnsiTheme="minorHAnsi" w:cstheme="minorHAnsi"/>
                <w:i/>
                <w:noProof/>
                <w:sz w:val="20"/>
                <w:szCs w:val="20"/>
                <w:lang w:val="hr-HR"/>
              </w:rPr>
              <w:t>Zbrinjavanje otpada</w:t>
            </w:r>
            <w:r w:rsidRPr="000B2116">
              <w:rPr>
                <w:rFonts w:asciiTheme="minorHAnsi" w:hAnsiTheme="minorHAnsi" w:cstheme="minorHAnsi"/>
                <w:iCs/>
                <w:noProof/>
                <w:sz w:val="20"/>
                <w:szCs w:val="20"/>
                <w:lang w:val="hr-HR"/>
              </w:rPr>
              <w:t xml:space="preserve"> je osnažiti polaznike da razumiju, prepoznaju i primijene odgovarajuće pristupe zbrinjavanju otpada različitih vrsta. Polaznici će biti </w:t>
            </w:r>
            <w:r w:rsidRPr="000B2116">
              <w:rPr>
                <w:rFonts w:asciiTheme="minorHAnsi" w:hAnsiTheme="minorHAnsi" w:cstheme="minorHAnsi"/>
                <w:iCs/>
                <w:noProof/>
                <w:sz w:val="20"/>
                <w:szCs w:val="20"/>
                <w:lang w:val="hr-HR"/>
              </w:rPr>
              <w:lastRenderedPageBreak/>
              <w:t>sposobni razlikovati i identificirati specifične načine zbrinjavanja za različite vrste otpada, istaknuti važnost pravilnog zbrinjavanja posebnih otpada kao što su biorazgradivi materijali i iskorišteno ulje te razumjeti potencijalne posljedice neodgovarajućeg zbrinjavanja otpada. Također, cilj je osigurati da polaznici steknu sposobnost pravilnog razdvajanja otpada prema njegovim karakteristikama</w:t>
            </w:r>
            <w:r w:rsidR="008D4E5A" w:rsidRPr="000B2116">
              <w:rPr>
                <w:rFonts w:asciiTheme="minorHAnsi" w:hAnsiTheme="minorHAnsi" w:cstheme="minorHAnsi"/>
                <w:iCs/>
                <w:noProof/>
                <w:sz w:val="20"/>
                <w:szCs w:val="20"/>
                <w:lang w:val="hr-HR"/>
              </w:rPr>
              <w:t xml:space="preserve"> i </w:t>
            </w:r>
            <w:r w:rsidRPr="000B2116">
              <w:rPr>
                <w:rFonts w:asciiTheme="minorHAnsi" w:hAnsiTheme="minorHAnsi" w:cstheme="minorHAnsi"/>
                <w:iCs/>
                <w:noProof/>
                <w:sz w:val="20"/>
                <w:szCs w:val="20"/>
                <w:lang w:val="hr-HR"/>
              </w:rPr>
              <w:t>da razviju vještine za postupanje s otpadom sukladno zakonodavstvu i propisima kako bi zaštitili okoliš.</w:t>
            </w:r>
          </w:p>
        </w:tc>
      </w:tr>
      <w:tr w:rsidR="0023771C" w:rsidRPr="000B2116" w14:paraId="1CB0AEF9" w14:textId="77777777" w:rsidTr="00E84D64">
        <w:tc>
          <w:tcPr>
            <w:tcW w:w="2537" w:type="dxa"/>
            <w:shd w:val="clear" w:color="auto" w:fill="B4C6E7" w:themeFill="accent1" w:themeFillTint="66"/>
            <w:tcMar>
              <w:left w:w="57" w:type="dxa"/>
              <w:right w:w="57" w:type="dxa"/>
            </w:tcMar>
            <w:vAlign w:val="center"/>
          </w:tcPr>
          <w:p w14:paraId="661D8154" w14:textId="77777777" w:rsidR="0023771C" w:rsidRPr="000B2116" w:rsidRDefault="0023771C"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lastRenderedPageBreak/>
              <w:t>Ključni pojmovi</w:t>
            </w:r>
          </w:p>
        </w:tc>
        <w:tc>
          <w:tcPr>
            <w:tcW w:w="6956" w:type="dxa"/>
            <w:gridSpan w:val="3"/>
            <w:shd w:val="clear" w:color="auto" w:fill="FFFFFF" w:themeFill="background1"/>
            <w:tcMar>
              <w:left w:w="57" w:type="dxa"/>
              <w:right w:w="57" w:type="dxa"/>
            </w:tcMar>
            <w:vAlign w:val="center"/>
          </w:tcPr>
          <w:p w14:paraId="705C36D6" w14:textId="104814AB" w:rsidR="0023771C" w:rsidRPr="00053F6C" w:rsidRDefault="004E796B" w:rsidP="004E796B">
            <w:pPr>
              <w:tabs>
                <w:tab w:val="left" w:pos="2820"/>
              </w:tabs>
              <w:spacing w:after="0"/>
              <w:jc w:val="both"/>
              <w:rPr>
                <w:rFonts w:asciiTheme="minorHAnsi" w:hAnsiTheme="minorHAnsi" w:cstheme="minorHAnsi"/>
                <w:i/>
                <w:noProof/>
                <w:sz w:val="20"/>
                <w:szCs w:val="20"/>
                <w:lang w:val="hr-HR"/>
              </w:rPr>
            </w:pPr>
            <w:r w:rsidRPr="00053F6C">
              <w:rPr>
                <w:rFonts w:asciiTheme="minorHAnsi" w:hAnsiTheme="minorHAnsi" w:cstheme="minorHAnsi"/>
                <w:i/>
                <w:noProof/>
                <w:sz w:val="20"/>
                <w:szCs w:val="20"/>
                <w:lang w:val="hr-HR"/>
              </w:rPr>
              <w:t>z</w:t>
            </w:r>
            <w:r w:rsidR="00064ABD" w:rsidRPr="00053F6C">
              <w:rPr>
                <w:rFonts w:asciiTheme="minorHAnsi" w:hAnsiTheme="minorHAnsi" w:cstheme="minorHAnsi"/>
                <w:i/>
                <w:noProof/>
                <w:sz w:val="20"/>
                <w:szCs w:val="20"/>
                <w:lang w:val="hr-HR"/>
              </w:rPr>
              <w:t xml:space="preserve">brinjavanje otpada, načini zbrinjavanja, vrste otpada, biorazgradivi otpad, iskorišteno ulje, važnost ispravnog zbrinjavanja, posljedice neprimjerenog zbrinjavanja, </w:t>
            </w:r>
            <w:r w:rsidR="00FC7873" w:rsidRPr="00053F6C">
              <w:rPr>
                <w:rFonts w:asciiTheme="minorHAnsi" w:hAnsiTheme="minorHAnsi" w:cstheme="minorHAnsi"/>
                <w:i/>
                <w:noProof/>
                <w:sz w:val="20"/>
                <w:szCs w:val="20"/>
                <w:lang w:val="hr-HR"/>
              </w:rPr>
              <w:t>r</w:t>
            </w:r>
            <w:r w:rsidR="00064ABD" w:rsidRPr="00053F6C">
              <w:rPr>
                <w:rFonts w:asciiTheme="minorHAnsi" w:hAnsiTheme="minorHAnsi" w:cstheme="minorHAnsi"/>
                <w:i/>
                <w:noProof/>
                <w:sz w:val="20"/>
                <w:szCs w:val="20"/>
                <w:lang w:val="hr-HR"/>
              </w:rPr>
              <w:t xml:space="preserve">azdvajanje otpada, </w:t>
            </w:r>
            <w:r w:rsidR="00FC7873" w:rsidRPr="00053F6C">
              <w:rPr>
                <w:rFonts w:asciiTheme="minorHAnsi" w:hAnsiTheme="minorHAnsi" w:cstheme="minorHAnsi"/>
                <w:i/>
                <w:noProof/>
                <w:sz w:val="20"/>
                <w:szCs w:val="20"/>
                <w:lang w:val="hr-HR"/>
              </w:rPr>
              <w:t>p</w:t>
            </w:r>
            <w:r w:rsidR="00064ABD" w:rsidRPr="00053F6C">
              <w:rPr>
                <w:rFonts w:asciiTheme="minorHAnsi" w:hAnsiTheme="minorHAnsi" w:cstheme="minorHAnsi"/>
                <w:i/>
                <w:noProof/>
                <w:sz w:val="20"/>
                <w:szCs w:val="20"/>
                <w:lang w:val="hr-HR"/>
              </w:rPr>
              <w:t xml:space="preserve">redviđena mjesta za zbrinjavanje, </w:t>
            </w:r>
            <w:r w:rsidR="00FC7873" w:rsidRPr="00053F6C">
              <w:rPr>
                <w:rFonts w:asciiTheme="minorHAnsi" w:hAnsiTheme="minorHAnsi" w:cstheme="minorHAnsi"/>
                <w:i/>
                <w:noProof/>
                <w:sz w:val="20"/>
                <w:szCs w:val="20"/>
                <w:lang w:val="hr-HR"/>
              </w:rPr>
              <w:t>p</w:t>
            </w:r>
            <w:r w:rsidR="00064ABD" w:rsidRPr="00053F6C">
              <w:rPr>
                <w:rFonts w:asciiTheme="minorHAnsi" w:hAnsiTheme="minorHAnsi" w:cstheme="minorHAnsi"/>
                <w:i/>
                <w:noProof/>
                <w:sz w:val="20"/>
                <w:szCs w:val="20"/>
                <w:lang w:val="hr-HR"/>
              </w:rPr>
              <w:t>ropisi o zbrinjavanju otpada</w:t>
            </w:r>
          </w:p>
        </w:tc>
      </w:tr>
      <w:tr w:rsidR="0023771C" w:rsidRPr="000B2116" w14:paraId="7B0C01E0" w14:textId="77777777" w:rsidTr="00E84D64">
        <w:tc>
          <w:tcPr>
            <w:tcW w:w="2537" w:type="dxa"/>
            <w:shd w:val="clear" w:color="auto" w:fill="B4C6E7" w:themeFill="accent1" w:themeFillTint="66"/>
            <w:tcMar>
              <w:left w:w="57" w:type="dxa"/>
              <w:right w:w="57" w:type="dxa"/>
            </w:tcMar>
            <w:vAlign w:val="center"/>
          </w:tcPr>
          <w:p w14:paraId="41354A6B" w14:textId="77777777" w:rsidR="0023771C" w:rsidRPr="000B2116" w:rsidRDefault="0023771C"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Oblici učenja temeljenog na radu</w:t>
            </w:r>
          </w:p>
        </w:tc>
        <w:tc>
          <w:tcPr>
            <w:tcW w:w="6956" w:type="dxa"/>
            <w:gridSpan w:val="3"/>
            <w:shd w:val="clear" w:color="auto" w:fill="FFFFFF" w:themeFill="background1"/>
            <w:tcMar>
              <w:left w:w="57" w:type="dxa"/>
              <w:right w:w="57" w:type="dxa"/>
            </w:tcMar>
            <w:vAlign w:val="center"/>
          </w:tcPr>
          <w:p w14:paraId="3F61400A" w14:textId="77777777" w:rsidR="00464F09" w:rsidRPr="000B2116" w:rsidRDefault="00464F09" w:rsidP="00464F09">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Učenje temeljeno na radu provodi se kroz dva oblika:</w:t>
            </w:r>
          </w:p>
          <w:p w14:paraId="10E28DB6" w14:textId="77777777" w:rsidR="00464F09" w:rsidRPr="000B2116" w:rsidRDefault="00464F09" w:rsidP="00464F09">
            <w:pPr>
              <w:numPr>
                <w:ilvl w:val="0"/>
                <w:numId w:val="20"/>
              </w:numPr>
              <w:tabs>
                <w:tab w:val="left" w:pos="2820"/>
              </w:tabs>
              <w:spacing w:after="0" w:line="259" w:lineRule="auto"/>
              <w:contextualSpacing/>
              <w:rPr>
                <w:rFonts w:asciiTheme="minorHAnsi" w:hAnsiTheme="minorHAnsi" w:cstheme="minorHAnsi"/>
                <w:iCs/>
                <w:noProof/>
                <w:sz w:val="20"/>
                <w:szCs w:val="20"/>
                <w:lang w:val="hr-HR" w:eastAsia="en-US"/>
              </w:rPr>
            </w:pPr>
            <w:r w:rsidRPr="000B2116">
              <w:rPr>
                <w:rFonts w:asciiTheme="minorHAnsi" w:hAnsiTheme="minorHAnsi" w:cstheme="minorHAnsi"/>
                <w:iCs/>
                <w:noProof/>
                <w:sz w:val="20"/>
                <w:szCs w:val="20"/>
                <w:lang w:val="hr-HR" w:eastAsia="en-US"/>
              </w:rPr>
              <w:t>integrirano u djelomičnu kvalifikaciju kroz rad na situacijskoj i problemskoj nastavi u školskim specijaliziranim prostorima (simuliranim objektima)</w:t>
            </w:r>
          </w:p>
          <w:p w14:paraId="5E633CEE" w14:textId="77777777" w:rsidR="00464F09" w:rsidRPr="000B2116" w:rsidRDefault="00464F09" w:rsidP="00464F09">
            <w:pPr>
              <w:numPr>
                <w:ilvl w:val="0"/>
                <w:numId w:val="20"/>
              </w:numPr>
              <w:tabs>
                <w:tab w:val="left" w:pos="2820"/>
              </w:tabs>
              <w:spacing w:after="0" w:line="259" w:lineRule="auto"/>
              <w:contextualSpacing/>
              <w:rPr>
                <w:rFonts w:asciiTheme="minorHAnsi" w:hAnsiTheme="minorHAnsi" w:cstheme="minorHAnsi"/>
                <w:iCs/>
                <w:noProof/>
                <w:sz w:val="20"/>
                <w:szCs w:val="20"/>
                <w:lang w:val="hr-HR" w:eastAsia="en-US"/>
              </w:rPr>
            </w:pPr>
            <w:r w:rsidRPr="000B2116">
              <w:rPr>
                <w:rFonts w:asciiTheme="minorHAnsi" w:hAnsiTheme="minorHAnsi" w:cstheme="minorHAnsi"/>
                <w:iCs/>
                <w:noProof/>
                <w:sz w:val="20"/>
                <w:szCs w:val="20"/>
                <w:lang w:val="hr-HR" w:eastAsia="en-US"/>
              </w:rPr>
              <w:t>učenje na radnome mjestu za vrijeme praktične nastave u prostorima specijaliziranima za rad</w:t>
            </w:r>
          </w:p>
          <w:p w14:paraId="2025710C" w14:textId="77777777" w:rsidR="00464F09" w:rsidRPr="000B2116" w:rsidRDefault="00464F09" w:rsidP="00464F09">
            <w:pPr>
              <w:numPr>
                <w:ilvl w:val="0"/>
                <w:numId w:val="20"/>
              </w:numPr>
              <w:tabs>
                <w:tab w:val="left" w:pos="2820"/>
              </w:tabs>
              <w:spacing w:after="0" w:line="259" w:lineRule="auto"/>
              <w:contextualSpacing/>
              <w:rPr>
                <w:rFonts w:asciiTheme="minorHAnsi" w:hAnsiTheme="minorHAnsi" w:cstheme="minorHAnsi"/>
                <w:iCs/>
                <w:noProof/>
                <w:sz w:val="20"/>
                <w:szCs w:val="20"/>
                <w:lang w:val="hr-HR" w:eastAsia="en-US"/>
              </w:rPr>
            </w:pPr>
            <w:r w:rsidRPr="000B2116">
              <w:rPr>
                <w:rFonts w:asciiTheme="minorHAnsi" w:hAnsiTheme="minorHAnsi" w:cstheme="minorHAnsi"/>
                <w:iCs/>
                <w:noProof/>
                <w:sz w:val="20"/>
                <w:szCs w:val="20"/>
                <w:lang w:val="hr-HR" w:eastAsia="en-US"/>
              </w:rPr>
              <w:t>polaznici se postupno uvode u posao te u ograničenom obujmu sudjeluju u radnom procesu u kontroliranim uvjetima uz mentora</w:t>
            </w:r>
          </w:p>
          <w:p w14:paraId="7D387C78" w14:textId="1E0BDBD4" w:rsidR="0023771C" w:rsidRPr="000B2116" w:rsidRDefault="00464F09" w:rsidP="00464F09">
            <w:pPr>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 xml:space="preserve">Rad na radnome mjestu dio je programa strukovnog obrazovanja i osposobljavanja koji vodi do djelomične kvalifikacije </w:t>
            </w:r>
            <w:r w:rsidRPr="000B2116">
              <w:rPr>
                <w:rFonts w:asciiTheme="minorHAnsi" w:hAnsiTheme="minorHAnsi" w:cstheme="minorHAnsi"/>
                <w:i/>
                <w:noProof/>
                <w:sz w:val="20"/>
                <w:szCs w:val="20"/>
                <w:lang w:val="hr-HR"/>
              </w:rPr>
              <w:t>posluživanja hrane i pića</w:t>
            </w:r>
          </w:p>
        </w:tc>
      </w:tr>
      <w:tr w:rsidR="0023771C" w:rsidRPr="000B2116" w14:paraId="1C1AE270" w14:textId="77777777" w:rsidTr="002E531E">
        <w:tc>
          <w:tcPr>
            <w:tcW w:w="2537" w:type="dxa"/>
            <w:shd w:val="clear" w:color="auto" w:fill="B4C6E7" w:themeFill="accent1" w:themeFillTint="66"/>
            <w:tcMar>
              <w:left w:w="57" w:type="dxa"/>
              <w:right w:w="57" w:type="dxa"/>
            </w:tcMar>
            <w:vAlign w:val="center"/>
          </w:tcPr>
          <w:p w14:paraId="16B0D900" w14:textId="77777777" w:rsidR="0023771C" w:rsidRPr="000B2116" w:rsidRDefault="0023771C" w:rsidP="00E84D64">
            <w:pPr>
              <w:spacing w:after="0" w:line="240" w:lineRule="auto"/>
              <w:rPr>
                <w:rFonts w:asciiTheme="minorHAnsi" w:hAnsiTheme="minorHAnsi" w:cstheme="minorHAnsi"/>
                <w:b/>
                <w:bCs/>
                <w:noProof/>
                <w:color w:val="000000"/>
                <w:sz w:val="20"/>
                <w:szCs w:val="20"/>
                <w:lang w:val="hr-HR"/>
              </w:rPr>
            </w:pPr>
            <w:r w:rsidRPr="000B2116">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shd w:val="clear" w:color="auto" w:fill="auto"/>
            <w:tcMar>
              <w:left w:w="57" w:type="dxa"/>
              <w:right w:w="57" w:type="dxa"/>
            </w:tcMar>
          </w:tcPr>
          <w:p w14:paraId="7C02FA20" w14:textId="77777777" w:rsidR="002E531E" w:rsidRPr="000B2116" w:rsidRDefault="002E531E" w:rsidP="002E531E">
            <w:pPr>
              <w:pStyle w:val="ListParagraph"/>
              <w:numPr>
                <w:ilvl w:val="0"/>
                <w:numId w:val="35"/>
              </w:numPr>
              <w:spacing w:after="0"/>
              <w:jc w:val="both"/>
              <w:rPr>
                <w:rFonts w:cstheme="minorHAnsi"/>
                <w:noProof/>
                <w:sz w:val="20"/>
                <w:szCs w:val="20"/>
              </w:rPr>
            </w:pPr>
            <w:r w:rsidRPr="000B2116">
              <w:rPr>
                <w:rFonts w:cstheme="minorHAnsi"/>
                <w:noProof/>
                <w:sz w:val="20"/>
                <w:szCs w:val="20"/>
              </w:rPr>
              <w:t>Mr. D.Todorović, Z. Dundović, S. Ratkajec, D. Sikirić: Enciklopedija koktela i drugih barskih mješavina, Marjan Tisak – Split, 2007. godine</w:t>
            </w:r>
          </w:p>
          <w:p w14:paraId="194288C6" w14:textId="77777777" w:rsidR="002E531E" w:rsidRPr="000B2116" w:rsidRDefault="002E531E" w:rsidP="002E531E">
            <w:pPr>
              <w:pStyle w:val="ListParagraph"/>
              <w:numPr>
                <w:ilvl w:val="0"/>
                <w:numId w:val="35"/>
              </w:numPr>
              <w:spacing w:after="0"/>
              <w:jc w:val="both"/>
              <w:rPr>
                <w:rFonts w:cstheme="minorHAnsi"/>
                <w:noProof/>
                <w:sz w:val="20"/>
                <w:szCs w:val="20"/>
              </w:rPr>
            </w:pPr>
            <w:r w:rsidRPr="000B2116">
              <w:rPr>
                <w:rFonts w:cstheme="minorHAnsi"/>
                <w:noProof/>
                <w:sz w:val="20"/>
                <w:szCs w:val="20"/>
              </w:rPr>
              <w:t xml:space="preserve">I.Marošević: Bar i barsko poslovanje, Horeba, Pula, 2002. Godine </w:t>
            </w:r>
          </w:p>
          <w:p w14:paraId="2885E42E" w14:textId="77777777" w:rsidR="002E531E" w:rsidRPr="000B2116" w:rsidRDefault="002E531E" w:rsidP="002E531E">
            <w:pPr>
              <w:pStyle w:val="ListParagraph"/>
              <w:numPr>
                <w:ilvl w:val="0"/>
                <w:numId w:val="35"/>
              </w:numPr>
              <w:spacing w:after="0"/>
              <w:jc w:val="both"/>
              <w:rPr>
                <w:rFonts w:cstheme="minorHAnsi"/>
                <w:noProof/>
                <w:sz w:val="20"/>
                <w:szCs w:val="20"/>
              </w:rPr>
            </w:pPr>
            <w:r w:rsidRPr="000B2116">
              <w:rPr>
                <w:rFonts w:cstheme="minorHAnsi"/>
                <w:noProof/>
                <w:sz w:val="20"/>
                <w:szCs w:val="20"/>
              </w:rPr>
              <w:t>Ratkajec, Slavko: Ugostiteljsko posluživanje 3 : udžbenik za 3. razred ugostiteljsko-hotelijersko-turističkih škola, Školska knjiga, Zagreb, 2020.</w:t>
            </w:r>
          </w:p>
          <w:p w14:paraId="338F80CB" w14:textId="77777777" w:rsidR="002E531E" w:rsidRPr="000B2116" w:rsidRDefault="002E531E" w:rsidP="002E531E">
            <w:pPr>
              <w:numPr>
                <w:ilvl w:val="0"/>
                <w:numId w:val="35"/>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Ratkajec, Slavko: Priručnik za poslužitelje jela i pića – stručno osposobljavanje, Hrvatska obrtnička komora, Zagreb, 2014.</w:t>
            </w:r>
          </w:p>
          <w:p w14:paraId="234CBB8C" w14:textId="77777777" w:rsidR="002E531E" w:rsidRPr="000B2116" w:rsidRDefault="002E531E" w:rsidP="002E531E">
            <w:pPr>
              <w:numPr>
                <w:ilvl w:val="0"/>
                <w:numId w:val="35"/>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 xml:space="preserve">Marošević, Ivan: </w:t>
            </w:r>
            <w:hyperlink r:id="rId84" w:history="1">
              <w:r w:rsidRPr="000B2116">
                <w:rPr>
                  <w:rStyle w:val="Hyperlink"/>
                  <w:rFonts w:asciiTheme="minorHAnsi" w:hAnsiTheme="minorHAnsi" w:cstheme="minorHAnsi"/>
                  <w:noProof/>
                  <w:sz w:val="20"/>
                  <w:szCs w:val="20"/>
                  <w:lang w:val="hr-HR"/>
                </w:rPr>
                <w:t>Ugostiteljsko posluživanje 1 - za 1. razred ugostiteljske škole zanimanje konobar i zanimanje turističko-hotelijerski komercijalist,</w:t>
              </w:r>
            </w:hyperlink>
            <w:r w:rsidRPr="000B2116">
              <w:rPr>
                <w:rFonts w:asciiTheme="minorHAnsi" w:hAnsiTheme="minorHAnsi" w:cstheme="minorHAnsi"/>
                <w:noProof/>
                <w:sz w:val="20"/>
                <w:szCs w:val="20"/>
                <w:lang w:val="hr-HR"/>
              </w:rPr>
              <w:t xml:space="preserve"> HoReBa, Pula 2020.</w:t>
            </w:r>
          </w:p>
          <w:p w14:paraId="51C3AE7E" w14:textId="77777777" w:rsidR="002E531E" w:rsidRPr="000B2116" w:rsidRDefault="002E531E" w:rsidP="002E531E">
            <w:pPr>
              <w:numPr>
                <w:ilvl w:val="0"/>
                <w:numId w:val="35"/>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 xml:space="preserve">Marošević, Ivan: </w:t>
            </w:r>
            <w:hyperlink r:id="rId85" w:history="1">
              <w:r w:rsidRPr="000B2116">
                <w:rPr>
                  <w:rStyle w:val="Hyperlink"/>
                  <w:rFonts w:asciiTheme="minorHAnsi" w:hAnsiTheme="minorHAnsi" w:cstheme="minorHAnsi"/>
                  <w:noProof/>
                  <w:sz w:val="20"/>
                  <w:szCs w:val="20"/>
                </w:rPr>
                <w:t>Ugostiteljsko posluživanje 2 - s poznavanjem jela - za 2. razred ugostiteljske škole zanimanje konobar i zanimanje turističko-hotelijerski komercijalist,</w:t>
              </w:r>
            </w:hyperlink>
            <w:r w:rsidRPr="000B2116">
              <w:rPr>
                <w:rFonts w:asciiTheme="minorHAnsi" w:hAnsiTheme="minorHAnsi" w:cstheme="minorHAnsi"/>
                <w:noProof/>
                <w:sz w:val="20"/>
                <w:szCs w:val="20"/>
              </w:rPr>
              <w:t xml:space="preserve"> Zrinski, Čakovec, 1998.</w:t>
            </w:r>
          </w:p>
          <w:p w14:paraId="5B0A004C" w14:textId="77777777" w:rsidR="002E531E" w:rsidRPr="000B2116" w:rsidRDefault="002E531E" w:rsidP="002E531E">
            <w:pPr>
              <w:numPr>
                <w:ilvl w:val="0"/>
                <w:numId w:val="35"/>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Marošević, Ivan: Prodaja ugostiteljskih usluga (hrane-pića-napitaka), HoReBa, Pula 2007.</w:t>
            </w:r>
          </w:p>
          <w:p w14:paraId="29BA4C5C" w14:textId="77777777" w:rsidR="002E531E" w:rsidRPr="000B2116" w:rsidRDefault="002E531E" w:rsidP="002E531E">
            <w:pPr>
              <w:numPr>
                <w:ilvl w:val="0"/>
                <w:numId w:val="35"/>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Zubović, Marošević: vođenje i organizacija restauracije, udžbenik namijenjen učenicima trećih razreda ugostiteljskih škola konobari, kuhari i slastičari, HoReBa, Pula, 2006.</w:t>
            </w:r>
          </w:p>
          <w:p w14:paraId="6B103CB6" w14:textId="77777777" w:rsidR="002E531E" w:rsidRPr="000B2116" w:rsidRDefault="002E531E" w:rsidP="002E531E">
            <w:pPr>
              <w:numPr>
                <w:ilvl w:val="0"/>
                <w:numId w:val="35"/>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Kerčmar, Janko: Tehnika poslovanja u ugostiteljstvu : posluživanje – za zanimanje konobar i zanimanje turističko-hotelijerski komercijalist, Janko Kerčmar, Rijeka, 1990.</w:t>
            </w:r>
          </w:p>
          <w:p w14:paraId="68F60368" w14:textId="77777777" w:rsidR="002E531E" w:rsidRPr="000B2116" w:rsidRDefault="002E531E" w:rsidP="002E531E">
            <w:pPr>
              <w:numPr>
                <w:ilvl w:val="0"/>
                <w:numId w:val="35"/>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rPr>
              <w:t>Kerčmar, Janko: Ugostiteljsko posluživanje – II dio, za zanimanje konobar i zanimanje turističko-hotelijerski komercijalist, Riječka tiskara, Rijeka, 1971.</w:t>
            </w:r>
          </w:p>
          <w:p w14:paraId="40ED9F32" w14:textId="77777777" w:rsidR="002E531E" w:rsidRPr="000B2116" w:rsidRDefault="002E531E" w:rsidP="002E531E">
            <w:pPr>
              <w:numPr>
                <w:ilvl w:val="0"/>
                <w:numId w:val="35"/>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Hamel - Sagrak, Poznavanje robe za ugostitelje, Školska knjiga, Zagreb, 2005.</w:t>
            </w:r>
          </w:p>
          <w:p w14:paraId="3E1DE747" w14:textId="77777777" w:rsidR="00053F6C" w:rsidRDefault="002E531E" w:rsidP="00053F6C">
            <w:pPr>
              <w:numPr>
                <w:ilvl w:val="0"/>
                <w:numId w:val="35"/>
              </w:numPr>
              <w:tabs>
                <w:tab w:val="left" w:pos="2820"/>
              </w:tabs>
              <w:spacing w:after="0"/>
              <w:rPr>
                <w:rFonts w:asciiTheme="minorHAnsi" w:hAnsiTheme="minorHAnsi" w:cstheme="minorHAnsi"/>
                <w:noProof/>
                <w:sz w:val="20"/>
                <w:szCs w:val="20"/>
                <w:lang w:val="hr-HR"/>
              </w:rPr>
            </w:pPr>
            <w:r w:rsidRPr="000B2116">
              <w:rPr>
                <w:rFonts w:asciiTheme="minorHAnsi" w:hAnsiTheme="minorHAnsi" w:cstheme="minorHAnsi"/>
                <w:noProof/>
                <w:sz w:val="20"/>
                <w:szCs w:val="20"/>
                <w:lang w:val="hr-HR"/>
              </w:rPr>
              <w:t xml:space="preserve">Kaic-Rak, Antoniette. 1990. </w:t>
            </w:r>
            <w:r w:rsidRPr="000B2116">
              <w:rPr>
                <w:rFonts w:asciiTheme="minorHAnsi" w:hAnsiTheme="minorHAnsi" w:cstheme="minorHAnsi"/>
                <w:i/>
                <w:iCs/>
                <w:noProof/>
                <w:sz w:val="20"/>
                <w:szCs w:val="20"/>
                <w:lang w:val="hr-HR"/>
              </w:rPr>
              <w:t>Tablice o sastavu namirnica i pića.</w:t>
            </w:r>
            <w:r w:rsidRPr="000B2116">
              <w:rPr>
                <w:rFonts w:asciiTheme="minorHAnsi" w:hAnsiTheme="minorHAnsi" w:cstheme="minorHAnsi"/>
                <w:noProof/>
                <w:sz w:val="20"/>
                <w:szCs w:val="20"/>
                <w:lang w:val="hr-HR"/>
              </w:rPr>
              <w:t xml:space="preserve"> Zavod za zaštitu zdravlja SR Hrvatske. Zagreb.</w:t>
            </w:r>
          </w:p>
          <w:p w14:paraId="19819AC3" w14:textId="73C99F65" w:rsidR="00053F6C" w:rsidRPr="00053F6C" w:rsidRDefault="00053F6C" w:rsidP="00053F6C">
            <w:pPr>
              <w:tabs>
                <w:tab w:val="left" w:pos="2820"/>
              </w:tabs>
              <w:spacing w:after="0"/>
              <w:ind w:left="720"/>
              <w:rPr>
                <w:rFonts w:asciiTheme="minorHAnsi" w:hAnsiTheme="minorHAnsi" w:cstheme="minorHAnsi"/>
                <w:noProof/>
                <w:sz w:val="20"/>
                <w:szCs w:val="20"/>
                <w:lang w:val="hr-HR"/>
              </w:rPr>
            </w:pPr>
            <w:r w:rsidRPr="00053F6C">
              <w:rPr>
                <w:rFonts w:asciiTheme="minorHAnsi" w:hAnsiTheme="minorHAnsi" w:cstheme="minorHAnsi"/>
                <w:b/>
                <w:bCs/>
                <w:noProof/>
                <w:sz w:val="20"/>
                <w:szCs w:val="20"/>
                <w:lang w:val="hr-HR"/>
              </w:rPr>
              <w:t>Dodatno:</w:t>
            </w:r>
            <w:r>
              <w:rPr>
                <w:rFonts w:asciiTheme="minorHAnsi" w:hAnsiTheme="minorHAnsi" w:cstheme="minorHAnsi"/>
                <w:noProof/>
                <w:sz w:val="20"/>
                <w:szCs w:val="20"/>
                <w:lang w:val="hr-HR"/>
              </w:rPr>
              <w:t xml:space="preserve"> </w:t>
            </w:r>
            <w:r w:rsidRPr="00053F6C">
              <w:rPr>
                <w:rFonts w:asciiTheme="minorHAnsi" w:hAnsiTheme="minorHAnsi" w:cstheme="minorHAnsi"/>
                <w:noProof/>
                <w:sz w:val="20"/>
                <w:szCs w:val="20"/>
                <w:lang w:val="hr-HR"/>
              </w:rPr>
              <w:t>Interna skripta ustanove</w:t>
            </w:r>
          </w:p>
        </w:tc>
      </w:tr>
    </w:tbl>
    <w:p w14:paraId="5827FE1E" w14:textId="77777777" w:rsidR="0023771C" w:rsidRPr="000B2116" w:rsidRDefault="0023771C"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02CA7" w:rsidRPr="000B2116" w14:paraId="6F48C78E" w14:textId="77777777" w:rsidTr="00E84D64">
        <w:trPr>
          <w:trHeight w:val="409"/>
        </w:trPr>
        <w:tc>
          <w:tcPr>
            <w:tcW w:w="2679" w:type="dxa"/>
            <w:gridSpan w:val="2"/>
            <w:shd w:val="clear" w:color="auto" w:fill="8EAADB" w:themeFill="accent1" w:themeFillTint="99"/>
            <w:tcMar>
              <w:left w:w="57" w:type="dxa"/>
              <w:right w:w="57" w:type="dxa"/>
            </w:tcMar>
            <w:vAlign w:val="center"/>
          </w:tcPr>
          <w:p w14:paraId="67B364A1" w14:textId="77777777" w:rsidR="00802CA7" w:rsidRPr="000B2116" w:rsidRDefault="00802CA7" w:rsidP="00E84D64">
            <w:pPr>
              <w:tabs>
                <w:tab w:val="left" w:pos="2820"/>
              </w:tabs>
              <w:spacing w:after="0"/>
              <w:rPr>
                <w:rFonts w:asciiTheme="minorHAnsi" w:hAnsiTheme="minorHAnsi" w:cstheme="minorHAnsi"/>
                <w:bCs/>
                <w:i/>
                <w:noProof/>
                <w:sz w:val="20"/>
                <w:szCs w:val="20"/>
                <w:lang w:val="hr-HR"/>
              </w:rPr>
            </w:pPr>
            <w:r w:rsidRPr="000B2116">
              <w:rPr>
                <w:rFonts w:asciiTheme="minorHAnsi" w:hAnsiTheme="minorHAnsi" w:cstheme="minorHAnsi"/>
                <w:b/>
                <w:noProof/>
                <w:sz w:val="20"/>
                <w:szCs w:val="20"/>
                <w:lang w:val="hr-HR"/>
              </w:rPr>
              <w:lastRenderedPageBreak/>
              <w:t>Skup ishoda učenja iz SK-a:</w:t>
            </w:r>
          </w:p>
        </w:tc>
        <w:tc>
          <w:tcPr>
            <w:tcW w:w="6814" w:type="dxa"/>
            <w:shd w:val="clear" w:color="auto" w:fill="auto"/>
            <w:vAlign w:val="center"/>
          </w:tcPr>
          <w:p w14:paraId="68285B70" w14:textId="43594FDC" w:rsidR="00802CA7" w:rsidRPr="000B2116" w:rsidRDefault="00D871CF" w:rsidP="00E84D64">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Zbrinjavanje otpada</w:t>
            </w:r>
            <w:r w:rsidR="00053F6C">
              <w:rPr>
                <w:rFonts w:asciiTheme="minorHAnsi" w:hAnsiTheme="minorHAnsi" w:cstheme="minorHAnsi"/>
                <w:b/>
                <w:iCs/>
                <w:noProof/>
                <w:sz w:val="20"/>
                <w:szCs w:val="20"/>
                <w:lang w:val="hr-HR"/>
              </w:rPr>
              <w:t xml:space="preserve"> </w:t>
            </w:r>
            <w:r w:rsidR="00053F6C" w:rsidRPr="005A43ED">
              <w:rPr>
                <w:rFonts w:asciiTheme="minorHAnsi" w:hAnsiTheme="minorHAnsi" w:cstheme="minorHAnsi"/>
                <w:b/>
                <w:iCs/>
                <w:noProof/>
                <w:sz w:val="20"/>
                <w:szCs w:val="20"/>
                <w:lang w:val="hr-HR"/>
              </w:rPr>
              <w:t>(</w:t>
            </w:r>
            <w:r w:rsidR="00053F6C">
              <w:rPr>
                <w:rFonts w:asciiTheme="minorHAnsi" w:hAnsiTheme="minorHAnsi" w:cstheme="minorHAnsi"/>
                <w:b/>
                <w:iCs/>
                <w:noProof/>
                <w:sz w:val="20"/>
                <w:szCs w:val="20"/>
                <w:lang w:val="hr-HR"/>
              </w:rPr>
              <w:t xml:space="preserve">3 </w:t>
            </w:r>
            <w:r w:rsidR="00053F6C" w:rsidRPr="005A43ED">
              <w:rPr>
                <w:rFonts w:asciiTheme="minorHAnsi" w:hAnsiTheme="minorHAnsi" w:cstheme="minorHAnsi"/>
                <w:b/>
                <w:iCs/>
                <w:noProof/>
                <w:sz w:val="20"/>
                <w:szCs w:val="20"/>
                <w:lang w:val="hr-HR"/>
              </w:rPr>
              <w:t>CSVET)</w:t>
            </w:r>
          </w:p>
        </w:tc>
      </w:tr>
      <w:tr w:rsidR="00802CA7" w:rsidRPr="000B2116" w14:paraId="1C8F36BA" w14:textId="77777777" w:rsidTr="00E84D64">
        <w:tc>
          <w:tcPr>
            <w:tcW w:w="9493" w:type="dxa"/>
            <w:gridSpan w:val="3"/>
            <w:shd w:val="clear" w:color="auto" w:fill="B4C6E7" w:themeFill="accent1" w:themeFillTint="66"/>
            <w:tcMar>
              <w:left w:w="57" w:type="dxa"/>
              <w:right w:w="57" w:type="dxa"/>
            </w:tcMar>
            <w:vAlign w:val="center"/>
          </w:tcPr>
          <w:p w14:paraId="561C73B1"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Ishodi učenja</w:t>
            </w:r>
          </w:p>
        </w:tc>
      </w:tr>
      <w:tr w:rsidR="00D35BB3" w:rsidRPr="000B2116" w14:paraId="7331E565" w14:textId="77777777" w:rsidTr="006F0378">
        <w:tc>
          <w:tcPr>
            <w:tcW w:w="9493" w:type="dxa"/>
            <w:gridSpan w:val="3"/>
            <w:shd w:val="clear" w:color="auto" w:fill="auto"/>
            <w:tcMar>
              <w:left w:w="57" w:type="dxa"/>
              <w:right w:w="57" w:type="dxa"/>
            </w:tcMar>
          </w:tcPr>
          <w:p w14:paraId="3D3346DA" w14:textId="06658F2F" w:rsidR="00D35BB3" w:rsidRPr="00E36B5E" w:rsidRDefault="00D35BB3" w:rsidP="00E36B5E">
            <w:pPr>
              <w:pStyle w:val="ListParagraph"/>
              <w:numPr>
                <w:ilvl w:val="0"/>
                <w:numId w:val="49"/>
              </w:numPr>
              <w:tabs>
                <w:tab w:val="left" w:pos="2820"/>
              </w:tabs>
              <w:spacing w:after="0"/>
              <w:rPr>
                <w:rFonts w:cstheme="minorHAnsi"/>
                <w:iCs/>
                <w:noProof/>
                <w:sz w:val="20"/>
                <w:szCs w:val="20"/>
              </w:rPr>
            </w:pPr>
            <w:r w:rsidRPr="00E36B5E">
              <w:rPr>
                <w:rFonts w:cstheme="minorHAnsi"/>
                <w:sz w:val="20"/>
                <w:szCs w:val="20"/>
              </w:rPr>
              <w:t>Razlikovati načine zbrinjavanja pojedinih vrsta otpada prema njihovim vrstama</w:t>
            </w:r>
          </w:p>
        </w:tc>
      </w:tr>
      <w:tr w:rsidR="00F7627E" w:rsidRPr="000B2116" w14:paraId="0368DED2" w14:textId="77777777" w:rsidTr="006F0378">
        <w:tc>
          <w:tcPr>
            <w:tcW w:w="9493" w:type="dxa"/>
            <w:gridSpan w:val="3"/>
            <w:shd w:val="clear" w:color="auto" w:fill="auto"/>
            <w:tcMar>
              <w:left w:w="57" w:type="dxa"/>
              <w:right w:w="57" w:type="dxa"/>
            </w:tcMar>
          </w:tcPr>
          <w:p w14:paraId="21CAFD6C" w14:textId="7E4A71A7" w:rsidR="00F7627E" w:rsidRPr="00E36B5E" w:rsidRDefault="00F7627E" w:rsidP="00E36B5E">
            <w:pPr>
              <w:pStyle w:val="ListParagraph"/>
              <w:numPr>
                <w:ilvl w:val="0"/>
                <w:numId w:val="49"/>
              </w:numPr>
              <w:tabs>
                <w:tab w:val="left" w:pos="2820"/>
              </w:tabs>
              <w:spacing w:after="0"/>
              <w:rPr>
                <w:rFonts w:cstheme="minorHAnsi"/>
                <w:sz w:val="20"/>
                <w:szCs w:val="20"/>
              </w:rPr>
            </w:pPr>
            <w:r w:rsidRPr="00E36B5E">
              <w:rPr>
                <w:rFonts w:cstheme="minorHAnsi"/>
                <w:sz w:val="20"/>
                <w:szCs w:val="20"/>
              </w:rPr>
              <w:t>Zbrinuti otpad prema propisima u svrhu zaštite okoliša</w:t>
            </w:r>
          </w:p>
        </w:tc>
      </w:tr>
      <w:tr w:rsidR="00D35BB3" w:rsidRPr="000B2116" w14:paraId="4321BBD7" w14:textId="77777777" w:rsidTr="006F0378">
        <w:tc>
          <w:tcPr>
            <w:tcW w:w="9493" w:type="dxa"/>
            <w:gridSpan w:val="3"/>
            <w:shd w:val="clear" w:color="auto" w:fill="auto"/>
            <w:tcMar>
              <w:left w:w="57" w:type="dxa"/>
              <w:right w:w="57" w:type="dxa"/>
            </w:tcMar>
          </w:tcPr>
          <w:p w14:paraId="5C3A497A" w14:textId="118A379F" w:rsidR="00D35BB3" w:rsidRPr="00E36B5E" w:rsidRDefault="00D35BB3" w:rsidP="00E36B5E">
            <w:pPr>
              <w:pStyle w:val="ListParagraph"/>
              <w:numPr>
                <w:ilvl w:val="0"/>
                <w:numId w:val="49"/>
              </w:numPr>
              <w:tabs>
                <w:tab w:val="left" w:pos="2820"/>
              </w:tabs>
              <w:spacing w:after="0"/>
              <w:rPr>
                <w:rFonts w:cstheme="minorHAnsi"/>
                <w:iCs/>
                <w:noProof/>
                <w:sz w:val="20"/>
                <w:szCs w:val="20"/>
              </w:rPr>
            </w:pPr>
            <w:r w:rsidRPr="00E36B5E">
              <w:rPr>
                <w:rFonts w:cstheme="minorHAnsi"/>
                <w:sz w:val="20"/>
                <w:szCs w:val="20"/>
              </w:rPr>
              <w:t>Navesti važnost ispravnog zbrinjavanja posebnih vrsta otpada (npr. biorazgradive otpatke i iskorišteno ulje)</w:t>
            </w:r>
          </w:p>
        </w:tc>
      </w:tr>
      <w:tr w:rsidR="00D35BB3" w:rsidRPr="000B2116" w14:paraId="4C2B3AE3" w14:textId="77777777" w:rsidTr="006F0378">
        <w:tc>
          <w:tcPr>
            <w:tcW w:w="9493" w:type="dxa"/>
            <w:gridSpan w:val="3"/>
            <w:shd w:val="clear" w:color="auto" w:fill="auto"/>
            <w:tcMar>
              <w:left w:w="57" w:type="dxa"/>
              <w:right w:w="57" w:type="dxa"/>
            </w:tcMar>
          </w:tcPr>
          <w:p w14:paraId="002FFDE0" w14:textId="3D2BF3D5" w:rsidR="00D35BB3" w:rsidRPr="00E36B5E" w:rsidRDefault="00D35BB3" w:rsidP="00E36B5E">
            <w:pPr>
              <w:pStyle w:val="ListParagraph"/>
              <w:numPr>
                <w:ilvl w:val="0"/>
                <w:numId w:val="49"/>
              </w:numPr>
              <w:tabs>
                <w:tab w:val="left" w:pos="2820"/>
              </w:tabs>
              <w:spacing w:after="0"/>
              <w:rPr>
                <w:rFonts w:cstheme="minorHAnsi"/>
                <w:iCs/>
                <w:noProof/>
                <w:sz w:val="20"/>
                <w:szCs w:val="20"/>
              </w:rPr>
            </w:pPr>
            <w:r w:rsidRPr="00E36B5E">
              <w:rPr>
                <w:rFonts w:cstheme="minorHAnsi"/>
                <w:sz w:val="20"/>
                <w:szCs w:val="20"/>
              </w:rPr>
              <w:t>Navesti posljedice neprimjerenog zbrinjavanja otpada</w:t>
            </w:r>
          </w:p>
        </w:tc>
      </w:tr>
      <w:tr w:rsidR="00D35BB3" w:rsidRPr="000B2116" w14:paraId="70178666" w14:textId="77777777" w:rsidTr="006F0378">
        <w:tc>
          <w:tcPr>
            <w:tcW w:w="9493" w:type="dxa"/>
            <w:gridSpan w:val="3"/>
            <w:shd w:val="clear" w:color="auto" w:fill="auto"/>
            <w:tcMar>
              <w:left w:w="57" w:type="dxa"/>
              <w:right w:w="57" w:type="dxa"/>
            </w:tcMar>
          </w:tcPr>
          <w:p w14:paraId="317EFF5E" w14:textId="674E88B4" w:rsidR="00D35BB3" w:rsidRPr="00E36B5E" w:rsidRDefault="00D35BB3" w:rsidP="00E36B5E">
            <w:pPr>
              <w:pStyle w:val="ListParagraph"/>
              <w:numPr>
                <w:ilvl w:val="0"/>
                <w:numId w:val="49"/>
              </w:numPr>
              <w:tabs>
                <w:tab w:val="left" w:pos="2820"/>
              </w:tabs>
              <w:spacing w:after="0"/>
              <w:rPr>
                <w:rFonts w:cstheme="minorHAnsi"/>
                <w:iCs/>
                <w:noProof/>
                <w:sz w:val="20"/>
                <w:szCs w:val="20"/>
              </w:rPr>
            </w:pPr>
            <w:r w:rsidRPr="00E36B5E">
              <w:rPr>
                <w:rFonts w:cstheme="minorHAnsi"/>
                <w:sz w:val="20"/>
                <w:szCs w:val="20"/>
              </w:rPr>
              <w:t>Razdvajati otpad na za to predviđena mjesta</w:t>
            </w:r>
          </w:p>
        </w:tc>
      </w:tr>
      <w:tr w:rsidR="00802CA7" w:rsidRPr="000B2116" w14:paraId="632F5B85" w14:textId="77777777" w:rsidTr="00E84D64">
        <w:trPr>
          <w:trHeight w:val="427"/>
        </w:trPr>
        <w:tc>
          <w:tcPr>
            <w:tcW w:w="9493" w:type="dxa"/>
            <w:gridSpan w:val="3"/>
            <w:shd w:val="clear" w:color="auto" w:fill="B4C6E7" w:themeFill="accent1" w:themeFillTint="66"/>
            <w:tcMar>
              <w:left w:w="57" w:type="dxa"/>
              <w:right w:w="57" w:type="dxa"/>
            </w:tcMar>
            <w:vAlign w:val="center"/>
          </w:tcPr>
          <w:p w14:paraId="1B994D18"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Dominantan nastavni sustav i opis načina ostvarivanja SIU</w:t>
            </w:r>
          </w:p>
        </w:tc>
      </w:tr>
      <w:tr w:rsidR="00802CA7" w:rsidRPr="000B2116" w14:paraId="6B340200" w14:textId="77777777" w:rsidTr="00E84D64">
        <w:trPr>
          <w:trHeight w:val="572"/>
        </w:trPr>
        <w:tc>
          <w:tcPr>
            <w:tcW w:w="9493" w:type="dxa"/>
            <w:gridSpan w:val="3"/>
            <w:shd w:val="clear" w:color="auto" w:fill="auto"/>
            <w:tcMar>
              <w:left w:w="57" w:type="dxa"/>
              <w:right w:w="57" w:type="dxa"/>
            </w:tcMar>
          </w:tcPr>
          <w:p w14:paraId="64152343" w14:textId="2A5D848D" w:rsidR="00731128" w:rsidRPr="000B2116" w:rsidRDefault="00825787" w:rsidP="00C77D6A">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 xml:space="preserve">Dominantni nastavni sustav u </w:t>
            </w:r>
            <w:r w:rsidR="00FC7873" w:rsidRPr="000B2116">
              <w:rPr>
                <w:rFonts w:asciiTheme="minorHAnsi" w:hAnsiTheme="minorHAnsi" w:cstheme="minorHAnsi"/>
                <w:sz w:val="20"/>
                <w:szCs w:val="20"/>
              </w:rPr>
              <w:t xml:space="preserve">skupu ishoda učenja </w:t>
            </w:r>
            <w:r w:rsidRPr="000B2116">
              <w:rPr>
                <w:rFonts w:asciiTheme="minorHAnsi" w:hAnsiTheme="minorHAnsi" w:cstheme="minorHAnsi"/>
                <w:i/>
                <w:iCs/>
                <w:sz w:val="20"/>
                <w:szCs w:val="20"/>
              </w:rPr>
              <w:t>Zbrinjavanje otpada</w:t>
            </w:r>
            <w:r w:rsidRPr="000B2116">
              <w:rPr>
                <w:rFonts w:asciiTheme="minorHAnsi" w:hAnsiTheme="minorHAnsi" w:cstheme="minorHAnsi"/>
                <w:sz w:val="20"/>
                <w:szCs w:val="20"/>
              </w:rPr>
              <w:t xml:space="preserve"> je problemska nastava. </w:t>
            </w:r>
          </w:p>
          <w:p w14:paraId="26D3EC8E" w14:textId="77777777" w:rsidR="00731128" w:rsidRPr="000B2116" w:rsidRDefault="00731128" w:rsidP="00C77D6A">
            <w:pPr>
              <w:tabs>
                <w:tab w:val="left" w:pos="2820"/>
              </w:tabs>
              <w:spacing w:after="0"/>
              <w:jc w:val="both"/>
              <w:rPr>
                <w:rFonts w:asciiTheme="minorHAnsi" w:hAnsiTheme="minorHAnsi" w:cstheme="minorHAnsi"/>
                <w:sz w:val="20"/>
                <w:szCs w:val="20"/>
              </w:rPr>
            </w:pPr>
          </w:p>
          <w:p w14:paraId="06B960F1" w14:textId="6FC2DB21" w:rsidR="009965BE" w:rsidRPr="000B2116" w:rsidRDefault="009965BE" w:rsidP="009965BE">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Vođeni proces učenja i poučavanja će se oblikovati kroz poticajne situacije i stvarne probleme. Nastavnik će teoretski prenijeti osnovne pojmove polaznicima, kao što su različite vrste otpada poput biorazgradivog otpada, plastike i elektroničkog otpada, te će ih usmjeriti kako prepoznati specifične metode zbrinjavanja za svaku vrstu, uključujući recikliranje, kompostiranje i pravilno odlaganje. Važnost ispravnog zbrinjavanja posebnih vrsta otpada, kao što su biorazgradivi otpaci i iskorišteno ulje, bit će naglašena kroz objašnjenje ekoloških i zdravstvenih implikacija. Nastavnik će također informirati polaznike o negativnim posljedicama neadekvatnog postupanja s otpadom, poput zagađenja okoliša i prijetnje zdravlju ljudi. Polaznike će se educirati kako pravilno razdvajati otpad na za to predviđenim mjestima te kako se pridržavati propisa i zakona kako bi se osigurala zaštita okoliša putem pravilnog zbrinjavanja otpada.</w:t>
            </w:r>
          </w:p>
          <w:p w14:paraId="1BB080DC" w14:textId="77777777" w:rsidR="00B85664" w:rsidRPr="000B2116" w:rsidRDefault="00B85664" w:rsidP="009965BE">
            <w:pPr>
              <w:tabs>
                <w:tab w:val="left" w:pos="2820"/>
              </w:tabs>
              <w:spacing w:after="0"/>
              <w:jc w:val="both"/>
              <w:rPr>
                <w:rFonts w:asciiTheme="minorHAnsi" w:hAnsiTheme="minorHAnsi" w:cstheme="minorHAnsi"/>
                <w:sz w:val="20"/>
                <w:szCs w:val="20"/>
              </w:rPr>
            </w:pPr>
          </w:p>
          <w:p w14:paraId="10C8B42D" w14:textId="77777777" w:rsidR="009965BE" w:rsidRPr="000B2116" w:rsidRDefault="009965BE" w:rsidP="009965BE">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Kroz poticanje interaktivnih rasprava, brainstorminga i timskih diskusija, polaznici će razvijati duboko razumijevanje različitih aspekata zbrinjavanja otpada i njegove važnosti. Terenske posjete odlagalištima otpada i reciklažnim centrima omogućit će im stvaran uvid u postupke i izazove zbrinjavanja otpada.</w:t>
            </w:r>
          </w:p>
          <w:p w14:paraId="7EB4E5C8" w14:textId="77777777" w:rsidR="009965BE" w:rsidRPr="000B2116" w:rsidRDefault="009965BE" w:rsidP="009965BE">
            <w:pPr>
              <w:tabs>
                <w:tab w:val="left" w:pos="2820"/>
              </w:tabs>
              <w:spacing w:after="0"/>
              <w:jc w:val="both"/>
              <w:rPr>
                <w:rFonts w:asciiTheme="minorHAnsi" w:hAnsiTheme="minorHAnsi" w:cstheme="minorHAnsi"/>
                <w:sz w:val="20"/>
                <w:szCs w:val="20"/>
              </w:rPr>
            </w:pPr>
          </w:p>
          <w:p w14:paraId="7CE015C6" w14:textId="77777777" w:rsidR="009965BE" w:rsidRPr="000B2116" w:rsidRDefault="009965BE" w:rsidP="009965BE">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Učenje temeljeno na radu odvijat će se kroz stvaranje simuliranih scenarija. Polaznici će biti potaknuti da se uključe u rješavanje stvarnih problema vezanih uz zbrinjavanje otpada. Kroz timsku suradnju, istraživanje i analizu, razvit će konkretna rješenja za učinkovito zbrinjavanje otpada. Organiziranje terenske posjete reciklažnom centru ili postrojenju za obradu otpada omogućit će polaznicima uvid u postupke razdvajanja i obrade otpada. Tijekom posjete, polaznici će imati priliku sudjelovati u radionicama za razdvajanje otpada.</w:t>
            </w:r>
          </w:p>
          <w:p w14:paraId="3BB05154" w14:textId="77777777" w:rsidR="009965BE" w:rsidRPr="000B2116" w:rsidRDefault="009965BE" w:rsidP="009965BE">
            <w:pPr>
              <w:tabs>
                <w:tab w:val="left" w:pos="2820"/>
              </w:tabs>
              <w:spacing w:after="0"/>
              <w:jc w:val="both"/>
              <w:rPr>
                <w:rFonts w:asciiTheme="minorHAnsi" w:hAnsiTheme="minorHAnsi" w:cstheme="minorHAnsi"/>
                <w:sz w:val="20"/>
                <w:szCs w:val="20"/>
              </w:rPr>
            </w:pPr>
          </w:p>
          <w:p w14:paraId="762CDBDA" w14:textId="77777777" w:rsidR="009965BE" w:rsidRPr="000B2116" w:rsidRDefault="009965BE" w:rsidP="009965BE">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Samostalne aktivnosti će podržati razvoj kritičkog razmišljanja i samostalnosti. Polaznici će samostalno istraživati različite metode razdvajanja otpada, analizirati mogućnosti za unapređenje postojećih sustava te razvijati vlastite inovativne pristupe. Kroz samostalne projekte poput izrade kampanje za promicanje svijesti o zbrinjavanju otpada, polaznici će razvijati vještine prezentacije i sposobnost artikulacije vlastitih ideja.</w:t>
            </w:r>
          </w:p>
          <w:p w14:paraId="31FB4051" w14:textId="77777777" w:rsidR="009965BE" w:rsidRPr="000B2116" w:rsidRDefault="009965BE" w:rsidP="009965BE">
            <w:pPr>
              <w:tabs>
                <w:tab w:val="left" w:pos="2820"/>
              </w:tabs>
              <w:spacing w:after="0"/>
              <w:jc w:val="both"/>
              <w:rPr>
                <w:rFonts w:asciiTheme="minorHAnsi" w:hAnsiTheme="minorHAnsi" w:cstheme="minorHAnsi"/>
                <w:sz w:val="20"/>
                <w:szCs w:val="20"/>
              </w:rPr>
            </w:pPr>
          </w:p>
          <w:p w14:paraId="144D0E8D" w14:textId="0EDF42AA" w:rsidR="00802CA7" w:rsidRPr="000B2116" w:rsidRDefault="009965BE" w:rsidP="009965BE">
            <w:pPr>
              <w:tabs>
                <w:tab w:val="left" w:pos="2820"/>
              </w:tabs>
              <w:spacing w:after="0"/>
              <w:jc w:val="both"/>
              <w:rPr>
                <w:rFonts w:asciiTheme="minorHAnsi" w:hAnsiTheme="minorHAnsi" w:cstheme="minorHAnsi"/>
                <w:sz w:val="20"/>
                <w:szCs w:val="20"/>
              </w:rPr>
            </w:pPr>
            <w:r w:rsidRPr="000B2116">
              <w:rPr>
                <w:rFonts w:asciiTheme="minorHAnsi" w:hAnsiTheme="minorHAnsi" w:cstheme="minorHAnsi"/>
                <w:sz w:val="20"/>
                <w:szCs w:val="20"/>
              </w:rPr>
              <w:t>Integracijom problemske nastave, gdje će polaznici aktivno sudjelovati u analizi stvarnih problema i razvoju rješenja, program će omogućiti odraslima da razviju duboko razumijevanje, praktične vještine i kritičko razmišljanje vezano uz zbrinjavanje otpada.</w:t>
            </w:r>
          </w:p>
        </w:tc>
      </w:tr>
      <w:tr w:rsidR="00802CA7" w:rsidRPr="000B2116" w14:paraId="54CDF807" w14:textId="77777777" w:rsidTr="00873379">
        <w:tc>
          <w:tcPr>
            <w:tcW w:w="1838" w:type="dxa"/>
            <w:shd w:val="clear" w:color="auto" w:fill="B4C6E7" w:themeFill="accent1" w:themeFillTint="66"/>
            <w:tcMar>
              <w:left w:w="57" w:type="dxa"/>
              <w:right w:w="57" w:type="dxa"/>
            </w:tcMar>
            <w:vAlign w:val="center"/>
          </w:tcPr>
          <w:p w14:paraId="453D9E7B"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43A4EBAE" w14:textId="77777777" w:rsidR="00802CA7" w:rsidRPr="008E220D" w:rsidRDefault="00DC20D9" w:rsidP="0076542F">
            <w:pPr>
              <w:pStyle w:val="ListParagraph"/>
              <w:numPr>
                <w:ilvl w:val="0"/>
                <w:numId w:val="18"/>
              </w:numPr>
              <w:spacing w:line="240" w:lineRule="auto"/>
              <w:rPr>
                <w:rFonts w:cstheme="minorHAnsi"/>
                <w:b/>
                <w:bCs/>
                <w:sz w:val="20"/>
                <w:szCs w:val="20"/>
              </w:rPr>
            </w:pPr>
            <w:r w:rsidRPr="008E220D">
              <w:rPr>
                <w:rFonts w:cstheme="minorHAnsi"/>
                <w:b/>
                <w:bCs/>
                <w:sz w:val="20"/>
                <w:szCs w:val="20"/>
              </w:rPr>
              <w:t>Osnovni koncepti zbrinjavanja otpada</w:t>
            </w:r>
          </w:p>
          <w:p w14:paraId="78527B77" w14:textId="77777777" w:rsidR="00DC20D9" w:rsidRPr="008E220D" w:rsidRDefault="00DC20D9" w:rsidP="0076542F">
            <w:pPr>
              <w:pStyle w:val="ListParagraph"/>
              <w:numPr>
                <w:ilvl w:val="0"/>
                <w:numId w:val="18"/>
              </w:numPr>
              <w:spacing w:line="240" w:lineRule="auto"/>
              <w:rPr>
                <w:rFonts w:cstheme="minorHAnsi"/>
                <w:b/>
                <w:bCs/>
                <w:sz w:val="20"/>
                <w:szCs w:val="20"/>
              </w:rPr>
            </w:pPr>
            <w:r w:rsidRPr="008E220D">
              <w:rPr>
                <w:rFonts w:cstheme="minorHAnsi"/>
                <w:b/>
                <w:bCs/>
                <w:sz w:val="20"/>
                <w:szCs w:val="20"/>
              </w:rPr>
              <w:t>Važnost ispravnog zbrinjavanja posebnih vrsta otpada</w:t>
            </w:r>
          </w:p>
          <w:p w14:paraId="47B040B1" w14:textId="77777777" w:rsidR="00DC20D9" w:rsidRPr="008E220D" w:rsidRDefault="00DC20D9" w:rsidP="0076542F">
            <w:pPr>
              <w:pStyle w:val="ListParagraph"/>
              <w:numPr>
                <w:ilvl w:val="0"/>
                <w:numId w:val="18"/>
              </w:numPr>
              <w:spacing w:line="240" w:lineRule="auto"/>
              <w:rPr>
                <w:rFonts w:cstheme="minorHAnsi"/>
                <w:b/>
                <w:bCs/>
                <w:sz w:val="20"/>
                <w:szCs w:val="20"/>
              </w:rPr>
            </w:pPr>
            <w:r w:rsidRPr="008E220D">
              <w:rPr>
                <w:rFonts w:cstheme="minorHAnsi"/>
                <w:b/>
                <w:bCs/>
                <w:sz w:val="20"/>
                <w:szCs w:val="20"/>
              </w:rPr>
              <w:t>Posljedice neprimjerenog zbrinjavanja otpada</w:t>
            </w:r>
          </w:p>
          <w:p w14:paraId="67F59E7C" w14:textId="61EE047C" w:rsidR="00DC20D9" w:rsidRPr="000B2116" w:rsidRDefault="00DC20D9" w:rsidP="00DC20D9">
            <w:pPr>
              <w:pStyle w:val="ListParagraph"/>
              <w:numPr>
                <w:ilvl w:val="0"/>
                <w:numId w:val="18"/>
              </w:numPr>
              <w:spacing w:line="240" w:lineRule="auto"/>
              <w:rPr>
                <w:rFonts w:cstheme="minorHAnsi"/>
                <w:sz w:val="20"/>
                <w:szCs w:val="20"/>
              </w:rPr>
            </w:pPr>
            <w:r w:rsidRPr="008E220D">
              <w:rPr>
                <w:rFonts w:cstheme="minorHAnsi"/>
                <w:b/>
                <w:bCs/>
                <w:sz w:val="20"/>
                <w:szCs w:val="20"/>
              </w:rPr>
              <w:t>Razdvajanje otpada i propisi</w:t>
            </w:r>
          </w:p>
        </w:tc>
      </w:tr>
      <w:tr w:rsidR="00802CA7" w:rsidRPr="000B2116" w14:paraId="2CF948D4" w14:textId="77777777" w:rsidTr="00873379">
        <w:trPr>
          <w:trHeight w:val="486"/>
        </w:trPr>
        <w:tc>
          <w:tcPr>
            <w:tcW w:w="9493" w:type="dxa"/>
            <w:gridSpan w:val="3"/>
            <w:shd w:val="clear" w:color="auto" w:fill="B4C6E7" w:themeFill="accent1" w:themeFillTint="66"/>
            <w:tcMar>
              <w:left w:w="57" w:type="dxa"/>
              <w:right w:w="57" w:type="dxa"/>
            </w:tcMar>
            <w:vAlign w:val="center"/>
          </w:tcPr>
          <w:p w14:paraId="7CB0FD7B"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t>Načini i primjer vrjednovanja skupa ishoda učenja</w:t>
            </w:r>
          </w:p>
        </w:tc>
      </w:tr>
      <w:tr w:rsidR="00802CA7" w:rsidRPr="000B2116" w14:paraId="5D702635" w14:textId="77777777" w:rsidTr="00E84D64">
        <w:trPr>
          <w:trHeight w:val="572"/>
        </w:trPr>
        <w:tc>
          <w:tcPr>
            <w:tcW w:w="9493" w:type="dxa"/>
            <w:gridSpan w:val="3"/>
            <w:shd w:val="clear" w:color="auto" w:fill="auto"/>
            <w:tcMar>
              <w:left w:w="57" w:type="dxa"/>
              <w:right w:w="57" w:type="dxa"/>
            </w:tcMar>
          </w:tcPr>
          <w:p w14:paraId="132F712C" w14:textId="77777777" w:rsidR="006D4EB2" w:rsidRPr="000B2116" w:rsidRDefault="006D4EB2" w:rsidP="006D4EB2">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Ishodi učenja provjeravaju se pisano i/ili usmeno  i/ili vježbom i/ili problemskim zadatkom i/ili projektnom temom i/ili projektnim zadatkom i/ili radnom situacijom.</w:t>
            </w:r>
          </w:p>
          <w:p w14:paraId="1E1559BC" w14:textId="77777777" w:rsidR="006D4EB2" w:rsidRPr="000B2116" w:rsidRDefault="006D4EB2" w:rsidP="006D4EB2">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xml:space="preserve"> </w:t>
            </w:r>
          </w:p>
          <w:p w14:paraId="4C1E9826" w14:textId="6B56794B" w:rsidR="006D4EB2" w:rsidRPr="000B2116" w:rsidRDefault="006D4EB2" w:rsidP="006D4EB2">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lastRenderedPageBreak/>
              <w:t>Primjer vrednovanja:</w:t>
            </w:r>
          </w:p>
          <w:p w14:paraId="726BAB47" w14:textId="59BB8967" w:rsidR="00802CA7" w:rsidRPr="000B2116" w:rsidRDefault="006D4EB2" w:rsidP="00DC20D9">
            <w:pPr>
              <w:tabs>
                <w:tab w:val="left" w:pos="2820"/>
              </w:tabs>
              <w:spacing w:after="0"/>
              <w:jc w:val="both"/>
              <w:rPr>
                <w:rFonts w:asciiTheme="minorHAnsi" w:hAnsiTheme="minorHAnsi" w:cstheme="minorHAnsi"/>
                <w:bCs/>
                <w:iCs/>
                <w:noProof/>
                <w:sz w:val="20"/>
                <w:szCs w:val="20"/>
                <w:lang w:val="hr-HR"/>
              </w:rPr>
            </w:pPr>
            <w:r w:rsidRPr="000B2116">
              <w:rPr>
                <w:rFonts w:asciiTheme="minorHAnsi" w:hAnsiTheme="minorHAnsi" w:cstheme="minorHAnsi"/>
                <w:b/>
                <w:iCs/>
                <w:noProof/>
                <w:sz w:val="20"/>
                <w:szCs w:val="20"/>
                <w:lang w:val="hr-HR"/>
              </w:rPr>
              <w:t>ZADATAK</w:t>
            </w:r>
            <w:r w:rsidRPr="000B2116">
              <w:rPr>
                <w:rFonts w:asciiTheme="minorHAnsi" w:hAnsiTheme="minorHAnsi" w:cstheme="minorHAnsi"/>
                <w:bCs/>
                <w:iCs/>
                <w:noProof/>
                <w:sz w:val="20"/>
                <w:szCs w:val="20"/>
                <w:lang w:val="hr-HR"/>
              </w:rPr>
              <w:t xml:space="preserve">: </w:t>
            </w:r>
            <w:r w:rsidR="008A047B" w:rsidRPr="000B2116">
              <w:rPr>
                <w:rFonts w:asciiTheme="minorHAnsi" w:hAnsiTheme="minorHAnsi" w:cstheme="minorHAnsi"/>
                <w:bCs/>
                <w:iCs/>
                <w:noProof/>
                <w:sz w:val="20"/>
                <w:szCs w:val="20"/>
                <w:lang w:val="hr-HR"/>
              </w:rPr>
              <w:t xml:space="preserve">Polaznici </w:t>
            </w:r>
            <w:r w:rsidR="006E7613" w:rsidRPr="000B2116">
              <w:rPr>
                <w:rFonts w:asciiTheme="minorHAnsi" w:hAnsiTheme="minorHAnsi" w:cstheme="minorHAnsi"/>
                <w:bCs/>
                <w:iCs/>
                <w:noProof/>
                <w:sz w:val="20"/>
                <w:szCs w:val="20"/>
                <w:lang w:val="hr-HR"/>
              </w:rPr>
              <w:t>trebaju istražiti i odabrati najmanje tri različite metode recikliranja materijala koji su prisutni u njihovom svakodnevnom okruženju, npr. plastika, papir, staklo ili metal. Potom, trebaju napisati kratki esej ili pripremiti prezentaciju u kojoj će objasniti svaku odabrane metode, istaknuti njezine prednosti za okoliš, i opisati kako se mogu uključiti u pravilno razvrstavanje otpada i poticanje održivih praksi u svojoj lokalnoj zajednici.</w:t>
            </w:r>
          </w:p>
          <w:p w14:paraId="1701F55E" w14:textId="77777777" w:rsidR="00802CA7" w:rsidRPr="000B2116" w:rsidRDefault="00802CA7" w:rsidP="00E84D64">
            <w:pPr>
              <w:tabs>
                <w:tab w:val="left" w:pos="2820"/>
              </w:tabs>
              <w:spacing w:after="0"/>
              <w:rPr>
                <w:rFonts w:asciiTheme="minorHAnsi" w:hAnsiTheme="minorHAnsi" w:cstheme="minorHAnsi"/>
                <w:bCs/>
                <w:iCs/>
                <w:noProof/>
                <w:sz w:val="20"/>
                <w:szCs w:val="20"/>
                <w:lang w:val="hr-HR"/>
              </w:rPr>
            </w:pPr>
          </w:p>
          <w:tbl>
            <w:tblPr>
              <w:tblStyle w:val="TableGrid"/>
              <w:tblW w:w="0" w:type="auto"/>
              <w:tblLayout w:type="fixed"/>
              <w:tblLook w:val="04A0" w:firstRow="1" w:lastRow="0" w:firstColumn="1" w:lastColumn="0" w:noHBand="0" w:noVBand="1"/>
            </w:tblPr>
            <w:tblGrid>
              <w:gridCol w:w="2188"/>
              <w:gridCol w:w="2552"/>
              <w:gridCol w:w="1984"/>
              <w:gridCol w:w="2552"/>
            </w:tblGrid>
            <w:tr w:rsidR="00C06E9A" w:rsidRPr="000B2116" w14:paraId="5DBC2CBA" w14:textId="77777777" w:rsidTr="00282011">
              <w:trPr>
                <w:trHeight w:val="533"/>
              </w:trPr>
              <w:tc>
                <w:tcPr>
                  <w:tcW w:w="2188" w:type="dxa"/>
                </w:tcPr>
                <w:p w14:paraId="4DFEC366" w14:textId="77777777" w:rsidR="00C06E9A" w:rsidRPr="000B2116" w:rsidRDefault="00C06E9A" w:rsidP="00C06E9A">
                  <w:pPr>
                    <w:tabs>
                      <w:tab w:val="left" w:pos="2820"/>
                    </w:tabs>
                    <w:spacing w:after="0"/>
                    <w:jc w:val="center"/>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Elementi vrednovanja</w:t>
                  </w:r>
                </w:p>
              </w:tc>
              <w:tc>
                <w:tcPr>
                  <w:tcW w:w="2552" w:type="dxa"/>
                </w:tcPr>
                <w:p w14:paraId="419AF39A" w14:textId="77777777" w:rsidR="00C06E9A" w:rsidRPr="000B2116" w:rsidRDefault="00C06E9A" w:rsidP="00C06E9A">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NEZADOVOLJAVA</w:t>
                  </w:r>
                </w:p>
                <w:p w14:paraId="708022B9" w14:textId="77777777" w:rsidR="00C06E9A" w:rsidRPr="000B2116" w:rsidRDefault="00C06E9A" w:rsidP="00C06E9A">
                  <w:pPr>
                    <w:tabs>
                      <w:tab w:val="left" w:pos="2820"/>
                    </w:tabs>
                    <w:spacing w:after="0"/>
                    <w:jc w:val="center"/>
                    <w:rPr>
                      <w:rFonts w:asciiTheme="minorHAnsi" w:hAnsiTheme="minorHAnsi" w:cstheme="minorHAnsi"/>
                      <w:bCs/>
                      <w:iCs/>
                      <w:noProof/>
                      <w:sz w:val="20"/>
                      <w:szCs w:val="20"/>
                      <w:lang w:val="hr-HR"/>
                    </w:rPr>
                  </w:pPr>
                  <w:r w:rsidRPr="000B2116">
                    <w:rPr>
                      <w:rFonts w:asciiTheme="minorHAnsi" w:hAnsiTheme="minorHAnsi" w:cstheme="minorHAnsi"/>
                      <w:sz w:val="20"/>
                      <w:szCs w:val="20"/>
                    </w:rPr>
                    <w:t>( 0 bodova )</w:t>
                  </w:r>
                </w:p>
              </w:tc>
              <w:tc>
                <w:tcPr>
                  <w:tcW w:w="1984" w:type="dxa"/>
                </w:tcPr>
                <w:p w14:paraId="7EC113DB" w14:textId="77777777" w:rsidR="00C06E9A" w:rsidRPr="000B2116" w:rsidRDefault="00C06E9A" w:rsidP="00C06E9A">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DJELOMIČNO</w:t>
                  </w:r>
                </w:p>
                <w:p w14:paraId="5023B41D" w14:textId="77777777" w:rsidR="00C06E9A" w:rsidRPr="000B2116" w:rsidRDefault="00C06E9A" w:rsidP="00C06E9A">
                  <w:pPr>
                    <w:tabs>
                      <w:tab w:val="left" w:pos="2820"/>
                    </w:tabs>
                    <w:spacing w:after="0"/>
                    <w:jc w:val="center"/>
                    <w:rPr>
                      <w:rFonts w:asciiTheme="minorHAnsi" w:hAnsiTheme="minorHAnsi" w:cstheme="minorHAnsi"/>
                      <w:bCs/>
                      <w:iCs/>
                      <w:noProof/>
                      <w:sz w:val="20"/>
                      <w:szCs w:val="20"/>
                      <w:lang w:val="hr-HR"/>
                    </w:rPr>
                  </w:pPr>
                  <w:r w:rsidRPr="000B2116">
                    <w:rPr>
                      <w:rFonts w:asciiTheme="minorHAnsi" w:hAnsiTheme="minorHAnsi" w:cstheme="minorHAnsi"/>
                      <w:sz w:val="20"/>
                      <w:szCs w:val="20"/>
                    </w:rPr>
                    <w:t>(1 bod  )</w:t>
                  </w:r>
                </w:p>
              </w:tc>
              <w:tc>
                <w:tcPr>
                  <w:tcW w:w="2552" w:type="dxa"/>
                </w:tcPr>
                <w:p w14:paraId="04C1AA9C" w14:textId="77777777" w:rsidR="00C06E9A" w:rsidRPr="000B2116" w:rsidRDefault="00C06E9A" w:rsidP="00C06E9A">
                  <w:pPr>
                    <w:spacing w:after="160" w:line="259" w:lineRule="auto"/>
                    <w:jc w:val="center"/>
                    <w:rPr>
                      <w:rFonts w:asciiTheme="minorHAnsi" w:hAnsiTheme="minorHAnsi" w:cstheme="minorHAnsi"/>
                      <w:sz w:val="20"/>
                      <w:szCs w:val="20"/>
                    </w:rPr>
                  </w:pPr>
                  <w:r w:rsidRPr="000B2116">
                    <w:rPr>
                      <w:rFonts w:asciiTheme="minorHAnsi" w:hAnsiTheme="minorHAnsi" w:cstheme="minorHAnsi"/>
                      <w:sz w:val="20"/>
                      <w:szCs w:val="20"/>
                    </w:rPr>
                    <w:t>U POTPUNOSTI</w:t>
                  </w:r>
                </w:p>
                <w:p w14:paraId="14BACFA2" w14:textId="77777777" w:rsidR="00C06E9A" w:rsidRPr="000B2116" w:rsidRDefault="00C06E9A" w:rsidP="00C06E9A">
                  <w:pPr>
                    <w:tabs>
                      <w:tab w:val="left" w:pos="2820"/>
                    </w:tabs>
                    <w:spacing w:after="0"/>
                    <w:jc w:val="center"/>
                    <w:rPr>
                      <w:rFonts w:asciiTheme="minorHAnsi" w:hAnsiTheme="minorHAnsi" w:cstheme="minorHAnsi"/>
                      <w:bCs/>
                      <w:iCs/>
                      <w:noProof/>
                      <w:sz w:val="20"/>
                      <w:szCs w:val="20"/>
                      <w:lang w:val="hr-HR"/>
                    </w:rPr>
                  </w:pPr>
                  <w:r w:rsidRPr="000B2116">
                    <w:rPr>
                      <w:rFonts w:asciiTheme="minorHAnsi" w:hAnsiTheme="minorHAnsi" w:cstheme="minorHAnsi"/>
                      <w:sz w:val="20"/>
                      <w:szCs w:val="20"/>
                    </w:rPr>
                    <w:t>( 2 boda )</w:t>
                  </w:r>
                </w:p>
              </w:tc>
            </w:tr>
            <w:tr w:rsidR="000A3620" w:rsidRPr="000B2116" w14:paraId="35C18485" w14:textId="77777777" w:rsidTr="00282011">
              <w:tc>
                <w:tcPr>
                  <w:tcW w:w="2188" w:type="dxa"/>
                </w:tcPr>
                <w:p w14:paraId="170CC23A" w14:textId="7D0AE538" w:rsidR="000A3620" w:rsidRPr="000B2116" w:rsidRDefault="000A3620" w:rsidP="000A3620">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Odabir metoda reciklira</w:t>
                  </w:r>
                  <w:r w:rsidRPr="000B2116">
                    <w:rPr>
                      <w:rFonts w:asciiTheme="minorHAnsi" w:hAnsiTheme="minorHAnsi" w:cstheme="minorHAnsi"/>
                      <w:b/>
                      <w:iCs/>
                      <w:noProof/>
                      <w:sz w:val="20"/>
                      <w:szCs w:val="20"/>
                      <w:lang w:val="hr-HR"/>
                    </w:rPr>
                    <w:tab/>
                  </w:r>
                </w:p>
              </w:tc>
              <w:tc>
                <w:tcPr>
                  <w:tcW w:w="2552" w:type="dxa"/>
                </w:tcPr>
                <w:p w14:paraId="5F83D8B3" w14:textId="1A205690" w:rsidR="000A3620" w:rsidRPr="000B2116" w:rsidRDefault="000A3620" w:rsidP="000A3620">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Nije istraženo ili odabrane metode nisu prikladne.</w:t>
                  </w:r>
                </w:p>
              </w:tc>
              <w:tc>
                <w:tcPr>
                  <w:tcW w:w="1984" w:type="dxa"/>
                </w:tcPr>
                <w:p w14:paraId="601D3C9E" w14:textId="65A58723" w:rsidR="000A3620" w:rsidRPr="000B2116" w:rsidRDefault="000A3620" w:rsidP="000A3620">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Odabir s nekim propustima ili niskim razumijevanjem metoda.</w:t>
                  </w:r>
                </w:p>
              </w:tc>
              <w:tc>
                <w:tcPr>
                  <w:tcW w:w="2552" w:type="dxa"/>
                </w:tcPr>
                <w:p w14:paraId="5CAB6153" w14:textId="1A3E25BB" w:rsidR="000A3620" w:rsidRPr="000B2116" w:rsidRDefault="000A3620" w:rsidP="000A3620">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Precizan odabir najmanje tri prikladne metode recikliranja.</w:t>
                  </w:r>
                </w:p>
              </w:tc>
            </w:tr>
            <w:tr w:rsidR="000A3620" w:rsidRPr="000B2116" w14:paraId="2A1DD63E" w14:textId="77777777" w:rsidTr="00282011">
              <w:tc>
                <w:tcPr>
                  <w:tcW w:w="2188" w:type="dxa"/>
                </w:tcPr>
                <w:p w14:paraId="5C05B436" w14:textId="1F714CA3" w:rsidR="000A3620" w:rsidRPr="000B2116" w:rsidRDefault="000A3620" w:rsidP="000A3620">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sz w:val="20"/>
                      <w:szCs w:val="20"/>
                    </w:rPr>
                    <w:t>Objasniti svaku odabranu metodu</w:t>
                  </w:r>
                </w:p>
              </w:tc>
              <w:tc>
                <w:tcPr>
                  <w:tcW w:w="2552" w:type="dxa"/>
                </w:tcPr>
                <w:p w14:paraId="61DF69E9" w14:textId="5895BDAA" w:rsidR="000A3620" w:rsidRPr="000B2116" w:rsidRDefault="000A3620" w:rsidP="000A3620">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Nepotpuno ili netočno objašnjene metode recikliranja.</w:t>
                  </w:r>
                </w:p>
              </w:tc>
              <w:tc>
                <w:tcPr>
                  <w:tcW w:w="1984" w:type="dxa"/>
                </w:tcPr>
                <w:p w14:paraId="52EEF7DE" w14:textId="039A024C" w:rsidR="000A3620" w:rsidRPr="000B2116" w:rsidRDefault="000A3620" w:rsidP="000A3620">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točno objašnjene metode s nekim propustima.</w:t>
                  </w:r>
                </w:p>
              </w:tc>
              <w:tc>
                <w:tcPr>
                  <w:tcW w:w="2552" w:type="dxa"/>
                </w:tcPr>
                <w:p w14:paraId="34A7F2E4" w14:textId="4656C16D" w:rsidR="000A3620" w:rsidRPr="000B2116" w:rsidRDefault="000A3620" w:rsidP="000A3620">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Jasan i točan opis svake odabrane metode recikliranja.</w:t>
                  </w:r>
                </w:p>
              </w:tc>
            </w:tr>
            <w:tr w:rsidR="000A3620" w:rsidRPr="000B2116" w14:paraId="475E098E" w14:textId="77777777" w:rsidTr="00282011">
              <w:tc>
                <w:tcPr>
                  <w:tcW w:w="2188" w:type="dxa"/>
                </w:tcPr>
                <w:p w14:paraId="55B0D1F4" w14:textId="5078E3EC" w:rsidR="000A3620" w:rsidRPr="000B2116" w:rsidRDefault="000A3620" w:rsidP="000A3620">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sz w:val="20"/>
                      <w:szCs w:val="20"/>
                    </w:rPr>
                    <w:t>Istaknuti prednosti odabranih metoda za okoliš</w:t>
                  </w:r>
                </w:p>
              </w:tc>
              <w:tc>
                <w:tcPr>
                  <w:tcW w:w="2552" w:type="dxa"/>
                </w:tcPr>
                <w:p w14:paraId="7B7357C7" w14:textId="60A9527B" w:rsidR="000A3620" w:rsidRPr="000B2116" w:rsidRDefault="000A3620" w:rsidP="000A3620">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Nedovoljno naglašene ili netočne prednosti.</w:t>
                  </w:r>
                </w:p>
              </w:tc>
              <w:tc>
                <w:tcPr>
                  <w:tcW w:w="1984" w:type="dxa"/>
                </w:tcPr>
                <w:p w14:paraId="12FB5AD7" w14:textId="5ACE1811" w:rsidR="000A3620" w:rsidRPr="000B2116" w:rsidRDefault="000A3620" w:rsidP="000A3620">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točno istaknute prednosti s nekim propustima.</w:t>
                  </w:r>
                </w:p>
              </w:tc>
              <w:tc>
                <w:tcPr>
                  <w:tcW w:w="2552" w:type="dxa"/>
                </w:tcPr>
                <w:p w14:paraId="4FD8B329" w14:textId="2F7E26C8" w:rsidR="000A3620" w:rsidRPr="000B2116" w:rsidRDefault="000A3620" w:rsidP="000A3620">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Precizno istaknute prednosti odabranih metoda za okoliš.</w:t>
                  </w:r>
                </w:p>
              </w:tc>
            </w:tr>
            <w:tr w:rsidR="007956FF" w:rsidRPr="000B2116" w14:paraId="759CFF4D" w14:textId="77777777" w:rsidTr="00282011">
              <w:tc>
                <w:tcPr>
                  <w:tcW w:w="2188" w:type="dxa"/>
                </w:tcPr>
                <w:p w14:paraId="067A6B34" w14:textId="425C1E37" w:rsidR="007956FF" w:rsidRPr="000B2116" w:rsidRDefault="007956FF" w:rsidP="007956FF">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sz w:val="20"/>
                      <w:szCs w:val="20"/>
                    </w:rPr>
                    <w:t>Opisati kako se mogu uključiti u razvrstavanje otpada</w:t>
                  </w:r>
                </w:p>
              </w:tc>
              <w:tc>
                <w:tcPr>
                  <w:tcW w:w="2552" w:type="dxa"/>
                </w:tcPr>
                <w:p w14:paraId="216F6F6D" w14:textId="1461DFE3" w:rsidR="007956FF" w:rsidRPr="000B2116" w:rsidRDefault="007956FF" w:rsidP="007956F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Nedovoljno opisane ili netočne metode uključivanja.</w:t>
                  </w:r>
                </w:p>
              </w:tc>
              <w:tc>
                <w:tcPr>
                  <w:tcW w:w="1984" w:type="dxa"/>
                </w:tcPr>
                <w:p w14:paraId="4B1271A7" w14:textId="09D6D219" w:rsidR="007956FF" w:rsidRPr="000B2116" w:rsidRDefault="007956FF" w:rsidP="007956F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točne metode s nekim propustima.</w:t>
                  </w:r>
                </w:p>
              </w:tc>
              <w:tc>
                <w:tcPr>
                  <w:tcW w:w="2552" w:type="dxa"/>
                </w:tcPr>
                <w:p w14:paraId="1D9EF155" w14:textId="1146B944" w:rsidR="007956FF" w:rsidRPr="000B2116" w:rsidRDefault="007956FF" w:rsidP="007956F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Jasan i precizan opis kako se može uključiti u razvrstavanje otpada i poticanje održivih praksi.</w:t>
                  </w:r>
                </w:p>
              </w:tc>
            </w:tr>
            <w:tr w:rsidR="007956FF" w:rsidRPr="000B2116" w14:paraId="09C4A849" w14:textId="77777777" w:rsidTr="00282011">
              <w:trPr>
                <w:trHeight w:val="625"/>
              </w:trPr>
              <w:tc>
                <w:tcPr>
                  <w:tcW w:w="2188" w:type="dxa"/>
                </w:tcPr>
                <w:p w14:paraId="7DA1685F" w14:textId="06FA367F" w:rsidR="007956FF" w:rsidRPr="000B2116" w:rsidRDefault="007956FF" w:rsidP="007956FF">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sz w:val="20"/>
                      <w:szCs w:val="20"/>
                    </w:rPr>
                    <w:t>Poticanje održivih praksi u lokalnoj zajednici</w:t>
                  </w:r>
                </w:p>
              </w:tc>
              <w:tc>
                <w:tcPr>
                  <w:tcW w:w="2552" w:type="dxa"/>
                </w:tcPr>
                <w:p w14:paraId="342DF1E8" w14:textId="48094BE7" w:rsidR="007956FF" w:rsidRPr="000B2116" w:rsidRDefault="007956FF" w:rsidP="007956F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Nedovoljno razrađeni ili netočni prijedlozi za poticanje.</w:t>
                  </w:r>
                </w:p>
              </w:tc>
              <w:tc>
                <w:tcPr>
                  <w:tcW w:w="1984" w:type="dxa"/>
                </w:tcPr>
                <w:p w14:paraId="61A6329D" w14:textId="27B1A560" w:rsidR="007956FF" w:rsidRPr="000B2116" w:rsidRDefault="007956FF" w:rsidP="007956F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Djelomično točni prijedlozi s nekim propustima.</w:t>
                  </w:r>
                </w:p>
              </w:tc>
              <w:tc>
                <w:tcPr>
                  <w:tcW w:w="2552" w:type="dxa"/>
                </w:tcPr>
                <w:p w14:paraId="3FF08900" w14:textId="65222026" w:rsidR="007956FF" w:rsidRPr="000B2116" w:rsidRDefault="007956FF" w:rsidP="007956F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sz w:val="20"/>
                      <w:szCs w:val="20"/>
                    </w:rPr>
                    <w:t>Precizni i inovativni prijedlozi za poticanje održivih praksi.</w:t>
                  </w:r>
                </w:p>
              </w:tc>
            </w:tr>
          </w:tbl>
          <w:p w14:paraId="23058496" w14:textId="77777777" w:rsidR="00C06E9A" w:rsidRPr="000B2116" w:rsidRDefault="00C06E9A" w:rsidP="00E84D64">
            <w:pPr>
              <w:tabs>
                <w:tab w:val="left" w:pos="2820"/>
              </w:tabs>
              <w:spacing w:after="0"/>
              <w:rPr>
                <w:rFonts w:asciiTheme="minorHAnsi" w:hAnsiTheme="minorHAnsi" w:cstheme="minorHAnsi"/>
                <w:bCs/>
                <w:iCs/>
                <w:noProof/>
                <w:sz w:val="20"/>
                <w:szCs w:val="20"/>
                <w:lang w:val="hr-HR"/>
              </w:rPr>
            </w:pPr>
          </w:p>
          <w:p w14:paraId="2CF22B66" w14:textId="62E2CE9E" w:rsidR="007956FF" w:rsidRPr="00E36B5E" w:rsidRDefault="007956FF" w:rsidP="007956FF">
            <w:pPr>
              <w:tabs>
                <w:tab w:val="left" w:pos="2820"/>
              </w:tabs>
              <w:spacing w:after="0"/>
              <w:rPr>
                <w:rFonts w:asciiTheme="minorHAnsi" w:hAnsiTheme="minorHAnsi" w:cstheme="minorHAnsi"/>
                <w:b/>
                <w:iCs/>
                <w:noProof/>
                <w:sz w:val="20"/>
                <w:szCs w:val="20"/>
                <w:lang w:val="hr-HR"/>
              </w:rPr>
            </w:pPr>
            <w:r w:rsidRPr="000B2116">
              <w:rPr>
                <w:rFonts w:asciiTheme="minorHAnsi" w:hAnsiTheme="minorHAnsi" w:cstheme="minorHAnsi"/>
                <w:b/>
                <w:iCs/>
                <w:noProof/>
                <w:sz w:val="20"/>
                <w:szCs w:val="20"/>
                <w:lang w:val="hr-HR"/>
              </w:rPr>
              <w:t>KRITERIJI VREDNOVANJA:</w:t>
            </w:r>
          </w:p>
          <w:p w14:paraId="6177C4E4" w14:textId="77777777" w:rsidR="007956FF" w:rsidRPr="000B2116" w:rsidRDefault="007956FF" w:rsidP="007956FF">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xml:space="preserve">- Od 0 do 5 boda – ne zadovoljava </w:t>
            </w:r>
          </w:p>
          <w:p w14:paraId="2796C0D3" w14:textId="607A8F54" w:rsidR="00C06E9A" w:rsidRPr="000B2116" w:rsidRDefault="007956FF" w:rsidP="00E84D64">
            <w:pPr>
              <w:tabs>
                <w:tab w:val="left" w:pos="2820"/>
              </w:tabs>
              <w:spacing w:after="0"/>
              <w:rPr>
                <w:rFonts w:asciiTheme="minorHAnsi" w:hAnsiTheme="minorHAnsi" w:cstheme="minorHAnsi"/>
                <w:bCs/>
                <w:iCs/>
                <w:noProof/>
                <w:sz w:val="20"/>
                <w:szCs w:val="20"/>
                <w:lang w:val="hr-HR"/>
              </w:rPr>
            </w:pPr>
            <w:r w:rsidRPr="000B2116">
              <w:rPr>
                <w:rFonts w:asciiTheme="minorHAnsi" w:hAnsiTheme="minorHAnsi" w:cstheme="minorHAnsi"/>
                <w:bCs/>
                <w:iCs/>
                <w:noProof/>
                <w:sz w:val="20"/>
                <w:szCs w:val="20"/>
                <w:lang w:val="hr-HR"/>
              </w:rPr>
              <w:t>- Od 6 do 10 bodova – zadovoljava</w:t>
            </w:r>
          </w:p>
        </w:tc>
      </w:tr>
      <w:tr w:rsidR="00802CA7" w:rsidRPr="000B2116" w14:paraId="0D8B007C" w14:textId="77777777" w:rsidTr="00873379">
        <w:tc>
          <w:tcPr>
            <w:tcW w:w="9493" w:type="dxa"/>
            <w:gridSpan w:val="3"/>
            <w:shd w:val="clear" w:color="auto" w:fill="B4C6E7" w:themeFill="accent1" w:themeFillTint="66"/>
            <w:tcMar>
              <w:left w:w="57" w:type="dxa"/>
              <w:right w:w="57" w:type="dxa"/>
            </w:tcMar>
            <w:vAlign w:val="center"/>
          </w:tcPr>
          <w:p w14:paraId="3276AB00" w14:textId="77777777" w:rsidR="00802CA7" w:rsidRPr="000B2116" w:rsidRDefault="00802CA7" w:rsidP="00E84D64">
            <w:pPr>
              <w:tabs>
                <w:tab w:val="left" w:pos="2820"/>
              </w:tabs>
              <w:spacing w:after="0"/>
              <w:rPr>
                <w:rFonts w:asciiTheme="minorHAnsi" w:hAnsiTheme="minorHAnsi" w:cstheme="minorHAnsi"/>
                <w:b/>
                <w:noProof/>
                <w:sz w:val="20"/>
                <w:szCs w:val="20"/>
                <w:lang w:val="hr-HR"/>
              </w:rPr>
            </w:pPr>
            <w:r w:rsidRPr="000B2116">
              <w:rPr>
                <w:rFonts w:asciiTheme="minorHAnsi" w:hAnsiTheme="minorHAnsi" w:cstheme="minorHAnsi"/>
                <w:b/>
                <w:noProof/>
                <w:sz w:val="20"/>
                <w:szCs w:val="20"/>
                <w:lang w:val="hr-HR"/>
              </w:rPr>
              <w:lastRenderedPageBreak/>
              <w:t>Prilagodba iskustava učenja za polaznike/osobe s invaliditetom</w:t>
            </w:r>
          </w:p>
        </w:tc>
      </w:tr>
      <w:tr w:rsidR="00802CA7" w:rsidRPr="000B2116" w14:paraId="5D1FD987" w14:textId="77777777" w:rsidTr="00E84D64">
        <w:tc>
          <w:tcPr>
            <w:tcW w:w="9493" w:type="dxa"/>
            <w:gridSpan w:val="3"/>
            <w:shd w:val="clear" w:color="auto" w:fill="auto"/>
            <w:tcMar>
              <w:left w:w="57" w:type="dxa"/>
              <w:right w:w="57" w:type="dxa"/>
            </w:tcMar>
          </w:tcPr>
          <w:p w14:paraId="289E5496" w14:textId="77777777" w:rsidR="00802CA7" w:rsidRPr="000B2116" w:rsidRDefault="00802CA7" w:rsidP="00E84D64">
            <w:pPr>
              <w:tabs>
                <w:tab w:val="left" w:pos="2820"/>
              </w:tabs>
              <w:spacing w:after="0"/>
              <w:rPr>
                <w:rFonts w:asciiTheme="minorHAnsi" w:hAnsiTheme="minorHAnsi" w:cstheme="minorHAnsi"/>
                <w:iCs/>
                <w:noProof/>
                <w:sz w:val="20"/>
                <w:szCs w:val="20"/>
                <w:lang w:val="hr-HR"/>
              </w:rPr>
            </w:pPr>
            <w:r w:rsidRPr="000B2116">
              <w:rPr>
                <w:rFonts w:asciiTheme="minorHAnsi" w:hAnsiTheme="minorHAnsi" w:cstheme="minorHAnsi"/>
                <w:iCs/>
                <w:noProof/>
                <w:sz w:val="20"/>
                <w:szCs w:val="20"/>
                <w:lang w:val="hr-HR"/>
              </w:rPr>
              <w:t>-</w:t>
            </w:r>
          </w:p>
        </w:tc>
      </w:tr>
    </w:tbl>
    <w:p w14:paraId="3E72661F" w14:textId="77777777" w:rsidR="00D73F9A" w:rsidRPr="004713DC" w:rsidRDefault="00D73F9A"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C814D2">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3F2A67">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3F2A67">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3F2A67">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17EB8D0C" w14:textId="238A5230" w:rsidR="00BC0FE1" w:rsidRPr="00BC0FE1" w:rsidRDefault="00BC0FE1" w:rsidP="00BC0FE1">
      <w:pPr>
        <w:tabs>
          <w:tab w:val="left" w:pos="1866"/>
        </w:tabs>
      </w:pPr>
    </w:p>
    <w:sectPr w:rsidR="00BC0FE1" w:rsidRPr="00BC0FE1" w:rsidSect="005A43ED">
      <w:footerReference w:type="default" r:id="rId8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150E" w14:textId="77777777" w:rsidR="00074196" w:rsidRDefault="00074196" w:rsidP="00C759FB">
      <w:pPr>
        <w:spacing w:after="0" w:line="240" w:lineRule="auto"/>
      </w:pPr>
      <w:r>
        <w:separator/>
      </w:r>
    </w:p>
  </w:endnote>
  <w:endnote w:type="continuationSeparator" w:id="0">
    <w:p w14:paraId="30854CFF" w14:textId="77777777" w:rsidR="00074196" w:rsidRDefault="00074196" w:rsidP="00C759FB">
      <w:pPr>
        <w:spacing w:after="0" w:line="240" w:lineRule="auto"/>
      </w:pPr>
      <w:r>
        <w:continuationSeparator/>
      </w:r>
    </w:p>
  </w:endnote>
  <w:endnote w:type="continuationNotice" w:id="1">
    <w:p w14:paraId="43809C25" w14:textId="77777777" w:rsidR="00074196" w:rsidRDefault="00074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858358"/>
      <w:docPartObj>
        <w:docPartGallery w:val="Page Numbers (Bottom of Page)"/>
        <w:docPartUnique/>
      </w:docPartObj>
    </w:sdtPr>
    <w:sdtEndPr/>
    <w:sdtContent>
      <w:p w14:paraId="4A70B984" w14:textId="138F1FA5" w:rsidR="005A43ED" w:rsidRDefault="005A43ED">
        <w:pPr>
          <w:pStyle w:val="Footer"/>
          <w:jc w:val="right"/>
        </w:pPr>
        <w:r>
          <w:fldChar w:fldCharType="begin"/>
        </w:r>
        <w:r>
          <w:instrText>PAGE   \* MERGEFORMAT</w:instrText>
        </w:r>
        <w:r>
          <w:fldChar w:fldCharType="separate"/>
        </w:r>
        <w:r>
          <w:rPr>
            <w:lang w:val="hr-HR"/>
          </w:rPr>
          <w:t>2</w:t>
        </w:r>
        <w:r>
          <w:fldChar w:fldCharType="end"/>
        </w:r>
      </w:p>
    </w:sdtContent>
  </w:sdt>
  <w:p w14:paraId="2E0F2D90" w14:textId="77777777" w:rsidR="005A43ED" w:rsidRDefault="005A4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5BE0" w14:textId="77777777" w:rsidR="00074196" w:rsidRDefault="00074196" w:rsidP="00C759FB">
      <w:pPr>
        <w:spacing w:after="0" w:line="240" w:lineRule="auto"/>
      </w:pPr>
      <w:r>
        <w:separator/>
      </w:r>
    </w:p>
  </w:footnote>
  <w:footnote w:type="continuationSeparator" w:id="0">
    <w:p w14:paraId="0EDFDAEE" w14:textId="77777777" w:rsidR="00074196" w:rsidRDefault="00074196" w:rsidP="00C759FB">
      <w:pPr>
        <w:spacing w:after="0" w:line="240" w:lineRule="auto"/>
      </w:pPr>
      <w:r>
        <w:continuationSeparator/>
      </w:r>
    </w:p>
  </w:footnote>
  <w:footnote w:type="continuationNotice" w:id="1">
    <w:p w14:paraId="4394E138" w14:textId="77777777" w:rsidR="00074196" w:rsidRDefault="000741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51B"/>
    <w:multiLevelType w:val="hybridMultilevel"/>
    <w:tmpl w:val="385699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6D36D9"/>
    <w:multiLevelType w:val="hybridMultilevel"/>
    <w:tmpl w:val="B8622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6D1A53"/>
    <w:multiLevelType w:val="hybridMultilevel"/>
    <w:tmpl w:val="3E28F2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491886"/>
    <w:multiLevelType w:val="hybridMultilevel"/>
    <w:tmpl w:val="F8768EB6"/>
    <w:lvl w:ilvl="0" w:tplc="2DBE3C96">
      <w:numFmt w:val="bullet"/>
      <w:lvlText w:val="•"/>
      <w:lvlJc w:val="left"/>
      <w:pPr>
        <w:ind w:left="3180" w:hanging="282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D5C65"/>
    <w:multiLevelType w:val="hybridMultilevel"/>
    <w:tmpl w:val="B330C1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261A8E"/>
    <w:multiLevelType w:val="hybridMultilevel"/>
    <w:tmpl w:val="E91C7EDA"/>
    <w:lvl w:ilvl="0" w:tplc="FE48A70C">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25516C"/>
    <w:multiLevelType w:val="hybridMultilevel"/>
    <w:tmpl w:val="E91087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074D12"/>
    <w:multiLevelType w:val="hybridMultilevel"/>
    <w:tmpl w:val="EB06F834"/>
    <w:lvl w:ilvl="0" w:tplc="2DBE3C96">
      <w:numFmt w:val="bullet"/>
      <w:lvlText w:val="•"/>
      <w:lvlJc w:val="left"/>
      <w:pPr>
        <w:ind w:left="3180" w:hanging="282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4A7BD5"/>
    <w:multiLevelType w:val="hybridMultilevel"/>
    <w:tmpl w:val="A476D05E"/>
    <w:lvl w:ilvl="0" w:tplc="23D4E55C">
      <w:start w:val="1"/>
      <w:numFmt w:val="bullet"/>
      <w:lvlText w:val=""/>
      <w:lvlJc w:val="left"/>
      <w:pPr>
        <w:ind w:left="720" w:hanging="360"/>
      </w:pPr>
      <w:rPr>
        <w:rFonts w:ascii="Symbol" w:hAnsi="Symbol" w:hint="default"/>
      </w:rPr>
    </w:lvl>
    <w:lvl w:ilvl="1" w:tplc="9B3AABDC">
      <w:start w:val="1"/>
      <w:numFmt w:val="bullet"/>
      <w:lvlText w:val="o"/>
      <w:lvlJc w:val="left"/>
      <w:pPr>
        <w:ind w:left="1440" w:hanging="360"/>
      </w:pPr>
      <w:rPr>
        <w:rFonts w:ascii="Courier New" w:hAnsi="Courier New" w:hint="default"/>
      </w:rPr>
    </w:lvl>
    <w:lvl w:ilvl="2" w:tplc="C596A20A">
      <w:start w:val="1"/>
      <w:numFmt w:val="bullet"/>
      <w:lvlText w:val=""/>
      <w:lvlJc w:val="left"/>
      <w:pPr>
        <w:ind w:left="2160" w:hanging="360"/>
      </w:pPr>
      <w:rPr>
        <w:rFonts w:ascii="Wingdings" w:hAnsi="Wingdings" w:hint="default"/>
      </w:rPr>
    </w:lvl>
    <w:lvl w:ilvl="3" w:tplc="F04658D2">
      <w:start w:val="1"/>
      <w:numFmt w:val="bullet"/>
      <w:lvlText w:val=""/>
      <w:lvlJc w:val="left"/>
      <w:pPr>
        <w:ind w:left="2880" w:hanging="360"/>
      </w:pPr>
      <w:rPr>
        <w:rFonts w:ascii="Symbol" w:hAnsi="Symbol" w:hint="default"/>
      </w:rPr>
    </w:lvl>
    <w:lvl w:ilvl="4" w:tplc="F132CC52">
      <w:start w:val="1"/>
      <w:numFmt w:val="bullet"/>
      <w:lvlText w:val="o"/>
      <w:lvlJc w:val="left"/>
      <w:pPr>
        <w:ind w:left="3600" w:hanging="360"/>
      </w:pPr>
      <w:rPr>
        <w:rFonts w:ascii="Courier New" w:hAnsi="Courier New" w:hint="default"/>
      </w:rPr>
    </w:lvl>
    <w:lvl w:ilvl="5" w:tplc="DB8651E4">
      <w:start w:val="1"/>
      <w:numFmt w:val="bullet"/>
      <w:lvlText w:val=""/>
      <w:lvlJc w:val="left"/>
      <w:pPr>
        <w:ind w:left="4320" w:hanging="360"/>
      </w:pPr>
      <w:rPr>
        <w:rFonts w:ascii="Wingdings" w:hAnsi="Wingdings" w:hint="default"/>
      </w:rPr>
    </w:lvl>
    <w:lvl w:ilvl="6" w:tplc="28628102">
      <w:start w:val="1"/>
      <w:numFmt w:val="bullet"/>
      <w:lvlText w:val=""/>
      <w:lvlJc w:val="left"/>
      <w:pPr>
        <w:ind w:left="5040" w:hanging="360"/>
      </w:pPr>
      <w:rPr>
        <w:rFonts w:ascii="Symbol" w:hAnsi="Symbol" w:hint="default"/>
      </w:rPr>
    </w:lvl>
    <w:lvl w:ilvl="7" w:tplc="8E389116">
      <w:start w:val="1"/>
      <w:numFmt w:val="bullet"/>
      <w:lvlText w:val="o"/>
      <w:lvlJc w:val="left"/>
      <w:pPr>
        <w:ind w:left="5760" w:hanging="360"/>
      </w:pPr>
      <w:rPr>
        <w:rFonts w:ascii="Courier New" w:hAnsi="Courier New" w:hint="default"/>
      </w:rPr>
    </w:lvl>
    <w:lvl w:ilvl="8" w:tplc="8D58033A">
      <w:start w:val="1"/>
      <w:numFmt w:val="bullet"/>
      <w:lvlText w:val=""/>
      <w:lvlJc w:val="left"/>
      <w:pPr>
        <w:ind w:left="6480" w:hanging="360"/>
      </w:pPr>
      <w:rPr>
        <w:rFonts w:ascii="Wingdings" w:hAnsi="Wingdings" w:hint="default"/>
      </w:rPr>
    </w:lvl>
  </w:abstractNum>
  <w:abstractNum w:abstractNumId="9" w15:restartNumberingAfterBreak="0">
    <w:nsid w:val="21D232F1"/>
    <w:multiLevelType w:val="hybridMultilevel"/>
    <w:tmpl w:val="21BEB8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1C3064"/>
    <w:multiLevelType w:val="hybridMultilevel"/>
    <w:tmpl w:val="5456D4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4D787C"/>
    <w:multiLevelType w:val="hybridMultilevel"/>
    <w:tmpl w:val="A828ABD0"/>
    <w:lvl w:ilvl="0" w:tplc="2DBE3C96">
      <w:numFmt w:val="bullet"/>
      <w:lvlText w:val="•"/>
      <w:lvlJc w:val="left"/>
      <w:pPr>
        <w:ind w:left="3180" w:hanging="282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0809EC"/>
    <w:multiLevelType w:val="hybridMultilevel"/>
    <w:tmpl w:val="B4A257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4F752B4"/>
    <w:multiLevelType w:val="hybridMultilevel"/>
    <w:tmpl w:val="7C5AE8E0"/>
    <w:lvl w:ilvl="0" w:tplc="971CB47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135921"/>
    <w:multiLevelType w:val="hybridMultilevel"/>
    <w:tmpl w:val="4594A4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4A7CA8"/>
    <w:multiLevelType w:val="hybridMultilevel"/>
    <w:tmpl w:val="26701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94456AD"/>
    <w:multiLevelType w:val="hybridMultilevel"/>
    <w:tmpl w:val="924E2B36"/>
    <w:lvl w:ilvl="0" w:tplc="F6244E6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486DD1"/>
    <w:multiLevelType w:val="hybridMultilevel"/>
    <w:tmpl w:val="51906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BA0BCD"/>
    <w:multiLevelType w:val="hybridMultilevel"/>
    <w:tmpl w:val="E2A6BD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A970DE0"/>
    <w:multiLevelType w:val="hybridMultilevel"/>
    <w:tmpl w:val="E91087E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2080A26"/>
    <w:multiLevelType w:val="hybridMultilevel"/>
    <w:tmpl w:val="26FAC7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66C18A4"/>
    <w:multiLevelType w:val="hybridMultilevel"/>
    <w:tmpl w:val="0BAC05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C56399"/>
    <w:multiLevelType w:val="hybridMultilevel"/>
    <w:tmpl w:val="84D429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0F819CD"/>
    <w:multiLevelType w:val="hybridMultilevel"/>
    <w:tmpl w:val="F24CDD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C32E59"/>
    <w:multiLevelType w:val="hybridMultilevel"/>
    <w:tmpl w:val="86A875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75262F3"/>
    <w:multiLevelType w:val="hybridMultilevel"/>
    <w:tmpl w:val="A14C5B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A72465A"/>
    <w:multiLevelType w:val="hybridMultilevel"/>
    <w:tmpl w:val="7576D5D4"/>
    <w:lvl w:ilvl="0" w:tplc="FFFFFFF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506D92"/>
    <w:multiLevelType w:val="hybridMultilevel"/>
    <w:tmpl w:val="A7D87C8E"/>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0B61DDA"/>
    <w:multiLevelType w:val="hybridMultilevel"/>
    <w:tmpl w:val="B46E72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AB5754"/>
    <w:multiLevelType w:val="hybridMultilevel"/>
    <w:tmpl w:val="1BD40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7FA61A1"/>
    <w:multiLevelType w:val="hybridMultilevel"/>
    <w:tmpl w:val="339C58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BD95692"/>
    <w:multiLevelType w:val="hybridMultilevel"/>
    <w:tmpl w:val="B3C631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C422632"/>
    <w:multiLevelType w:val="hybridMultilevel"/>
    <w:tmpl w:val="FB78EC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D3F7278"/>
    <w:multiLevelType w:val="hybridMultilevel"/>
    <w:tmpl w:val="8C3413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E94160A"/>
    <w:multiLevelType w:val="hybridMultilevel"/>
    <w:tmpl w:val="4ABA40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184522E"/>
    <w:multiLevelType w:val="hybridMultilevel"/>
    <w:tmpl w:val="FAD2E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47A4D48"/>
    <w:multiLevelType w:val="hybridMultilevel"/>
    <w:tmpl w:val="682A7D4A"/>
    <w:lvl w:ilvl="0" w:tplc="1DBC1F68">
      <w:start w:val="1"/>
      <w:numFmt w:val="bullet"/>
      <w:lvlText w:val=""/>
      <w:lvlJc w:val="left"/>
      <w:pPr>
        <w:ind w:left="360" w:hanging="360"/>
      </w:pPr>
      <w:rPr>
        <w:rFonts w:ascii="Symbol" w:hAnsi="Symbol" w:hint="default"/>
      </w:rPr>
    </w:lvl>
    <w:lvl w:ilvl="1" w:tplc="33548AA2">
      <w:start w:val="1"/>
      <w:numFmt w:val="bullet"/>
      <w:lvlText w:val="o"/>
      <w:lvlJc w:val="left"/>
      <w:pPr>
        <w:ind w:left="1080" w:hanging="360"/>
      </w:pPr>
      <w:rPr>
        <w:rFonts w:ascii="Courier New" w:hAnsi="Courier New" w:hint="default"/>
      </w:rPr>
    </w:lvl>
    <w:lvl w:ilvl="2" w:tplc="CD84FBDE">
      <w:start w:val="1"/>
      <w:numFmt w:val="bullet"/>
      <w:lvlText w:val=""/>
      <w:lvlJc w:val="left"/>
      <w:pPr>
        <w:ind w:left="1800" w:hanging="360"/>
      </w:pPr>
      <w:rPr>
        <w:rFonts w:ascii="Wingdings" w:hAnsi="Wingdings" w:hint="default"/>
      </w:rPr>
    </w:lvl>
    <w:lvl w:ilvl="3" w:tplc="18747C84">
      <w:start w:val="1"/>
      <w:numFmt w:val="bullet"/>
      <w:lvlText w:val=""/>
      <w:lvlJc w:val="left"/>
      <w:pPr>
        <w:ind w:left="2520" w:hanging="360"/>
      </w:pPr>
      <w:rPr>
        <w:rFonts w:ascii="Symbol" w:hAnsi="Symbol" w:hint="default"/>
      </w:rPr>
    </w:lvl>
    <w:lvl w:ilvl="4" w:tplc="44A03710">
      <w:start w:val="1"/>
      <w:numFmt w:val="bullet"/>
      <w:lvlText w:val="o"/>
      <w:lvlJc w:val="left"/>
      <w:pPr>
        <w:ind w:left="3240" w:hanging="360"/>
      </w:pPr>
      <w:rPr>
        <w:rFonts w:ascii="Courier New" w:hAnsi="Courier New" w:hint="default"/>
      </w:rPr>
    </w:lvl>
    <w:lvl w:ilvl="5" w:tplc="C3FA0042">
      <w:start w:val="1"/>
      <w:numFmt w:val="bullet"/>
      <w:lvlText w:val=""/>
      <w:lvlJc w:val="left"/>
      <w:pPr>
        <w:ind w:left="3960" w:hanging="360"/>
      </w:pPr>
      <w:rPr>
        <w:rFonts w:ascii="Wingdings" w:hAnsi="Wingdings" w:hint="default"/>
      </w:rPr>
    </w:lvl>
    <w:lvl w:ilvl="6" w:tplc="4BEE5B16">
      <w:start w:val="1"/>
      <w:numFmt w:val="bullet"/>
      <w:lvlText w:val=""/>
      <w:lvlJc w:val="left"/>
      <w:pPr>
        <w:ind w:left="4680" w:hanging="360"/>
      </w:pPr>
      <w:rPr>
        <w:rFonts w:ascii="Symbol" w:hAnsi="Symbol" w:hint="default"/>
      </w:rPr>
    </w:lvl>
    <w:lvl w:ilvl="7" w:tplc="D034E886">
      <w:start w:val="1"/>
      <w:numFmt w:val="bullet"/>
      <w:lvlText w:val="o"/>
      <w:lvlJc w:val="left"/>
      <w:pPr>
        <w:ind w:left="5400" w:hanging="360"/>
      </w:pPr>
      <w:rPr>
        <w:rFonts w:ascii="Courier New" w:hAnsi="Courier New" w:hint="default"/>
      </w:rPr>
    </w:lvl>
    <w:lvl w:ilvl="8" w:tplc="DA044B1C">
      <w:start w:val="1"/>
      <w:numFmt w:val="bullet"/>
      <w:lvlText w:val=""/>
      <w:lvlJc w:val="left"/>
      <w:pPr>
        <w:ind w:left="6120" w:hanging="360"/>
      </w:pPr>
      <w:rPr>
        <w:rFonts w:ascii="Wingdings" w:hAnsi="Wingdings" w:hint="default"/>
      </w:rPr>
    </w:lvl>
  </w:abstractNum>
  <w:abstractNum w:abstractNumId="37" w15:restartNumberingAfterBreak="0">
    <w:nsid w:val="64FD7798"/>
    <w:multiLevelType w:val="hybridMultilevel"/>
    <w:tmpl w:val="E6A030B6"/>
    <w:lvl w:ilvl="0" w:tplc="000C36C2">
      <w:start w:val="1"/>
      <w:numFmt w:val="decimal"/>
      <w:lvlText w:val="%1."/>
      <w:lvlJc w:val="left"/>
      <w:pPr>
        <w:ind w:left="720" w:hanging="360"/>
      </w:pPr>
      <w:rPr>
        <w:b w:val="0"/>
        <w:bCs w:val="0"/>
      </w:rPr>
    </w:lvl>
    <w:lvl w:ilvl="1" w:tplc="090420CA">
      <w:start w:val="1"/>
      <w:numFmt w:val="lowerLetter"/>
      <w:lvlText w:val="%2."/>
      <w:lvlJc w:val="left"/>
      <w:pPr>
        <w:ind w:left="1440" w:hanging="360"/>
      </w:pPr>
    </w:lvl>
    <w:lvl w:ilvl="2" w:tplc="4496A064">
      <w:start w:val="1"/>
      <w:numFmt w:val="lowerRoman"/>
      <w:lvlText w:val="%3."/>
      <w:lvlJc w:val="right"/>
      <w:pPr>
        <w:ind w:left="2160" w:hanging="180"/>
      </w:pPr>
    </w:lvl>
    <w:lvl w:ilvl="3" w:tplc="C03AFD72">
      <w:start w:val="1"/>
      <w:numFmt w:val="decimal"/>
      <w:lvlText w:val="%4."/>
      <w:lvlJc w:val="left"/>
      <w:pPr>
        <w:ind w:left="2880" w:hanging="360"/>
      </w:pPr>
    </w:lvl>
    <w:lvl w:ilvl="4" w:tplc="C6F2E6C8">
      <w:start w:val="1"/>
      <w:numFmt w:val="lowerLetter"/>
      <w:lvlText w:val="%5."/>
      <w:lvlJc w:val="left"/>
      <w:pPr>
        <w:ind w:left="3600" w:hanging="360"/>
      </w:pPr>
    </w:lvl>
    <w:lvl w:ilvl="5" w:tplc="342AAC72">
      <w:start w:val="1"/>
      <w:numFmt w:val="lowerRoman"/>
      <w:lvlText w:val="%6."/>
      <w:lvlJc w:val="right"/>
      <w:pPr>
        <w:ind w:left="4320" w:hanging="180"/>
      </w:pPr>
    </w:lvl>
    <w:lvl w:ilvl="6" w:tplc="3CA61400">
      <w:start w:val="1"/>
      <w:numFmt w:val="decimal"/>
      <w:lvlText w:val="%7."/>
      <w:lvlJc w:val="left"/>
      <w:pPr>
        <w:ind w:left="5040" w:hanging="360"/>
      </w:pPr>
    </w:lvl>
    <w:lvl w:ilvl="7" w:tplc="B582B7FE">
      <w:start w:val="1"/>
      <w:numFmt w:val="lowerLetter"/>
      <w:lvlText w:val="%8."/>
      <w:lvlJc w:val="left"/>
      <w:pPr>
        <w:ind w:left="5760" w:hanging="360"/>
      </w:pPr>
    </w:lvl>
    <w:lvl w:ilvl="8" w:tplc="30CA0AA8">
      <w:start w:val="1"/>
      <w:numFmt w:val="lowerRoman"/>
      <w:lvlText w:val="%9."/>
      <w:lvlJc w:val="right"/>
      <w:pPr>
        <w:ind w:left="6480" w:hanging="180"/>
      </w:pPr>
    </w:lvl>
  </w:abstractNum>
  <w:abstractNum w:abstractNumId="38" w15:restartNumberingAfterBreak="0">
    <w:nsid w:val="6607781C"/>
    <w:multiLevelType w:val="hybridMultilevel"/>
    <w:tmpl w:val="689A6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0E610B"/>
    <w:multiLevelType w:val="hybridMultilevel"/>
    <w:tmpl w:val="65D8A7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FEB505A"/>
    <w:multiLevelType w:val="hybridMultilevel"/>
    <w:tmpl w:val="AFB06D00"/>
    <w:lvl w:ilvl="0" w:tplc="2DBE3C96">
      <w:numFmt w:val="bullet"/>
      <w:lvlText w:val="•"/>
      <w:lvlJc w:val="left"/>
      <w:pPr>
        <w:ind w:left="3180" w:hanging="282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941A96"/>
    <w:multiLevelType w:val="hybridMultilevel"/>
    <w:tmpl w:val="3FDAE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792FD2"/>
    <w:multiLevelType w:val="hybridMultilevel"/>
    <w:tmpl w:val="9600E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5A1692B"/>
    <w:multiLevelType w:val="hybridMultilevel"/>
    <w:tmpl w:val="18BADA16"/>
    <w:lvl w:ilvl="0" w:tplc="31E231E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A177B1"/>
    <w:multiLevelType w:val="hybridMultilevel"/>
    <w:tmpl w:val="0BAC05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6FF5522"/>
    <w:multiLevelType w:val="hybridMultilevel"/>
    <w:tmpl w:val="691CC8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8DD7C4B"/>
    <w:multiLevelType w:val="hybridMultilevel"/>
    <w:tmpl w:val="24AE7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5041DB"/>
    <w:multiLevelType w:val="hybridMultilevel"/>
    <w:tmpl w:val="725A5C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DA90A04"/>
    <w:multiLevelType w:val="hybridMultilevel"/>
    <w:tmpl w:val="85DE1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51480076">
    <w:abstractNumId w:val="6"/>
  </w:num>
  <w:num w:numId="2" w16cid:durableId="1789205046">
    <w:abstractNumId w:val="16"/>
  </w:num>
  <w:num w:numId="3" w16cid:durableId="473066405">
    <w:abstractNumId w:val="30"/>
  </w:num>
  <w:num w:numId="4" w16cid:durableId="1033068321">
    <w:abstractNumId w:val="42"/>
  </w:num>
  <w:num w:numId="5" w16cid:durableId="611280574">
    <w:abstractNumId w:val="10"/>
  </w:num>
  <w:num w:numId="6" w16cid:durableId="1898198041">
    <w:abstractNumId w:val="5"/>
  </w:num>
  <w:num w:numId="7" w16cid:durableId="946815462">
    <w:abstractNumId w:val="29"/>
  </w:num>
  <w:num w:numId="8" w16cid:durableId="68888783">
    <w:abstractNumId w:val="19"/>
  </w:num>
  <w:num w:numId="9" w16cid:durableId="1489512585">
    <w:abstractNumId w:val="28"/>
  </w:num>
  <w:num w:numId="10" w16cid:durableId="538783958">
    <w:abstractNumId w:val="37"/>
  </w:num>
  <w:num w:numId="11" w16cid:durableId="516626762">
    <w:abstractNumId w:val="36"/>
  </w:num>
  <w:num w:numId="12" w16cid:durableId="910768721">
    <w:abstractNumId w:val="8"/>
  </w:num>
  <w:num w:numId="13" w16cid:durableId="357657904">
    <w:abstractNumId w:val="38"/>
  </w:num>
  <w:num w:numId="14" w16cid:durableId="1599286379">
    <w:abstractNumId w:val="20"/>
  </w:num>
  <w:num w:numId="15" w16cid:durableId="1208487435">
    <w:abstractNumId w:val="31"/>
  </w:num>
  <w:num w:numId="16" w16cid:durableId="815223742">
    <w:abstractNumId w:val="41"/>
  </w:num>
  <w:num w:numId="17" w16cid:durableId="1785954018">
    <w:abstractNumId w:val="46"/>
  </w:num>
  <w:num w:numId="18" w16cid:durableId="187568521">
    <w:abstractNumId w:val="35"/>
  </w:num>
  <w:num w:numId="19" w16cid:durableId="2145737155">
    <w:abstractNumId w:val="39"/>
  </w:num>
  <w:num w:numId="20" w16cid:durableId="1574513336">
    <w:abstractNumId w:val="48"/>
  </w:num>
  <w:num w:numId="21" w16cid:durableId="1183519922">
    <w:abstractNumId w:val="12"/>
  </w:num>
  <w:num w:numId="22" w16cid:durableId="217939075">
    <w:abstractNumId w:val="1"/>
  </w:num>
  <w:num w:numId="23" w16cid:durableId="476530976">
    <w:abstractNumId w:val="15"/>
  </w:num>
  <w:num w:numId="24" w16cid:durableId="457455510">
    <w:abstractNumId w:val="17"/>
  </w:num>
  <w:num w:numId="25" w16cid:durableId="1896626713">
    <w:abstractNumId w:val="11"/>
  </w:num>
  <w:num w:numId="26" w16cid:durableId="370418723">
    <w:abstractNumId w:val="7"/>
  </w:num>
  <w:num w:numId="27" w16cid:durableId="316151308">
    <w:abstractNumId w:val="40"/>
  </w:num>
  <w:num w:numId="28" w16cid:durableId="1961376021">
    <w:abstractNumId w:val="3"/>
  </w:num>
  <w:num w:numId="29" w16cid:durableId="878710466">
    <w:abstractNumId w:val="34"/>
  </w:num>
  <w:num w:numId="30" w16cid:durableId="1819111452">
    <w:abstractNumId w:val="9"/>
  </w:num>
  <w:num w:numId="31" w16cid:durableId="1442260690">
    <w:abstractNumId w:val="27"/>
  </w:num>
  <w:num w:numId="32" w16cid:durableId="174852974">
    <w:abstractNumId w:val="26"/>
  </w:num>
  <w:num w:numId="33" w16cid:durableId="2114007935">
    <w:abstractNumId w:val="44"/>
  </w:num>
  <w:num w:numId="34" w16cid:durableId="4131905">
    <w:abstractNumId w:val="13"/>
  </w:num>
  <w:num w:numId="35" w16cid:durableId="240415226">
    <w:abstractNumId w:val="21"/>
  </w:num>
  <w:num w:numId="36" w16cid:durableId="1439256444">
    <w:abstractNumId w:val="43"/>
  </w:num>
  <w:num w:numId="37" w16cid:durableId="894008041">
    <w:abstractNumId w:val="47"/>
  </w:num>
  <w:num w:numId="38" w16cid:durableId="771556290">
    <w:abstractNumId w:val="33"/>
  </w:num>
  <w:num w:numId="39" w16cid:durableId="59376668">
    <w:abstractNumId w:val="32"/>
  </w:num>
  <w:num w:numId="40" w16cid:durableId="141503620">
    <w:abstractNumId w:val="2"/>
  </w:num>
  <w:num w:numId="41" w16cid:durableId="1618640657">
    <w:abstractNumId w:val="4"/>
  </w:num>
  <w:num w:numId="42" w16cid:durableId="406612580">
    <w:abstractNumId w:val="24"/>
  </w:num>
  <w:num w:numId="43" w16cid:durableId="1325663232">
    <w:abstractNumId w:val="18"/>
  </w:num>
  <w:num w:numId="44" w16cid:durableId="682706905">
    <w:abstractNumId w:val="14"/>
  </w:num>
  <w:num w:numId="45" w16cid:durableId="75056570">
    <w:abstractNumId w:val="22"/>
  </w:num>
  <w:num w:numId="46" w16cid:durableId="345644485">
    <w:abstractNumId w:val="23"/>
  </w:num>
  <w:num w:numId="47" w16cid:durableId="1815178653">
    <w:abstractNumId w:val="45"/>
  </w:num>
  <w:num w:numId="48" w16cid:durableId="1768423441">
    <w:abstractNumId w:val="25"/>
  </w:num>
  <w:num w:numId="49" w16cid:durableId="2086342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122C2"/>
    <w:rsid w:val="00012313"/>
    <w:rsid w:val="00013217"/>
    <w:rsid w:val="000141A8"/>
    <w:rsid w:val="00017D12"/>
    <w:rsid w:val="000205CC"/>
    <w:rsid w:val="00021522"/>
    <w:rsid w:val="00024E39"/>
    <w:rsid w:val="00025398"/>
    <w:rsid w:val="00025551"/>
    <w:rsid w:val="00030D23"/>
    <w:rsid w:val="000315F6"/>
    <w:rsid w:val="00036487"/>
    <w:rsid w:val="0004175A"/>
    <w:rsid w:val="00042E24"/>
    <w:rsid w:val="000453B5"/>
    <w:rsid w:val="00047224"/>
    <w:rsid w:val="000529B1"/>
    <w:rsid w:val="00053352"/>
    <w:rsid w:val="00053F6C"/>
    <w:rsid w:val="0005598C"/>
    <w:rsid w:val="00060F1A"/>
    <w:rsid w:val="0006159A"/>
    <w:rsid w:val="000638F5"/>
    <w:rsid w:val="00064ABD"/>
    <w:rsid w:val="00064FEF"/>
    <w:rsid w:val="00065326"/>
    <w:rsid w:val="00066C91"/>
    <w:rsid w:val="00074196"/>
    <w:rsid w:val="000773DA"/>
    <w:rsid w:val="000850E7"/>
    <w:rsid w:val="000864EA"/>
    <w:rsid w:val="00086CFB"/>
    <w:rsid w:val="00095A04"/>
    <w:rsid w:val="000A24DD"/>
    <w:rsid w:val="000A3427"/>
    <w:rsid w:val="000A3620"/>
    <w:rsid w:val="000A6338"/>
    <w:rsid w:val="000B2116"/>
    <w:rsid w:val="000B3D1D"/>
    <w:rsid w:val="000B5998"/>
    <w:rsid w:val="000C0D80"/>
    <w:rsid w:val="000C1A9B"/>
    <w:rsid w:val="000C2A13"/>
    <w:rsid w:val="000C7492"/>
    <w:rsid w:val="000C77A9"/>
    <w:rsid w:val="000D340A"/>
    <w:rsid w:val="000D3475"/>
    <w:rsid w:val="000D5E5D"/>
    <w:rsid w:val="000D5EE4"/>
    <w:rsid w:val="000D730E"/>
    <w:rsid w:val="000E28D4"/>
    <w:rsid w:val="000E3AE5"/>
    <w:rsid w:val="000F6D48"/>
    <w:rsid w:val="001020C5"/>
    <w:rsid w:val="001026D7"/>
    <w:rsid w:val="001050D1"/>
    <w:rsid w:val="001050DA"/>
    <w:rsid w:val="00106C98"/>
    <w:rsid w:val="001071E7"/>
    <w:rsid w:val="00107E45"/>
    <w:rsid w:val="001138A0"/>
    <w:rsid w:val="00114D79"/>
    <w:rsid w:val="00116F2C"/>
    <w:rsid w:val="00116FF1"/>
    <w:rsid w:val="001202D6"/>
    <w:rsid w:val="001338E6"/>
    <w:rsid w:val="00134FE9"/>
    <w:rsid w:val="00136AF6"/>
    <w:rsid w:val="00137A12"/>
    <w:rsid w:val="00137EB9"/>
    <w:rsid w:val="00140D5D"/>
    <w:rsid w:val="0014222F"/>
    <w:rsid w:val="00143434"/>
    <w:rsid w:val="001465E1"/>
    <w:rsid w:val="00151892"/>
    <w:rsid w:val="0015285E"/>
    <w:rsid w:val="00153384"/>
    <w:rsid w:val="0015723D"/>
    <w:rsid w:val="00161C39"/>
    <w:rsid w:val="0016290A"/>
    <w:rsid w:val="0016498E"/>
    <w:rsid w:val="001657BC"/>
    <w:rsid w:val="00166B39"/>
    <w:rsid w:val="00166B5A"/>
    <w:rsid w:val="00172521"/>
    <w:rsid w:val="00177963"/>
    <w:rsid w:val="0018063C"/>
    <w:rsid w:val="001812C3"/>
    <w:rsid w:val="00185453"/>
    <w:rsid w:val="0019485A"/>
    <w:rsid w:val="001A04AB"/>
    <w:rsid w:val="001A2664"/>
    <w:rsid w:val="001A407B"/>
    <w:rsid w:val="001A73FD"/>
    <w:rsid w:val="001B08C7"/>
    <w:rsid w:val="001B26A6"/>
    <w:rsid w:val="001B79C2"/>
    <w:rsid w:val="001C1A56"/>
    <w:rsid w:val="001D0C20"/>
    <w:rsid w:val="001D1496"/>
    <w:rsid w:val="001D78EF"/>
    <w:rsid w:val="001E40A4"/>
    <w:rsid w:val="001E556D"/>
    <w:rsid w:val="001E6233"/>
    <w:rsid w:val="001E67FD"/>
    <w:rsid w:val="001E6D42"/>
    <w:rsid w:val="001F3D7C"/>
    <w:rsid w:val="001F6696"/>
    <w:rsid w:val="001F6E62"/>
    <w:rsid w:val="00202EEA"/>
    <w:rsid w:val="00203EF0"/>
    <w:rsid w:val="002078E9"/>
    <w:rsid w:val="002107DA"/>
    <w:rsid w:val="0021251A"/>
    <w:rsid w:val="002125DE"/>
    <w:rsid w:val="00212B1A"/>
    <w:rsid w:val="002132BF"/>
    <w:rsid w:val="0021434C"/>
    <w:rsid w:val="00224D0A"/>
    <w:rsid w:val="0022748F"/>
    <w:rsid w:val="00232A8E"/>
    <w:rsid w:val="00235188"/>
    <w:rsid w:val="0023577F"/>
    <w:rsid w:val="00235954"/>
    <w:rsid w:val="00235C66"/>
    <w:rsid w:val="0023771C"/>
    <w:rsid w:val="0024133E"/>
    <w:rsid w:val="00241B15"/>
    <w:rsid w:val="00242674"/>
    <w:rsid w:val="00244BBC"/>
    <w:rsid w:val="002462D7"/>
    <w:rsid w:val="00247A1A"/>
    <w:rsid w:val="00250532"/>
    <w:rsid w:val="00256D00"/>
    <w:rsid w:val="0026058E"/>
    <w:rsid w:val="00262285"/>
    <w:rsid w:val="002668CB"/>
    <w:rsid w:val="0027087A"/>
    <w:rsid w:val="00270A29"/>
    <w:rsid w:val="00273689"/>
    <w:rsid w:val="00276D50"/>
    <w:rsid w:val="00284B76"/>
    <w:rsid w:val="00290668"/>
    <w:rsid w:val="00291107"/>
    <w:rsid w:val="00291B84"/>
    <w:rsid w:val="002941A5"/>
    <w:rsid w:val="00297E7A"/>
    <w:rsid w:val="002A1AAF"/>
    <w:rsid w:val="002B2CD5"/>
    <w:rsid w:val="002B2E89"/>
    <w:rsid w:val="002C2759"/>
    <w:rsid w:val="002C555B"/>
    <w:rsid w:val="002C7B69"/>
    <w:rsid w:val="002D0D5D"/>
    <w:rsid w:val="002D2582"/>
    <w:rsid w:val="002D2F50"/>
    <w:rsid w:val="002D790E"/>
    <w:rsid w:val="002E531E"/>
    <w:rsid w:val="002F12BF"/>
    <w:rsid w:val="0030365F"/>
    <w:rsid w:val="00305DDD"/>
    <w:rsid w:val="003076C3"/>
    <w:rsid w:val="0031758E"/>
    <w:rsid w:val="003237F3"/>
    <w:rsid w:val="00325706"/>
    <w:rsid w:val="00326117"/>
    <w:rsid w:val="00335ECF"/>
    <w:rsid w:val="00341711"/>
    <w:rsid w:val="00343223"/>
    <w:rsid w:val="00343228"/>
    <w:rsid w:val="00345000"/>
    <w:rsid w:val="00351550"/>
    <w:rsid w:val="00357F3F"/>
    <w:rsid w:val="003647F6"/>
    <w:rsid w:val="00374A4E"/>
    <w:rsid w:val="0038242E"/>
    <w:rsid w:val="00387BF9"/>
    <w:rsid w:val="0039497A"/>
    <w:rsid w:val="003963FA"/>
    <w:rsid w:val="00396AFF"/>
    <w:rsid w:val="003A1E14"/>
    <w:rsid w:val="003A498E"/>
    <w:rsid w:val="003A58B1"/>
    <w:rsid w:val="003A5960"/>
    <w:rsid w:val="003A6136"/>
    <w:rsid w:val="003A6B63"/>
    <w:rsid w:val="003C49FB"/>
    <w:rsid w:val="003C4B7F"/>
    <w:rsid w:val="003C752F"/>
    <w:rsid w:val="003C7C29"/>
    <w:rsid w:val="003D1015"/>
    <w:rsid w:val="003D13E0"/>
    <w:rsid w:val="003D3EE6"/>
    <w:rsid w:val="003D3F82"/>
    <w:rsid w:val="003D4B14"/>
    <w:rsid w:val="003E0DEC"/>
    <w:rsid w:val="003E786B"/>
    <w:rsid w:val="003F12E2"/>
    <w:rsid w:val="003F2A0A"/>
    <w:rsid w:val="003F3247"/>
    <w:rsid w:val="003F331D"/>
    <w:rsid w:val="003F5DE2"/>
    <w:rsid w:val="00401958"/>
    <w:rsid w:val="00402443"/>
    <w:rsid w:val="0040694E"/>
    <w:rsid w:val="00412694"/>
    <w:rsid w:val="004154C6"/>
    <w:rsid w:val="00416A2D"/>
    <w:rsid w:val="00416FE9"/>
    <w:rsid w:val="004173D3"/>
    <w:rsid w:val="0042128D"/>
    <w:rsid w:val="0042249E"/>
    <w:rsid w:val="00431176"/>
    <w:rsid w:val="00437586"/>
    <w:rsid w:val="00444A35"/>
    <w:rsid w:val="00445D08"/>
    <w:rsid w:val="00445D30"/>
    <w:rsid w:val="0044687B"/>
    <w:rsid w:val="0045232F"/>
    <w:rsid w:val="0045668D"/>
    <w:rsid w:val="00464F09"/>
    <w:rsid w:val="004713DC"/>
    <w:rsid w:val="00471CF3"/>
    <w:rsid w:val="00474E11"/>
    <w:rsid w:val="004767E2"/>
    <w:rsid w:val="004801E3"/>
    <w:rsid w:val="00481630"/>
    <w:rsid w:val="004819C7"/>
    <w:rsid w:val="00481F67"/>
    <w:rsid w:val="004836ED"/>
    <w:rsid w:val="00485F17"/>
    <w:rsid w:val="00490732"/>
    <w:rsid w:val="00494F2F"/>
    <w:rsid w:val="0049586A"/>
    <w:rsid w:val="00497025"/>
    <w:rsid w:val="0049786B"/>
    <w:rsid w:val="00497E64"/>
    <w:rsid w:val="004A17D9"/>
    <w:rsid w:val="004B4D9D"/>
    <w:rsid w:val="004B4F18"/>
    <w:rsid w:val="004B709D"/>
    <w:rsid w:val="004C3B01"/>
    <w:rsid w:val="004D1EBA"/>
    <w:rsid w:val="004D434D"/>
    <w:rsid w:val="004E2BFA"/>
    <w:rsid w:val="004E4269"/>
    <w:rsid w:val="004E459E"/>
    <w:rsid w:val="004E69CB"/>
    <w:rsid w:val="004E796B"/>
    <w:rsid w:val="004F39A1"/>
    <w:rsid w:val="004F4E40"/>
    <w:rsid w:val="00504126"/>
    <w:rsid w:val="00505F70"/>
    <w:rsid w:val="00510FF4"/>
    <w:rsid w:val="00513925"/>
    <w:rsid w:val="00515229"/>
    <w:rsid w:val="00520275"/>
    <w:rsid w:val="005234CF"/>
    <w:rsid w:val="00523D05"/>
    <w:rsid w:val="00523DBB"/>
    <w:rsid w:val="005304BC"/>
    <w:rsid w:val="00533B53"/>
    <w:rsid w:val="005418B3"/>
    <w:rsid w:val="00541A67"/>
    <w:rsid w:val="00541FDC"/>
    <w:rsid w:val="005447CE"/>
    <w:rsid w:val="00545F2E"/>
    <w:rsid w:val="00547CD0"/>
    <w:rsid w:val="0055008F"/>
    <w:rsid w:val="00550C5E"/>
    <w:rsid w:val="005526CB"/>
    <w:rsid w:val="0055695D"/>
    <w:rsid w:val="00557C56"/>
    <w:rsid w:val="005613E1"/>
    <w:rsid w:val="00563F1E"/>
    <w:rsid w:val="005646C6"/>
    <w:rsid w:val="0056506C"/>
    <w:rsid w:val="00565747"/>
    <w:rsid w:val="00565A5A"/>
    <w:rsid w:val="005716C9"/>
    <w:rsid w:val="00573692"/>
    <w:rsid w:val="00581BC3"/>
    <w:rsid w:val="005824AB"/>
    <w:rsid w:val="005839F8"/>
    <w:rsid w:val="00583B4E"/>
    <w:rsid w:val="00586215"/>
    <w:rsid w:val="0058759F"/>
    <w:rsid w:val="00590762"/>
    <w:rsid w:val="005953A9"/>
    <w:rsid w:val="00596ACB"/>
    <w:rsid w:val="00596BF4"/>
    <w:rsid w:val="00597AC6"/>
    <w:rsid w:val="005A0192"/>
    <w:rsid w:val="005A3C75"/>
    <w:rsid w:val="005A43ED"/>
    <w:rsid w:val="005A4DDE"/>
    <w:rsid w:val="005A65F7"/>
    <w:rsid w:val="005B1AB6"/>
    <w:rsid w:val="005B2133"/>
    <w:rsid w:val="005B3494"/>
    <w:rsid w:val="005B4327"/>
    <w:rsid w:val="005B788B"/>
    <w:rsid w:val="005C2126"/>
    <w:rsid w:val="005D2018"/>
    <w:rsid w:val="005D3ECB"/>
    <w:rsid w:val="005D77BD"/>
    <w:rsid w:val="005E26CE"/>
    <w:rsid w:val="005E5080"/>
    <w:rsid w:val="005E7369"/>
    <w:rsid w:val="005F243A"/>
    <w:rsid w:val="005F48BE"/>
    <w:rsid w:val="005F6E02"/>
    <w:rsid w:val="006013F2"/>
    <w:rsid w:val="00602284"/>
    <w:rsid w:val="00604352"/>
    <w:rsid w:val="00604D19"/>
    <w:rsid w:val="00604D6A"/>
    <w:rsid w:val="0060613E"/>
    <w:rsid w:val="00606CBF"/>
    <w:rsid w:val="00610840"/>
    <w:rsid w:val="00611FD0"/>
    <w:rsid w:val="00617550"/>
    <w:rsid w:val="00632E51"/>
    <w:rsid w:val="00633470"/>
    <w:rsid w:val="006379BC"/>
    <w:rsid w:val="0064161C"/>
    <w:rsid w:val="00645757"/>
    <w:rsid w:val="00646971"/>
    <w:rsid w:val="00651CBC"/>
    <w:rsid w:val="006526B2"/>
    <w:rsid w:val="00652C3D"/>
    <w:rsid w:val="006539DA"/>
    <w:rsid w:val="00653F4F"/>
    <w:rsid w:val="00660E3E"/>
    <w:rsid w:val="0066370E"/>
    <w:rsid w:val="00665199"/>
    <w:rsid w:val="00665417"/>
    <w:rsid w:val="00665E4F"/>
    <w:rsid w:val="00671C14"/>
    <w:rsid w:val="00672F73"/>
    <w:rsid w:val="0067353D"/>
    <w:rsid w:val="00673CE2"/>
    <w:rsid w:val="006752DC"/>
    <w:rsid w:val="00677C0D"/>
    <w:rsid w:val="006832BA"/>
    <w:rsid w:val="00683FA5"/>
    <w:rsid w:val="00685F95"/>
    <w:rsid w:val="00687208"/>
    <w:rsid w:val="00690E5F"/>
    <w:rsid w:val="00691864"/>
    <w:rsid w:val="00695E38"/>
    <w:rsid w:val="00696632"/>
    <w:rsid w:val="006A00BA"/>
    <w:rsid w:val="006A0413"/>
    <w:rsid w:val="006A068C"/>
    <w:rsid w:val="006A1494"/>
    <w:rsid w:val="006A439B"/>
    <w:rsid w:val="006A6539"/>
    <w:rsid w:val="006B163E"/>
    <w:rsid w:val="006B1E41"/>
    <w:rsid w:val="006B4365"/>
    <w:rsid w:val="006B65F7"/>
    <w:rsid w:val="006C27B1"/>
    <w:rsid w:val="006C7AAA"/>
    <w:rsid w:val="006C7EB2"/>
    <w:rsid w:val="006D131F"/>
    <w:rsid w:val="006D4EB2"/>
    <w:rsid w:val="006E7613"/>
    <w:rsid w:val="006F1667"/>
    <w:rsid w:val="006F26B0"/>
    <w:rsid w:val="006F615F"/>
    <w:rsid w:val="007007F5"/>
    <w:rsid w:val="007058D1"/>
    <w:rsid w:val="00706DAF"/>
    <w:rsid w:val="00707423"/>
    <w:rsid w:val="007163C4"/>
    <w:rsid w:val="00716536"/>
    <w:rsid w:val="00720D79"/>
    <w:rsid w:val="007230A9"/>
    <w:rsid w:val="00724FF4"/>
    <w:rsid w:val="0072552D"/>
    <w:rsid w:val="00726512"/>
    <w:rsid w:val="0072716B"/>
    <w:rsid w:val="00730163"/>
    <w:rsid w:val="00731128"/>
    <w:rsid w:val="007348A9"/>
    <w:rsid w:val="00735D89"/>
    <w:rsid w:val="00743886"/>
    <w:rsid w:val="007449F1"/>
    <w:rsid w:val="007451C5"/>
    <w:rsid w:val="00754965"/>
    <w:rsid w:val="00754F9F"/>
    <w:rsid w:val="007560EA"/>
    <w:rsid w:val="00756FA6"/>
    <w:rsid w:val="00760F13"/>
    <w:rsid w:val="00762EE1"/>
    <w:rsid w:val="007640DE"/>
    <w:rsid w:val="007641B2"/>
    <w:rsid w:val="0076542F"/>
    <w:rsid w:val="007669D3"/>
    <w:rsid w:val="00770C4A"/>
    <w:rsid w:val="00771783"/>
    <w:rsid w:val="00773387"/>
    <w:rsid w:val="00774820"/>
    <w:rsid w:val="007757F7"/>
    <w:rsid w:val="0078464A"/>
    <w:rsid w:val="007879D9"/>
    <w:rsid w:val="00790132"/>
    <w:rsid w:val="00791BD2"/>
    <w:rsid w:val="007945C4"/>
    <w:rsid w:val="007956FF"/>
    <w:rsid w:val="00797B8B"/>
    <w:rsid w:val="007A00A8"/>
    <w:rsid w:val="007A03B5"/>
    <w:rsid w:val="007A043D"/>
    <w:rsid w:val="007A0DC2"/>
    <w:rsid w:val="007A1150"/>
    <w:rsid w:val="007A2F15"/>
    <w:rsid w:val="007A50A0"/>
    <w:rsid w:val="007A58BD"/>
    <w:rsid w:val="007B2807"/>
    <w:rsid w:val="007B62D4"/>
    <w:rsid w:val="007B6B58"/>
    <w:rsid w:val="007C07D4"/>
    <w:rsid w:val="007C0D70"/>
    <w:rsid w:val="007C0FA6"/>
    <w:rsid w:val="007C36FE"/>
    <w:rsid w:val="007C4AF7"/>
    <w:rsid w:val="007C5B8A"/>
    <w:rsid w:val="007C6ECB"/>
    <w:rsid w:val="007D4D75"/>
    <w:rsid w:val="007D504B"/>
    <w:rsid w:val="007E2BAF"/>
    <w:rsid w:val="007E3381"/>
    <w:rsid w:val="007F1B3E"/>
    <w:rsid w:val="007F2EDA"/>
    <w:rsid w:val="007F5813"/>
    <w:rsid w:val="007F6859"/>
    <w:rsid w:val="007F68E0"/>
    <w:rsid w:val="00802CA7"/>
    <w:rsid w:val="008076DD"/>
    <w:rsid w:val="00807DEA"/>
    <w:rsid w:val="008106A0"/>
    <w:rsid w:val="00811E4D"/>
    <w:rsid w:val="00813F3C"/>
    <w:rsid w:val="008143CE"/>
    <w:rsid w:val="00814B06"/>
    <w:rsid w:val="0081605A"/>
    <w:rsid w:val="00823930"/>
    <w:rsid w:val="00825787"/>
    <w:rsid w:val="00831126"/>
    <w:rsid w:val="008427D8"/>
    <w:rsid w:val="008428CC"/>
    <w:rsid w:val="0084347B"/>
    <w:rsid w:val="00844401"/>
    <w:rsid w:val="00846A7E"/>
    <w:rsid w:val="00852B0F"/>
    <w:rsid w:val="0085516E"/>
    <w:rsid w:val="00855432"/>
    <w:rsid w:val="00860353"/>
    <w:rsid w:val="00863155"/>
    <w:rsid w:val="00866D10"/>
    <w:rsid w:val="00873379"/>
    <w:rsid w:val="00873C15"/>
    <w:rsid w:val="00874109"/>
    <w:rsid w:val="008828D2"/>
    <w:rsid w:val="00884A8B"/>
    <w:rsid w:val="00885E78"/>
    <w:rsid w:val="00887023"/>
    <w:rsid w:val="00887BF3"/>
    <w:rsid w:val="00896F56"/>
    <w:rsid w:val="008A047B"/>
    <w:rsid w:val="008A355A"/>
    <w:rsid w:val="008B0558"/>
    <w:rsid w:val="008B376A"/>
    <w:rsid w:val="008B7920"/>
    <w:rsid w:val="008C0611"/>
    <w:rsid w:val="008C6840"/>
    <w:rsid w:val="008D0005"/>
    <w:rsid w:val="008D0187"/>
    <w:rsid w:val="008D2C4A"/>
    <w:rsid w:val="008D4E5A"/>
    <w:rsid w:val="008E10C2"/>
    <w:rsid w:val="008E220D"/>
    <w:rsid w:val="008E424E"/>
    <w:rsid w:val="008F592A"/>
    <w:rsid w:val="00901240"/>
    <w:rsid w:val="00902EDA"/>
    <w:rsid w:val="0091133A"/>
    <w:rsid w:val="0092020D"/>
    <w:rsid w:val="009220AB"/>
    <w:rsid w:val="00923F49"/>
    <w:rsid w:val="00925E88"/>
    <w:rsid w:val="00926F99"/>
    <w:rsid w:val="00927F07"/>
    <w:rsid w:val="0093129C"/>
    <w:rsid w:val="009333C0"/>
    <w:rsid w:val="00945C83"/>
    <w:rsid w:val="00945DEB"/>
    <w:rsid w:val="0095107B"/>
    <w:rsid w:val="009526B2"/>
    <w:rsid w:val="009555CE"/>
    <w:rsid w:val="00960789"/>
    <w:rsid w:val="009607DC"/>
    <w:rsid w:val="00962D9D"/>
    <w:rsid w:val="00966D11"/>
    <w:rsid w:val="00970DDF"/>
    <w:rsid w:val="0097102A"/>
    <w:rsid w:val="00971720"/>
    <w:rsid w:val="00974B88"/>
    <w:rsid w:val="00983CCA"/>
    <w:rsid w:val="00993789"/>
    <w:rsid w:val="00995E8B"/>
    <w:rsid w:val="009965BE"/>
    <w:rsid w:val="009A16AB"/>
    <w:rsid w:val="009A468B"/>
    <w:rsid w:val="009B0513"/>
    <w:rsid w:val="009B2330"/>
    <w:rsid w:val="009B2B4E"/>
    <w:rsid w:val="009B4B57"/>
    <w:rsid w:val="009B6590"/>
    <w:rsid w:val="009C0E77"/>
    <w:rsid w:val="009C1085"/>
    <w:rsid w:val="009C4D72"/>
    <w:rsid w:val="009C6AF8"/>
    <w:rsid w:val="009D1DF3"/>
    <w:rsid w:val="009E19F4"/>
    <w:rsid w:val="009E67D8"/>
    <w:rsid w:val="009E745E"/>
    <w:rsid w:val="009F067C"/>
    <w:rsid w:val="009F3682"/>
    <w:rsid w:val="009F456C"/>
    <w:rsid w:val="009F4805"/>
    <w:rsid w:val="009F70EC"/>
    <w:rsid w:val="00A06EBE"/>
    <w:rsid w:val="00A157C5"/>
    <w:rsid w:val="00A22F16"/>
    <w:rsid w:val="00A36E09"/>
    <w:rsid w:val="00A40C37"/>
    <w:rsid w:val="00A41486"/>
    <w:rsid w:val="00A42B1E"/>
    <w:rsid w:val="00A42BA1"/>
    <w:rsid w:val="00A47962"/>
    <w:rsid w:val="00A5230A"/>
    <w:rsid w:val="00A5236C"/>
    <w:rsid w:val="00A54038"/>
    <w:rsid w:val="00A5450D"/>
    <w:rsid w:val="00A56BAF"/>
    <w:rsid w:val="00A64BC2"/>
    <w:rsid w:val="00A6596A"/>
    <w:rsid w:val="00A667DE"/>
    <w:rsid w:val="00A669F3"/>
    <w:rsid w:val="00A70456"/>
    <w:rsid w:val="00A71EE3"/>
    <w:rsid w:val="00A731D5"/>
    <w:rsid w:val="00A7507A"/>
    <w:rsid w:val="00A80BD0"/>
    <w:rsid w:val="00A87BE1"/>
    <w:rsid w:val="00A90AA7"/>
    <w:rsid w:val="00A90FDF"/>
    <w:rsid w:val="00A91B47"/>
    <w:rsid w:val="00A92253"/>
    <w:rsid w:val="00A946CE"/>
    <w:rsid w:val="00AA3C9E"/>
    <w:rsid w:val="00AB0E1A"/>
    <w:rsid w:val="00AB24F0"/>
    <w:rsid w:val="00AB3599"/>
    <w:rsid w:val="00AC0AA6"/>
    <w:rsid w:val="00AC7411"/>
    <w:rsid w:val="00AC7490"/>
    <w:rsid w:val="00AD165A"/>
    <w:rsid w:val="00AD4E29"/>
    <w:rsid w:val="00AD79E8"/>
    <w:rsid w:val="00AE181E"/>
    <w:rsid w:val="00AE3EE2"/>
    <w:rsid w:val="00AE4955"/>
    <w:rsid w:val="00AE4F9E"/>
    <w:rsid w:val="00AF52DE"/>
    <w:rsid w:val="00AF68C9"/>
    <w:rsid w:val="00B05E55"/>
    <w:rsid w:val="00B06C9F"/>
    <w:rsid w:val="00B07716"/>
    <w:rsid w:val="00B13EED"/>
    <w:rsid w:val="00B15938"/>
    <w:rsid w:val="00B15F99"/>
    <w:rsid w:val="00B17046"/>
    <w:rsid w:val="00B21816"/>
    <w:rsid w:val="00B227BB"/>
    <w:rsid w:val="00B22B21"/>
    <w:rsid w:val="00B26710"/>
    <w:rsid w:val="00B27B2F"/>
    <w:rsid w:val="00B36FD4"/>
    <w:rsid w:val="00B46527"/>
    <w:rsid w:val="00B52B2B"/>
    <w:rsid w:val="00B554F7"/>
    <w:rsid w:val="00B56D1E"/>
    <w:rsid w:val="00B62042"/>
    <w:rsid w:val="00B66649"/>
    <w:rsid w:val="00B66C3C"/>
    <w:rsid w:val="00B77069"/>
    <w:rsid w:val="00B81FDB"/>
    <w:rsid w:val="00B85664"/>
    <w:rsid w:val="00B85DF4"/>
    <w:rsid w:val="00B91F79"/>
    <w:rsid w:val="00B96620"/>
    <w:rsid w:val="00B97262"/>
    <w:rsid w:val="00B97D66"/>
    <w:rsid w:val="00BA1BEE"/>
    <w:rsid w:val="00BB5C9B"/>
    <w:rsid w:val="00BB7592"/>
    <w:rsid w:val="00BC097A"/>
    <w:rsid w:val="00BC0FE1"/>
    <w:rsid w:val="00BC3088"/>
    <w:rsid w:val="00BC32D8"/>
    <w:rsid w:val="00BC3CDD"/>
    <w:rsid w:val="00BC68F4"/>
    <w:rsid w:val="00BD26B8"/>
    <w:rsid w:val="00BD28C6"/>
    <w:rsid w:val="00BD2CC8"/>
    <w:rsid w:val="00BD7CD2"/>
    <w:rsid w:val="00BE1F76"/>
    <w:rsid w:val="00BE5366"/>
    <w:rsid w:val="00BF201B"/>
    <w:rsid w:val="00BF72D1"/>
    <w:rsid w:val="00BF78BC"/>
    <w:rsid w:val="00C02043"/>
    <w:rsid w:val="00C06A82"/>
    <w:rsid w:val="00C06E9A"/>
    <w:rsid w:val="00C07E85"/>
    <w:rsid w:val="00C118B5"/>
    <w:rsid w:val="00C11F74"/>
    <w:rsid w:val="00C14436"/>
    <w:rsid w:val="00C2168F"/>
    <w:rsid w:val="00C231A2"/>
    <w:rsid w:val="00C240C2"/>
    <w:rsid w:val="00C26091"/>
    <w:rsid w:val="00C33C1B"/>
    <w:rsid w:val="00C36929"/>
    <w:rsid w:val="00C4051F"/>
    <w:rsid w:val="00C429F7"/>
    <w:rsid w:val="00C42C64"/>
    <w:rsid w:val="00C46BED"/>
    <w:rsid w:val="00C476E4"/>
    <w:rsid w:val="00C508D1"/>
    <w:rsid w:val="00C50F6E"/>
    <w:rsid w:val="00C51ACC"/>
    <w:rsid w:val="00C53051"/>
    <w:rsid w:val="00C5313C"/>
    <w:rsid w:val="00C55443"/>
    <w:rsid w:val="00C56E9C"/>
    <w:rsid w:val="00C6190D"/>
    <w:rsid w:val="00C6406D"/>
    <w:rsid w:val="00C6565B"/>
    <w:rsid w:val="00C667A4"/>
    <w:rsid w:val="00C711F5"/>
    <w:rsid w:val="00C759FB"/>
    <w:rsid w:val="00C77D6A"/>
    <w:rsid w:val="00C814D2"/>
    <w:rsid w:val="00C8245A"/>
    <w:rsid w:val="00C828F9"/>
    <w:rsid w:val="00C82CCB"/>
    <w:rsid w:val="00C85D03"/>
    <w:rsid w:val="00C86593"/>
    <w:rsid w:val="00C9034E"/>
    <w:rsid w:val="00C91B77"/>
    <w:rsid w:val="00C93F16"/>
    <w:rsid w:val="00C9712F"/>
    <w:rsid w:val="00C972B3"/>
    <w:rsid w:val="00CA79A1"/>
    <w:rsid w:val="00CB417B"/>
    <w:rsid w:val="00CB5467"/>
    <w:rsid w:val="00CB56D4"/>
    <w:rsid w:val="00CC0D74"/>
    <w:rsid w:val="00CC5C4C"/>
    <w:rsid w:val="00CC61A9"/>
    <w:rsid w:val="00CC6409"/>
    <w:rsid w:val="00CD1F6E"/>
    <w:rsid w:val="00CD3EE8"/>
    <w:rsid w:val="00CE05CF"/>
    <w:rsid w:val="00CE18D8"/>
    <w:rsid w:val="00CE1DD2"/>
    <w:rsid w:val="00CE2CAF"/>
    <w:rsid w:val="00CE3C5A"/>
    <w:rsid w:val="00CE4DB9"/>
    <w:rsid w:val="00CE72D8"/>
    <w:rsid w:val="00CF2E4A"/>
    <w:rsid w:val="00CF327E"/>
    <w:rsid w:val="00CF5736"/>
    <w:rsid w:val="00D032EC"/>
    <w:rsid w:val="00D03444"/>
    <w:rsid w:val="00D06016"/>
    <w:rsid w:val="00D068FA"/>
    <w:rsid w:val="00D13AAC"/>
    <w:rsid w:val="00D16029"/>
    <w:rsid w:val="00D22020"/>
    <w:rsid w:val="00D24D99"/>
    <w:rsid w:val="00D30B4E"/>
    <w:rsid w:val="00D317EA"/>
    <w:rsid w:val="00D328E2"/>
    <w:rsid w:val="00D32BE7"/>
    <w:rsid w:val="00D332F3"/>
    <w:rsid w:val="00D35BB3"/>
    <w:rsid w:val="00D41026"/>
    <w:rsid w:val="00D44743"/>
    <w:rsid w:val="00D4727F"/>
    <w:rsid w:val="00D47529"/>
    <w:rsid w:val="00D5167E"/>
    <w:rsid w:val="00D518D5"/>
    <w:rsid w:val="00D62EAA"/>
    <w:rsid w:val="00D62F3F"/>
    <w:rsid w:val="00D62F67"/>
    <w:rsid w:val="00D6404D"/>
    <w:rsid w:val="00D64554"/>
    <w:rsid w:val="00D64BDC"/>
    <w:rsid w:val="00D6513A"/>
    <w:rsid w:val="00D72CA4"/>
    <w:rsid w:val="00D73F9A"/>
    <w:rsid w:val="00D74EBC"/>
    <w:rsid w:val="00D7607B"/>
    <w:rsid w:val="00D761EC"/>
    <w:rsid w:val="00D761F8"/>
    <w:rsid w:val="00D81069"/>
    <w:rsid w:val="00D871CF"/>
    <w:rsid w:val="00DA03E0"/>
    <w:rsid w:val="00DA1CAF"/>
    <w:rsid w:val="00DA49B9"/>
    <w:rsid w:val="00DB18B1"/>
    <w:rsid w:val="00DB1EEB"/>
    <w:rsid w:val="00DB25C5"/>
    <w:rsid w:val="00DB41D4"/>
    <w:rsid w:val="00DB6AAD"/>
    <w:rsid w:val="00DC0B30"/>
    <w:rsid w:val="00DC111B"/>
    <w:rsid w:val="00DC20D9"/>
    <w:rsid w:val="00DC217B"/>
    <w:rsid w:val="00DC2958"/>
    <w:rsid w:val="00DD0099"/>
    <w:rsid w:val="00DD1D26"/>
    <w:rsid w:val="00DD6738"/>
    <w:rsid w:val="00DD67E7"/>
    <w:rsid w:val="00DE168B"/>
    <w:rsid w:val="00DE1D2A"/>
    <w:rsid w:val="00DE30DB"/>
    <w:rsid w:val="00DE36B8"/>
    <w:rsid w:val="00DE6C12"/>
    <w:rsid w:val="00DE767B"/>
    <w:rsid w:val="00DF3D66"/>
    <w:rsid w:val="00DF7BA4"/>
    <w:rsid w:val="00E0159E"/>
    <w:rsid w:val="00E01AAB"/>
    <w:rsid w:val="00E03D43"/>
    <w:rsid w:val="00E100DA"/>
    <w:rsid w:val="00E103A2"/>
    <w:rsid w:val="00E11131"/>
    <w:rsid w:val="00E1236B"/>
    <w:rsid w:val="00E136A3"/>
    <w:rsid w:val="00E256F3"/>
    <w:rsid w:val="00E27AB4"/>
    <w:rsid w:val="00E33D75"/>
    <w:rsid w:val="00E36B5E"/>
    <w:rsid w:val="00E37D3A"/>
    <w:rsid w:val="00E40D5A"/>
    <w:rsid w:val="00E4211C"/>
    <w:rsid w:val="00E50A8A"/>
    <w:rsid w:val="00E53387"/>
    <w:rsid w:val="00E54451"/>
    <w:rsid w:val="00E5476B"/>
    <w:rsid w:val="00E54E37"/>
    <w:rsid w:val="00E55875"/>
    <w:rsid w:val="00E57069"/>
    <w:rsid w:val="00E60C1F"/>
    <w:rsid w:val="00E624E5"/>
    <w:rsid w:val="00E63C02"/>
    <w:rsid w:val="00E64F6F"/>
    <w:rsid w:val="00E67181"/>
    <w:rsid w:val="00E734A8"/>
    <w:rsid w:val="00E77BE9"/>
    <w:rsid w:val="00E8170C"/>
    <w:rsid w:val="00E8587E"/>
    <w:rsid w:val="00E91CE6"/>
    <w:rsid w:val="00E93E0B"/>
    <w:rsid w:val="00E95E52"/>
    <w:rsid w:val="00EA0A6A"/>
    <w:rsid w:val="00EA13BA"/>
    <w:rsid w:val="00EA231F"/>
    <w:rsid w:val="00EA339C"/>
    <w:rsid w:val="00EB6E1B"/>
    <w:rsid w:val="00EC1884"/>
    <w:rsid w:val="00EC1CD5"/>
    <w:rsid w:val="00EC2D80"/>
    <w:rsid w:val="00EC579E"/>
    <w:rsid w:val="00EC6EDF"/>
    <w:rsid w:val="00EC7047"/>
    <w:rsid w:val="00EC7A6E"/>
    <w:rsid w:val="00ED3CA8"/>
    <w:rsid w:val="00ED468E"/>
    <w:rsid w:val="00ED7D89"/>
    <w:rsid w:val="00EE0C69"/>
    <w:rsid w:val="00EE13EF"/>
    <w:rsid w:val="00EE4605"/>
    <w:rsid w:val="00EE514D"/>
    <w:rsid w:val="00EF1DAA"/>
    <w:rsid w:val="00F008EC"/>
    <w:rsid w:val="00F070E2"/>
    <w:rsid w:val="00F1046D"/>
    <w:rsid w:val="00F10A33"/>
    <w:rsid w:val="00F15A42"/>
    <w:rsid w:val="00F2564A"/>
    <w:rsid w:val="00F26A73"/>
    <w:rsid w:val="00F26A8B"/>
    <w:rsid w:val="00F316B8"/>
    <w:rsid w:val="00F32A27"/>
    <w:rsid w:val="00F34960"/>
    <w:rsid w:val="00F35324"/>
    <w:rsid w:val="00F35919"/>
    <w:rsid w:val="00F35F3B"/>
    <w:rsid w:val="00F36C2B"/>
    <w:rsid w:val="00F40FCB"/>
    <w:rsid w:val="00F41FA4"/>
    <w:rsid w:val="00F42368"/>
    <w:rsid w:val="00F4288E"/>
    <w:rsid w:val="00F42DFC"/>
    <w:rsid w:val="00F456A0"/>
    <w:rsid w:val="00F459EB"/>
    <w:rsid w:val="00F464C0"/>
    <w:rsid w:val="00F51C26"/>
    <w:rsid w:val="00F53805"/>
    <w:rsid w:val="00F5469E"/>
    <w:rsid w:val="00F61E82"/>
    <w:rsid w:val="00F62B87"/>
    <w:rsid w:val="00F634DD"/>
    <w:rsid w:val="00F65530"/>
    <w:rsid w:val="00F666C2"/>
    <w:rsid w:val="00F6762F"/>
    <w:rsid w:val="00F67ABE"/>
    <w:rsid w:val="00F722D1"/>
    <w:rsid w:val="00F7627E"/>
    <w:rsid w:val="00F76595"/>
    <w:rsid w:val="00F76E06"/>
    <w:rsid w:val="00F81097"/>
    <w:rsid w:val="00F858D8"/>
    <w:rsid w:val="00F866DA"/>
    <w:rsid w:val="00F868E7"/>
    <w:rsid w:val="00F87F1E"/>
    <w:rsid w:val="00F90B45"/>
    <w:rsid w:val="00F91FA6"/>
    <w:rsid w:val="00F92080"/>
    <w:rsid w:val="00F92613"/>
    <w:rsid w:val="00F93781"/>
    <w:rsid w:val="00F97FF8"/>
    <w:rsid w:val="00FA2D32"/>
    <w:rsid w:val="00FA32DC"/>
    <w:rsid w:val="00FA5CFA"/>
    <w:rsid w:val="00FA71F7"/>
    <w:rsid w:val="00FA7432"/>
    <w:rsid w:val="00FB085C"/>
    <w:rsid w:val="00FB0D00"/>
    <w:rsid w:val="00FB36E1"/>
    <w:rsid w:val="00FC2DC4"/>
    <w:rsid w:val="00FC5E07"/>
    <w:rsid w:val="00FC7873"/>
    <w:rsid w:val="00FD1028"/>
    <w:rsid w:val="00FD4FCA"/>
    <w:rsid w:val="00FE0FCD"/>
    <w:rsid w:val="00FE4644"/>
    <w:rsid w:val="00FE4F0A"/>
    <w:rsid w:val="00FE77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7B"/>
    <w:pPr>
      <w:spacing w:after="200" w:line="276" w:lineRule="auto"/>
    </w:pPr>
    <w:rPr>
      <w:rFonts w:ascii="Calibri" w:eastAsia="Calibri" w:hAnsi="Calibri" w:cs="Calibri"/>
      <w:lang w:val="bs-Latn-BA" w:eastAsia="bs-Latn-BA"/>
    </w:rPr>
  </w:style>
  <w:style w:type="paragraph" w:styleId="Heading3">
    <w:name w:val="heading 3"/>
    <w:basedOn w:val="Normal"/>
    <w:next w:val="Normal"/>
    <w:link w:val="Heading3Char"/>
    <w:uiPriority w:val="9"/>
    <w:semiHidden/>
    <w:unhideWhenUsed/>
    <w:qFormat/>
    <w:rsid w:val="00136A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3C7C29"/>
    <w:rPr>
      <w:color w:val="0563C1" w:themeColor="hyperlink"/>
      <w:u w:val="single"/>
    </w:rPr>
  </w:style>
  <w:style w:type="character" w:styleId="UnresolvedMention">
    <w:name w:val="Unresolved Mention"/>
    <w:basedOn w:val="DefaultParagraphFont"/>
    <w:uiPriority w:val="99"/>
    <w:semiHidden/>
    <w:unhideWhenUsed/>
    <w:rsid w:val="003C7C29"/>
    <w:rPr>
      <w:color w:val="605E5C"/>
      <w:shd w:val="clear" w:color="auto" w:fill="E1DFDD"/>
    </w:rPr>
  </w:style>
  <w:style w:type="table" w:customStyle="1" w:styleId="Reetkatablice1">
    <w:name w:val="Rešetka tablice1"/>
    <w:basedOn w:val="TableNormal"/>
    <w:next w:val="TableGrid"/>
    <w:uiPriority w:val="59"/>
    <w:rsid w:val="00DB6AAD"/>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1CBC"/>
    <w:rPr>
      <w:color w:val="954F72" w:themeColor="followedHyperlink"/>
      <w:u w:val="single"/>
    </w:rPr>
  </w:style>
  <w:style w:type="paragraph" w:styleId="Header">
    <w:name w:val="header"/>
    <w:basedOn w:val="Normal"/>
    <w:link w:val="HeaderChar"/>
    <w:uiPriority w:val="99"/>
    <w:unhideWhenUsed/>
    <w:rsid w:val="00B96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620"/>
    <w:rPr>
      <w:rFonts w:ascii="Calibri" w:eastAsia="Calibri" w:hAnsi="Calibri" w:cs="Calibri"/>
      <w:lang w:val="bs-Latn-BA" w:eastAsia="bs-Latn-BA"/>
    </w:rPr>
  </w:style>
  <w:style w:type="paragraph" w:styleId="Footer">
    <w:name w:val="footer"/>
    <w:basedOn w:val="Normal"/>
    <w:link w:val="FooterChar"/>
    <w:uiPriority w:val="99"/>
    <w:unhideWhenUsed/>
    <w:rsid w:val="00B96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620"/>
    <w:rPr>
      <w:rFonts w:ascii="Calibri" w:eastAsia="Calibri" w:hAnsi="Calibri" w:cs="Calibri"/>
      <w:lang w:val="bs-Latn-BA" w:eastAsia="bs-Latn-BA"/>
    </w:rPr>
  </w:style>
  <w:style w:type="paragraph" w:styleId="NoSpacing">
    <w:name w:val="No Spacing"/>
    <w:uiPriority w:val="1"/>
    <w:qFormat/>
    <w:rsid w:val="00D62F3F"/>
    <w:pPr>
      <w:spacing w:after="0" w:line="240" w:lineRule="auto"/>
    </w:pPr>
    <w:rPr>
      <w:rFonts w:ascii="Calibri" w:eastAsia="Calibri" w:hAnsi="Calibri" w:cs="Calibri"/>
      <w:lang w:val="bs-Latn-BA" w:eastAsia="bs-Latn-BA"/>
    </w:rPr>
  </w:style>
  <w:style w:type="character" w:customStyle="1" w:styleId="Heading3Char">
    <w:name w:val="Heading 3 Char"/>
    <w:basedOn w:val="DefaultParagraphFont"/>
    <w:link w:val="Heading3"/>
    <w:uiPriority w:val="9"/>
    <w:semiHidden/>
    <w:rsid w:val="00136AF6"/>
    <w:rPr>
      <w:rFonts w:asciiTheme="majorHAnsi" w:eastAsiaTheme="majorEastAsia" w:hAnsiTheme="majorHAnsi" w:cstheme="majorBidi"/>
      <w:color w:val="1F3763" w:themeColor="accent1" w:themeShade="7F"/>
      <w:sz w:val="24"/>
      <w:szCs w:val="24"/>
      <w:lang w:val="bs-Latn-BA" w:eastAsia="bs-Latn-BA"/>
    </w:rPr>
  </w:style>
  <w:style w:type="character" w:styleId="Strong">
    <w:name w:val="Strong"/>
    <w:basedOn w:val="DefaultParagraphFont"/>
    <w:uiPriority w:val="22"/>
    <w:qFormat/>
    <w:rsid w:val="003D4B14"/>
    <w:rPr>
      <w:b/>
      <w:bCs/>
    </w:rPr>
  </w:style>
  <w:style w:type="character" w:styleId="CommentReference">
    <w:name w:val="annotation reference"/>
    <w:basedOn w:val="DefaultParagraphFont"/>
    <w:uiPriority w:val="99"/>
    <w:semiHidden/>
    <w:unhideWhenUsed/>
    <w:rsid w:val="00C2168F"/>
    <w:rPr>
      <w:sz w:val="16"/>
      <w:szCs w:val="16"/>
    </w:rPr>
  </w:style>
  <w:style w:type="paragraph" w:styleId="CommentText">
    <w:name w:val="annotation text"/>
    <w:basedOn w:val="Normal"/>
    <w:link w:val="CommentTextChar"/>
    <w:uiPriority w:val="99"/>
    <w:unhideWhenUsed/>
    <w:rsid w:val="00C2168F"/>
    <w:pPr>
      <w:spacing w:line="240" w:lineRule="auto"/>
    </w:pPr>
    <w:rPr>
      <w:sz w:val="20"/>
      <w:szCs w:val="20"/>
    </w:rPr>
  </w:style>
  <w:style w:type="character" w:customStyle="1" w:styleId="CommentTextChar">
    <w:name w:val="Comment Text Char"/>
    <w:basedOn w:val="DefaultParagraphFont"/>
    <w:link w:val="CommentText"/>
    <w:uiPriority w:val="99"/>
    <w:rsid w:val="00C2168F"/>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C2168F"/>
    <w:rPr>
      <w:b/>
      <w:bCs/>
    </w:rPr>
  </w:style>
  <w:style w:type="character" w:customStyle="1" w:styleId="CommentSubjectChar">
    <w:name w:val="Comment Subject Char"/>
    <w:basedOn w:val="CommentTextChar"/>
    <w:link w:val="CommentSubject"/>
    <w:uiPriority w:val="99"/>
    <w:semiHidden/>
    <w:rsid w:val="00C2168F"/>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506">
      <w:bodyDiv w:val="1"/>
      <w:marLeft w:val="0"/>
      <w:marRight w:val="0"/>
      <w:marTop w:val="0"/>
      <w:marBottom w:val="0"/>
      <w:divBdr>
        <w:top w:val="none" w:sz="0" w:space="0" w:color="auto"/>
        <w:left w:val="none" w:sz="0" w:space="0" w:color="auto"/>
        <w:bottom w:val="none" w:sz="0" w:space="0" w:color="auto"/>
        <w:right w:val="none" w:sz="0" w:space="0" w:color="auto"/>
      </w:divBdr>
      <w:divsChild>
        <w:div w:id="93937086">
          <w:marLeft w:val="0"/>
          <w:marRight w:val="0"/>
          <w:marTop w:val="0"/>
          <w:marBottom w:val="0"/>
          <w:divBdr>
            <w:top w:val="none" w:sz="0" w:space="0" w:color="auto"/>
            <w:left w:val="none" w:sz="0" w:space="0" w:color="auto"/>
            <w:bottom w:val="none" w:sz="0" w:space="0" w:color="auto"/>
            <w:right w:val="none" w:sz="0" w:space="0" w:color="auto"/>
          </w:divBdr>
          <w:divsChild>
            <w:div w:id="10670723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16390368">
      <w:bodyDiv w:val="1"/>
      <w:marLeft w:val="0"/>
      <w:marRight w:val="0"/>
      <w:marTop w:val="0"/>
      <w:marBottom w:val="0"/>
      <w:divBdr>
        <w:top w:val="none" w:sz="0" w:space="0" w:color="auto"/>
        <w:left w:val="none" w:sz="0" w:space="0" w:color="auto"/>
        <w:bottom w:val="none" w:sz="0" w:space="0" w:color="auto"/>
        <w:right w:val="none" w:sz="0" w:space="0" w:color="auto"/>
      </w:divBdr>
    </w:div>
    <w:div w:id="663968381">
      <w:bodyDiv w:val="1"/>
      <w:marLeft w:val="0"/>
      <w:marRight w:val="0"/>
      <w:marTop w:val="0"/>
      <w:marBottom w:val="0"/>
      <w:divBdr>
        <w:top w:val="none" w:sz="0" w:space="0" w:color="auto"/>
        <w:left w:val="none" w:sz="0" w:space="0" w:color="auto"/>
        <w:bottom w:val="none" w:sz="0" w:space="0" w:color="auto"/>
        <w:right w:val="none" w:sz="0" w:space="0" w:color="auto"/>
      </w:divBdr>
    </w:div>
    <w:div w:id="668945289">
      <w:bodyDiv w:val="1"/>
      <w:marLeft w:val="0"/>
      <w:marRight w:val="0"/>
      <w:marTop w:val="0"/>
      <w:marBottom w:val="0"/>
      <w:divBdr>
        <w:top w:val="none" w:sz="0" w:space="0" w:color="auto"/>
        <w:left w:val="none" w:sz="0" w:space="0" w:color="auto"/>
        <w:bottom w:val="none" w:sz="0" w:space="0" w:color="auto"/>
        <w:right w:val="none" w:sz="0" w:space="0" w:color="auto"/>
      </w:divBdr>
    </w:div>
    <w:div w:id="1219828758">
      <w:bodyDiv w:val="1"/>
      <w:marLeft w:val="0"/>
      <w:marRight w:val="0"/>
      <w:marTop w:val="0"/>
      <w:marBottom w:val="0"/>
      <w:divBdr>
        <w:top w:val="none" w:sz="0" w:space="0" w:color="auto"/>
        <w:left w:val="none" w:sz="0" w:space="0" w:color="auto"/>
        <w:bottom w:val="none" w:sz="0" w:space="0" w:color="auto"/>
        <w:right w:val="none" w:sz="0" w:space="0" w:color="auto"/>
      </w:divBdr>
    </w:div>
    <w:div w:id="1313681490">
      <w:bodyDiv w:val="1"/>
      <w:marLeft w:val="0"/>
      <w:marRight w:val="0"/>
      <w:marTop w:val="0"/>
      <w:marBottom w:val="0"/>
      <w:divBdr>
        <w:top w:val="none" w:sz="0" w:space="0" w:color="auto"/>
        <w:left w:val="none" w:sz="0" w:space="0" w:color="auto"/>
        <w:bottom w:val="none" w:sz="0" w:space="0" w:color="auto"/>
        <w:right w:val="none" w:sz="0" w:space="0" w:color="auto"/>
      </w:divBdr>
      <w:divsChild>
        <w:div w:id="1187056503">
          <w:marLeft w:val="0"/>
          <w:marRight w:val="0"/>
          <w:marTop w:val="0"/>
          <w:marBottom w:val="0"/>
          <w:divBdr>
            <w:top w:val="single" w:sz="2" w:space="0" w:color="auto"/>
            <w:left w:val="single" w:sz="2" w:space="0" w:color="auto"/>
            <w:bottom w:val="single" w:sz="6" w:space="0" w:color="auto"/>
            <w:right w:val="single" w:sz="2" w:space="0" w:color="auto"/>
          </w:divBdr>
          <w:divsChild>
            <w:div w:id="727455831">
              <w:marLeft w:val="0"/>
              <w:marRight w:val="0"/>
              <w:marTop w:val="100"/>
              <w:marBottom w:val="100"/>
              <w:divBdr>
                <w:top w:val="single" w:sz="2" w:space="0" w:color="D9D9E3"/>
                <w:left w:val="single" w:sz="2" w:space="0" w:color="D9D9E3"/>
                <w:bottom w:val="single" w:sz="2" w:space="0" w:color="D9D9E3"/>
                <w:right w:val="single" w:sz="2" w:space="0" w:color="D9D9E3"/>
              </w:divBdr>
              <w:divsChild>
                <w:div w:id="1502313385">
                  <w:marLeft w:val="0"/>
                  <w:marRight w:val="0"/>
                  <w:marTop w:val="0"/>
                  <w:marBottom w:val="0"/>
                  <w:divBdr>
                    <w:top w:val="single" w:sz="2" w:space="0" w:color="D9D9E3"/>
                    <w:left w:val="single" w:sz="2" w:space="0" w:color="D9D9E3"/>
                    <w:bottom w:val="single" w:sz="2" w:space="0" w:color="D9D9E3"/>
                    <w:right w:val="single" w:sz="2" w:space="0" w:color="D9D9E3"/>
                  </w:divBdr>
                  <w:divsChild>
                    <w:div w:id="1448041290">
                      <w:marLeft w:val="0"/>
                      <w:marRight w:val="0"/>
                      <w:marTop w:val="0"/>
                      <w:marBottom w:val="0"/>
                      <w:divBdr>
                        <w:top w:val="single" w:sz="2" w:space="0" w:color="D9D9E3"/>
                        <w:left w:val="single" w:sz="2" w:space="0" w:color="D9D9E3"/>
                        <w:bottom w:val="single" w:sz="2" w:space="0" w:color="D9D9E3"/>
                        <w:right w:val="single" w:sz="2" w:space="0" w:color="D9D9E3"/>
                      </w:divBdr>
                      <w:divsChild>
                        <w:div w:id="1313366055">
                          <w:marLeft w:val="0"/>
                          <w:marRight w:val="0"/>
                          <w:marTop w:val="0"/>
                          <w:marBottom w:val="0"/>
                          <w:divBdr>
                            <w:top w:val="single" w:sz="2" w:space="0" w:color="D9D9E3"/>
                            <w:left w:val="single" w:sz="2" w:space="0" w:color="D9D9E3"/>
                            <w:bottom w:val="single" w:sz="2" w:space="0" w:color="D9D9E3"/>
                            <w:right w:val="single" w:sz="2" w:space="0" w:color="D9D9E3"/>
                          </w:divBdr>
                          <w:divsChild>
                            <w:div w:id="2045328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36373403">
      <w:bodyDiv w:val="1"/>
      <w:marLeft w:val="0"/>
      <w:marRight w:val="0"/>
      <w:marTop w:val="0"/>
      <w:marBottom w:val="0"/>
      <w:divBdr>
        <w:top w:val="none" w:sz="0" w:space="0" w:color="auto"/>
        <w:left w:val="none" w:sz="0" w:space="0" w:color="auto"/>
        <w:bottom w:val="none" w:sz="0" w:space="0" w:color="auto"/>
        <w:right w:val="none" w:sz="0" w:space="0" w:color="auto"/>
      </w:divBdr>
      <w:divsChild>
        <w:div w:id="1619993236">
          <w:marLeft w:val="0"/>
          <w:marRight w:val="0"/>
          <w:marTop w:val="0"/>
          <w:marBottom w:val="0"/>
          <w:divBdr>
            <w:top w:val="none" w:sz="0" w:space="0" w:color="auto"/>
            <w:left w:val="none" w:sz="0" w:space="0" w:color="auto"/>
            <w:bottom w:val="none" w:sz="0" w:space="0" w:color="auto"/>
            <w:right w:val="none" w:sz="0" w:space="0" w:color="auto"/>
          </w:divBdr>
          <w:divsChild>
            <w:div w:id="14193261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86400401">
      <w:bodyDiv w:val="1"/>
      <w:marLeft w:val="0"/>
      <w:marRight w:val="0"/>
      <w:marTop w:val="0"/>
      <w:marBottom w:val="0"/>
      <w:divBdr>
        <w:top w:val="none" w:sz="0" w:space="0" w:color="auto"/>
        <w:left w:val="none" w:sz="0" w:space="0" w:color="auto"/>
        <w:bottom w:val="none" w:sz="0" w:space="0" w:color="auto"/>
        <w:right w:val="none" w:sz="0" w:space="0" w:color="auto"/>
      </w:divBdr>
    </w:div>
    <w:div w:id="1754624501">
      <w:bodyDiv w:val="1"/>
      <w:marLeft w:val="0"/>
      <w:marRight w:val="0"/>
      <w:marTop w:val="0"/>
      <w:marBottom w:val="0"/>
      <w:divBdr>
        <w:top w:val="none" w:sz="0" w:space="0" w:color="auto"/>
        <w:left w:val="none" w:sz="0" w:space="0" w:color="auto"/>
        <w:bottom w:val="none" w:sz="0" w:space="0" w:color="auto"/>
        <w:right w:val="none" w:sz="0" w:space="0" w:color="auto"/>
      </w:divBdr>
    </w:div>
    <w:div w:id="19096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ko.srce.hr/registar/skup-kompetencija/detalji/2651" TargetMode="External"/><Relationship Id="rId21" Type="http://schemas.openxmlformats.org/officeDocument/2006/relationships/hyperlink" Target="https://hko.srce.hr/registar/skup-ishoda-ucenja/detalji/6403" TargetMode="External"/><Relationship Id="rId42" Type="http://schemas.openxmlformats.org/officeDocument/2006/relationships/hyperlink" Target="https://hko.srce.hr/registar/skup-ishoda-ucenja/detalji/5775" TargetMode="External"/><Relationship Id="rId47" Type="http://schemas.openxmlformats.org/officeDocument/2006/relationships/hyperlink" Target="https://hko.srce.hr/registar/skup-ishoda-ucenja/detalji/5284" TargetMode="External"/><Relationship Id="rId63" Type="http://schemas.openxmlformats.org/officeDocument/2006/relationships/hyperlink" Target="https://hko.srce.hr/registar/skup-ishoda-ucenja/detalji/5288" TargetMode="External"/><Relationship Id="rId68" Type="http://schemas.openxmlformats.org/officeDocument/2006/relationships/hyperlink" Target="https://hko.srce.hr/registar/skup-ishoda-ucenja/detalji/5290" TargetMode="External"/><Relationship Id="rId84" Type="http://schemas.openxmlformats.org/officeDocument/2006/relationships/hyperlink" Target="http://library.foi.hr/lib/knjiga.php?sqlid=31&amp;H=&amp;E=&amp;lok=&amp;zbi=&amp;sqlx=62824" TargetMode="External"/><Relationship Id="rId16" Type="http://schemas.openxmlformats.org/officeDocument/2006/relationships/hyperlink" Target="https://hko.srce.hr/registar/skup-ishoda-ucenja/detalji/5290" TargetMode="External"/><Relationship Id="rId11" Type="http://schemas.openxmlformats.org/officeDocument/2006/relationships/hyperlink" Target="https://hko.srce.hr/registar/skup-ishoda-ucenja/detalji/5288" TargetMode="External"/><Relationship Id="rId32" Type="http://schemas.openxmlformats.org/officeDocument/2006/relationships/hyperlink" Target="https://hko.srce.hr/registar/skup-kompetencija/detalji/2673" TargetMode="External"/><Relationship Id="rId37" Type="http://schemas.openxmlformats.org/officeDocument/2006/relationships/hyperlink" Target="https://hko.srce.hr/registar/skup-ishoda-ucenja/detalji/6399" TargetMode="External"/><Relationship Id="rId53" Type="http://schemas.openxmlformats.org/officeDocument/2006/relationships/hyperlink" Target="https://hko.srce.hr/registar/skup-ishoda-ucenja/detalji/5284" TargetMode="External"/><Relationship Id="rId58" Type="http://schemas.openxmlformats.org/officeDocument/2006/relationships/hyperlink" Target="https://hko.srce.hr/registar/skup-ishoda-ucenja/detalji/6399" TargetMode="External"/><Relationship Id="rId74" Type="http://schemas.openxmlformats.org/officeDocument/2006/relationships/hyperlink" Target="http://library.foi.hr/lib/knjiga.php?sqlid=31&amp;H=&amp;E=&amp;lok=&amp;zbi=&amp;sqlx=62824" TargetMode="External"/><Relationship Id="rId79" Type="http://schemas.openxmlformats.org/officeDocument/2006/relationships/hyperlink" Target="http://library.foi.hr/lib/knjiga.php?sqlid=31&amp;H=&amp;E=&amp;lok=&amp;zbi=&amp;sqlx=62824" TargetMode="External"/><Relationship Id="rId5" Type="http://schemas.openxmlformats.org/officeDocument/2006/relationships/numbering" Target="numbering.xml"/><Relationship Id="rId19" Type="http://schemas.openxmlformats.org/officeDocument/2006/relationships/hyperlink" Target="https://hko.srce.hr/registar/skup-ishoda-ucenja/detalji/6399" TargetMode="External"/><Relationship Id="rId14" Type="http://schemas.openxmlformats.org/officeDocument/2006/relationships/hyperlink" Target="https://hko.srce.hr/registar/skup-ishoda-ucenja/detalji/5284" TargetMode="External"/><Relationship Id="rId22" Type="http://schemas.openxmlformats.org/officeDocument/2006/relationships/hyperlink" Target="https://hko.srce.hr/registar/skup-ishoda-ucenja/detalji/5775" TargetMode="External"/><Relationship Id="rId27" Type="http://schemas.openxmlformats.org/officeDocument/2006/relationships/hyperlink" Target="https://hko.srce.hr/registar/skup-kompetencija/detalji/2654" TargetMode="External"/><Relationship Id="rId30" Type="http://schemas.openxmlformats.org/officeDocument/2006/relationships/hyperlink" Target="https://hko.srce.hr/registar/standard-zanimanja/detalji/324" TargetMode="External"/><Relationship Id="rId35" Type="http://schemas.openxmlformats.org/officeDocument/2006/relationships/hyperlink" Target="https://hko.srce.hr/registar/skup-ishoda-ucenja/detalji/6397" TargetMode="External"/><Relationship Id="rId43" Type="http://schemas.openxmlformats.org/officeDocument/2006/relationships/hyperlink" Target="https://hko.srce.hr/registar/standard-kvalifikacije/detalji/148" TargetMode="External"/><Relationship Id="rId48" Type="http://schemas.openxmlformats.org/officeDocument/2006/relationships/hyperlink" Target="https://hko.srce.hr/registar/skup-ishoda-ucenja/detalji/5290" TargetMode="External"/><Relationship Id="rId56" Type="http://schemas.openxmlformats.org/officeDocument/2006/relationships/hyperlink" Target="https://hko.srce.hr/registar/skup-ishoda-ucenja/detalji/6397" TargetMode="External"/><Relationship Id="rId64" Type="http://schemas.openxmlformats.org/officeDocument/2006/relationships/hyperlink" Target="https://hko.srce.hr/registar/skup-ishoda-ucenja/detalji/5286" TargetMode="External"/><Relationship Id="rId69" Type="http://schemas.openxmlformats.org/officeDocument/2006/relationships/hyperlink" Target="http://library.foi.hr/lib/knjiga.php?sqlid=31&amp;H=&amp;E=&amp;lok=&amp;zbi=&amp;sqlx=62824" TargetMode="External"/><Relationship Id="rId77" Type="http://schemas.openxmlformats.org/officeDocument/2006/relationships/hyperlink" Target="https://hko.srce.hr/registar/skup-ishoda-ucenja/detalji/6403" TargetMode="External"/><Relationship Id="rId8" Type="http://schemas.openxmlformats.org/officeDocument/2006/relationships/webSettings" Target="webSettings.xml"/><Relationship Id="rId51" Type="http://schemas.openxmlformats.org/officeDocument/2006/relationships/hyperlink" Target="https://hko.srce.hr/registar/skup-ishoda-ucenja/detalji/5286" TargetMode="External"/><Relationship Id="rId72" Type="http://schemas.openxmlformats.org/officeDocument/2006/relationships/hyperlink" Target="https://hko.srce.hr/registar/skup-ishoda-ucenja/detalji/6398" TargetMode="External"/><Relationship Id="rId80" Type="http://schemas.openxmlformats.org/officeDocument/2006/relationships/hyperlink" Target="https://hko.srce.hr/registar/skup-ishoda-ucenja/detalji/5775" TargetMode="External"/><Relationship Id="rId85" Type="http://schemas.openxmlformats.org/officeDocument/2006/relationships/hyperlink" Target="http://library.foi.hr/lib/knjiga.php?sqlid=31&amp;H=&amp;E=&amp;lok=&amp;zbi=&amp;sqlx=62824" TargetMode="External"/><Relationship Id="rId3" Type="http://schemas.openxmlformats.org/officeDocument/2006/relationships/customXml" Target="../customXml/item3.xml"/><Relationship Id="rId12" Type="http://schemas.openxmlformats.org/officeDocument/2006/relationships/hyperlink" Target="https://hko.srce.hr/registar/skup-ishoda-ucenja/detalji/5286" TargetMode="External"/><Relationship Id="rId17" Type="http://schemas.openxmlformats.org/officeDocument/2006/relationships/hyperlink" Target="https://hko.srce.hr/registar/skup-ishoda-ucenja/detalji/6397" TargetMode="External"/><Relationship Id="rId25" Type="http://schemas.openxmlformats.org/officeDocument/2006/relationships/hyperlink" Target="https://hko.srce.hr/registar/skup-kompetencija/detalji/2649" TargetMode="External"/><Relationship Id="rId33" Type="http://schemas.openxmlformats.org/officeDocument/2006/relationships/hyperlink" Target="https://hko.srce.hr/registar/skup-kompetencija/detalji/2675" TargetMode="External"/><Relationship Id="rId38" Type="http://schemas.openxmlformats.org/officeDocument/2006/relationships/hyperlink" Target="https://hko.srce.hr/registar/skup-ishoda-ucenja/detalji/6404" TargetMode="External"/><Relationship Id="rId46" Type="http://schemas.openxmlformats.org/officeDocument/2006/relationships/hyperlink" Target="https://hko.srce.hr/registar/skup-ishoda-ucenja/detalji/5287" TargetMode="External"/><Relationship Id="rId59" Type="http://schemas.openxmlformats.org/officeDocument/2006/relationships/hyperlink" Target="https://hko.srce.hr/registar/skup-ishoda-ucenja/detalji/6404" TargetMode="External"/><Relationship Id="rId67" Type="http://schemas.openxmlformats.org/officeDocument/2006/relationships/hyperlink" Target="https://hko.srce.hr/registar/skup-ishoda-ucenja/detalji/5772" TargetMode="External"/><Relationship Id="rId20" Type="http://schemas.openxmlformats.org/officeDocument/2006/relationships/hyperlink" Target="https://hko.srce.hr/registar/skup-ishoda-ucenja/detalji/6404" TargetMode="External"/><Relationship Id="rId41" Type="http://schemas.openxmlformats.org/officeDocument/2006/relationships/hyperlink" Target="https://hko.srce.hr/registar/skup-ishoda-ucenja/detalji/5772" TargetMode="External"/><Relationship Id="rId54" Type="http://schemas.openxmlformats.org/officeDocument/2006/relationships/hyperlink" Target="https://hko.srce.hr/registar/skup-ishoda-ucenja/detalji/5772" TargetMode="External"/><Relationship Id="rId62" Type="http://schemas.openxmlformats.org/officeDocument/2006/relationships/hyperlink" Target="https://hko.srce.hr/registar/skup-ishoda-ucenja/detalji/5283" TargetMode="External"/><Relationship Id="rId70" Type="http://schemas.openxmlformats.org/officeDocument/2006/relationships/hyperlink" Target="http://library.foi.hr/lib/knjiga.php?sqlid=31&amp;H=&amp;E=&amp;lok=&amp;zbi=&amp;sqlx=62824" TargetMode="External"/><Relationship Id="rId75" Type="http://schemas.openxmlformats.org/officeDocument/2006/relationships/hyperlink" Target="http://library.foi.hr/lib/knjiga.php?sqlid=31&amp;H=&amp;E=&amp;lok=&amp;zbi=&amp;sqlx=62824" TargetMode="External"/><Relationship Id="rId83" Type="http://schemas.openxmlformats.org/officeDocument/2006/relationships/hyperlink" Target="https://hko.srce.hr/registar/skup-ishoda-ucenja/detalji/5283"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ko.srce.hr/registar/skup-ishoda-ucenja/detalji/5772" TargetMode="External"/><Relationship Id="rId23" Type="http://schemas.openxmlformats.org/officeDocument/2006/relationships/hyperlink" Target="https://hko.srce.hr/registar/skup-ishoda-ucenja/detalji/5283" TargetMode="External"/><Relationship Id="rId28" Type="http://schemas.openxmlformats.org/officeDocument/2006/relationships/hyperlink" Target="https://hko.srce.hr/registar/standard-zanimanja/detalji/311" TargetMode="External"/><Relationship Id="rId36" Type="http://schemas.openxmlformats.org/officeDocument/2006/relationships/hyperlink" Target="https://hko.srce.hr/registar/skup-ishoda-ucenja/detalji/6398" TargetMode="External"/><Relationship Id="rId49" Type="http://schemas.openxmlformats.org/officeDocument/2006/relationships/hyperlink" Target="https://hko.srce.hr/registar/skup-ishoda-ucenja/detalji/5283" TargetMode="External"/><Relationship Id="rId57" Type="http://schemas.openxmlformats.org/officeDocument/2006/relationships/hyperlink" Target="https://hko.srce.hr/registar/skup-ishoda-ucenja/detalji/6398" TargetMode="External"/><Relationship Id="rId10" Type="http://schemas.openxmlformats.org/officeDocument/2006/relationships/endnotes" Target="endnotes.xml"/><Relationship Id="rId31" Type="http://schemas.openxmlformats.org/officeDocument/2006/relationships/hyperlink" Target="https://hko.srce.hr/registar/skup-kompetencija/detalji/2672" TargetMode="External"/><Relationship Id="rId44" Type="http://schemas.openxmlformats.org/officeDocument/2006/relationships/hyperlink" Target="https://hko.srce.hr/registar/skup-ishoda-ucenja/detalji/5288" TargetMode="External"/><Relationship Id="rId52" Type="http://schemas.openxmlformats.org/officeDocument/2006/relationships/hyperlink" Target="https://hko.srce.hr/registar/skup-ishoda-ucenja/detalji/5287" TargetMode="External"/><Relationship Id="rId60" Type="http://schemas.openxmlformats.org/officeDocument/2006/relationships/hyperlink" Target="https://hko.srce.hr/registar/skup-ishoda-ucenja/detalji/6403" TargetMode="External"/><Relationship Id="rId65" Type="http://schemas.openxmlformats.org/officeDocument/2006/relationships/hyperlink" Target="https://hko.srce.hr/registar/skup-ishoda-ucenja/detalji/5287" TargetMode="External"/><Relationship Id="rId73" Type="http://schemas.openxmlformats.org/officeDocument/2006/relationships/hyperlink" Target="https://hko.srce.hr/registar/skup-ishoda-ucenja/detalji/6399" TargetMode="External"/><Relationship Id="rId78" Type="http://schemas.openxmlformats.org/officeDocument/2006/relationships/hyperlink" Target="http://library.foi.hr/lib/knjiga.php?sqlid=31&amp;H=&amp;E=&amp;lok=&amp;zbi=&amp;sqlx=62824" TargetMode="External"/><Relationship Id="rId81" Type="http://schemas.openxmlformats.org/officeDocument/2006/relationships/hyperlink" Target="http://library.foi.hr/lib/knjiga.php?sqlid=31&amp;H=&amp;E=&amp;lok=&amp;zbi=&amp;sqlx=62824"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hko.srce.hr/registar/skup-ishoda-ucenja/detalji/5287" TargetMode="External"/><Relationship Id="rId18" Type="http://schemas.openxmlformats.org/officeDocument/2006/relationships/hyperlink" Target="https://hko.srce.hr/registar/skup-ishoda-ucenja/detalji/6398" TargetMode="External"/><Relationship Id="rId39" Type="http://schemas.openxmlformats.org/officeDocument/2006/relationships/hyperlink" Target="https://hko.srce.hr/registar/skup-ishoda-ucenja/detalji/6403" TargetMode="External"/><Relationship Id="rId34" Type="http://schemas.openxmlformats.org/officeDocument/2006/relationships/hyperlink" Target="https://hko.srce.hr/registar/standard-kvalifikacije/detalji/182" TargetMode="External"/><Relationship Id="rId50" Type="http://schemas.openxmlformats.org/officeDocument/2006/relationships/hyperlink" Target="https://hko.srce.hr/registar/skup-ishoda-ucenja/detalji/5288" TargetMode="External"/><Relationship Id="rId55" Type="http://schemas.openxmlformats.org/officeDocument/2006/relationships/hyperlink" Target="https://hko.srce.hr/registar/skup-ishoda-ucenja/detalji/5290" TargetMode="External"/><Relationship Id="rId76" Type="http://schemas.openxmlformats.org/officeDocument/2006/relationships/hyperlink" Target="https://hko.srce.hr/registar/skup-ishoda-ucenja/detalji/6404" TargetMode="External"/><Relationship Id="rId7" Type="http://schemas.openxmlformats.org/officeDocument/2006/relationships/settings" Target="settings.xml"/><Relationship Id="rId71" Type="http://schemas.openxmlformats.org/officeDocument/2006/relationships/hyperlink" Target="https://hko.srce.hr/registar/skup-ishoda-ucenja/detalji/6397" TargetMode="External"/><Relationship Id="rId2" Type="http://schemas.openxmlformats.org/officeDocument/2006/relationships/customXml" Target="../customXml/item2.xml"/><Relationship Id="rId29" Type="http://schemas.openxmlformats.org/officeDocument/2006/relationships/hyperlink" Target="https://hko.srce.hr/registar/skup-kompetencija/detalji/2595" TargetMode="External"/><Relationship Id="rId24" Type="http://schemas.openxmlformats.org/officeDocument/2006/relationships/hyperlink" Target="https://hko.srce.hr/registar/standard-zanimanja/detalji/320" TargetMode="External"/><Relationship Id="rId40" Type="http://schemas.openxmlformats.org/officeDocument/2006/relationships/hyperlink" Target="https://hko.srce.hr/registar/standard-kvalifikacije/detalji/168" TargetMode="External"/><Relationship Id="rId45" Type="http://schemas.openxmlformats.org/officeDocument/2006/relationships/hyperlink" Target="https://hko.srce.hr/registar/skup-ishoda-ucenja/detalji/5286" TargetMode="External"/><Relationship Id="rId66" Type="http://schemas.openxmlformats.org/officeDocument/2006/relationships/hyperlink" Target="https://hko.srce.hr/registar/skup-ishoda-ucenja/detalji/5284" TargetMode="External"/><Relationship Id="rId87" Type="http://schemas.openxmlformats.org/officeDocument/2006/relationships/fontTable" Target="fontTable.xml"/><Relationship Id="rId61" Type="http://schemas.openxmlformats.org/officeDocument/2006/relationships/hyperlink" Target="https://hko.srce.hr/registar/skup-ishoda-ucenja/detalji/5775" TargetMode="External"/><Relationship Id="rId82" Type="http://schemas.openxmlformats.org/officeDocument/2006/relationships/hyperlink" Target="http://library.foi.hr/lib/knjiga.php?sqlid=31&amp;H=&amp;E=&amp;lok=&amp;zbi=&amp;sqlx=62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251945-619b-45a6-9973-c3976177e83f" xsi:nil="true"/>
    <lcf76f155ced4ddcb4097134ff3c332f xmlns="8ace7829-1251-4b31-8aad-b92d14cc65a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541D487DE5F8488E5EF54F9A8B4689" ma:contentTypeVersion="17" ma:contentTypeDescription="Stvaranje novog dokumenta." ma:contentTypeScope="" ma:versionID="81c719620f3590409ae7988995bade83">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45c14701db31228d0bcdf8506cc0cd3a"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7217035d-4ced-47db-9ba5-fdc8cfb717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TaxCatchAll" ma:index="23" nillable="true" ma:displayName="Sveobuhvatni stupac taksonomije" ma:hidden="true" ma:list="{06ca9390-59eb-4632-a52f-e3d60280bfae}" ma:internalName="TaxCatchAll" ma:showField="CatchAllData" ma:web="ac251945-619b-45a6-9973-c3976177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55FB-5C77-49AD-A286-9F82444B8666}">
  <ds:schemaRefs>
    <ds:schemaRef ds:uri="http://schemas.microsoft.com/office/2006/metadata/properties"/>
    <ds:schemaRef ds:uri="http://schemas.microsoft.com/office/infopath/2007/PartnerControls"/>
    <ds:schemaRef ds:uri="ac251945-619b-45a6-9973-c3976177e83f"/>
    <ds:schemaRef ds:uri="8ace7829-1251-4b31-8aad-b92d14cc65a8"/>
  </ds:schemaRefs>
</ds:datastoreItem>
</file>

<file path=customXml/itemProps2.xml><?xml version="1.0" encoding="utf-8"?>
<ds:datastoreItem xmlns:ds="http://schemas.openxmlformats.org/officeDocument/2006/customXml" ds:itemID="{78DA9D83-0E7A-4DB6-B78E-9AFB64343F79}">
  <ds:schemaRefs>
    <ds:schemaRef ds:uri="http://schemas.microsoft.com/sharepoint/v3/contenttype/forms"/>
  </ds:schemaRefs>
</ds:datastoreItem>
</file>

<file path=customXml/itemProps3.xml><?xml version="1.0" encoding="utf-8"?>
<ds:datastoreItem xmlns:ds="http://schemas.openxmlformats.org/officeDocument/2006/customXml" ds:itemID="{53706810-F82D-4175-ABD3-77AA3F7DB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E1B57-E40C-49CB-A6D8-FF1FA305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37</Pages>
  <Words>15132</Words>
  <Characters>86257</Characters>
  <Application>Microsoft Office Word</Application>
  <DocSecurity>0</DocSecurity>
  <Lines>718</Lines>
  <Paragraphs>202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769</cp:revision>
  <cp:lastPrinted>2023-09-29T07:25:00Z</cp:lastPrinted>
  <dcterms:created xsi:type="dcterms:W3CDTF">2023-07-14T10:22:00Z</dcterms:created>
  <dcterms:modified xsi:type="dcterms:W3CDTF">2023-10-02T11:03:00Z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0x0101007E541D487DE5F8488E5EF54F9A8B4689</vt:lpwstr>
  </property>
  <property fmtid="{D5CDD505-2E9C-101B-9397-08002B2CF9AE}" pid="3" name="MediaServiceImageTags">
    <vt:lpwstr/>
  </property>
</Properties>
</file>