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B158" w14:textId="77777777" w:rsidR="006C5A0F" w:rsidRPr="00F05387" w:rsidRDefault="006C5A0F" w:rsidP="006C5A0F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3FFE4A85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F05387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197DAA15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F2B256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DB04463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1C17A10" w14:textId="77777777" w:rsidR="006C5A0F" w:rsidRDefault="006C5A0F" w:rsidP="004B2F5D">
      <w:pPr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7792AF82" w14:textId="77777777" w:rsidR="004B2F5D" w:rsidRPr="00F05387" w:rsidRDefault="004B2F5D" w:rsidP="004B2F5D">
      <w:pPr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3176B5F" w14:textId="77777777" w:rsidR="002A0C66" w:rsidRDefault="006C5A0F" w:rsidP="006C5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F05387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2391E6A6" w14:textId="77777777" w:rsidR="002A0C66" w:rsidRDefault="006C5A0F" w:rsidP="006C5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F05387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46747900" w14:textId="3DD12635" w:rsidR="006C5A0F" w:rsidRPr="00944CCD" w:rsidRDefault="00944CCD" w:rsidP="006C5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944CCD">
        <w:rPr>
          <w:rFonts w:asciiTheme="minorHAnsi" w:hAnsiTheme="minorHAnsi" w:cstheme="minorHAnsi"/>
          <w:b/>
          <w:bCs/>
          <w:sz w:val="48"/>
          <w:szCs w:val="48"/>
          <w:lang w:val="hr-HR"/>
        </w:rPr>
        <w:t>i</w:t>
      </w:r>
      <w:r w:rsidR="005D31E6" w:rsidRPr="00944CCD">
        <w:rPr>
          <w:rFonts w:asciiTheme="minorHAnsi" w:hAnsiTheme="minorHAnsi" w:cstheme="minorHAnsi"/>
          <w:b/>
          <w:bCs/>
          <w:sz w:val="48"/>
          <w:szCs w:val="48"/>
          <w:lang w:val="hr-HR"/>
        </w:rPr>
        <w:t>zvedba</w:t>
      </w:r>
      <w:r w:rsidR="006C5A0F" w:rsidRPr="00944CCD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drvenih konstrukcija</w:t>
      </w:r>
    </w:p>
    <w:p w14:paraId="7D52CFE2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CFE1DF7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BD07926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C4A0B7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565457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3EE4880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7602780" w14:textId="77777777" w:rsidR="006C5A0F" w:rsidRPr="00F05387" w:rsidRDefault="006C5A0F" w:rsidP="006C5A0F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ED81A8A" w14:textId="77777777" w:rsidR="006C5A0F" w:rsidRPr="00F05387" w:rsidRDefault="006C5A0F" w:rsidP="006C5A0F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37EED16" w14:textId="77777777" w:rsidR="006C5A0F" w:rsidRPr="00F05387" w:rsidRDefault="006C5A0F" w:rsidP="006C5A0F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75A2D60" w14:textId="77777777" w:rsidR="006C5A0F" w:rsidRPr="00F05387" w:rsidRDefault="006C5A0F" w:rsidP="006C5A0F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98B812F" w14:textId="77777777" w:rsidR="006C5A0F" w:rsidRPr="00F05387" w:rsidRDefault="006C5A0F" w:rsidP="006C5A0F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7E7C297" w14:textId="77777777" w:rsidR="006C5A0F" w:rsidRPr="00F05387" w:rsidRDefault="006C5A0F" w:rsidP="006C5A0F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45432F" w14:textId="77777777" w:rsidR="006C5A0F" w:rsidRPr="006C5A0F" w:rsidRDefault="006C5A0F" w:rsidP="006C5A0F">
      <w:pPr>
        <w:pStyle w:val="ListParagraph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6C5A0F">
        <w:rPr>
          <w:rFonts w:cstheme="minorHAnsi"/>
          <w:b/>
          <w:bCs/>
          <w:sz w:val="24"/>
          <w:szCs w:val="24"/>
        </w:rPr>
        <w:t>Mjesto, mjesec godina</w:t>
      </w:r>
      <w:r w:rsidRPr="006C5A0F">
        <w:rPr>
          <w:rFonts w:cstheme="minorHAnsi"/>
          <w:b/>
          <w:bCs/>
          <w:sz w:val="24"/>
          <w:szCs w:val="24"/>
        </w:rPr>
        <w:br w:type="page"/>
      </w:r>
    </w:p>
    <w:p w14:paraId="76BFA6FE" w14:textId="77777777" w:rsidR="006C5A0F" w:rsidRPr="00F05387" w:rsidRDefault="006C5A0F" w:rsidP="006C5A0F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05387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6C5A0F" w:rsidRPr="00F05387" w14:paraId="494FD97D" w14:textId="77777777" w:rsidTr="0059176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176570F" w14:textId="77777777" w:rsidR="006C5A0F" w:rsidRPr="00F05387" w:rsidRDefault="006C5A0F" w:rsidP="0059176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23F6ACCC" w14:textId="4BF95CFC" w:rsidR="006C5A0F" w:rsidRPr="00F05387" w:rsidRDefault="006C5A0F" w:rsidP="0059176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6C5A0F" w:rsidRPr="00F05387" w14:paraId="46B32436" w14:textId="77777777" w:rsidTr="007218F7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17575FE9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0E073CC6" w14:textId="620F9C89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Graditeljstvo, geodezija</w:t>
            </w:r>
            <w:r w:rsidR="005D31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</w:t>
            </w:r>
            <w:r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arhitektura</w:t>
            </w:r>
          </w:p>
        </w:tc>
      </w:tr>
      <w:tr w:rsidR="006C5A0F" w:rsidRPr="00F05387" w14:paraId="1BB0412B" w14:textId="77777777" w:rsidTr="007218F7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18112DE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BDB407" w14:textId="23FF6C23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5D31E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izvedba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drvenih konstrukcija</w:t>
            </w:r>
          </w:p>
        </w:tc>
      </w:tr>
      <w:tr w:rsidR="006C5A0F" w:rsidRPr="00F05387" w14:paraId="6BD6B692" w14:textId="77777777" w:rsidTr="007218F7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53C0D32E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27726D45" w14:textId="070C7202" w:rsidR="006C5A0F" w:rsidRPr="00F05387" w:rsidRDefault="00A23118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6C5A0F" w:rsidRPr="00F05387" w14:paraId="58D26FE7" w14:textId="77777777" w:rsidTr="007218F7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2726FC52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1DAAA43E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366B98D2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6C5A0F" w:rsidRPr="00F05387" w14:paraId="3683E7A4" w14:textId="77777777" w:rsidTr="007218F7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C1BD2ED" w14:textId="77777777" w:rsidR="006C5A0F" w:rsidRPr="00F05387" w:rsidRDefault="006C5A0F" w:rsidP="0059176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7277980D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71110F46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6C5A0F" w:rsidRPr="00F05387" w14:paraId="5D93015B" w14:textId="77777777" w:rsidTr="007218F7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7D5A581D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4B70BED" w14:textId="35675690" w:rsidR="00294E0C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294E0C" w:rsidRPr="00294E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izrade elemenata drvenih konstrukcija</w:t>
            </w:r>
            <w:r w:rsidR="00294E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0BA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="00294E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HKO </w:t>
            </w:r>
            <w:r w:rsidR="00BB0BA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="00294E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  <w:p w14:paraId="350A0C9F" w14:textId="5CAF34F4" w:rsidR="006C5A0F" w:rsidRPr="00F05387" w:rsidRDefault="00294E0C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</w:t>
            </w:r>
            <w:r w:rsidR="00C806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C5A0F"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Izvedba drvenih konstrukcija (zidova, stubišta, međukatnih konstrukcija)</w:t>
            </w:r>
            <w:r w:rsidR="00BB0BA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</w:t>
            </w:r>
            <w:r w:rsidR="006C5A0F"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  <w:r w:rsidR="00BB0BA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razina</w:t>
            </w:r>
            <w:r w:rsidR="006C5A0F"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4</w:t>
            </w:r>
          </w:p>
        </w:tc>
      </w:tr>
      <w:tr w:rsidR="006C5A0F" w:rsidRPr="00F05387" w14:paraId="1C5FD780" w14:textId="77777777" w:rsidTr="007218F7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6BA7F8D7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66544898" w14:textId="63DB61D0" w:rsidR="00294E0C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294E0C" w:rsidRPr="00294E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izrade elemenata drvenih konstrukcija</w:t>
            </w:r>
            <w:r w:rsidR="00294E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0BA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="006C0C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</w:p>
          <w:p w14:paraId="04285AFC" w14:textId="4D8DB6FC" w:rsidR="00BB0BAD" w:rsidRDefault="00294E0C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6C5A0F"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Izvedba drvenih konstrukcija (zidova, stubišta, međukatnih konstrukci</w:t>
            </w:r>
            <w:r w:rsid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ja)</w:t>
            </w:r>
            <w:r w:rsidR="006C0C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0BA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="0069452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6C5A0F"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49793306" w14:textId="77777777" w:rsidR="00732ABC" w:rsidRDefault="00732ABC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C8A9AC1" w14:textId="51001606" w:rsidR="00BB0BAD" w:rsidRPr="00F05387" w:rsidRDefault="00BB0BAD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Ukupno: 8 CSVET</w:t>
            </w:r>
          </w:p>
        </w:tc>
      </w:tr>
      <w:tr w:rsidR="006C5A0F" w:rsidRPr="00F05387" w14:paraId="24A3436C" w14:textId="77777777" w:rsidTr="0059176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3DB06DE" w14:textId="77777777" w:rsidR="006C5A0F" w:rsidRPr="00F05387" w:rsidRDefault="006C5A0F" w:rsidP="0059176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Dokumenti na temelju kojih je izrađen program obrazovanja za stjecanje kvalifikacija/skupova ishoda učenja (mikrokvalifikacija)</w:t>
            </w:r>
            <w:r w:rsidRPr="00F05387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6C5A0F" w:rsidRPr="00F05387" w14:paraId="3655F133" w14:textId="77777777" w:rsidTr="00C120B7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65E58BB" w14:textId="77777777" w:rsidR="006C5A0F" w:rsidRPr="002D73E2" w:rsidRDefault="006C5A0F" w:rsidP="0059176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0C7ED740" w14:textId="77777777" w:rsidR="006C5A0F" w:rsidRPr="00F05387" w:rsidRDefault="006C5A0F" w:rsidP="0059176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79147981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shd w:val="clear" w:color="auto" w:fill="B8CCE4"/>
            <w:hideMark/>
          </w:tcPr>
          <w:p w14:paraId="2186401A" w14:textId="77777777" w:rsidR="006C5A0F" w:rsidRPr="00F05387" w:rsidRDefault="006C5A0F" w:rsidP="0059176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6C5A0F" w:rsidRPr="00F05387" w14:paraId="28EDCA5B" w14:textId="77777777" w:rsidTr="00C120B7">
        <w:trPr>
          <w:trHeight w:val="490"/>
        </w:trPr>
        <w:tc>
          <w:tcPr>
            <w:tcW w:w="1749" w:type="pct"/>
            <w:vAlign w:val="center"/>
          </w:tcPr>
          <w:p w14:paraId="3F04C043" w14:textId="6010BD05" w:rsidR="00842C26" w:rsidRPr="00A913D2" w:rsidRDefault="00842C26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Standard zanimanja - Tesar/ tesarica</w:t>
            </w:r>
          </w:p>
          <w:p w14:paraId="65346B76" w14:textId="74151BC5" w:rsidR="00842C26" w:rsidRPr="00A913D2" w:rsidRDefault="00823A5C" w:rsidP="00591768">
            <w:pPr>
              <w:spacing w:before="60" w:after="60" w:line="240" w:lineRule="auto"/>
              <w:rPr>
                <w:rStyle w:val="Hyperlink"/>
              </w:rPr>
            </w:pPr>
            <w:hyperlink r:id="rId11" w:history="1">
              <w:r w:rsidR="00842C26" w:rsidRPr="00A913D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https://hko.srce.hr/registar/standard-zanimanja/detalji/238</w:t>
              </w:r>
            </w:hyperlink>
          </w:p>
          <w:p w14:paraId="76261A18" w14:textId="157C4DBA" w:rsidR="00842C26" w:rsidRDefault="00842C26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</w:p>
          <w:p w14:paraId="685CBEBF" w14:textId="4F8C3F34" w:rsidR="00A75546" w:rsidRPr="00A913D2" w:rsidRDefault="00A75546" w:rsidP="00A755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</w:t>
            </w:r>
          </w:p>
          <w:p w14:paraId="3A6D8D2D" w14:textId="2B7169D0" w:rsidR="00A75546" w:rsidRPr="00A913D2" w:rsidRDefault="00A75546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Izrađivanje, čitanje i vođenje tehničke dokumentacije ručno i pomoću računalnih aplikacija</w:t>
            </w:r>
          </w:p>
          <w:p w14:paraId="38F52981" w14:textId="19033BFB" w:rsidR="00A75546" w:rsidRDefault="00823A5C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hyperlink r:id="rId12" w:history="1">
              <w:r w:rsidR="00A75546" w:rsidRPr="00F2192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https://hko.srce.hr/registar/skup-kompetencija/detalji/2013</w:t>
              </w:r>
            </w:hyperlink>
          </w:p>
          <w:p w14:paraId="2E752AB0" w14:textId="3B253707" w:rsidR="00A75546" w:rsidRDefault="00A75546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  <w:p w14:paraId="1DBCE654" w14:textId="77777777" w:rsidR="00A75546" w:rsidRDefault="00A75546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  <w:p w14:paraId="2B47F9E7" w14:textId="6F4651ED" w:rsidR="00842C26" w:rsidRPr="00A913D2" w:rsidRDefault="00842C26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</w:t>
            </w:r>
            <w:r w:rsidR="00A75546"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  <w:p w14:paraId="5CBE98A2" w14:textId="2904FC4E" w:rsidR="00842C26" w:rsidRPr="00A913D2" w:rsidRDefault="00842C26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Organiziranje posla i izvršavanje pripremnih aktivnosti za početak tesarskih radova</w:t>
            </w:r>
          </w:p>
          <w:p w14:paraId="3F500265" w14:textId="0B441F3F" w:rsidR="00842C26" w:rsidRPr="00A913D2" w:rsidRDefault="00823A5C" w:rsidP="00591768">
            <w:pPr>
              <w:spacing w:before="60" w:after="60" w:line="240" w:lineRule="auto"/>
              <w:rPr>
                <w:rStyle w:val="Hyperlink"/>
              </w:rPr>
            </w:pPr>
            <w:hyperlink r:id="rId13" w:history="1">
              <w:r w:rsidR="00842C26" w:rsidRPr="00A913D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https://hko.srce.hr/registar/skup-kompetencija/detalji/2014</w:t>
              </w:r>
            </w:hyperlink>
          </w:p>
          <w:p w14:paraId="54FF6CF5" w14:textId="77777777" w:rsidR="00842C26" w:rsidRDefault="00842C26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</w:p>
          <w:p w14:paraId="600AFC12" w14:textId="39DBAFDB" w:rsidR="00842C26" w:rsidRPr="00A913D2" w:rsidRDefault="00842C26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</w:t>
            </w:r>
            <w:r w:rsidR="00A75546"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  <w:p w14:paraId="7D80CCC6" w14:textId="24BB85FA" w:rsidR="00842C26" w:rsidRPr="00A913D2" w:rsidRDefault="00842C26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Dnevno planiranje i organiziranje tesarskih radova</w:t>
            </w:r>
          </w:p>
          <w:p w14:paraId="490F9E10" w14:textId="5A5FC453" w:rsidR="00842C26" w:rsidRDefault="00823A5C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hyperlink r:id="rId14" w:history="1">
              <w:r w:rsidR="00842C26" w:rsidRPr="00C3328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https://hko.srce.hr/registar/skup-kompetencija/detalji/2015</w:t>
              </w:r>
            </w:hyperlink>
          </w:p>
          <w:p w14:paraId="339CC6E8" w14:textId="14E10887" w:rsidR="00842C26" w:rsidRDefault="00842C26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  <w:p w14:paraId="113F3BFB" w14:textId="7B8123DC" w:rsidR="00842C26" w:rsidRPr="00A913D2" w:rsidRDefault="00842C26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</w:t>
            </w:r>
            <w:r w:rsidR="00A75546"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  <w:p w14:paraId="3C1DCBEA" w14:textId="57CCAE98" w:rsidR="00842C26" w:rsidRPr="00A913D2" w:rsidRDefault="00842C26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Izvođenje osnovnih tesarskih radova za izradu drvenih konstrukcija (krovišta, stubišta, međukatnih konstrukcija i sl.)</w:t>
            </w:r>
          </w:p>
          <w:p w14:paraId="6252EC30" w14:textId="0FC512F1" w:rsidR="00842C26" w:rsidRDefault="00823A5C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hyperlink r:id="rId15" w:history="1">
              <w:r w:rsidR="00842C26" w:rsidRPr="00C3328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https://hko.srce.hr/registar/skup-kompetencija/detalji/2017</w:t>
              </w:r>
            </w:hyperlink>
          </w:p>
          <w:p w14:paraId="590A2900" w14:textId="65D45E94" w:rsidR="00842C26" w:rsidRDefault="00842C26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  <w:p w14:paraId="6F6B5B63" w14:textId="104B7605" w:rsidR="00842C26" w:rsidRPr="00A913D2" w:rsidRDefault="00842C26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</w:t>
            </w:r>
            <w:r w:rsidR="00A75546"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  <w:p w14:paraId="1F3D5279" w14:textId="5802B061" w:rsidR="00842C26" w:rsidRPr="00A913D2" w:rsidRDefault="00842C26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Saniranje/ rekonstruiranje drvene konstrukcije (krovišta, stubišta, međukatnih konstrukcija i sl.)</w:t>
            </w:r>
          </w:p>
          <w:p w14:paraId="7A356728" w14:textId="01ED0AE0" w:rsidR="00842C26" w:rsidRDefault="00823A5C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hyperlink r:id="rId16" w:history="1">
              <w:r w:rsidR="00842C26" w:rsidRPr="00C3328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https://hko.srce.hr/registar/skup-kompetencija/detalji/2018</w:t>
              </w:r>
            </w:hyperlink>
          </w:p>
          <w:p w14:paraId="4B6BBF4D" w14:textId="6FAED214" w:rsidR="00842C26" w:rsidRDefault="00842C26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  <w:p w14:paraId="5B06CABF" w14:textId="4F01430C" w:rsidR="00842C26" w:rsidRPr="00A913D2" w:rsidRDefault="00842C26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</w:t>
            </w:r>
            <w:r w:rsidR="00A75546"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</w:p>
          <w:p w14:paraId="20BE4D24" w14:textId="1BCD1875" w:rsidR="00842C26" w:rsidRPr="00A913D2" w:rsidRDefault="00842C26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Osiguranje kvalitete izvedenih radova i procesa rada</w:t>
            </w:r>
          </w:p>
          <w:p w14:paraId="26301207" w14:textId="7E3B48F2" w:rsidR="00842C26" w:rsidRDefault="00823A5C" w:rsidP="00842C2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hyperlink r:id="rId17" w:history="1">
              <w:r w:rsidR="00842C26" w:rsidRPr="00C3328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https://hko.srce.hr/registar/skup-kompetencija/detalji/2022</w:t>
              </w:r>
            </w:hyperlink>
          </w:p>
          <w:p w14:paraId="7FC6E312" w14:textId="77777777" w:rsidR="006C5A0F" w:rsidRPr="00A913D2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C02344F" w14:textId="5BCD3F68" w:rsidR="006C5A0F" w:rsidRPr="002D73E2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highlight w:val="yellow"/>
                <w:lang w:val="hr-HR"/>
              </w:rPr>
            </w:pP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31.1.202</w:t>
            </w:r>
            <w:r w:rsidR="006F3608"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A913D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  <w:tc>
          <w:tcPr>
            <w:tcW w:w="1877" w:type="pct"/>
            <w:gridSpan w:val="2"/>
          </w:tcPr>
          <w:p w14:paraId="537915EE" w14:textId="77777777" w:rsidR="006C5A0F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Standard kvalifikacije - SK Građevinski radnik za drvene konstrukcije i krovove / Građevinska radnica za drvene konstrukcije i krovove (standard strukovnog dijela kvalifikacije)</w:t>
            </w:r>
          </w:p>
          <w:p w14:paraId="6376A8E6" w14:textId="6BC0E2D0" w:rsidR="006C5A0F" w:rsidRPr="005E16AC" w:rsidRDefault="00823A5C" w:rsidP="00591768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8" w:history="1">
              <w:r w:rsidR="006C5A0F" w:rsidRPr="005E16AC">
                <w:rPr>
                  <w:rStyle w:val="Hyperlink"/>
                  <w:sz w:val="20"/>
                  <w:szCs w:val="20"/>
                </w:rPr>
                <w:t>https://hko.srce.hr/registar/standard-kvalifikacije/detalji/178</w:t>
              </w:r>
            </w:hyperlink>
          </w:p>
          <w:p w14:paraId="67E77C48" w14:textId="77777777" w:rsidR="006C5A0F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6585DC" w14:textId="52186912" w:rsidR="006C0C2E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6C0C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6C0C2E" w:rsidRPr="006C0C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Tehnologija izrade elemenata drvenih konstrukcija</w:t>
            </w:r>
          </w:p>
          <w:p w14:paraId="0C1B0C60" w14:textId="3DDBD29A" w:rsidR="0094534A" w:rsidRDefault="00823A5C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="0094534A" w:rsidRPr="00D85F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https://hko.srce.hr/registar/skup-ishoda-ucenja/detalji/6212</w:t>
              </w:r>
            </w:hyperlink>
            <w:r w:rsidR="0094534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9155A0E" w14:textId="77777777" w:rsidR="006C0C2E" w:rsidRDefault="006C0C2E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D94F393" w14:textId="2C16B57C" w:rsidR="006C5A0F" w:rsidRDefault="0094534A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6C5A0F" w:rsidRP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Izvedba drvenih konstrukcija (zidova, stubišta, međukatnih konstrukcija)</w:t>
            </w:r>
          </w:p>
          <w:p w14:paraId="42DA9B64" w14:textId="77777777" w:rsidR="006C5A0F" w:rsidRDefault="00823A5C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="006C5A0F" w:rsidRPr="00B7611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https://hko.srce.hr/registar/skup-ishoda-ucenja/detalji/6213</w:t>
              </w:r>
            </w:hyperlink>
            <w:r w:rsidR="006C5A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DC46BC3" w14:textId="77777777" w:rsidR="0094534A" w:rsidRDefault="0094534A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366C76C" w14:textId="77777777" w:rsidR="0094534A" w:rsidRPr="00F05387" w:rsidRDefault="0094534A" w:rsidP="0094534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31.12.2027.</w:t>
            </w:r>
          </w:p>
          <w:p w14:paraId="0F7DDB96" w14:textId="57882A1C" w:rsidR="0094534A" w:rsidRPr="00F05387" w:rsidRDefault="0094534A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vAlign w:val="center"/>
          </w:tcPr>
          <w:p w14:paraId="6A5DBB78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6C5A0F" w:rsidRPr="00F05387" w14:paraId="045289CA" w14:textId="77777777" w:rsidTr="007218F7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578BDC8" w14:textId="77777777" w:rsidR="006C5A0F" w:rsidRPr="00F05387" w:rsidRDefault="006C5A0F" w:rsidP="0059176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54A5F826" w14:textId="77777777" w:rsidR="00944CCD" w:rsidRDefault="00944CCD" w:rsidP="00944CCD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520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Cjelovita kvalifikacija na razini 1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mikrokvalifikacija izvođenje temeljnih tesarskih radova:</w:t>
            </w:r>
          </w:p>
          <w:p w14:paraId="7E2DA297" w14:textId="77777777" w:rsidR="00944CCD" w:rsidRDefault="00944CCD" w:rsidP="00944CCD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SIU Alati i pribor za izradu tesarskih vezova</w:t>
            </w:r>
          </w:p>
          <w:p w14:paraId="37C3846D" w14:textId="77777777" w:rsidR="00944CCD" w:rsidRDefault="00944CCD" w:rsidP="00944CCD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SIU Vezna sredstva kod izrade tesarskih vezova</w:t>
            </w:r>
          </w:p>
          <w:p w14:paraId="62BC0FF4" w14:textId="77777777" w:rsidR="00944CCD" w:rsidRDefault="00944CCD" w:rsidP="00944CCD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SIU Tehnologija izrade tesarskih vezova</w:t>
            </w:r>
          </w:p>
          <w:p w14:paraId="63BCF2FB" w14:textId="77777777" w:rsidR="00944CCD" w:rsidRDefault="00944CCD" w:rsidP="00944CCD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SIU Izvedba tesarskih vezova</w:t>
            </w:r>
          </w:p>
          <w:p w14:paraId="62C2843D" w14:textId="77777777" w:rsidR="00944CCD" w:rsidRDefault="00944CCD" w:rsidP="00944CCD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SIU Zaštita na radu u poslovima tehnike građenja</w:t>
            </w:r>
          </w:p>
          <w:p w14:paraId="44156863" w14:textId="5B57F811" w:rsidR="006C5A0F" w:rsidRPr="00065209" w:rsidRDefault="00944CCD" w:rsidP="00944CCD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SIU Zaštita od požara u poslovima tehnike građenja</w:t>
            </w:r>
          </w:p>
        </w:tc>
      </w:tr>
      <w:tr w:rsidR="006C5A0F" w:rsidRPr="00F05387" w14:paraId="65FE90A2" w14:textId="77777777" w:rsidTr="00944CCD">
        <w:trPr>
          <w:trHeight w:val="836"/>
        </w:trPr>
        <w:tc>
          <w:tcPr>
            <w:tcW w:w="1749" w:type="pct"/>
            <w:shd w:val="clear" w:color="auto" w:fill="B8CCE4"/>
            <w:hideMark/>
          </w:tcPr>
          <w:p w14:paraId="6D7CCC78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251" w:type="pct"/>
            <w:gridSpan w:val="3"/>
          </w:tcPr>
          <w:p w14:paraId="67BCF960" w14:textId="240C3713" w:rsidR="006C5A0F" w:rsidRPr="00F05387" w:rsidRDefault="006C5A0F" w:rsidP="002F6A9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05387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8</w:t>
            </w:r>
            <w:r w:rsidRPr="00F05387">
              <w:rPr>
                <w:rFonts w:cstheme="minorHAnsi"/>
                <w:iCs/>
                <w:noProof/>
                <w:sz w:val="20"/>
                <w:szCs w:val="20"/>
              </w:rPr>
              <w:t xml:space="preserve"> CSVET bodova </w:t>
            </w:r>
          </w:p>
          <w:p w14:paraId="57B7B35C" w14:textId="77777777" w:rsidR="006C5A0F" w:rsidRPr="00F05387" w:rsidRDefault="006C5A0F" w:rsidP="002F6A9C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  <w:lang w:val="hr-HR"/>
              </w:rPr>
            </w:pPr>
            <w:r w:rsidRPr="00F05387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3D68C84F" w14:textId="77777777" w:rsidR="006C5A0F" w:rsidRPr="00F05387" w:rsidRDefault="006C5A0F" w:rsidP="00591768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F05387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77D94A26" w14:textId="58C7A220" w:rsidR="006C5A0F" w:rsidRPr="00F05387" w:rsidRDefault="006C5A0F" w:rsidP="00591768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F05387">
              <w:rPr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5D31E6">
              <w:rPr>
                <w:sz w:val="20"/>
                <w:szCs w:val="20"/>
                <w:lang w:val="hr-HR"/>
              </w:rPr>
              <w:t>izvedba</w:t>
            </w:r>
            <w:r>
              <w:rPr>
                <w:sz w:val="20"/>
                <w:szCs w:val="20"/>
                <w:lang w:val="hr-HR"/>
              </w:rPr>
              <w:t xml:space="preserve"> drvenih konstrukcija.</w:t>
            </w:r>
          </w:p>
        </w:tc>
      </w:tr>
      <w:tr w:rsidR="006C5A0F" w:rsidRPr="00F05387" w14:paraId="09F01276" w14:textId="77777777" w:rsidTr="007218F7">
        <w:trPr>
          <w:trHeight w:val="732"/>
        </w:trPr>
        <w:tc>
          <w:tcPr>
            <w:tcW w:w="1749" w:type="pct"/>
            <w:shd w:val="clear" w:color="auto" w:fill="B8CCE4"/>
          </w:tcPr>
          <w:p w14:paraId="71FF885D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731F5F1A" w14:textId="2639E43E" w:rsidR="006C5A0F" w:rsidRPr="00F05387" w:rsidRDefault="006C5A0F" w:rsidP="0059176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5D31E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izvedba</w:t>
            </w:r>
            <w:r w:rsidR="00C211A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drvenih konstrukcija</w:t>
            </w: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845941" w:rsidRPr="00E16CD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200</w:t>
            </w: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14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sati</w:t>
            </w: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A64BC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</w:t>
            </w: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nom vremenu.</w:t>
            </w:r>
          </w:p>
          <w:p w14:paraId="15906A73" w14:textId="53592ACB" w:rsidR="006C5A0F" w:rsidRPr="00F05387" w:rsidRDefault="006C5A0F" w:rsidP="0059176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 xml:space="preserve">Ishodi učenja ostvaruju se dijelom vođenim procesom učenja i poučavanja u trajanju od </w:t>
            </w:r>
            <w:r w:rsidR="00A913D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70</w:t>
            </w: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14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sati</w:t>
            </w: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A913D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100</w:t>
            </w: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14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sati</w:t>
            </w: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A913D2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3</w:t>
            </w:r>
            <w:r w:rsidRPr="00514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</w:t>
            </w: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514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sati</w:t>
            </w:r>
            <w:r w:rsidRPr="00514B3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605076F2" w14:textId="77777777" w:rsidR="006C5A0F" w:rsidRPr="00F05387" w:rsidRDefault="006C5A0F" w:rsidP="0059176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7218F7" w:rsidRPr="00F05387" w14:paraId="77F1DBCE" w14:textId="77777777" w:rsidTr="007218F7">
        <w:trPr>
          <w:trHeight w:val="620"/>
        </w:trPr>
        <w:tc>
          <w:tcPr>
            <w:tcW w:w="1749" w:type="pct"/>
            <w:shd w:val="clear" w:color="auto" w:fill="B8CCE4"/>
          </w:tcPr>
          <w:p w14:paraId="5A00E599" w14:textId="77777777" w:rsidR="007218F7" w:rsidRPr="00F05387" w:rsidRDefault="007218F7" w:rsidP="007218F7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6F750947" w14:textId="15F5D719" w:rsidR="007218F7" w:rsidRPr="00F05387" w:rsidRDefault="007218F7" w:rsidP="007218F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120B7" w:rsidRPr="00F05387" w14:paraId="53ED26A7" w14:textId="77777777" w:rsidTr="007218F7">
        <w:trPr>
          <w:trHeight w:val="557"/>
        </w:trPr>
        <w:tc>
          <w:tcPr>
            <w:tcW w:w="1749" w:type="pct"/>
            <w:shd w:val="clear" w:color="auto" w:fill="B8CCE4"/>
          </w:tcPr>
          <w:p w14:paraId="148A6726" w14:textId="77777777" w:rsidR="00C120B7" w:rsidRPr="00F05387" w:rsidRDefault="00C120B7" w:rsidP="00C120B7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CA3D348" w14:textId="134992E1" w:rsidR="00C120B7" w:rsidRPr="00F05387" w:rsidRDefault="00C120B7" w:rsidP="00C120B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120B7" w:rsidRPr="00F05387" w14:paraId="0C41C2E7" w14:textId="77777777" w:rsidTr="007218F7">
        <w:trPr>
          <w:trHeight w:val="411"/>
        </w:trPr>
        <w:tc>
          <w:tcPr>
            <w:tcW w:w="1749" w:type="pct"/>
            <w:shd w:val="clear" w:color="auto" w:fill="B8CCE4"/>
            <w:hideMark/>
          </w:tcPr>
          <w:p w14:paraId="4BF0C908" w14:textId="77777777" w:rsidR="00C120B7" w:rsidRPr="00F05387" w:rsidRDefault="00C120B7" w:rsidP="00C120B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3133CE1C" w14:textId="292D8B61" w:rsidR="00C120B7" w:rsidRPr="00845941" w:rsidRDefault="00823A5C" w:rsidP="00C120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1" w:history="1">
              <w:r w:rsidR="00C120B7" w:rsidRPr="00845941">
                <w:rPr>
                  <w:rStyle w:val="Hyperlink"/>
                  <w:sz w:val="20"/>
                  <w:szCs w:val="20"/>
                </w:rPr>
                <w:t>https://hko.srce.hr/registar/skup-ishoda-ucenja/detalji/6212</w:t>
              </w:r>
            </w:hyperlink>
            <w:r w:rsidR="00C120B7" w:rsidRPr="00845941">
              <w:rPr>
                <w:sz w:val="20"/>
                <w:szCs w:val="20"/>
              </w:rPr>
              <w:t xml:space="preserve"> </w:t>
            </w:r>
          </w:p>
          <w:p w14:paraId="5DB53867" w14:textId="3D6F7B70" w:rsidR="00C120B7" w:rsidRPr="00A14E8B" w:rsidRDefault="00823A5C" w:rsidP="00C120B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2" w:history="1">
              <w:r w:rsidR="00C120B7" w:rsidRPr="00D85FE8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https://hko.srce.hr/registar/skup-ishoda-ucenja/detalji/6213</w:t>
              </w:r>
            </w:hyperlink>
            <w:r w:rsidR="00C120B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120B7" w:rsidRPr="00F05387" w14:paraId="6D279C99" w14:textId="77777777" w:rsidTr="0059176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51DED895" w14:textId="77777777" w:rsidR="00C120B7" w:rsidRPr="00F05387" w:rsidRDefault="00C120B7" w:rsidP="00C120B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120B7" w:rsidRPr="00F05387" w14:paraId="34DCDED1" w14:textId="77777777" w:rsidTr="00591768">
        <w:trPr>
          <w:trHeight w:val="304"/>
        </w:trPr>
        <w:tc>
          <w:tcPr>
            <w:tcW w:w="5000" w:type="pct"/>
            <w:gridSpan w:val="4"/>
          </w:tcPr>
          <w:p w14:paraId="21CC299B" w14:textId="1D9011AC" w:rsidR="00A75546" w:rsidRPr="00A913D2" w:rsidRDefault="00A75546" w:rsidP="00FE49D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913D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Iščitati nacrt i detalje drvene konstrukcije</w:t>
            </w:r>
          </w:p>
          <w:p w14:paraId="36EE7108" w14:textId="72DCF5BC" w:rsidR="00D40E1F" w:rsidRPr="00A913D2" w:rsidRDefault="00D40E1F" w:rsidP="00FE49D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913D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Nabaviti i dopremiti naručeni materijal na gradilište</w:t>
            </w:r>
          </w:p>
          <w:p w14:paraId="52AE43E9" w14:textId="26EB9637" w:rsidR="00D40E1F" w:rsidRPr="00A913D2" w:rsidRDefault="00D40E1F" w:rsidP="00FE49D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913D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Organizirati način skladištenja materijala prije dopreme</w:t>
            </w:r>
          </w:p>
          <w:p w14:paraId="2CEF6D0D" w14:textId="7B5A2116" w:rsidR="00D40E1F" w:rsidRPr="00A913D2" w:rsidRDefault="00D40E1F" w:rsidP="00FE49D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913D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Odabrati materijal prema dnevnom planu rada i dopuniti ga po potrebi</w:t>
            </w:r>
          </w:p>
          <w:p w14:paraId="43EE1BEC" w14:textId="783745A4" w:rsidR="00D12228" w:rsidRPr="00A913D2" w:rsidRDefault="00D40E1F" w:rsidP="00FE49D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913D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Odabrati i pripremiti alat za pojedine dionice posla na dnevnoj razini</w:t>
            </w:r>
          </w:p>
          <w:p w14:paraId="26EE8719" w14:textId="751CB716" w:rsidR="00D40E1F" w:rsidRPr="00A913D2" w:rsidRDefault="00D40E1F" w:rsidP="00FE49D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913D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Iscrtati i iskrojiti elemente drvene konstrukcije</w:t>
            </w:r>
          </w:p>
          <w:p w14:paraId="4639BA44" w14:textId="48050FCE" w:rsidR="00D40E1F" w:rsidRPr="00A913D2" w:rsidRDefault="00D40E1F" w:rsidP="00FE49D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913D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Impregnirati iskrojene elemente drvene konstrukcije</w:t>
            </w:r>
          </w:p>
          <w:p w14:paraId="6AE0ADFC" w14:textId="2FAB9F04" w:rsidR="00D12228" w:rsidRPr="00A913D2" w:rsidRDefault="00D40E1F" w:rsidP="00FE49D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913D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Montirati elemente drvene konstrukcije učvršćivanjem na predviđeni način u skladu s projektom</w:t>
            </w:r>
          </w:p>
          <w:p w14:paraId="5DC7FBE2" w14:textId="477B08CE" w:rsidR="00D12228" w:rsidRPr="00A913D2" w:rsidRDefault="00D40E1F" w:rsidP="00FE49D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913D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Povezati nove elemente s postojećim elementima s ciljem postizanja statičke cjeline</w:t>
            </w:r>
          </w:p>
          <w:p w14:paraId="067796B2" w14:textId="108BE9AC" w:rsidR="00C120B7" w:rsidRPr="00A24DB7" w:rsidRDefault="00D40E1F" w:rsidP="00A913D2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913D2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Samoprocijeniti izvršeni posao i osmisliti njegovo unapređenje</w:t>
            </w:r>
          </w:p>
        </w:tc>
      </w:tr>
      <w:tr w:rsidR="00C120B7" w:rsidRPr="00F05387" w14:paraId="0F225C89" w14:textId="77777777" w:rsidTr="007218F7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185CBB97" w14:textId="77777777" w:rsidR="00C120B7" w:rsidRPr="00F05387" w:rsidRDefault="00C120B7" w:rsidP="00C120B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38954428" w14:textId="77777777" w:rsidR="00C120B7" w:rsidRPr="00F05387" w:rsidRDefault="00C120B7" w:rsidP="00C120B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1648421" w14:textId="3DAC268A" w:rsidR="00C120B7" w:rsidRPr="00CF444E" w:rsidRDefault="00C120B7" w:rsidP="00CF444E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4E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182DB86A" w14:textId="16B01D49" w:rsidR="00C120B7" w:rsidRPr="00CF444E" w:rsidRDefault="00C120B7" w:rsidP="00CF444E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4E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D08667E" w14:textId="2F8863E5" w:rsidR="00C120B7" w:rsidRPr="00CF444E" w:rsidRDefault="00C120B7" w:rsidP="00CF444E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4E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3650BB27" w14:textId="41B9E578" w:rsidR="00C120B7" w:rsidRPr="00CF444E" w:rsidRDefault="00C120B7" w:rsidP="00CF444E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F444E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522896AB" w14:textId="77777777" w:rsidR="00C120B7" w:rsidRPr="00F05387" w:rsidRDefault="00C120B7" w:rsidP="00C120B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7A28ED3E" w14:textId="77777777" w:rsidR="00C120B7" w:rsidRPr="00F05387" w:rsidRDefault="00C120B7" w:rsidP="00C120B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F053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C120B7" w:rsidRPr="00F05387" w14:paraId="1BB8D4A9" w14:textId="77777777" w:rsidTr="007218F7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3444B4BC" w14:textId="77777777" w:rsidR="00C120B7" w:rsidRPr="00F05387" w:rsidRDefault="00C120B7" w:rsidP="00C120B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4AD65648" w14:textId="59D3EE54" w:rsidR="00C120B7" w:rsidRPr="00F05387" w:rsidRDefault="00C120B7" w:rsidP="00C120B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1CC31C55" w14:textId="77777777" w:rsidR="006C5A0F" w:rsidRDefault="006C5A0F" w:rsidP="006C5A0F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22C74A40" w14:textId="77777777" w:rsidR="00AD1702" w:rsidRDefault="00AD1702" w:rsidP="006C5A0F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7F8AE944" w14:textId="629018E4" w:rsidR="00A24DB7" w:rsidRDefault="00A24DB7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3F76197D" w14:textId="77777777" w:rsidR="006C5A0F" w:rsidRPr="00F05387" w:rsidRDefault="006C5A0F" w:rsidP="006C5A0F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05387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86"/>
        <w:gridCol w:w="1843"/>
        <w:gridCol w:w="2126"/>
        <w:gridCol w:w="869"/>
        <w:gridCol w:w="992"/>
        <w:gridCol w:w="709"/>
        <w:gridCol w:w="708"/>
        <w:gridCol w:w="691"/>
        <w:gridCol w:w="869"/>
      </w:tblGrid>
      <w:tr w:rsidR="006C5A0F" w:rsidRPr="00F05387" w14:paraId="35F26D56" w14:textId="77777777" w:rsidTr="00591768">
        <w:trPr>
          <w:trHeight w:val="552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0BCA934" w14:textId="77777777" w:rsidR="006C5A0F" w:rsidRPr="00F05387" w:rsidRDefault="006C5A0F" w:rsidP="0059176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50B3ECBB" w14:textId="77777777" w:rsidR="006C5A0F" w:rsidRPr="00F05387" w:rsidRDefault="006C5A0F" w:rsidP="0059176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18DAEA8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3722C03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E0F45C8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AF4E991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0B12655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7186FBB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F8345A7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4A140703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7D5DD4C7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3B8DC91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6C5A0F" w:rsidRPr="00F05387" w14:paraId="24212B47" w14:textId="77777777" w:rsidTr="00591768">
        <w:trPr>
          <w:trHeight w:val="114"/>
        </w:trPr>
        <w:tc>
          <w:tcPr>
            <w:tcW w:w="68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0593ABC" w14:textId="77777777" w:rsidR="006C5A0F" w:rsidRPr="00F05387" w:rsidRDefault="006C5A0F" w:rsidP="0059176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A2F0481" w14:textId="77777777" w:rsidR="006C5A0F" w:rsidRPr="00F05387" w:rsidRDefault="006C5A0F" w:rsidP="0059176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8CCAA46" w14:textId="77777777" w:rsidR="006C5A0F" w:rsidRPr="00F05387" w:rsidRDefault="006C5A0F" w:rsidP="0059176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EACF800" w14:textId="77777777" w:rsidR="006C5A0F" w:rsidRPr="00F05387" w:rsidRDefault="006C5A0F" w:rsidP="0059176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CB2F728" w14:textId="77777777" w:rsidR="006C5A0F" w:rsidRPr="00F05387" w:rsidRDefault="006C5A0F" w:rsidP="0059176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8C0AD98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2D087EB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4FB2B32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2B4FB7F" w14:textId="77777777" w:rsidR="006C5A0F" w:rsidRPr="00F05387" w:rsidRDefault="006C5A0F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C30B3" w:rsidRPr="00F05387" w14:paraId="12CBEDA7" w14:textId="77777777" w:rsidTr="00591768">
        <w:trPr>
          <w:trHeight w:val="794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0B94990" w14:textId="77777777" w:rsidR="009C30B3" w:rsidRPr="00F05387" w:rsidRDefault="009C30B3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2E8F8679" w14:textId="2F47C778" w:rsidR="009C30B3" w:rsidRPr="00F05387" w:rsidRDefault="009C30B3" w:rsidP="00591768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26A573" w14:textId="207D3D26" w:rsidR="009C30B3" w:rsidRDefault="009C30B3" w:rsidP="0059176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Izvedba drvenih konstrukcija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A61049" w14:textId="241C0C9F" w:rsidR="009C30B3" w:rsidRPr="00CA744F" w:rsidRDefault="005E43E4" w:rsidP="0059176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43E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Tehnologija izrade elemenata drvenih konstrukcija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CB7C63" w14:textId="631D075A" w:rsidR="009C30B3" w:rsidRPr="00F05387" w:rsidRDefault="005E43E4" w:rsidP="0059176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6FC0D2" w14:textId="6BAFEE7F" w:rsidR="009C30B3" w:rsidRDefault="005E43E4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4536D8" w14:textId="6B872B1A" w:rsidR="009C30B3" w:rsidRDefault="00540BF9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55CE5E" w14:textId="3C74C517" w:rsidR="009C30B3" w:rsidRDefault="00540BF9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AB415" w14:textId="01D890D7" w:rsidR="009C30B3" w:rsidRDefault="00540BF9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93B4B7E" w14:textId="343B559A" w:rsidR="009C30B3" w:rsidRDefault="005E43E4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9C30B3" w:rsidRPr="00F05387" w14:paraId="264E8EB1" w14:textId="77777777" w:rsidTr="00025DEE">
        <w:trPr>
          <w:trHeight w:val="794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5C6A6287" w14:textId="41E0C8AA" w:rsidR="009C30B3" w:rsidRPr="00F05387" w:rsidRDefault="009C30B3" w:rsidP="00591768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52AB6F" w14:textId="48270DDD" w:rsidR="009C30B3" w:rsidRPr="00F05387" w:rsidRDefault="009C30B3" w:rsidP="0059176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87ABBA" w14:textId="04C533AF" w:rsidR="009C30B3" w:rsidRPr="00F05387" w:rsidRDefault="009C30B3" w:rsidP="0059176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CA74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Izvedba drvenih konstrukcija (zidova, stubišta, međukatnih konstrukcija)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3AF59" w14:textId="77777777" w:rsidR="009C30B3" w:rsidRPr="00F05387" w:rsidRDefault="009C30B3" w:rsidP="0059176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FACCAF" w14:textId="0CBE3025" w:rsidR="009C30B3" w:rsidRPr="00F05387" w:rsidRDefault="009C30B3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8B5061" w14:textId="1EC52728" w:rsidR="009C30B3" w:rsidRPr="00F05387" w:rsidRDefault="00A913D2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978E5A" w14:textId="0B9A50B2" w:rsidR="009C30B3" w:rsidRPr="00F05387" w:rsidRDefault="00A913D2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3CE8F0" w14:textId="5BC7BB55" w:rsidR="009C30B3" w:rsidRPr="00F05387" w:rsidRDefault="00A913D2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9C30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7C11BA6" w14:textId="1C25F286" w:rsidR="009C30B3" w:rsidRPr="00F05387" w:rsidRDefault="009C30B3" w:rsidP="0059176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Pr="00F0538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6C5A0F" w:rsidRPr="00F05387" w14:paraId="76A8C978" w14:textId="77777777" w:rsidTr="00591768">
        <w:trPr>
          <w:trHeight w:val="349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F2B90F" w14:textId="77777777" w:rsidR="006C5A0F" w:rsidRPr="0071520F" w:rsidRDefault="006C5A0F" w:rsidP="0059176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1520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B237D0" w14:textId="7E9F563D" w:rsidR="006C5A0F" w:rsidRPr="0071520F" w:rsidRDefault="00DA481A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1520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13E559" w14:textId="6C63686A" w:rsidR="006C5A0F" w:rsidRPr="0071520F" w:rsidRDefault="00A913D2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528FC7" w14:textId="50D0BEDA" w:rsidR="006C5A0F" w:rsidRPr="0071520F" w:rsidRDefault="00A913D2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62964A" w14:textId="4B5DF557" w:rsidR="006C5A0F" w:rsidRPr="0071520F" w:rsidRDefault="00A913D2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D40171" w:rsidRPr="0071520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C7C48" w14:textId="7B4CB45F" w:rsidR="006C5A0F" w:rsidRPr="0071520F" w:rsidRDefault="00540BF9" w:rsidP="0059176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1520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</w:tr>
    </w:tbl>
    <w:bookmarkEnd w:id="1"/>
    <w:p w14:paraId="4445EF56" w14:textId="77777777" w:rsidR="006C5A0F" w:rsidRPr="00F05387" w:rsidRDefault="006C5A0F" w:rsidP="006C5A0F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0538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49FBA210" w14:textId="77777777" w:rsidR="006C5A0F" w:rsidRPr="00F05387" w:rsidRDefault="006C5A0F" w:rsidP="006C5A0F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0538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55852843" w14:textId="08948F71" w:rsidR="006C5A0F" w:rsidRDefault="006C5A0F" w:rsidP="006C5A0F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0538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A64BC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0538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2581A4AD" w14:textId="77777777" w:rsidR="006C5A0F" w:rsidRPr="00F05387" w:rsidRDefault="006C5A0F" w:rsidP="006C5A0F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05387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6C5A0F" w:rsidRPr="00F05387" w14:paraId="44D24F84" w14:textId="77777777" w:rsidTr="0059176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74B66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09028937"/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C347DFE" w14:textId="347D702E" w:rsidR="006C5A0F" w:rsidRPr="00D14B55" w:rsidRDefault="00A15A1F" w:rsidP="0059176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14B5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Izvedba</w:t>
            </w:r>
            <w:r w:rsidR="00D40171" w:rsidRPr="00D14B5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drvenih konstrukcija</w:t>
            </w:r>
          </w:p>
        </w:tc>
      </w:tr>
      <w:tr w:rsidR="006C5A0F" w:rsidRPr="00F05387" w14:paraId="3DCF796F" w14:textId="77777777" w:rsidTr="0059176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341576A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CC35CE5" w14:textId="77777777" w:rsidR="006C5A0F" w:rsidRPr="00F05387" w:rsidRDefault="006C5A0F" w:rsidP="0059176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6C5A0F" w:rsidRPr="00F05387" w14:paraId="58CDCC2A" w14:textId="77777777" w:rsidTr="0059176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7272A9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D483298" w14:textId="45A9E245" w:rsidR="00A15A1F" w:rsidRPr="00A15A1F" w:rsidRDefault="00823A5C" w:rsidP="00591768">
            <w:pPr>
              <w:spacing w:after="0"/>
              <w:ind w:left="34"/>
              <w:jc w:val="both"/>
              <w:rPr>
                <w:sz w:val="20"/>
                <w:szCs w:val="20"/>
              </w:rPr>
            </w:pPr>
            <w:hyperlink r:id="rId23" w:history="1">
              <w:r w:rsidR="00A15A1F" w:rsidRPr="00A15A1F">
                <w:rPr>
                  <w:rStyle w:val="Hyperlink"/>
                  <w:sz w:val="20"/>
                  <w:szCs w:val="20"/>
                </w:rPr>
                <w:t>https://hko.srce.hr/registar/skup-ishoda-ucenja/detalji/6212</w:t>
              </w:r>
            </w:hyperlink>
            <w:r w:rsidR="00A15A1F" w:rsidRPr="00A15A1F">
              <w:rPr>
                <w:sz w:val="20"/>
                <w:szCs w:val="20"/>
              </w:rPr>
              <w:t xml:space="preserve"> </w:t>
            </w:r>
          </w:p>
          <w:p w14:paraId="57790551" w14:textId="24AE52AA" w:rsidR="006C5A0F" w:rsidRPr="00F05387" w:rsidRDefault="00823A5C" w:rsidP="00591768">
            <w:pPr>
              <w:spacing w:after="0"/>
              <w:ind w:left="34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4" w:history="1">
              <w:r w:rsidR="00A15A1F" w:rsidRPr="00D85FE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https://hko.srce.hr/registar/skup-ishoda-ucenja/detalji/6213</w:t>
              </w:r>
            </w:hyperlink>
            <w:r w:rsidR="00D7707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6C5A0F" w:rsidRPr="00F05387" w14:paraId="310A9D41" w14:textId="77777777" w:rsidTr="0059176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1E5BFE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9BC1F54" w14:textId="23C5AB85" w:rsidR="006C5A0F" w:rsidRPr="00F05387" w:rsidRDefault="006C5A0F" w:rsidP="0059176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A15A1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6C5A0F" w:rsidRPr="00F05387" w14:paraId="118A8EC9" w14:textId="77777777" w:rsidTr="0059176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3F81E1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2668894" w14:textId="77777777" w:rsidR="006C5A0F" w:rsidRPr="00F05387" w:rsidRDefault="006C5A0F" w:rsidP="00591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29268B5" w14:textId="77777777" w:rsidR="006C5A0F" w:rsidRPr="00F05387" w:rsidRDefault="006C5A0F" w:rsidP="00591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5C7EAE0" w14:textId="77777777" w:rsidR="006C5A0F" w:rsidRPr="00F05387" w:rsidRDefault="006C5A0F" w:rsidP="005917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6C5A0F" w:rsidRPr="00F05387" w14:paraId="2EAF6261" w14:textId="77777777" w:rsidTr="0059176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946ECB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3" w:name="_Hlk106011106"/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586B16F2" w14:textId="4FD30DEC" w:rsidR="006C5A0F" w:rsidRPr="00514B3C" w:rsidRDefault="00A913D2" w:rsidP="00A64BC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</w:t>
            </w:r>
            <w:r w:rsidR="006C5A0F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(3</w:t>
            </w:r>
            <w:r w:rsidR="0078535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6C5A0F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F5C1A68" w14:textId="23CB908A" w:rsidR="006C5A0F" w:rsidRPr="00514B3C" w:rsidRDefault="00F32AA4" w:rsidP="00A64BC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100</w:t>
            </w:r>
            <w:r w:rsidR="006C5A0F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78535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 w:rsidR="006C5A0F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B6DCF1D" w14:textId="0047D6BD" w:rsidR="006C5A0F" w:rsidRPr="00514B3C" w:rsidRDefault="00F32AA4" w:rsidP="00A64BC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D77071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6C5A0F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414B9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6C5A0F" w:rsidRPr="00514B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bookmarkEnd w:id="3"/>
      <w:tr w:rsidR="006C5A0F" w:rsidRPr="00F05387" w14:paraId="222E0B51" w14:textId="77777777" w:rsidTr="0059176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5DEAB9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4302799F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00AE5D" w14:textId="464FA363" w:rsidR="006C5A0F" w:rsidRPr="00F05387" w:rsidRDefault="006C5A0F" w:rsidP="0059176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6C5A0F" w:rsidRPr="00F05387" w14:paraId="57BE9DE3" w14:textId="77777777" w:rsidTr="0059176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74DA9F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EA3F93" w14:textId="77777777" w:rsidR="003B4D94" w:rsidRDefault="006C5A0F" w:rsidP="009212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polaznike </w:t>
            </w:r>
            <w:r w:rsidR="00001DAA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osposobiti </w:t>
            </w:r>
            <w:r w:rsidR="00D17118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da samostalno iskroje elemente drvene konstrukcije, impregniraju ih i montiraju </w:t>
            </w:r>
            <w:r w:rsidR="009212F3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učvršćenjem u skladu s projektom. </w:t>
            </w:r>
          </w:p>
          <w:p w14:paraId="5204E7FB" w14:textId="6DF011DD" w:rsidR="009212F3" w:rsidRPr="00967105" w:rsidRDefault="009D1888" w:rsidP="009212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modula, polaznici će znati </w:t>
            </w:r>
            <w:r w:rsidR="00B445E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objasniti sve sklopove drvene zgrade te njihovu međusobnu povezanost u funkcionalnu cjelinu</w:t>
            </w:r>
            <w:r w:rsidR="002767C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opisati postupak izrade punih i skeletnih drvenih stijena, elemenata dvenih stropova </w:t>
            </w:r>
            <w:r w:rsidR="003B4D9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stubišta.</w:t>
            </w:r>
          </w:p>
          <w:p w14:paraId="2429195C" w14:textId="31B58E74" w:rsidR="006C5A0F" w:rsidRPr="00967105" w:rsidRDefault="006C5A0F" w:rsidP="009212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biti </w:t>
            </w:r>
            <w:r w:rsidR="009212F3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upoznati s </w:t>
            </w:r>
            <w:r w:rsidR="00EA7BA8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izradom plana za izradu drvene konstrukcije, provjeravanjem </w:t>
            </w:r>
            <w:r w:rsidR="00B433D1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projektnih razmaka i dimenzija gotove montirane drvene konstrukcije</w:t>
            </w:r>
            <w:r w:rsidR="00AB0345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kao i načinima ispravljanja svih uočenih nedostataka u geometriji konstrukcije</w:t>
            </w:r>
            <w:r w:rsidR="00672DE7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Također, </w:t>
            </w:r>
            <w:r w:rsidR="00672DE7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kraju će znati sortirati i skladištiti preostali materija</w:t>
            </w:r>
            <w:r w:rsidR="003B31E0"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l, očistiti radni prostor i zbrinuti otpad na odgovarajući način.</w:t>
            </w:r>
            <w:r w:rsidRPr="009671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6C5A0F" w:rsidRPr="00F05387" w14:paraId="0725E58A" w14:textId="77777777" w:rsidTr="0059176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BBE189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0C816F8" w14:textId="5E1579A8" w:rsidR="006C5A0F" w:rsidRPr="00A64BC4" w:rsidRDefault="009B74F1" w:rsidP="0059176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64BC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drvena konstrukcija, materijali, alati</w:t>
            </w:r>
            <w:r w:rsidR="006B3991" w:rsidRPr="00A64BC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elementi, impregnacija, montaža, projekt, konstrukcija</w:t>
            </w:r>
          </w:p>
        </w:tc>
      </w:tr>
      <w:tr w:rsidR="006C5A0F" w:rsidRPr="00F05387" w14:paraId="48F21528" w14:textId="77777777" w:rsidTr="0059176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3E39082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C2BBFF7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F05387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1570406C" w14:textId="77777777" w:rsidR="006C5A0F" w:rsidRPr="00A64BC4" w:rsidRDefault="006C5A0F" w:rsidP="00A64BC4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64BC4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0E6432F9" w14:textId="739E7752" w:rsidR="006C5A0F" w:rsidRPr="00A64BC4" w:rsidRDefault="006C5A0F" w:rsidP="00037A30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37A30">
              <w:rPr>
                <w:rFonts w:cstheme="minorHAnsi"/>
                <w:iCs/>
                <w:noProof/>
                <w:sz w:val="20"/>
                <w:szCs w:val="20"/>
              </w:rPr>
              <w:t>učenje na radnome mjestu u prostorima specijaliziranima za rad</w:t>
            </w:r>
            <w:r w:rsidR="00A64BC4">
              <w:rPr>
                <w:rFonts w:cstheme="minorHAnsi"/>
                <w:iCs/>
                <w:noProof/>
                <w:sz w:val="20"/>
                <w:szCs w:val="20"/>
              </w:rPr>
              <w:t xml:space="preserve"> (prostorima poslodavaca ili regionalnim centrima kompetentnosti).</w:t>
            </w:r>
          </w:p>
          <w:p w14:paraId="7D8DEE0B" w14:textId="23F1FA11" w:rsidR="006C5A0F" w:rsidRPr="00A64BC4" w:rsidRDefault="00A64BC4" w:rsidP="00A64BC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="006C5A0F" w:rsidRPr="00A64BC4">
              <w:rPr>
                <w:rFonts w:cstheme="minorHAnsi"/>
                <w:iCs/>
                <w:noProof/>
                <w:sz w:val="20"/>
                <w:szCs w:val="20"/>
              </w:rPr>
              <w:t>olaznici se postupno uvode u posao te u ograničenom obujmu sudjeluju u radnom procesu u kontroliranim uvjetima uz mentora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. </w:t>
            </w:r>
          </w:p>
        </w:tc>
      </w:tr>
      <w:tr w:rsidR="006C5A0F" w:rsidRPr="00F05387" w14:paraId="137314DB" w14:textId="77777777" w:rsidTr="0059176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226E6F" w14:textId="77777777" w:rsidR="006C5A0F" w:rsidRPr="00F05387" w:rsidRDefault="006C5A0F" w:rsidP="005917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5F35610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05387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4339976D" w14:textId="36FF142D" w:rsidR="006C5A0F" w:rsidRPr="00F05387" w:rsidRDefault="00960A98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Style w:val="cf01"/>
              </w:rPr>
              <w:t>Interna skripta ustanove.</w:t>
            </w:r>
          </w:p>
        </w:tc>
      </w:tr>
      <w:bookmarkEnd w:id="2"/>
    </w:tbl>
    <w:p w14:paraId="40F3CA62" w14:textId="77777777" w:rsidR="006C5A0F" w:rsidRDefault="006C5A0F" w:rsidP="006C5A0F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1EAACB7" w14:textId="77777777" w:rsidR="00823A5C" w:rsidRDefault="00823A5C" w:rsidP="006C5A0F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0628D6" w:rsidRPr="00F05387" w14:paraId="79565FD9" w14:textId="77777777" w:rsidTr="00814490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D8776DF" w14:textId="2ABA17AB" w:rsidR="000628D6" w:rsidRPr="00F05387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0E842C5" w14:textId="0C00004D" w:rsidR="000628D6" w:rsidRPr="007717B2" w:rsidRDefault="007717B2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7717B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Tehnologija izrade elemenata drvenih konstrukcija</w:t>
            </w:r>
          </w:p>
        </w:tc>
      </w:tr>
      <w:tr w:rsidR="000628D6" w:rsidRPr="00F05387" w14:paraId="22E21A21" w14:textId="77777777" w:rsidTr="0081449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A7F156" w14:textId="77777777" w:rsidR="000628D6" w:rsidRPr="00F05387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628D6" w:rsidRPr="00F05387" w14:paraId="4D1062BD" w14:textId="77777777" w:rsidTr="0081449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8E5B21" w14:textId="77777777" w:rsidR="007717B2" w:rsidRPr="007717B2" w:rsidRDefault="007717B2" w:rsidP="00A64BC4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717B2">
              <w:rPr>
                <w:rFonts w:cstheme="minorHAnsi"/>
                <w:noProof/>
                <w:sz w:val="20"/>
                <w:szCs w:val="20"/>
              </w:rPr>
              <w:t>Objasniti sve sklopove drvene zgrade te njihovu međusobnu povezanost u funkcionalnu cjelinu</w:t>
            </w:r>
          </w:p>
          <w:p w14:paraId="4480CDCE" w14:textId="77777777" w:rsidR="007717B2" w:rsidRPr="007717B2" w:rsidRDefault="007717B2" w:rsidP="00A64BC4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717B2">
              <w:rPr>
                <w:rFonts w:cstheme="minorHAnsi"/>
                <w:noProof/>
                <w:sz w:val="20"/>
                <w:szCs w:val="20"/>
              </w:rPr>
              <w:t>Opisati postupak izrade punih i skeletnih drvenih stijena</w:t>
            </w:r>
          </w:p>
          <w:p w14:paraId="49CA176B" w14:textId="77777777" w:rsidR="007717B2" w:rsidRPr="007717B2" w:rsidRDefault="007717B2" w:rsidP="00A64BC4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717B2">
              <w:rPr>
                <w:rFonts w:cstheme="minorHAnsi"/>
                <w:noProof/>
                <w:sz w:val="20"/>
                <w:szCs w:val="20"/>
              </w:rPr>
              <w:t>Opisati postupak izrade i razmještaj elemenata drvenih stropova</w:t>
            </w:r>
          </w:p>
          <w:p w14:paraId="7E9FA1D5" w14:textId="091B8954" w:rsidR="000628D6" w:rsidRPr="00F05387" w:rsidRDefault="007717B2" w:rsidP="00A64BC4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7717B2">
              <w:rPr>
                <w:rFonts w:cstheme="minorHAnsi"/>
                <w:noProof/>
                <w:sz w:val="20"/>
                <w:szCs w:val="20"/>
              </w:rPr>
              <w:t>Opisati postupak izrade i razmještaj elemenata drvenih stubišta</w:t>
            </w:r>
          </w:p>
        </w:tc>
      </w:tr>
      <w:tr w:rsidR="000628D6" w:rsidRPr="00F05387" w14:paraId="4BA64743" w14:textId="77777777" w:rsidTr="00814490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A8B7F7" w14:textId="77777777" w:rsidR="000628D6" w:rsidRPr="00F05387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628D6" w:rsidRPr="00F05387" w14:paraId="2418A79D" w14:textId="77777777" w:rsidTr="0081449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40A92F" w14:textId="77777777" w:rsidR="00C71953" w:rsidRDefault="00A64BC4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Dominantni nastavni sustav </w:t>
            </w:r>
            <w:r w:rsidR="004D44F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ovog skupa ishoda učenja je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he</w:t>
            </w:r>
            <w:r w:rsidR="004B701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ristička nastava. </w:t>
            </w:r>
          </w:p>
          <w:p w14:paraId="1A56351F" w14:textId="5FDD3849" w:rsidR="00E81833" w:rsidRDefault="00E81833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80BFF14" w14:textId="77777777" w:rsidR="00B50D87" w:rsidRDefault="000628D6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D35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Objašnjavanjem i propitkivanjem polaznikova razumijevanja, nastavnik uvodi polaznike u</w:t>
            </w:r>
            <w:r w:rsidR="00042D98" w:rsidRPr="00ED35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vrste sklopova drvene zgrade </w:t>
            </w:r>
            <w:r w:rsidR="003349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njihovu </w:t>
            </w:r>
            <w:r w:rsidR="00042D98" w:rsidRPr="00ED35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međusobno povezan</w:t>
            </w:r>
            <w:r w:rsidR="003349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ost</w:t>
            </w:r>
            <w:r w:rsidR="00042D98" w:rsidRPr="00ED35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funkcionalnu cjelinu. </w:t>
            </w:r>
          </w:p>
          <w:p w14:paraId="651C077B" w14:textId="695CD129" w:rsidR="00B50D87" w:rsidRDefault="006D177C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izvodi demonstraciju </w:t>
            </w:r>
            <w:r w:rsidR="0054369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postupka izrade punih i skeletivnih drvenih stijena ili izrade i razmještaja elemenata drvenih stropova i stubišta</w:t>
            </w:r>
            <w:r w:rsidR="006631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Nastavnik koristi alate, materijale i tehnike relevantne za određeni postupak</w:t>
            </w:r>
            <w:r w:rsidR="00D40CF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9B7AEB" w:rsidRPr="009B7A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demonstracije, polaznici će imati priliku pažljivo promatrati i analizirati svaki korak izvedene demonstracije. Nastavnik će poticati</w:t>
            </w:r>
            <w:r w:rsidR="00EB6A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polaznike</w:t>
            </w:r>
            <w:r w:rsidR="009B7AEB" w:rsidRPr="009B7A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da postavljaju pitanja, identificiraju ključne aspekte postupka i razumiju njihovu praktičnu primjenu u stvarnim scenarijima.</w:t>
            </w:r>
          </w:p>
          <w:p w14:paraId="5D55976C" w14:textId="77777777" w:rsidR="009B7AEB" w:rsidRDefault="009B7AEB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A7669DD" w14:textId="56CF57C7" w:rsidR="007D6CAE" w:rsidRDefault="009B7AEB" w:rsidP="007D6CA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B7A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će koristiti interaktivno ispitivanje kako bi potaknuo polaznike da aktivno sudjeluju u procesu učenja. Postavit će pitanja vezana uz demonstrirani postupak izrade i potaknuti polaznike da raspravljaju o odgovorima. </w:t>
            </w:r>
          </w:p>
          <w:p w14:paraId="44D767C8" w14:textId="77777777" w:rsidR="00F7057D" w:rsidRDefault="00F7057D" w:rsidP="007D6CA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1598292" w14:textId="14610DC9" w:rsidR="00365366" w:rsidRDefault="009B4581" w:rsidP="007D6CA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daje stvarne prim</w:t>
            </w:r>
            <w:r w:rsidR="00112B9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ere drvenih konsturkcija</w:t>
            </w:r>
            <w:r w:rsidR="00A46E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poput fotografija ili tehničkih nacrta te plaznici trebaju analizirati </w:t>
            </w:r>
            <w:r w:rsidR="000114B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postupke izrade </w:t>
            </w:r>
            <w:r w:rsidR="0035457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razmještaja elemenata. Polaznici samostalno ili u grupi istražuju </w:t>
            </w:r>
            <w:r w:rsidR="005D6F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materijale, alate i tehnike koje su korišteni u tim projektima, </w:t>
            </w:r>
            <w:r w:rsidR="00FE38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potom mogu izraditi kratku prezentaciju u kojima će podijeliti svoje spoznaje i analizirati praktične aspekte tih primjera.</w:t>
            </w:r>
          </w:p>
          <w:p w14:paraId="0427AC09" w14:textId="77777777" w:rsidR="00713FCD" w:rsidRDefault="00713FCD" w:rsidP="007D6CA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C52DBDD" w14:textId="77777777" w:rsidR="00DA1201" w:rsidRDefault="00EB0E53" w:rsidP="001826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Polaznicima je potrebno osigurati poticajno </w:t>
            </w:r>
            <w:r w:rsidR="002F3AC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potporno okružnje za učenje, prilagoditi tempo njihovim aktivnostima </w:t>
            </w:r>
            <w:r w:rsidR="002F3AC1" w:rsidRPr="001826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 poticati interakciju i razmjenu ideja među polaznicima.</w:t>
            </w:r>
          </w:p>
          <w:p w14:paraId="0C4876F4" w14:textId="77777777" w:rsidR="00960A98" w:rsidRDefault="00960A98" w:rsidP="001826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783854C3" w14:textId="15CA4868" w:rsidR="00960A98" w:rsidRPr="00486C0F" w:rsidRDefault="00960A98" w:rsidP="001826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Samostalne aktivnosti polaznika uključuju rješavanje zadanih projektnih zadataka primjenom stečenih znanja te samostalno proučavanje literature, internetskih izvora i publikacija  prema preporuci nastavnika kroz koje će proširiti i produbiti svoja znanja.</w:t>
            </w:r>
          </w:p>
        </w:tc>
      </w:tr>
      <w:tr w:rsidR="000628D6" w:rsidRPr="00F05387" w14:paraId="66F2D01A" w14:textId="77777777" w:rsidTr="004B7018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E305BA" w14:textId="77777777" w:rsidR="000628D6" w:rsidRPr="00F05387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41AE89" w14:textId="77777777" w:rsidR="000628D6" w:rsidRDefault="00C3015C" w:rsidP="00C3015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Sklopovi drvene </w:t>
            </w:r>
            <w:r w:rsidR="00054BEF">
              <w:rPr>
                <w:rFonts w:cstheme="minorHAnsi"/>
                <w:iCs/>
                <w:noProof/>
                <w:sz w:val="20"/>
                <w:szCs w:val="20"/>
              </w:rPr>
              <w:t>zgrade</w:t>
            </w:r>
          </w:p>
          <w:p w14:paraId="0484891A" w14:textId="77777777" w:rsidR="00054BEF" w:rsidRDefault="00054BEF" w:rsidP="00C3015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Izrada punih i skeletnih drvenih stijena</w:t>
            </w:r>
          </w:p>
          <w:p w14:paraId="5A9A27B9" w14:textId="1412FFCC" w:rsidR="00054BEF" w:rsidRPr="002C4CFB" w:rsidRDefault="00054BEF" w:rsidP="00C3015C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Izrada i razmještaj elemenata drvenih stropova i stubišta</w:t>
            </w:r>
          </w:p>
        </w:tc>
      </w:tr>
      <w:tr w:rsidR="000628D6" w:rsidRPr="00F05387" w14:paraId="37F84FF2" w14:textId="77777777" w:rsidTr="004B701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2664DE" w14:textId="77777777" w:rsidR="000628D6" w:rsidRPr="00F05387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0628D6" w:rsidRPr="00F05387" w14:paraId="453F84C9" w14:textId="77777777" w:rsidTr="0081449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855989" w14:textId="77777777" w:rsidR="00906333" w:rsidRPr="00D72CA4" w:rsidRDefault="00906333" w:rsidP="0090633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>Ishodi učenja provjeravaju se pisano i/ili usmeno i/ili vježbom i/ili problemskim zadatkom i/ili projektnom temom i/ili projektnim zadatkom i/ili radnom situacijom.</w:t>
            </w:r>
          </w:p>
          <w:p w14:paraId="77C8D327" w14:textId="77777777" w:rsidR="00906333" w:rsidRPr="00BC0FE1" w:rsidRDefault="00906333" w:rsidP="0090633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E597F11" w14:textId="77777777" w:rsidR="00906333" w:rsidRPr="00D72CA4" w:rsidRDefault="00906333" w:rsidP="0090633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7B15A795" w14:textId="77777777" w:rsidR="00254D79" w:rsidRDefault="00254D79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06E63B0" w14:textId="7B4D24F9" w:rsidR="002E5DB4" w:rsidRPr="002E5DB4" w:rsidRDefault="008B3C37" w:rsidP="00906333">
            <w:pPr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Problemski z</w:t>
            </w:r>
            <w:r w:rsidR="00906333" w:rsidRPr="0090633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adatak</w:t>
            </w:r>
            <w:r w:rsidR="0090633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2E5DB4" w:rsidRPr="002E5D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Investitor planira izgradnju drvene vikendice, ali traži savjet majstora kakav bi sistem gradnje primijenio. </w:t>
            </w:r>
            <w:r w:rsidR="00D2018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 o</w:t>
            </w:r>
            <w:r w:rsidR="002E5DB4" w:rsidRPr="002E5D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bjasniti razliku između gradnje punih drvenih stijena i skeletne gradnje, postupke obrade građe za izradu obaju sistema i za svaki sistem gradnje predložiti odgovarajuću vrstu drvenog stropa i drvenog stubišta.</w:t>
            </w:r>
          </w:p>
          <w:p w14:paraId="59B0439B" w14:textId="77777777" w:rsidR="000628D6" w:rsidRDefault="000628D6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-2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1134"/>
            </w:tblGrid>
            <w:tr w:rsidR="0062270D" w:rsidRPr="00DA59ED" w14:paraId="7295EA4A" w14:textId="77777777" w:rsidTr="00DA59ED">
              <w:trPr>
                <w:trHeight w:val="283"/>
              </w:trPr>
              <w:tc>
                <w:tcPr>
                  <w:tcW w:w="5524" w:type="dxa"/>
                </w:tcPr>
                <w:p w14:paraId="5A1E7F74" w14:textId="77777777" w:rsidR="0062270D" w:rsidRPr="00254D79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254D79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Elementi vrednovanja </w:t>
                  </w:r>
                </w:p>
              </w:tc>
              <w:tc>
                <w:tcPr>
                  <w:tcW w:w="1134" w:type="dxa"/>
                </w:tcPr>
                <w:p w14:paraId="5F0C5F6D" w14:textId="540BCD7D" w:rsidR="0062270D" w:rsidRPr="0013357D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13357D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62270D" w:rsidRPr="00DA59ED" w14:paraId="31AD59A6" w14:textId="77777777" w:rsidTr="00DA59ED">
              <w:trPr>
                <w:trHeight w:val="292"/>
              </w:trPr>
              <w:tc>
                <w:tcPr>
                  <w:tcW w:w="5524" w:type="dxa"/>
                </w:tcPr>
                <w:p w14:paraId="7C4A0FCA" w14:textId="6E7D42A4" w:rsidR="0062270D" w:rsidRPr="00DA59ED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Razlika između gradnje punih drvenih stijena i skeletne gradnje</w:t>
                  </w:r>
                </w:p>
              </w:tc>
              <w:tc>
                <w:tcPr>
                  <w:tcW w:w="1134" w:type="dxa"/>
                </w:tcPr>
                <w:p w14:paraId="404CC2C7" w14:textId="719B0976" w:rsidR="0062270D" w:rsidRPr="00DA59ED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2270D" w:rsidRPr="00DA59ED" w14:paraId="62A546E1" w14:textId="77777777" w:rsidTr="00DA59ED">
              <w:trPr>
                <w:trHeight w:val="283"/>
              </w:trPr>
              <w:tc>
                <w:tcPr>
                  <w:tcW w:w="5524" w:type="dxa"/>
                </w:tcPr>
                <w:p w14:paraId="62550BFF" w14:textId="164BA8B0" w:rsidR="0062270D" w:rsidRPr="00DA59ED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O</w:t>
                  </w:r>
                  <w:r w:rsidR="008B3C37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pis postupaka o</w:t>
                  </w: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brad</w:t>
                  </w:r>
                  <w:r w:rsidR="008B3C37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građe </w:t>
                  </w:r>
                </w:p>
              </w:tc>
              <w:tc>
                <w:tcPr>
                  <w:tcW w:w="1134" w:type="dxa"/>
                </w:tcPr>
                <w:p w14:paraId="73BA158B" w14:textId="0F8980C1" w:rsidR="0062270D" w:rsidRPr="00DA59ED" w:rsidRDefault="00DA59E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2270D" w:rsidRPr="00DA59ED" w14:paraId="60282EE9" w14:textId="77777777" w:rsidTr="00DA59ED">
              <w:trPr>
                <w:trHeight w:val="292"/>
              </w:trPr>
              <w:tc>
                <w:tcPr>
                  <w:tcW w:w="5524" w:type="dxa"/>
                </w:tcPr>
                <w:p w14:paraId="799D1946" w14:textId="0A10D7A5" w:rsidR="0062270D" w:rsidRPr="00DA59ED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Prijedlog odgovarajućeg drvenog stropa </w:t>
                  </w:r>
                </w:p>
              </w:tc>
              <w:tc>
                <w:tcPr>
                  <w:tcW w:w="1134" w:type="dxa"/>
                </w:tcPr>
                <w:p w14:paraId="1ADF9615" w14:textId="5EFB2263" w:rsidR="0062270D" w:rsidRPr="00DA59ED" w:rsidRDefault="00DA59E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2270D" w14:paraId="1F16CF95" w14:textId="77777777" w:rsidTr="00DA59ED">
              <w:trPr>
                <w:trHeight w:val="292"/>
              </w:trPr>
              <w:tc>
                <w:tcPr>
                  <w:tcW w:w="5524" w:type="dxa"/>
                </w:tcPr>
                <w:p w14:paraId="009C7BFC" w14:textId="7F8AF644" w:rsidR="0062270D" w:rsidRPr="00DA59ED" w:rsidRDefault="0062270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Prijedlog odgovarajućeg drvenog stubišta</w:t>
                  </w:r>
                </w:p>
              </w:tc>
              <w:tc>
                <w:tcPr>
                  <w:tcW w:w="1134" w:type="dxa"/>
                </w:tcPr>
                <w:p w14:paraId="0E4D3623" w14:textId="6A002F8E" w:rsidR="0062270D" w:rsidRPr="00DA59ED" w:rsidRDefault="00DA59ED" w:rsidP="0081449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A59ED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</w:tbl>
          <w:p w14:paraId="4105E4E2" w14:textId="77777777" w:rsidR="000628D6" w:rsidRDefault="000628D6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EEE8519" w14:textId="77777777" w:rsidR="0062270D" w:rsidRDefault="0062270D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5191F11" w14:textId="77777777" w:rsidR="0062270D" w:rsidRDefault="0062270D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7E9DEAB" w14:textId="77777777" w:rsidR="0062270D" w:rsidRDefault="0062270D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5CB2F40D" w14:textId="77777777" w:rsidR="0062270D" w:rsidRDefault="0062270D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5D1A615" w14:textId="77777777" w:rsidR="0062270D" w:rsidRDefault="0062270D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A2A7DC8" w14:textId="543C594E" w:rsidR="000628D6" w:rsidRPr="00254D79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54D7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</w:p>
          <w:p w14:paraId="6B2826AA" w14:textId="2E61508A" w:rsidR="000628D6" w:rsidRDefault="000628D6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0 do </w:t>
            </w:r>
            <w:r w:rsidR="00DA59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40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ne</w:t>
            </w:r>
            <w:r w:rsidR="0057262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zadovoljava.</w:t>
            </w:r>
          </w:p>
          <w:p w14:paraId="5F431BDD" w14:textId="77777777" w:rsidR="000628D6" w:rsidRDefault="000628D6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</w:t>
            </w:r>
            <w:r w:rsidR="00DA59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41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do </w:t>
            </w:r>
            <w:r w:rsidR="00DA59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80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zadovoljava.</w:t>
            </w:r>
          </w:p>
          <w:p w14:paraId="4AA208FC" w14:textId="49C37409" w:rsidR="00906333" w:rsidRPr="00C60C56" w:rsidRDefault="00906333" w:rsidP="0081449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0628D6" w:rsidRPr="00F05387" w14:paraId="1BD80F7B" w14:textId="77777777" w:rsidTr="004B701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D5F9AC" w14:textId="77777777" w:rsidR="000628D6" w:rsidRPr="00F05387" w:rsidRDefault="000628D6" w:rsidP="0081449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960A98" w:rsidRPr="00F05387" w14:paraId="28370E68" w14:textId="77777777" w:rsidTr="0081449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4D67FE" w14:textId="77777777" w:rsidR="00960A98" w:rsidRPr="00191491" w:rsidRDefault="00960A98" w:rsidP="00960A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8B44E92" w14:textId="42E9F449" w:rsidR="00960A98" w:rsidRPr="00F05387" w:rsidRDefault="00960A98" w:rsidP="00960A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D2916A7" w14:textId="77777777" w:rsidR="00A30517" w:rsidRPr="00F05387" w:rsidRDefault="00A30517" w:rsidP="006C5A0F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6C5A0F" w:rsidRPr="00F05387" w14:paraId="69C7D46C" w14:textId="77777777" w:rsidTr="0059176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3A7ED9D" w14:textId="3C03A8A4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4" w:name="_Hlk106010165"/>
            <w:bookmarkStart w:id="5" w:name="_Hlk106011408"/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C537BF9" w14:textId="34F1E9BD" w:rsidR="006C5A0F" w:rsidRPr="00582EAB" w:rsidRDefault="00A451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582E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Izvedba drvenih konstrukcija (zidova, stubišta, međukatnih konstrukcija)</w:t>
            </w:r>
          </w:p>
        </w:tc>
      </w:tr>
      <w:bookmarkEnd w:id="4"/>
      <w:tr w:rsidR="006C5A0F" w:rsidRPr="00F05387" w14:paraId="0AFE62A8" w14:textId="77777777" w:rsidTr="0059176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2D32B0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6C5A0F" w:rsidRPr="00F05387" w14:paraId="1E2DA409" w14:textId="77777777" w:rsidTr="0059176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B92F1" w14:textId="77777777" w:rsidR="00A4510F" w:rsidRP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Planirati faze izrade drvene konstrukcije</w:t>
            </w:r>
          </w:p>
          <w:p w14:paraId="59E78425" w14:textId="77777777" w:rsidR="00A4510F" w:rsidRP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Odabrati materijale i alate za svaku fazu izrade drvene konstrukcije</w:t>
            </w:r>
          </w:p>
          <w:p w14:paraId="2CB0FD4D" w14:textId="77777777" w:rsidR="00A4510F" w:rsidRP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Iscrtati i iskrojiti elemente drvene konstrukcije</w:t>
            </w:r>
          </w:p>
          <w:p w14:paraId="152388A1" w14:textId="77777777" w:rsidR="00A4510F" w:rsidRP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Impregnirati iskrojene elemente drvene konstrukcije</w:t>
            </w:r>
          </w:p>
          <w:p w14:paraId="39E1F389" w14:textId="77777777" w:rsidR="00A4510F" w:rsidRP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Montirati elemente drvene konstrukcije učvršćivanjem na predviđeni način u skladu s projektom</w:t>
            </w:r>
          </w:p>
          <w:p w14:paraId="77ECB7B3" w14:textId="77777777" w:rsidR="00A4510F" w:rsidRP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Provjeriti projektirane razmake i dimenzije gotove montirane drvene konstrukcije</w:t>
            </w:r>
          </w:p>
          <w:p w14:paraId="533B48C5" w14:textId="77777777" w:rsidR="00A4510F" w:rsidRPr="00A4510F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Ispraviti sve uočene nedostatke u geometriji konstrukcije</w:t>
            </w:r>
          </w:p>
          <w:p w14:paraId="23E8345D" w14:textId="185A1D73" w:rsidR="006C5A0F" w:rsidRPr="00F05387" w:rsidRDefault="00A4510F" w:rsidP="004B7018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4510F">
              <w:rPr>
                <w:rFonts w:cstheme="minorHAnsi"/>
                <w:noProof/>
                <w:sz w:val="20"/>
                <w:szCs w:val="20"/>
              </w:rPr>
              <w:t>Sortirati i skladištiti preostali materijal, očistiti radni prostor i zbrinuti otpad</w:t>
            </w:r>
          </w:p>
        </w:tc>
      </w:tr>
      <w:tr w:rsidR="006C5A0F" w:rsidRPr="00F05387" w14:paraId="480C0D7E" w14:textId="77777777" w:rsidTr="0059176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FAB559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6" w:name="_Hlk92457663"/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6"/>
          </w:p>
        </w:tc>
      </w:tr>
      <w:tr w:rsidR="006C5A0F" w:rsidRPr="00F05387" w14:paraId="48C5BE1B" w14:textId="77777777" w:rsidTr="0059176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9F355D" w14:textId="067D04A1" w:rsidR="006E0D6A" w:rsidRPr="008709B0" w:rsidRDefault="004B7018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Dominantni nastavni sustav</w:t>
            </w:r>
            <w:r w:rsidR="00E93CD6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</w:t>
            </w:r>
            <w:r w:rsidR="0046685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skupu ishoda učenja</w:t>
            </w:r>
            <w:r w:rsidR="00E93CD6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93CD6" w:rsidRPr="0046685A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Izvedba drvenih konstrukcija (zidova, stubišta, međukatnih konstrukcija)</w:t>
            </w: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je </w:t>
            </w:r>
            <w:r w:rsidR="00C535AE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573B4280" w14:textId="0B42B266" w:rsidR="00F66539" w:rsidRPr="008709B0" w:rsidRDefault="007A36C5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realizacije teorijskih nastavnih sadržaja, nastavnik upoznaje polaznike s fazama izrade drvene konstrukcije</w:t>
            </w:r>
            <w:r w:rsidR="002E771E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materijalima i alatima za svaku fazu izrade iste.</w:t>
            </w:r>
          </w:p>
          <w:p w14:paraId="1DB15CE9" w14:textId="46C6AFDF" w:rsidR="00507D13" w:rsidRPr="008709B0" w:rsidRDefault="00507D13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vježbama nastavnik prikazuje i objašnjava praktične zadatke uz demonstraciju.</w:t>
            </w:r>
          </w:p>
          <w:p w14:paraId="47CD0AD5" w14:textId="77777777" w:rsidR="0083309D" w:rsidRPr="008709B0" w:rsidRDefault="004B7018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o</w:t>
            </w:r>
            <w:r w:rsidR="006C5A0F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bjašnjava</w:t>
            </w:r>
            <w:r w:rsidR="00432D5A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kako iscrtati i iskrojiti elemente drvene konstrukcije, </w:t>
            </w:r>
            <w:r w:rsidR="00A14BFA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demonstrirajući</w:t>
            </w:r>
            <w:r w:rsidR="00432D5A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primjeru te im zadaje </w:t>
            </w:r>
            <w:r w:rsidR="00A14BFA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projektni </w:t>
            </w:r>
            <w:r w:rsidR="00432D5A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zadatak </w:t>
            </w:r>
            <w:r w:rsidR="009915E2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krojenja jednog elementa. </w:t>
            </w: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Zatim</w:t>
            </w:r>
            <w:r w:rsidR="006C5A0F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demonstrira kako</w:t>
            </w:r>
            <w:r w:rsidR="009915E2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impregnirati</w:t>
            </w:r>
            <w:r w:rsidR="00301C24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iskrojene elemente drvene konstrukcije te kako ih montirati učvršćivanjem na predviđeni način u skladu s projektom.</w:t>
            </w:r>
            <w:r w:rsidR="006C5A0F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26537E0" w14:textId="280C2DE5" w:rsidR="00A8095A" w:rsidRPr="008709B0" w:rsidRDefault="00847555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stečena teorijska znanja primjenjivati praktično prilikom </w:t>
            </w:r>
            <w:r w:rsidR="0025672E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crtanja i krojenja elementa drvene konstrukcije, </w:t>
            </w:r>
            <w:r w:rsidR="004D4A1D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njezinim impregniranjem te montiranjem elemenata drvene konstrukcije učvršćivanjem na predviđeni način u skladu s projektom</w:t>
            </w: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6801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70945A2" w14:textId="77777777" w:rsidR="00EC4908" w:rsidRDefault="006C5A0F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Na taj način se usmjerava polaznike</w:t>
            </w:r>
            <w:r w:rsidR="009438D4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</w:t>
            </w: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stjecanje znanja i vještina potrebnih za </w:t>
            </w:r>
            <w:r w:rsidR="009438D4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provjeru projektiranih razmaka i dimenz</w:t>
            </w:r>
            <w:r w:rsidR="00A937EF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ija gotove montirane drvene konstrukcije te kako uočiti, a zatim i ispraviti, sve uočene nedostatke u geometriji konstrukcije.</w:t>
            </w:r>
            <w:r w:rsidR="00E46CD1"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9C04217" w14:textId="31BA50D7" w:rsidR="005F194C" w:rsidRDefault="005F194C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</w:t>
            </w:r>
            <w:r w:rsidR="0022460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stvarne ili simulirane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radne aktivnosti, polaznik će prikazati kako</w:t>
            </w:r>
            <w:r w:rsidR="00DD22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pravilno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sortirati</w:t>
            </w:r>
            <w:r w:rsidR="00DD22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materi</w:t>
            </w:r>
            <w:r w:rsidR="009529A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</w:t>
            </w:r>
            <w:r w:rsidR="00DD22D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al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očistiti radni prostor</w:t>
            </w:r>
            <w:r w:rsidR="009034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kako pravilno zbrinuti otpad po završetku radova.</w:t>
            </w:r>
          </w:p>
          <w:p w14:paraId="7BC5CE4D" w14:textId="10C59544" w:rsidR="00445A04" w:rsidRPr="008709B0" w:rsidRDefault="00590277" w:rsidP="0059027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ima ulogu mentora koji organizira i usmjerava aktivnosti polaznika s jasnim rokovima izvršavanja. Pri izvođenju praktičnih vježbi preporuča se polaznike rasporediti u parove ili timove te im odrediti uloge unutar tima.</w:t>
            </w:r>
          </w:p>
          <w:p w14:paraId="08F5F2F4" w14:textId="69F15F7C" w:rsidR="00590277" w:rsidRPr="008709B0" w:rsidRDefault="00590277" w:rsidP="0059027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se postupno uvodi u svijet rada te mu se omogućuje sudjelovanje u radnome procesu u kontroliranim uvjetima sve dok ne stekne potpune kompetencije za samostalan rad.</w:t>
            </w:r>
          </w:p>
          <w:p w14:paraId="5ECFBA94" w14:textId="77777777" w:rsidR="00590277" w:rsidRDefault="006C5A0F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709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Koriste se zadatci i strategije koje će poticati polaznike na suradničko i kooperativno učenje/u paru, grupama, skupinama i/ili timovima.</w:t>
            </w:r>
          </w:p>
          <w:p w14:paraId="580EBF17" w14:textId="6235B5ED" w:rsidR="003721EF" w:rsidRPr="00960A98" w:rsidRDefault="003721EF" w:rsidP="00E46CD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0EC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Samostalne aktivnosti polaznika uključuju samostalno proučavanje literature, internetskih izvora i publikacija  prema preporuci nastavnika kroz koje će proširiti i produbiti svoja znanja.</w:t>
            </w:r>
          </w:p>
        </w:tc>
      </w:tr>
      <w:tr w:rsidR="006C5A0F" w:rsidRPr="00F05387" w14:paraId="4CE0EDDB" w14:textId="77777777" w:rsidTr="004B7018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1AE919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8C64F" w14:textId="77777777" w:rsidR="006C5A0F" w:rsidRPr="002C4CFB" w:rsidRDefault="00E4301A" w:rsidP="00C60C5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Faze izrade drvene kontrukcije</w:t>
            </w:r>
          </w:p>
          <w:p w14:paraId="3CCB2622" w14:textId="77777777" w:rsidR="00E4301A" w:rsidRPr="002C4CFB" w:rsidRDefault="00E4301A" w:rsidP="00C60C5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Materijali i alati za izradu</w:t>
            </w:r>
          </w:p>
          <w:p w14:paraId="49B7D78B" w14:textId="77777777" w:rsidR="00E4301A" w:rsidRPr="002C4CFB" w:rsidRDefault="00E4301A" w:rsidP="00C60C5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Crtanje i krojenje elemenata</w:t>
            </w:r>
            <w:r w:rsidR="00937BFA" w:rsidRPr="002C4CFB">
              <w:rPr>
                <w:rFonts w:cstheme="minorHAnsi"/>
                <w:iCs/>
                <w:noProof/>
                <w:sz w:val="20"/>
                <w:szCs w:val="20"/>
              </w:rPr>
              <w:t xml:space="preserve"> drvene konstrukcije</w:t>
            </w:r>
          </w:p>
          <w:p w14:paraId="78667CFC" w14:textId="77777777" w:rsidR="00937BFA" w:rsidRPr="002C4CFB" w:rsidRDefault="00937BFA" w:rsidP="00C60C5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Impregnacija</w:t>
            </w:r>
          </w:p>
          <w:p w14:paraId="4F95576F" w14:textId="77777777" w:rsidR="00937BFA" w:rsidRPr="002C4CFB" w:rsidRDefault="00937BFA" w:rsidP="00C60C5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Montiranje</w:t>
            </w:r>
            <w:r w:rsidR="004514DB" w:rsidRPr="002C4CFB">
              <w:rPr>
                <w:rFonts w:cstheme="minorHAnsi"/>
                <w:iCs/>
                <w:noProof/>
                <w:sz w:val="20"/>
                <w:szCs w:val="20"/>
              </w:rPr>
              <w:t xml:space="preserve"> elemenata drvene konstrukcije</w:t>
            </w:r>
          </w:p>
          <w:p w14:paraId="3908AE44" w14:textId="77777777" w:rsidR="004514DB" w:rsidRPr="002C4CFB" w:rsidRDefault="004514DB" w:rsidP="00C60C5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Usklađivanje s projekt</w:t>
            </w:r>
            <w:r w:rsidR="002C4CFB" w:rsidRPr="002C4CFB">
              <w:rPr>
                <w:rFonts w:cstheme="minorHAnsi"/>
                <w:iCs/>
                <w:noProof/>
                <w:sz w:val="20"/>
                <w:szCs w:val="20"/>
              </w:rPr>
              <w:t>om</w:t>
            </w:r>
          </w:p>
          <w:p w14:paraId="35804AB3" w14:textId="77777777" w:rsidR="002C4CFB" w:rsidRPr="002C4CFB" w:rsidRDefault="002C4CFB" w:rsidP="00C60C56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Ispravljanje nedostataka</w:t>
            </w:r>
          </w:p>
          <w:p w14:paraId="491F327E" w14:textId="3BA59FEB" w:rsidR="002C4CFB" w:rsidRPr="002C4CFB" w:rsidRDefault="002C4CFB" w:rsidP="00C60C56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C4CFB">
              <w:rPr>
                <w:rFonts w:cstheme="minorHAnsi"/>
                <w:iCs/>
                <w:noProof/>
                <w:sz w:val="20"/>
                <w:szCs w:val="20"/>
              </w:rPr>
              <w:t>Zbrinjavanje otpada</w:t>
            </w:r>
          </w:p>
        </w:tc>
      </w:tr>
      <w:tr w:rsidR="006C5A0F" w:rsidRPr="00F05387" w14:paraId="7F523E1D" w14:textId="77777777" w:rsidTr="004B701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11BB7B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6C5A0F" w:rsidRPr="00F05387" w14:paraId="73915968" w14:textId="77777777" w:rsidTr="0059176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437240" w14:textId="77777777" w:rsidR="000B218E" w:rsidRPr="00D72CA4" w:rsidRDefault="000B218E" w:rsidP="000B21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6682F889" w14:textId="77777777" w:rsidR="000B218E" w:rsidRPr="00BC0FE1" w:rsidRDefault="000B218E" w:rsidP="000B21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49858034" w14:textId="77777777" w:rsidR="000B218E" w:rsidRPr="00D72CA4" w:rsidRDefault="000B218E" w:rsidP="000B21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4FF185FF" w14:textId="77777777" w:rsidR="00254D79" w:rsidRDefault="00254D79" w:rsidP="002E437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7528E67" w14:textId="5A6FF703" w:rsidR="006C5A0F" w:rsidRDefault="0022460F" w:rsidP="000B21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Radna situacija</w:t>
            </w:r>
            <w:r w:rsidR="000B218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2E4374" w:rsidRPr="007E25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Investitor je za potrebe gradnje drvene vikendice dopremio odgovarajuću oblu drvenu građu.</w:t>
            </w:r>
            <w:r w:rsidR="00D72D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E4374" w:rsidRPr="007E25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</w:t>
            </w:r>
            <w:r w:rsidR="00D8013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</w:t>
            </w:r>
            <w:r w:rsidR="00D72D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će i</w:t>
            </w:r>
            <w:r w:rsidR="002E4374" w:rsidRPr="007E25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skrojiti elemente drvene konstrukcije, impregnirati ih i montirati učvršćenjem u skladu s projektom.</w:t>
            </w:r>
          </w:p>
          <w:p w14:paraId="4C887154" w14:textId="0054C00E" w:rsidR="00136423" w:rsidRDefault="00D80135" w:rsidP="000B21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C64C1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dredit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</w:t>
            </w:r>
            <w:r w:rsidR="00C64C1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faze izrade drvene kontrukcije te izabrati materijale i alate koji su mi potrebni za izradu</w:t>
            </w:r>
            <w:r w:rsidR="00BC0C0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Nakon što </w:t>
            </w:r>
            <w:r w:rsidR="008C4A7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iscrta i skroji elemente drvene ko</w:t>
            </w:r>
            <w:r w:rsidR="00C336E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nstrukcije</w:t>
            </w:r>
            <w:r w:rsidR="008C4A7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izradit će ih, </w:t>
            </w:r>
            <w:r w:rsidR="00C336E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8C4A7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mpregnirati</w:t>
            </w:r>
            <w:r w:rsidR="00C336E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montirati učvršćivanjem na predviđeni način u skladu s projektom. Zatim će </w:t>
            </w:r>
            <w:r w:rsidR="00D920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provjeriti projektirane razmake i dimenzije gotove montirane drvene građe, i</w:t>
            </w:r>
            <w:r w:rsidR="00FB101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</w:t>
            </w:r>
            <w:r w:rsidR="00D920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praviti sve uočene nedostatke u geometriji te za sobom</w:t>
            </w:r>
            <w:r w:rsidR="00B601F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očistiti radni prostor, zbrinuti otpad te sortirati i skladištiti preostali materijal.</w:t>
            </w:r>
          </w:p>
          <w:p w14:paraId="0702E842" w14:textId="77777777" w:rsidR="00254D79" w:rsidRDefault="00254D79" w:rsidP="002E437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B943D15" w14:textId="77777777" w:rsidR="00B601F7" w:rsidRDefault="00B601F7" w:rsidP="002E437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-2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906"/>
            </w:tblGrid>
            <w:tr w:rsidR="00FC2955" w14:paraId="74F54CE1" w14:textId="77777777" w:rsidTr="00FC2955">
              <w:trPr>
                <w:trHeight w:val="279"/>
              </w:trPr>
              <w:tc>
                <w:tcPr>
                  <w:tcW w:w="5240" w:type="dxa"/>
                </w:tcPr>
                <w:p w14:paraId="65B41E37" w14:textId="77777777" w:rsidR="00FC2955" w:rsidRPr="00254D79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254D79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Elementi vrednovanja </w:t>
                  </w:r>
                </w:p>
              </w:tc>
              <w:tc>
                <w:tcPr>
                  <w:tcW w:w="906" w:type="dxa"/>
                </w:tcPr>
                <w:p w14:paraId="49F81A84" w14:textId="18DD86F9" w:rsidR="00FC2955" w:rsidRPr="0013357D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13357D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FC2955" w14:paraId="2BB1624E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01933E5E" w14:textId="77777777" w:rsidR="00FC2955" w:rsidRPr="00C64ED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Odabir materijala i alata</w:t>
                  </w:r>
                </w:p>
              </w:tc>
              <w:tc>
                <w:tcPr>
                  <w:tcW w:w="906" w:type="dxa"/>
                </w:tcPr>
                <w:p w14:paraId="08CC3B8C" w14:textId="7DAC6C2A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FC2955" w14:paraId="065238B5" w14:textId="77777777" w:rsidTr="00FC2955">
              <w:trPr>
                <w:trHeight w:val="279"/>
              </w:trPr>
              <w:tc>
                <w:tcPr>
                  <w:tcW w:w="5240" w:type="dxa"/>
                </w:tcPr>
                <w:p w14:paraId="4F150F88" w14:textId="77777777" w:rsidR="00FC2955" w:rsidRPr="00C64ED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Iscrtavanje i krojenje elemenata</w:t>
                  </w:r>
                </w:p>
              </w:tc>
              <w:tc>
                <w:tcPr>
                  <w:tcW w:w="906" w:type="dxa"/>
                </w:tcPr>
                <w:p w14:paraId="7601B7A5" w14:textId="5B7EFEAE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FC2955" w14:paraId="526C3FF9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1B5620F8" w14:textId="77777777" w:rsidR="00FC2955" w:rsidRPr="00C64ED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Izrada </w:t>
                  </w:r>
                </w:p>
              </w:tc>
              <w:tc>
                <w:tcPr>
                  <w:tcW w:w="906" w:type="dxa"/>
                </w:tcPr>
                <w:p w14:paraId="523B79D3" w14:textId="5C11CF12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FC2955" w14:paraId="147563C9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1DDF1551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Impregnacija </w:t>
                  </w:r>
                </w:p>
              </w:tc>
              <w:tc>
                <w:tcPr>
                  <w:tcW w:w="906" w:type="dxa"/>
                </w:tcPr>
                <w:p w14:paraId="12418072" w14:textId="2200FF43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FC2955" w14:paraId="57360F6E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7681C24D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Montaža </w:t>
                  </w:r>
                </w:p>
              </w:tc>
              <w:tc>
                <w:tcPr>
                  <w:tcW w:w="906" w:type="dxa"/>
                </w:tcPr>
                <w:p w14:paraId="6B07EB39" w14:textId="0593008E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FC2955" w14:paraId="27D06A64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4FFAD89C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Provjera</w:t>
                  </w:r>
                </w:p>
              </w:tc>
              <w:tc>
                <w:tcPr>
                  <w:tcW w:w="906" w:type="dxa"/>
                </w:tcPr>
                <w:p w14:paraId="6554B6DB" w14:textId="685F4EA1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FC2955" w14:paraId="6A31CBA9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018E3C00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Ispravljanje nedostataka</w:t>
                  </w:r>
                </w:p>
              </w:tc>
              <w:tc>
                <w:tcPr>
                  <w:tcW w:w="906" w:type="dxa"/>
                </w:tcPr>
                <w:p w14:paraId="48A06BEB" w14:textId="7A69C601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15</w:t>
                  </w:r>
                </w:p>
              </w:tc>
            </w:tr>
            <w:tr w:rsidR="00FC2955" w14:paraId="176D6A4E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135F1047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Čišćenje radnog prostora</w:t>
                  </w:r>
                </w:p>
              </w:tc>
              <w:tc>
                <w:tcPr>
                  <w:tcW w:w="906" w:type="dxa"/>
                </w:tcPr>
                <w:p w14:paraId="41002D43" w14:textId="528DFBFD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FC2955" w14:paraId="7E13FA56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5B93F82B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Zbrinjavanje otpada</w:t>
                  </w:r>
                </w:p>
              </w:tc>
              <w:tc>
                <w:tcPr>
                  <w:tcW w:w="906" w:type="dxa"/>
                </w:tcPr>
                <w:p w14:paraId="56A46E8C" w14:textId="6F77D45B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FC2955" w14:paraId="00906FBA" w14:textId="77777777" w:rsidTr="00FC2955">
              <w:trPr>
                <w:trHeight w:val="288"/>
              </w:trPr>
              <w:tc>
                <w:tcPr>
                  <w:tcW w:w="5240" w:type="dxa"/>
                </w:tcPr>
                <w:p w14:paraId="5F77BAFD" w14:textId="77777777" w:rsidR="00FC2955" w:rsidRDefault="00FC2955" w:rsidP="008877F1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Sortiranje i skladištelje preostalog materijala</w:t>
                  </w:r>
                </w:p>
              </w:tc>
              <w:tc>
                <w:tcPr>
                  <w:tcW w:w="906" w:type="dxa"/>
                </w:tcPr>
                <w:p w14:paraId="0F4D5E98" w14:textId="115B9DFC" w:rsidR="00FC2955" w:rsidRPr="00D72D03" w:rsidRDefault="00FC2955" w:rsidP="00FC2955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72D0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15</w:t>
                  </w:r>
                </w:p>
              </w:tc>
            </w:tr>
          </w:tbl>
          <w:p w14:paraId="43565229" w14:textId="77777777" w:rsidR="008877F1" w:rsidRDefault="008877F1" w:rsidP="002E437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5A4043E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FEAAEE9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441F020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7764B52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6259BBD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7DCFBA7E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B72B153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7B7F90A0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8393468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63B8F39" w14:textId="77777777" w:rsidR="00FC2955" w:rsidRDefault="00FC2955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2D534D9" w14:textId="77777777" w:rsidR="00254D79" w:rsidRDefault="00254D79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01AE047" w14:textId="7FAE7541" w:rsidR="008877F1" w:rsidRPr="00254D79" w:rsidRDefault="008877F1" w:rsidP="008877F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54D7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Kriteriji vrednovanja</w:t>
            </w:r>
          </w:p>
          <w:p w14:paraId="621AD5FD" w14:textId="665B975F" w:rsidR="008877F1" w:rsidRDefault="008877F1" w:rsidP="008877F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 xml:space="preserve">Od 0 do </w:t>
            </w:r>
            <w:r w:rsidR="00D72D0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9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 boda ne</w:t>
            </w:r>
            <w:r w:rsidR="0057262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zadovoljava.</w:t>
            </w:r>
          </w:p>
          <w:p w14:paraId="1125D60D" w14:textId="1A065BA7" w:rsidR="00B601F7" w:rsidRPr="00C60C56" w:rsidRDefault="008877F1" w:rsidP="002E437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</w:t>
            </w:r>
            <w:r w:rsidR="00D72D0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9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6 do </w:t>
            </w:r>
            <w:r w:rsidR="00D72D0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190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zadovoljava.</w:t>
            </w:r>
          </w:p>
        </w:tc>
      </w:tr>
      <w:tr w:rsidR="006C5A0F" w:rsidRPr="00F05387" w14:paraId="23674FD0" w14:textId="77777777" w:rsidTr="004B701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1FDCD3" w14:textId="77777777" w:rsidR="006C5A0F" w:rsidRPr="00F05387" w:rsidRDefault="006C5A0F" w:rsidP="0059176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0538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960A98" w:rsidRPr="00F05387" w14:paraId="7B482A18" w14:textId="77777777" w:rsidTr="0059176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F5C219" w14:textId="77777777" w:rsidR="00960A98" w:rsidRPr="00191491" w:rsidRDefault="00960A98" w:rsidP="00960A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34B4FFC" w14:textId="2AAA7921" w:rsidR="00960A98" w:rsidRPr="00227C6A" w:rsidRDefault="00960A98" w:rsidP="00960A9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</w:tbl>
    <w:bookmarkEnd w:id="5"/>
    <w:p w14:paraId="2022B2CB" w14:textId="6CCCA6B8" w:rsidR="006C5A0F" w:rsidRPr="00F05387" w:rsidRDefault="006C5A0F" w:rsidP="006C5A0F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  <w:r w:rsidRPr="00F05387"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t>Napomena:</w:t>
      </w:r>
    </w:p>
    <w:p w14:paraId="6E31D429" w14:textId="77777777" w:rsidR="006C5A0F" w:rsidRPr="00F05387" w:rsidRDefault="006C5A0F" w:rsidP="006C5A0F">
      <w:pPr>
        <w:tabs>
          <w:tab w:val="left" w:pos="720"/>
        </w:tabs>
        <w:autoSpaceDE w:val="0"/>
        <w:snapToGrid w:val="0"/>
        <w:spacing w:after="160" w:line="259" w:lineRule="auto"/>
        <w:jc w:val="both"/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</w:pPr>
      <w:r w:rsidRPr="00F05387"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08A50E80" w14:textId="77777777" w:rsidR="006C5A0F" w:rsidRPr="00F05387" w:rsidRDefault="006C5A0F" w:rsidP="006C5A0F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F05387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6C5A0F" w:rsidRPr="00F05387" w14:paraId="024A591C" w14:textId="77777777" w:rsidTr="0059176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3F2A03AA" w14:textId="77777777" w:rsidR="006C5A0F" w:rsidRPr="00F05387" w:rsidRDefault="006C5A0F" w:rsidP="005917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F0538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49DB6F51" w14:textId="77777777" w:rsidR="006C5A0F" w:rsidRPr="00F05387" w:rsidRDefault="006C5A0F" w:rsidP="005917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6C5A0F" w:rsidRPr="00F05387" w14:paraId="4D8EFBDB" w14:textId="77777777" w:rsidTr="0059176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7949431D" w14:textId="77777777" w:rsidR="006C5A0F" w:rsidRPr="00F05387" w:rsidRDefault="006C5A0F" w:rsidP="005917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F0538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0AA0955E" w14:textId="77777777" w:rsidR="006C5A0F" w:rsidRPr="00F05387" w:rsidRDefault="006C5A0F" w:rsidP="005917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6C5A0F" w:rsidRPr="00F05387" w14:paraId="59B4DF5D" w14:textId="77777777" w:rsidTr="00591768">
        <w:tc>
          <w:tcPr>
            <w:tcW w:w="4630" w:type="dxa"/>
            <w:hideMark/>
          </w:tcPr>
          <w:p w14:paraId="0160F00E" w14:textId="77777777" w:rsidR="006C5A0F" w:rsidRPr="00F05387" w:rsidRDefault="006C5A0F" w:rsidP="005917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F05387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7EE60759" w14:textId="77777777" w:rsidR="006C5A0F" w:rsidRPr="00F05387" w:rsidRDefault="006C5A0F" w:rsidP="005917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1A80C7B7" w14:textId="4CD297B9" w:rsidR="00362C60" w:rsidRPr="00362C60" w:rsidRDefault="00362C60" w:rsidP="00362C60">
      <w:pPr>
        <w:tabs>
          <w:tab w:val="left" w:pos="1766"/>
        </w:tabs>
      </w:pPr>
    </w:p>
    <w:sectPr w:rsidR="00362C60" w:rsidRPr="0036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8584" w14:textId="77777777" w:rsidR="00535D36" w:rsidRDefault="00535D36" w:rsidP="006C5A0F">
      <w:pPr>
        <w:spacing w:after="0" w:line="240" w:lineRule="auto"/>
      </w:pPr>
      <w:r>
        <w:separator/>
      </w:r>
    </w:p>
  </w:endnote>
  <w:endnote w:type="continuationSeparator" w:id="0">
    <w:p w14:paraId="21586AD7" w14:textId="77777777" w:rsidR="00535D36" w:rsidRDefault="00535D36" w:rsidP="006C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4063" w14:textId="77777777" w:rsidR="00535D36" w:rsidRDefault="00535D36" w:rsidP="006C5A0F">
      <w:pPr>
        <w:spacing w:after="0" w:line="240" w:lineRule="auto"/>
      </w:pPr>
      <w:r>
        <w:separator/>
      </w:r>
    </w:p>
  </w:footnote>
  <w:footnote w:type="continuationSeparator" w:id="0">
    <w:p w14:paraId="32B77B2D" w14:textId="77777777" w:rsidR="00535D36" w:rsidRDefault="00535D36" w:rsidP="006C5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1618"/>
    <w:multiLevelType w:val="hybridMultilevel"/>
    <w:tmpl w:val="92DA2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719C"/>
    <w:multiLevelType w:val="hybridMultilevel"/>
    <w:tmpl w:val="37703D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0DB"/>
    <w:multiLevelType w:val="hybridMultilevel"/>
    <w:tmpl w:val="D932D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68AE3B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19AB"/>
    <w:multiLevelType w:val="hybridMultilevel"/>
    <w:tmpl w:val="F85A61B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C55EC"/>
    <w:multiLevelType w:val="hybridMultilevel"/>
    <w:tmpl w:val="08DE7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16562"/>
    <w:multiLevelType w:val="hybridMultilevel"/>
    <w:tmpl w:val="7382B4C2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D1CE9"/>
    <w:multiLevelType w:val="hybridMultilevel"/>
    <w:tmpl w:val="2D9AC92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B014E2"/>
    <w:multiLevelType w:val="hybridMultilevel"/>
    <w:tmpl w:val="AA56460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0C1D19"/>
    <w:multiLevelType w:val="hybridMultilevel"/>
    <w:tmpl w:val="54164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F7B38"/>
    <w:multiLevelType w:val="hybridMultilevel"/>
    <w:tmpl w:val="BE08B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847"/>
    <w:multiLevelType w:val="hybridMultilevel"/>
    <w:tmpl w:val="1F509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455B2E"/>
    <w:multiLevelType w:val="hybridMultilevel"/>
    <w:tmpl w:val="9BD015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0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B5C7A"/>
    <w:multiLevelType w:val="hybridMultilevel"/>
    <w:tmpl w:val="C632F8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7233400">
    <w:abstractNumId w:val="5"/>
  </w:num>
  <w:num w:numId="2" w16cid:durableId="1403522128">
    <w:abstractNumId w:val="22"/>
  </w:num>
  <w:num w:numId="3" w16cid:durableId="2018144840">
    <w:abstractNumId w:val="9"/>
  </w:num>
  <w:num w:numId="4" w16cid:durableId="200410929">
    <w:abstractNumId w:val="6"/>
  </w:num>
  <w:num w:numId="5" w16cid:durableId="451175438">
    <w:abstractNumId w:val="11"/>
  </w:num>
  <w:num w:numId="6" w16cid:durableId="909463810">
    <w:abstractNumId w:val="20"/>
  </w:num>
  <w:num w:numId="7" w16cid:durableId="1974288723">
    <w:abstractNumId w:val="18"/>
  </w:num>
  <w:num w:numId="8" w16cid:durableId="1232159608">
    <w:abstractNumId w:val="0"/>
  </w:num>
  <w:num w:numId="9" w16cid:durableId="665475598">
    <w:abstractNumId w:val="3"/>
  </w:num>
  <w:num w:numId="10" w16cid:durableId="31733524">
    <w:abstractNumId w:val="16"/>
  </w:num>
  <w:num w:numId="11" w16cid:durableId="1051658794">
    <w:abstractNumId w:val="7"/>
  </w:num>
  <w:num w:numId="12" w16cid:durableId="861210814">
    <w:abstractNumId w:val="2"/>
  </w:num>
  <w:num w:numId="13" w16cid:durableId="1389570599">
    <w:abstractNumId w:val="17"/>
  </w:num>
  <w:num w:numId="14" w16cid:durableId="369184113">
    <w:abstractNumId w:val="10"/>
  </w:num>
  <w:num w:numId="15" w16cid:durableId="41909516">
    <w:abstractNumId w:val="8"/>
  </w:num>
  <w:num w:numId="16" w16cid:durableId="1256329406">
    <w:abstractNumId w:val="1"/>
  </w:num>
  <w:num w:numId="17" w16cid:durableId="2041397491">
    <w:abstractNumId w:val="15"/>
  </w:num>
  <w:num w:numId="18" w16cid:durableId="1276794331">
    <w:abstractNumId w:val="4"/>
  </w:num>
  <w:num w:numId="19" w16cid:durableId="163858024">
    <w:abstractNumId w:val="14"/>
  </w:num>
  <w:num w:numId="20" w16cid:durableId="1785342526">
    <w:abstractNumId w:val="13"/>
  </w:num>
  <w:num w:numId="21" w16cid:durableId="1353339142">
    <w:abstractNumId w:val="12"/>
  </w:num>
  <w:num w:numId="22" w16cid:durableId="1997412746">
    <w:abstractNumId w:val="19"/>
  </w:num>
  <w:num w:numId="23" w16cid:durableId="947916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0F"/>
    <w:rsid w:val="00001DAA"/>
    <w:rsid w:val="0000523A"/>
    <w:rsid w:val="000114B2"/>
    <w:rsid w:val="00037A30"/>
    <w:rsid w:val="00042D98"/>
    <w:rsid w:val="00051C61"/>
    <w:rsid w:val="00054BEF"/>
    <w:rsid w:val="0006032D"/>
    <w:rsid w:val="00061F20"/>
    <w:rsid w:val="000628D6"/>
    <w:rsid w:val="00065209"/>
    <w:rsid w:val="00067CE1"/>
    <w:rsid w:val="000B218E"/>
    <w:rsid w:val="000C389B"/>
    <w:rsid w:val="000E4056"/>
    <w:rsid w:val="00105AB4"/>
    <w:rsid w:val="00110841"/>
    <w:rsid w:val="00112B9E"/>
    <w:rsid w:val="0012763D"/>
    <w:rsid w:val="00127ED6"/>
    <w:rsid w:val="0013357D"/>
    <w:rsid w:val="00136423"/>
    <w:rsid w:val="00155DB5"/>
    <w:rsid w:val="0018268A"/>
    <w:rsid w:val="00191F89"/>
    <w:rsid w:val="00194786"/>
    <w:rsid w:val="0019573F"/>
    <w:rsid w:val="002175F7"/>
    <w:rsid w:val="0022460F"/>
    <w:rsid w:val="0022799B"/>
    <w:rsid w:val="00227C6A"/>
    <w:rsid w:val="00227E38"/>
    <w:rsid w:val="0023344E"/>
    <w:rsid w:val="002540BB"/>
    <w:rsid w:val="00254D79"/>
    <w:rsid w:val="0025672E"/>
    <w:rsid w:val="002767CD"/>
    <w:rsid w:val="00287C91"/>
    <w:rsid w:val="00294E0C"/>
    <w:rsid w:val="002A0C66"/>
    <w:rsid w:val="002B59E2"/>
    <w:rsid w:val="002C3A87"/>
    <w:rsid w:val="002C4CFB"/>
    <w:rsid w:val="002D73E2"/>
    <w:rsid w:val="002E3301"/>
    <w:rsid w:val="002E4374"/>
    <w:rsid w:val="002E5DB4"/>
    <w:rsid w:val="002E771E"/>
    <w:rsid w:val="002F3AC1"/>
    <w:rsid w:val="002F4665"/>
    <w:rsid w:val="002F6A9C"/>
    <w:rsid w:val="00301C24"/>
    <w:rsid w:val="0032007B"/>
    <w:rsid w:val="003349FB"/>
    <w:rsid w:val="00354577"/>
    <w:rsid w:val="00362C60"/>
    <w:rsid w:val="00365366"/>
    <w:rsid w:val="003721EF"/>
    <w:rsid w:val="003804CB"/>
    <w:rsid w:val="003A7F1C"/>
    <w:rsid w:val="003B31E0"/>
    <w:rsid w:val="003B4D94"/>
    <w:rsid w:val="003D544A"/>
    <w:rsid w:val="003D707C"/>
    <w:rsid w:val="003E5D40"/>
    <w:rsid w:val="003F5E85"/>
    <w:rsid w:val="00412B72"/>
    <w:rsid w:val="00413764"/>
    <w:rsid w:val="00414B98"/>
    <w:rsid w:val="00432920"/>
    <w:rsid w:val="00432D5A"/>
    <w:rsid w:val="00435AFE"/>
    <w:rsid w:val="00445A04"/>
    <w:rsid w:val="004514DB"/>
    <w:rsid w:val="00465ADE"/>
    <w:rsid w:val="0046685A"/>
    <w:rsid w:val="00486C0F"/>
    <w:rsid w:val="0049237B"/>
    <w:rsid w:val="004967F3"/>
    <w:rsid w:val="004B2F5D"/>
    <w:rsid w:val="004B7018"/>
    <w:rsid w:val="004D44F5"/>
    <w:rsid w:val="004D4A1D"/>
    <w:rsid w:val="004E2702"/>
    <w:rsid w:val="004F54F8"/>
    <w:rsid w:val="00507D13"/>
    <w:rsid w:val="005131AF"/>
    <w:rsid w:val="00514B3C"/>
    <w:rsid w:val="00535D36"/>
    <w:rsid w:val="00540BF9"/>
    <w:rsid w:val="0054369F"/>
    <w:rsid w:val="0057262C"/>
    <w:rsid w:val="00582EAB"/>
    <w:rsid w:val="00590277"/>
    <w:rsid w:val="00593501"/>
    <w:rsid w:val="005A5631"/>
    <w:rsid w:val="005D31E6"/>
    <w:rsid w:val="005D6A0B"/>
    <w:rsid w:val="005D6F0A"/>
    <w:rsid w:val="005E16AC"/>
    <w:rsid w:val="005E2E91"/>
    <w:rsid w:val="005E43E4"/>
    <w:rsid w:val="005F194C"/>
    <w:rsid w:val="00604469"/>
    <w:rsid w:val="00604F3A"/>
    <w:rsid w:val="00610102"/>
    <w:rsid w:val="0062270D"/>
    <w:rsid w:val="00631EB0"/>
    <w:rsid w:val="0064530A"/>
    <w:rsid w:val="006502D1"/>
    <w:rsid w:val="00663187"/>
    <w:rsid w:val="0066785B"/>
    <w:rsid w:val="00672DE7"/>
    <w:rsid w:val="00680164"/>
    <w:rsid w:val="00694521"/>
    <w:rsid w:val="006B3991"/>
    <w:rsid w:val="006C0C2E"/>
    <w:rsid w:val="006C5A0F"/>
    <w:rsid w:val="006D177C"/>
    <w:rsid w:val="006E09AF"/>
    <w:rsid w:val="006E0D6A"/>
    <w:rsid w:val="006E31D1"/>
    <w:rsid w:val="006F3608"/>
    <w:rsid w:val="006F609B"/>
    <w:rsid w:val="00707369"/>
    <w:rsid w:val="00713FCD"/>
    <w:rsid w:val="0071520F"/>
    <w:rsid w:val="007218F7"/>
    <w:rsid w:val="00732ABC"/>
    <w:rsid w:val="00742B22"/>
    <w:rsid w:val="0076076A"/>
    <w:rsid w:val="007717B2"/>
    <w:rsid w:val="0078535B"/>
    <w:rsid w:val="007A2223"/>
    <w:rsid w:val="007A36C5"/>
    <w:rsid w:val="007D6CAE"/>
    <w:rsid w:val="007E14E6"/>
    <w:rsid w:val="007E2583"/>
    <w:rsid w:val="00814217"/>
    <w:rsid w:val="00823A5C"/>
    <w:rsid w:val="008269C8"/>
    <w:rsid w:val="0083309D"/>
    <w:rsid w:val="00842C26"/>
    <w:rsid w:val="00845941"/>
    <w:rsid w:val="00847555"/>
    <w:rsid w:val="008709B0"/>
    <w:rsid w:val="008869FC"/>
    <w:rsid w:val="008877F1"/>
    <w:rsid w:val="008949DF"/>
    <w:rsid w:val="008A1345"/>
    <w:rsid w:val="008B13B8"/>
    <w:rsid w:val="008B3C37"/>
    <w:rsid w:val="008B753B"/>
    <w:rsid w:val="008C4A7C"/>
    <w:rsid w:val="008F45AF"/>
    <w:rsid w:val="008F5C7F"/>
    <w:rsid w:val="0090349A"/>
    <w:rsid w:val="00903A58"/>
    <w:rsid w:val="00906333"/>
    <w:rsid w:val="009147D2"/>
    <w:rsid w:val="009212F3"/>
    <w:rsid w:val="0092140C"/>
    <w:rsid w:val="009356A7"/>
    <w:rsid w:val="00935B89"/>
    <w:rsid w:val="00937BFA"/>
    <w:rsid w:val="009438D4"/>
    <w:rsid w:val="00944CCD"/>
    <w:rsid w:val="0094534A"/>
    <w:rsid w:val="009529AC"/>
    <w:rsid w:val="00956601"/>
    <w:rsid w:val="00960A98"/>
    <w:rsid w:val="00967105"/>
    <w:rsid w:val="009915E2"/>
    <w:rsid w:val="00995F0D"/>
    <w:rsid w:val="009A51DE"/>
    <w:rsid w:val="009B4370"/>
    <w:rsid w:val="009B4581"/>
    <w:rsid w:val="009B74F1"/>
    <w:rsid w:val="009B7AEB"/>
    <w:rsid w:val="009C30B3"/>
    <w:rsid w:val="009D1888"/>
    <w:rsid w:val="009D1AD3"/>
    <w:rsid w:val="00A03977"/>
    <w:rsid w:val="00A14BFA"/>
    <w:rsid w:val="00A14E8B"/>
    <w:rsid w:val="00A15A1F"/>
    <w:rsid w:val="00A23118"/>
    <w:rsid w:val="00A24DB7"/>
    <w:rsid w:val="00A30517"/>
    <w:rsid w:val="00A30AD3"/>
    <w:rsid w:val="00A4510F"/>
    <w:rsid w:val="00A46EAD"/>
    <w:rsid w:val="00A64BC4"/>
    <w:rsid w:val="00A75546"/>
    <w:rsid w:val="00A8095A"/>
    <w:rsid w:val="00A81F9A"/>
    <w:rsid w:val="00A913D2"/>
    <w:rsid w:val="00A937EF"/>
    <w:rsid w:val="00A95446"/>
    <w:rsid w:val="00A97CDD"/>
    <w:rsid w:val="00AA1E3B"/>
    <w:rsid w:val="00AB0345"/>
    <w:rsid w:val="00AD1702"/>
    <w:rsid w:val="00AF0E71"/>
    <w:rsid w:val="00B00965"/>
    <w:rsid w:val="00B02717"/>
    <w:rsid w:val="00B072A8"/>
    <w:rsid w:val="00B07B4A"/>
    <w:rsid w:val="00B2113A"/>
    <w:rsid w:val="00B406EE"/>
    <w:rsid w:val="00B433D1"/>
    <w:rsid w:val="00B445E0"/>
    <w:rsid w:val="00B50D87"/>
    <w:rsid w:val="00B601F7"/>
    <w:rsid w:val="00B76148"/>
    <w:rsid w:val="00B822EF"/>
    <w:rsid w:val="00B829F1"/>
    <w:rsid w:val="00B92AA2"/>
    <w:rsid w:val="00BB0BAD"/>
    <w:rsid w:val="00BC0C0A"/>
    <w:rsid w:val="00BD4310"/>
    <w:rsid w:val="00BE1CA9"/>
    <w:rsid w:val="00C120B7"/>
    <w:rsid w:val="00C211A8"/>
    <w:rsid w:val="00C3015C"/>
    <w:rsid w:val="00C336EC"/>
    <w:rsid w:val="00C40542"/>
    <w:rsid w:val="00C43822"/>
    <w:rsid w:val="00C535AE"/>
    <w:rsid w:val="00C60C56"/>
    <w:rsid w:val="00C64C16"/>
    <w:rsid w:val="00C71953"/>
    <w:rsid w:val="00C80692"/>
    <w:rsid w:val="00CA17E3"/>
    <w:rsid w:val="00CA744F"/>
    <w:rsid w:val="00CC6199"/>
    <w:rsid w:val="00CF444E"/>
    <w:rsid w:val="00CF6323"/>
    <w:rsid w:val="00CF6D36"/>
    <w:rsid w:val="00D05861"/>
    <w:rsid w:val="00D104B1"/>
    <w:rsid w:val="00D11D4A"/>
    <w:rsid w:val="00D12228"/>
    <w:rsid w:val="00D14B55"/>
    <w:rsid w:val="00D17118"/>
    <w:rsid w:val="00D20185"/>
    <w:rsid w:val="00D23B6C"/>
    <w:rsid w:val="00D40171"/>
    <w:rsid w:val="00D404EB"/>
    <w:rsid w:val="00D40CFF"/>
    <w:rsid w:val="00D40E1F"/>
    <w:rsid w:val="00D42497"/>
    <w:rsid w:val="00D617F7"/>
    <w:rsid w:val="00D62F17"/>
    <w:rsid w:val="00D72D03"/>
    <w:rsid w:val="00D77071"/>
    <w:rsid w:val="00D80135"/>
    <w:rsid w:val="00D86DEB"/>
    <w:rsid w:val="00D92071"/>
    <w:rsid w:val="00DA1201"/>
    <w:rsid w:val="00DA481A"/>
    <w:rsid w:val="00DA59ED"/>
    <w:rsid w:val="00DD22D1"/>
    <w:rsid w:val="00E16CD3"/>
    <w:rsid w:val="00E32DF9"/>
    <w:rsid w:val="00E4301A"/>
    <w:rsid w:val="00E43425"/>
    <w:rsid w:val="00E46CD1"/>
    <w:rsid w:val="00E51602"/>
    <w:rsid w:val="00E81833"/>
    <w:rsid w:val="00E93CD6"/>
    <w:rsid w:val="00E9606F"/>
    <w:rsid w:val="00EA65B0"/>
    <w:rsid w:val="00EA7BA8"/>
    <w:rsid w:val="00EB0E53"/>
    <w:rsid w:val="00EB6AB4"/>
    <w:rsid w:val="00EC0A03"/>
    <w:rsid w:val="00EC1446"/>
    <w:rsid w:val="00EC4908"/>
    <w:rsid w:val="00ED3529"/>
    <w:rsid w:val="00ED583F"/>
    <w:rsid w:val="00EE58BA"/>
    <w:rsid w:val="00EE5AEC"/>
    <w:rsid w:val="00F02FA2"/>
    <w:rsid w:val="00F12A37"/>
    <w:rsid w:val="00F20BB0"/>
    <w:rsid w:val="00F21D8A"/>
    <w:rsid w:val="00F32AA4"/>
    <w:rsid w:val="00F378DB"/>
    <w:rsid w:val="00F66539"/>
    <w:rsid w:val="00F7057D"/>
    <w:rsid w:val="00F76442"/>
    <w:rsid w:val="00F86BB5"/>
    <w:rsid w:val="00F95383"/>
    <w:rsid w:val="00FA67A7"/>
    <w:rsid w:val="00FA6DFE"/>
    <w:rsid w:val="00FB1017"/>
    <w:rsid w:val="00FC2955"/>
    <w:rsid w:val="00FE38F0"/>
    <w:rsid w:val="00FE49DD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9808"/>
  <w15:chartTrackingRefBased/>
  <w15:docId w15:val="{E6FB938B-C69E-43E1-81C9-C1CDC850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0F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C91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C91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cf01">
    <w:name w:val="cf01"/>
    <w:basedOn w:val="DefaultParagraphFont"/>
    <w:rsid w:val="00960A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2014" TargetMode="External"/><Relationship Id="rId18" Type="http://schemas.openxmlformats.org/officeDocument/2006/relationships/hyperlink" Target="https://hko.srce.hr/registar/standard-kvalifikacije/detalji/17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621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2013" TargetMode="External"/><Relationship Id="rId17" Type="http://schemas.openxmlformats.org/officeDocument/2006/relationships/hyperlink" Target="https://hko.srce.hr/registar/skup-kompetencija/detalji/202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2018" TargetMode="External"/><Relationship Id="rId20" Type="http://schemas.openxmlformats.org/officeDocument/2006/relationships/hyperlink" Target="https://hko.srce.hr/registar/skup-ishoda-ucenja/detalji/621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238" TargetMode="External"/><Relationship Id="rId24" Type="http://schemas.openxmlformats.org/officeDocument/2006/relationships/hyperlink" Target="https://hko.srce.hr/registar/skup-ishoda-ucenja/detalji/621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2017" TargetMode="External"/><Relationship Id="rId23" Type="http://schemas.openxmlformats.org/officeDocument/2006/relationships/hyperlink" Target="https://hko.srce.hr/registar/skup-ishoda-ucenja/detalji/621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621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2015" TargetMode="External"/><Relationship Id="rId22" Type="http://schemas.openxmlformats.org/officeDocument/2006/relationships/hyperlink" Target="https://hko.srce.hr/registar/skup-ishoda-ucenja/detalji/621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7" ma:contentTypeDescription="Stvaranje novog dokumenta." ma:contentTypeScope="" ma:versionID="81c719620f3590409ae7988995bade83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45c14701db31228d0bcdf8506cc0cd3a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709D-6309-4F3E-9ABC-A5B3475A505C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AF0C3573-1160-4446-8FD2-5698A74D0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47797-134C-4734-9FF4-5FD709F9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2796</Words>
  <Characters>15943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Jaklić Ćibarić</dc:creator>
  <cp:keywords/>
  <dc:description/>
  <cp:lastModifiedBy>ASOO</cp:lastModifiedBy>
  <cp:revision>10</cp:revision>
  <dcterms:created xsi:type="dcterms:W3CDTF">2023-09-25T10:13:00Z</dcterms:created>
  <dcterms:modified xsi:type="dcterms:W3CDTF">2023-09-26T12:18:00Z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