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Pr="0024439C" w:rsidRDefault="00FB0D00" w:rsidP="00FB0D00">
      <w:pPr>
        <w:rPr>
          <w:rFonts w:ascii="Cambria" w:hAnsi="Cambria"/>
          <w:b/>
          <w:bCs/>
          <w:i/>
          <w:iCs/>
          <w:sz w:val="24"/>
          <w:szCs w:val="24"/>
          <w:lang w:val="hr-HR"/>
        </w:rPr>
      </w:pPr>
    </w:p>
    <w:p w14:paraId="7B2B8A82" w14:textId="1165E21E" w:rsidR="00FB0D00" w:rsidRPr="0024439C" w:rsidRDefault="007C48A8" w:rsidP="00FB0D00">
      <w:pPr>
        <w:jc w:val="center"/>
        <w:rPr>
          <w:rFonts w:asciiTheme="minorHAnsi" w:hAnsiTheme="minorHAnsi" w:cstheme="minorHAnsi"/>
          <w:b/>
          <w:bCs/>
          <w:sz w:val="24"/>
          <w:szCs w:val="24"/>
          <w:lang w:val="hr-HR"/>
        </w:rPr>
      </w:pPr>
      <w:r w:rsidRPr="0024439C">
        <w:rPr>
          <w:rFonts w:asciiTheme="minorHAnsi" w:hAnsiTheme="minorHAnsi" w:cstheme="minorHAnsi"/>
          <w:b/>
          <w:bCs/>
          <w:sz w:val="24"/>
          <w:szCs w:val="24"/>
          <w:lang w:val="hr-HR"/>
        </w:rPr>
        <w:t>Naziv i adresa ustanove</w:t>
      </w:r>
    </w:p>
    <w:p w14:paraId="506D8500" w14:textId="77777777" w:rsidR="00FB0D00" w:rsidRPr="0024439C" w:rsidRDefault="00FB0D00" w:rsidP="00FB0D00">
      <w:pPr>
        <w:jc w:val="center"/>
        <w:rPr>
          <w:rFonts w:asciiTheme="minorHAnsi" w:hAnsiTheme="minorHAnsi" w:cstheme="minorHAnsi"/>
          <w:b/>
          <w:bCs/>
          <w:sz w:val="24"/>
          <w:szCs w:val="24"/>
          <w:lang w:val="hr-HR"/>
        </w:rPr>
      </w:pPr>
    </w:p>
    <w:p w14:paraId="149440DF" w14:textId="77777777" w:rsidR="00FB0D00" w:rsidRPr="0024439C" w:rsidRDefault="00FB0D00" w:rsidP="00FB0D00">
      <w:pPr>
        <w:jc w:val="center"/>
        <w:rPr>
          <w:rFonts w:asciiTheme="minorHAnsi" w:hAnsiTheme="minorHAnsi" w:cstheme="minorHAnsi"/>
          <w:b/>
          <w:bCs/>
          <w:sz w:val="24"/>
          <w:szCs w:val="24"/>
          <w:lang w:val="hr-HR"/>
        </w:rPr>
      </w:pPr>
    </w:p>
    <w:p w14:paraId="168965C2" w14:textId="77777777" w:rsidR="00FB0D00" w:rsidRPr="0024439C" w:rsidRDefault="00FB0D00" w:rsidP="00FB0D00">
      <w:pPr>
        <w:jc w:val="center"/>
        <w:rPr>
          <w:rFonts w:asciiTheme="minorHAnsi" w:hAnsiTheme="minorHAnsi" w:cstheme="minorHAnsi"/>
          <w:b/>
          <w:bCs/>
          <w:sz w:val="24"/>
          <w:szCs w:val="24"/>
          <w:lang w:val="hr-HR"/>
        </w:rPr>
      </w:pPr>
    </w:p>
    <w:p w14:paraId="3011868A" w14:textId="77777777" w:rsidR="00FB0D00" w:rsidRPr="0024439C" w:rsidRDefault="00FB0D00" w:rsidP="00FB0D00">
      <w:pPr>
        <w:jc w:val="center"/>
        <w:rPr>
          <w:rFonts w:asciiTheme="minorHAnsi" w:hAnsiTheme="minorHAnsi" w:cstheme="minorHAnsi"/>
          <w:b/>
          <w:bCs/>
          <w:sz w:val="48"/>
          <w:szCs w:val="48"/>
          <w:lang w:val="hr-HR"/>
        </w:rPr>
      </w:pPr>
    </w:p>
    <w:p w14:paraId="2B4CAEC8" w14:textId="77777777" w:rsidR="00FB0D00" w:rsidRPr="0024439C" w:rsidRDefault="00FB0D00" w:rsidP="00FB0D00">
      <w:pPr>
        <w:jc w:val="center"/>
        <w:rPr>
          <w:rFonts w:asciiTheme="minorHAnsi" w:hAnsiTheme="minorHAnsi" w:cstheme="minorHAnsi"/>
          <w:b/>
          <w:bCs/>
          <w:sz w:val="48"/>
          <w:szCs w:val="48"/>
          <w:lang w:val="hr-HR"/>
        </w:rPr>
      </w:pPr>
    </w:p>
    <w:p w14:paraId="7F2B8D04" w14:textId="77777777" w:rsidR="00EC0553" w:rsidRDefault="00215846" w:rsidP="00D13521">
      <w:pPr>
        <w:jc w:val="center"/>
        <w:rPr>
          <w:rFonts w:asciiTheme="minorHAnsi" w:hAnsiTheme="minorHAnsi" w:cstheme="minorHAnsi"/>
          <w:b/>
          <w:bCs/>
          <w:sz w:val="48"/>
          <w:szCs w:val="48"/>
          <w:lang w:val="hr-HR"/>
        </w:rPr>
      </w:pPr>
      <w:r w:rsidRPr="0024439C">
        <w:rPr>
          <w:rFonts w:asciiTheme="minorHAnsi" w:hAnsiTheme="minorHAnsi" w:cstheme="minorHAnsi"/>
          <w:b/>
          <w:bCs/>
          <w:sz w:val="48"/>
          <w:szCs w:val="48"/>
          <w:lang w:val="hr-HR"/>
        </w:rPr>
        <w:t xml:space="preserve">Program obrazovanja </w:t>
      </w:r>
    </w:p>
    <w:p w14:paraId="25066093" w14:textId="77777777" w:rsidR="00EC0553" w:rsidRDefault="00215846" w:rsidP="00D13521">
      <w:pPr>
        <w:jc w:val="center"/>
        <w:rPr>
          <w:rFonts w:asciiTheme="minorHAnsi" w:hAnsiTheme="minorHAnsi" w:cstheme="minorHAnsi"/>
          <w:b/>
          <w:bCs/>
          <w:sz w:val="48"/>
          <w:szCs w:val="48"/>
          <w:lang w:val="hr-HR"/>
        </w:rPr>
      </w:pPr>
      <w:r w:rsidRPr="0024439C">
        <w:rPr>
          <w:rFonts w:asciiTheme="minorHAnsi" w:hAnsiTheme="minorHAnsi" w:cstheme="minorHAnsi"/>
          <w:b/>
          <w:bCs/>
          <w:sz w:val="48"/>
          <w:szCs w:val="48"/>
          <w:lang w:val="hr-HR"/>
        </w:rPr>
        <w:t xml:space="preserve">za stjecanje mikrokvalifikacije </w:t>
      </w:r>
    </w:p>
    <w:p w14:paraId="677EF94B" w14:textId="44CDC4DE" w:rsidR="00D13521" w:rsidRPr="0024439C" w:rsidRDefault="007A6DDC" w:rsidP="00D13521">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otklanjanje kvarova na procesnim sustavima malih hidroelektrana</w:t>
      </w:r>
    </w:p>
    <w:p w14:paraId="51D0A16F" w14:textId="77777777" w:rsidR="00FB0D00" w:rsidRPr="0024439C" w:rsidRDefault="00FB0D00" w:rsidP="00FB0D00">
      <w:pPr>
        <w:jc w:val="center"/>
        <w:rPr>
          <w:rFonts w:asciiTheme="minorHAnsi" w:hAnsiTheme="minorHAnsi" w:cstheme="minorHAnsi"/>
          <w:b/>
          <w:bCs/>
          <w:sz w:val="24"/>
          <w:szCs w:val="24"/>
          <w:lang w:val="hr-HR"/>
        </w:rPr>
      </w:pPr>
    </w:p>
    <w:p w14:paraId="4BCE0634" w14:textId="77777777" w:rsidR="00FB0D00" w:rsidRPr="0024439C" w:rsidRDefault="00FB0D00" w:rsidP="00FB0D00">
      <w:pPr>
        <w:jc w:val="center"/>
        <w:rPr>
          <w:rFonts w:asciiTheme="minorHAnsi" w:hAnsiTheme="minorHAnsi" w:cstheme="minorHAnsi"/>
          <w:b/>
          <w:bCs/>
          <w:sz w:val="24"/>
          <w:szCs w:val="24"/>
          <w:lang w:val="hr-HR"/>
        </w:rPr>
      </w:pPr>
    </w:p>
    <w:p w14:paraId="39D0C6E4" w14:textId="77777777" w:rsidR="00FB0D00" w:rsidRPr="0024439C" w:rsidRDefault="00FB0D00" w:rsidP="00FB0D00">
      <w:pPr>
        <w:jc w:val="center"/>
        <w:rPr>
          <w:rFonts w:asciiTheme="minorHAnsi" w:hAnsiTheme="minorHAnsi" w:cstheme="minorHAnsi"/>
          <w:b/>
          <w:bCs/>
          <w:sz w:val="24"/>
          <w:szCs w:val="24"/>
          <w:lang w:val="hr-HR"/>
        </w:rPr>
      </w:pPr>
    </w:p>
    <w:p w14:paraId="196AF60B" w14:textId="77777777" w:rsidR="00FB0D00" w:rsidRPr="0024439C" w:rsidRDefault="00FB0D00" w:rsidP="00FB0D00">
      <w:pPr>
        <w:jc w:val="center"/>
        <w:rPr>
          <w:rFonts w:asciiTheme="minorHAnsi" w:hAnsiTheme="minorHAnsi" w:cstheme="minorHAnsi"/>
          <w:b/>
          <w:bCs/>
          <w:sz w:val="24"/>
          <w:szCs w:val="24"/>
          <w:lang w:val="hr-HR"/>
        </w:rPr>
      </w:pPr>
    </w:p>
    <w:p w14:paraId="376DB5F9" w14:textId="77777777" w:rsidR="00FB0D00" w:rsidRPr="0024439C" w:rsidRDefault="00FB0D00" w:rsidP="00FB0D00">
      <w:pPr>
        <w:jc w:val="center"/>
        <w:rPr>
          <w:rFonts w:asciiTheme="minorHAnsi" w:hAnsiTheme="minorHAnsi" w:cstheme="minorHAnsi"/>
          <w:b/>
          <w:bCs/>
          <w:sz w:val="24"/>
          <w:szCs w:val="24"/>
          <w:lang w:val="hr-HR"/>
        </w:rPr>
      </w:pPr>
    </w:p>
    <w:p w14:paraId="06EAF138" w14:textId="77777777" w:rsidR="00FB0D00" w:rsidRPr="0024439C" w:rsidRDefault="00FB0D00" w:rsidP="00FB0D00">
      <w:pPr>
        <w:jc w:val="center"/>
        <w:rPr>
          <w:rFonts w:asciiTheme="minorHAnsi" w:hAnsiTheme="minorHAnsi" w:cstheme="minorHAnsi"/>
          <w:b/>
          <w:bCs/>
          <w:sz w:val="24"/>
          <w:szCs w:val="24"/>
          <w:lang w:val="hr-HR"/>
        </w:rPr>
      </w:pPr>
    </w:p>
    <w:p w14:paraId="7E34AA10" w14:textId="77777777" w:rsidR="00FB0D00" w:rsidRPr="0024439C" w:rsidRDefault="00FB0D00" w:rsidP="00FB0D00">
      <w:pPr>
        <w:jc w:val="center"/>
        <w:rPr>
          <w:rFonts w:asciiTheme="minorHAnsi" w:hAnsiTheme="minorHAnsi" w:cstheme="minorHAnsi"/>
          <w:b/>
          <w:bCs/>
          <w:sz w:val="24"/>
          <w:szCs w:val="24"/>
          <w:lang w:val="hr-HR"/>
        </w:rPr>
      </w:pPr>
    </w:p>
    <w:p w14:paraId="456D14E8" w14:textId="12649984" w:rsidR="00FB0D00" w:rsidRPr="0024439C" w:rsidRDefault="00FB0D00" w:rsidP="00FB0D00">
      <w:pPr>
        <w:jc w:val="center"/>
        <w:rPr>
          <w:rFonts w:asciiTheme="minorHAnsi" w:hAnsiTheme="minorHAnsi" w:cstheme="minorHAnsi"/>
          <w:b/>
          <w:bCs/>
          <w:sz w:val="24"/>
          <w:szCs w:val="24"/>
          <w:lang w:val="hr-HR"/>
        </w:rPr>
      </w:pPr>
    </w:p>
    <w:p w14:paraId="38622423" w14:textId="77777777" w:rsidR="00D13521" w:rsidRPr="0024439C" w:rsidRDefault="00D13521" w:rsidP="00FB0D00">
      <w:pPr>
        <w:jc w:val="center"/>
        <w:rPr>
          <w:rFonts w:asciiTheme="minorHAnsi" w:hAnsiTheme="minorHAnsi" w:cstheme="minorHAnsi"/>
          <w:b/>
          <w:bCs/>
          <w:sz w:val="24"/>
          <w:szCs w:val="24"/>
          <w:lang w:val="hr-HR"/>
        </w:rPr>
      </w:pPr>
    </w:p>
    <w:p w14:paraId="3AA2ADEC" w14:textId="77777777" w:rsidR="00FB0D00" w:rsidRPr="0024439C" w:rsidRDefault="00FB0D00" w:rsidP="00FB0D00">
      <w:pPr>
        <w:ind w:left="710"/>
        <w:jc w:val="center"/>
        <w:rPr>
          <w:rFonts w:asciiTheme="minorHAnsi" w:hAnsiTheme="minorHAnsi" w:cstheme="minorHAnsi"/>
          <w:b/>
          <w:bCs/>
          <w:sz w:val="24"/>
          <w:szCs w:val="24"/>
          <w:lang w:val="hr-HR"/>
        </w:rPr>
      </w:pPr>
    </w:p>
    <w:p w14:paraId="2433811C" w14:textId="77777777" w:rsidR="00D13521" w:rsidRPr="0024439C" w:rsidRDefault="00D13521" w:rsidP="00FB0D00">
      <w:pPr>
        <w:ind w:left="710"/>
        <w:jc w:val="center"/>
        <w:rPr>
          <w:rFonts w:asciiTheme="minorHAnsi" w:hAnsiTheme="minorHAnsi" w:cstheme="minorHAnsi"/>
          <w:b/>
          <w:bCs/>
          <w:sz w:val="24"/>
          <w:szCs w:val="24"/>
          <w:lang w:val="hr-HR"/>
        </w:rPr>
      </w:pPr>
    </w:p>
    <w:p w14:paraId="7B48BFEF" w14:textId="00B3BEC6" w:rsidR="007C48A8" w:rsidRDefault="00011B32" w:rsidP="00FB0D00">
      <w:pPr>
        <w:jc w:val="center"/>
        <w:rPr>
          <w:rFonts w:asciiTheme="minorHAnsi" w:hAnsiTheme="minorHAnsi" w:cstheme="minorHAnsi"/>
          <w:b/>
          <w:bCs/>
          <w:sz w:val="24"/>
          <w:szCs w:val="24"/>
          <w:lang w:val="hr-HR"/>
        </w:rPr>
      </w:pPr>
      <w:r w:rsidRPr="00011B32">
        <w:rPr>
          <w:rFonts w:asciiTheme="minorHAnsi" w:hAnsiTheme="minorHAnsi" w:cstheme="minorHAnsi"/>
          <w:b/>
          <w:bCs/>
          <w:sz w:val="24"/>
          <w:szCs w:val="24"/>
          <w:lang w:val="hr-HR"/>
        </w:rPr>
        <w:t>Mjesto, mjesec</w:t>
      </w:r>
      <w:r w:rsidR="00EC0553">
        <w:rPr>
          <w:rFonts w:asciiTheme="minorHAnsi" w:hAnsiTheme="minorHAnsi" w:cstheme="minorHAnsi"/>
          <w:b/>
          <w:bCs/>
          <w:sz w:val="24"/>
          <w:szCs w:val="24"/>
          <w:lang w:val="hr-HR"/>
        </w:rPr>
        <w:t>,</w:t>
      </w:r>
      <w:r w:rsidRPr="00011B32">
        <w:rPr>
          <w:rFonts w:asciiTheme="minorHAnsi" w:hAnsiTheme="minorHAnsi" w:cstheme="minorHAnsi"/>
          <w:b/>
          <w:bCs/>
          <w:sz w:val="24"/>
          <w:szCs w:val="24"/>
          <w:lang w:val="hr-HR"/>
        </w:rPr>
        <w:t xml:space="preserve"> godina</w:t>
      </w:r>
    </w:p>
    <w:p w14:paraId="5E6002C5" w14:textId="77777777" w:rsidR="00011B32" w:rsidRPr="0024439C" w:rsidRDefault="00011B32" w:rsidP="00FB0D00">
      <w:pPr>
        <w:jc w:val="center"/>
        <w:rPr>
          <w:rFonts w:asciiTheme="minorHAnsi" w:hAnsiTheme="minorHAnsi" w:cstheme="minorHAnsi"/>
          <w:b/>
          <w:bCs/>
          <w:sz w:val="24"/>
          <w:szCs w:val="24"/>
          <w:lang w:val="hr-HR"/>
        </w:rPr>
      </w:pPr>
    </w:p>
    <w:p w14:paraId="19D26B95" w14:textId="77777777" w:rsidR="00C759FB" w:rsidRPr="0024439C" w:rsidRDefault="00C759FB" w:rsidP="00C759FB">
      <w:pPr>
        <w:pStyle w:val="ListParagraph"/>
        <w:numPr>
          <w:ilvl w:val="0"/>
          <w:numId w:val="1"/>
        </w:numPr>
        <w:rPr>
          <w:rFonts w:cstheme="minorHAnsi"/>
          <w:b/>
          <w:bCs/>
          <w:noProof/>
          <w:sz w:val="24"/>
          <w:szCs w:val="24"/>
        </w:rPr>
      </w:pPr>
      <w:bookmarkStart w:id="0" w:name="_Hlk92893303"/>
      <w:r w:rsidRPr="0024439C">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24439C" w14:paraId="69B33573" w14:textId="77777777" w:rsidTr="00E26FE7">
        <w:trPr>
          <w:trHeight w:val="304"/>
        </w:trPr>
        <w:tc>
          <w:tcPr>
            <w:tcW w:w="5000" w:type="pct"/>
            <w:gridSpan w:val="4"/>
            <w:shd w:val="clear" w:color="auto" w:fill="95B3D7"/>
            <w:hideMark/>
          </w:tcPr>
          <w:p w14:paraId="3875EACD" w14:textId="77777777"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OPĆE INFORMACIJE O PROGRAMU OBRAZOVANJA </w:t>
            </w:r>
          </w:p>
          <w:p w14:paraId="1EBD92BE" w14:textId="3EAFA2D9"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ZA STJECANJE MIKROKVALIFIKACIJE</w:t>
            </w:r>
          </w:p>
        </w:tc>
      </w:tr>
      <w:tr w:rsidR="00C759FB" w:rsidRPr="0024439C" w14:paraId="39C58608" w14:textId="77777777" w:rsidTr="008709CE">
        <w:trPr>
          <w:trHeight w:val="304"/>
        </w:trPr>
        <w:tc>
          <w:tcPr>
            <w:tcW w:w="1749" w:type="pct"/>
            <w:shd w:val="clear" w:color="auto" w:fill="B8CCE4"/>
            <w:hideMark/>
          </w:tcPr>
          <w:p w14:paraId="446D0CE8" w14:textId="5B241431"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Sektor </w:t>
            </w:r>
          </w:p>
        </w:tc>
        <w:tc>
          <w:tcPr>
            <w:tcW w:w="3251" w:type="pct"/>
            <w:gridSpan w:val="3"/>
          </w:tcPr>
          <w:p w14:paraId="2694E943" w14:textId="0C88E824" w:rsidR="00C759FB" w:rsidRPr="0024439C" w:rsidRDefault="00215846"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Strojarstvo, brodogradnja i metalurgija</w:t>
            </w:r>
          </w:p>
        </w:tc>
      </w:tr>
      <w:tr w:rsidR="00C759FB" w:rsidRPr="0024439C" w14:paraId="7899B0FB" w14:textId="77777777" w:rsidTr="008709CE">
        <w:trPr>
          <w:trHeight w:val="314"/>
        </w:trPr>
        <w:tc>
          <w:tcPr>
            <w:tcW w:w="1749" w:type="pct"/>
            <w:shd w:val="clear" w:color="auto" w:fill="B8CCE4"/>
            <w:hideMark/>
          </w:tcPr>
          <w:p w14:paraId="69B3C0D0" w14:textId="77777777" w:rsidR="00C759FB" w:rsidRPr="0024439C" w:rsidRDefault="00C759FB"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b/>
                <w:noProof/>
                <w:sz w:val="20"/>
                <w:szCs w:val="20"/>
                <w:lang w:val="hr-HR"/>
              </w:rPr>
              <w:t>Naziv programa</w:t>
            </w:r>
          </w:p>
        </w:tc>
        <w:tc>
          <w:tcPr>
            <w:tcW w:w="3251" w:type="pct"/>
            <w:gridSpan w:val="3"/>
            <w:vAlign w:val="center"/>
          </w:tcPr>
          <w:p w14:paraId="2FF8D896" w14:textId="267842EE" w:rsidR="00C759FB" w:rsidRPr="0024439C" w:rsidRDefault="00215846" w:rsidP="00215846">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 xml:space="preserve">Program obrazovanja za stjecanje mikrokvalifikacije </w:t>
            </w:r>
            <w:r w:rsidR="00C2591A" w:rsidRPr="00C2591A">
              <w:rPr>
                <w:rFonts w:asciiTheme="minorHAnsi" w:hAnsiTheme="minorHAnsi" w:cstheme="minorHAnsi"/>
                <w:noProof/>
                <w:sz w:val="20"/>
                <w:szCs w:val="20"/>
                <w:lang w:val="hr-HR"/>
              </w:rPr>
              <w:t>otklanjanje kvarova na procesnim sustavima malih hidroelektrana</w:t>
            </w:r>
          </w:p>
        </w:tc>
      </w:tr>
      <w:tr w:rsidR="00C759FB" w:rsidRPr="0024439C" w14:paraId="0B142720" w14:textId="77777777" w:rsidTr="008709CE">
        <w:trPr>
          <w:trHeight w:val="304"/>
        </w:trPr>
        <w:tc>
          <w:tcPr>
            <w:tcW w:w="1749" w:type="pct"/>
            <w:shd w:val="clear" w:color="auto" w:fill="B8CCE4"/>
            <w:hideMark/>
          </w:tcPr>
          <w:p w14:paraId="3B2779C1" w14:textId="77777777" w:rsidR="00C759FB" w:rsidRPr="0024439C" w:rsidRDefault="00C759FB"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b/>
                <w:noProof/>
                <w:sz w:val="20"/>
                <w:szCs w:val="20"/>
                <w:lang w:val="hr-HR"/>
              </w:rPr>
              <w:t>Vrsta programa</w:t>
            </w:r>
          </w:p>
        </w:tc>
        <w:tc>
          <w:tcPr>
            <w:tcW w:w="3251" w:type="pct"/>
            <w:gridSpan w:val="3"/>
            <w:vAlign w:val="center"/>
          </w:tcPr>
          <w:p w14:paraId="7476C298" w14:textId="3795B52A" w:rsidR="00C759FB" w:rsidRPr="0024439C" w:rsidRDefault="000019AC"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usavršavanje</w:t>
            </w:r>
          </w:p>
        </w:tc>
      </w:tr>
      <w:tr w:rsidR="00C759FB" w:rsidRPr="0024439C" w14:paraId="3F28E15A" w14:textId="77777777" w:rsidTr="008709CE">
        <w:trPr>
          <w:trHeight w:val="329"/>
        </w:trPr>
        <w:tc>
          <w:tcPr>
            <w:tcW w:w="1749" w:type="pct"/>
            <w:vMerge w:val="restart"/>
            <w:shd w:val="clear" w:color="auto" w:fill="B8CCE4"/>
            <w:hideMark/>
          </w:tcPr>
          <w:p w14:paraId="1F2DAB4D"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24439C" w:rsidRDefault="00C759FB" w:rsidP="00E26FE7">
            <w:pPr>
              <w:spacing w:before="60" w:after="60" w:line="240" w:lineRule="auto"/>
              <w:rPr>
                <w:rFonts w:asciiTheme="minorHAnsi" w:hAnsiTheme="minorHAnsi" w:cstheme="minorHAnsi"/>
                <w:b/>
                <w:bCs/>
                <w:noProof/>
                <w:sz w:val="20"/>
                <w:szCs w:val="20"/>
                <w:lang w:val="hr-HR"/>
              </w:rPr>
            </w:pPr>
            <w:r w:rsidRPr="0024439C">
              <w:rPr>
                <w:rFonts w:asciiTheme="minorHAnsi" w:hAnsiTheme="minorHAnsi" w:cstheme="minorHAnsi"/>
                <w:b/>
                <w:bCs/>
                <w:noProof/>
                <w:sz w:val="20"/>
                <w:szCs w:val="20"/>
                <w:lang w:val="hr-HR"/>
              </w:rPr>
              <w:t>Naziv ustanove</w:t>
            </w:r>
          </w:p>
        </w:tc>
        <w:tc>
          <w:tcPr>
            <w:tcW w:w="2556" w:type="pct"/>
            <w:gridSpan w:val="2"/>
            <w:vAlign w:val="center"/>
          </w:tcPr>
          <w:p w14:paraId="5710EB8A" w14:textId="40DA1349" w:rsidR="00C759FB" w:rsidRPr="0024439C" w:rsidRDefault="00C759FB" w:rsidP="00E26FE7">
            <w:pPr>
              <w:spacing w:before="60" w:after="60" w:line="240" w:lineRule="auto"/>
              <w:rPr>
                <w:rFonts w:asciiTheme="minorHAnsi" w:hAnsiTheme="minorHAnsi" w:cstheme="minorHAnsi"/>
                <w:noProof/>
                <w:sz w:val="20"/>
                <w:szCs w:val="20"/>
                <w:lang w:val="hr-HR"/>
              </w:rPr>
            </w:pPr>
          </w:p>
        </w:tc>
      </w:tr>
      <w:tr w:rsidR="00C759FB" w:rsidRPr="0024439C" w14:paraId="6827F64F" w14:textId="77777777" w:rsidTr="008709CE">
        <w:trPr>
          <w:trHeight w:val="323"/>
        </w:trPr>
        <w:tc>
          <w:tcPr>
            <w:tcW w:w="0" w:type="auto"/>
            <w:vMerge/>
            <w:vAlign w:val="center"/>
            <w:hideMark/>
          </w:tcPr>
          <w:p w14:paraId="1E5A19D5" w14:textId="77777777" w:rsidR="00C759FB" w:rsidRPr="0024439C" w:rsidRDefault="00C759FB" w:rsidP="00E26FE7">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24439C" w:rsidRDefault="00C759FB" w:rsidP="00E26FE7">
            <w:pPr>
              <w:spacing w:before="60" w:after="60" w:line="240" w:lineRule="auto"/>
              <w:rPr>
                <w:rFonts w:asciiTheme="minorHAnsi" w:hAnsiTheme="minorHAnsi" w:cstheme="minorHAnsi"/>
                <w:b/>
                <w:bCs/>
                <w:noProof/>
                <w:sz w:val="20"/>
                <w:szCs w:val="20"/>
                <w:lang w:val="hr-HR"/>
              </w:rPr>
            </w:pPr>
            <w:r w:rsidRPr="0024439C">
              <w:rPr>
                <w:rFonts w:asciiTheme="minorHAnsi" w:hAnsiTheme="minorHAnsi" w:cstheme="minorHAnsi"/>
                <w:b/>
                <w:bCs/>
                <w:noProof/>
                <w:sz w:val="20"/>
                <w:szCs w:val="20"/>
                <w:lang w:val="hr-HR"/>
              </w:rPr>
              <w:t>Adresa</w:t>
            </w:r>
          </w:p>
        </w:tc>
        <w:tc>
          <w:tcPr>
            <w:tcW w:w="2556" w:type="pct"/>
            <w:gridSpan w:val="2"/>
            <w:vAlign w:val="center"/>
          </w:tcPr>
          <w:p w14:paraId="1A4BC742" w14:textId="0922B855" w:rsidR="00C759FB" w:rsidRPr="0024439C" w:rsidRDefault="00C759FB" w:rsidP="00E26FE7">
            <w:pPr>
              <w:spacing w:before="60" w:after="60" w:line="240" w:lineRule="auto"/>
              <w:rPr>
                <w:rFonts w:asciiTheme="minorHAnsi" w:hAnsiTheme="minorHAnsi" w:cstheme="minorHAnsi"/>
                <w:noProof/>
                <w:sz w:val="20"/>
                <w:szCs w:val="20"/>
                <w:lang w:val="hr-HR"/>
              </w:rPr>
            </w:pPr>
          </w:p>
        </w:tc>
      </w:tr>
      <w:tr w:rsidR="00C759FB" w:rsidRPr="0024439C" w14:paraId="206337B8" w14:textId="77777777" w:rsidTr="008709CE">
        <w:trPr>
          <w:trHeight w:val="827"/>
        </w:trPr>
        <w:tc>
          <w:tcPr>
            <w:tcW w:w="1749" w:type="pct"/>
            <w:shd w:val="clear" w:color="auto" w:fill="B8CCE4"/>
            <w:hideMark/>
          </w:tcPr>
          <w:p w14:paraId="6021170A" w14:textId="77777777" w:rsidR="00C759FB" w:rsidRPr="0024439C" w:rsidRDefault="00C759FB" w:rsidP="00E26FE7">
            <w:pPr>
              <w:spacing w:before="60" w:after="60" w:line="240" w:lineRule="auto"/>
              <w:rPr>
                <w:rFonts w:asciiTheme="minorHAnsi" w:hAnsiTheme="minorHAnsi" w:cstheme="minorHAnsi"/>
                <w:b/>
                <w:bCs/>
                <w:noProof/>
                <w:sz w:val="20"/>
                <w:szCs w:val="20"/>
                <w:lang w:val="hr-HR"/>
              </w:rPr>
            </w:pPr>
            <w:r w:rsidRPr="0024439C">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07DD729" w14:textId="5A525491" w:rsidR="00C759FB" w:rsidRPr="0024439C" w:rsidRDefault="00C759FB"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 xml:space="preserve">SIU </w:t>
            </w:r>
            <w:r w:rsidR="00D13521" w:rsidRPr="0024439C">
              <w:rPr>
                <w:rFonts w:asciiTheme="minorHAnsi" w:hAnsiTheme="minorHAnsi" w:cstheme="minorHAnsi"/>
                <w:noProof/>
                <w:sz w:val="20"/>
                <w:szCs w:val="20"/>
                <w:lang w:val="hr-HR"/>
              </w:rPr>
              <w:t xml:space="preserve">1: Obnovljivi izvori energije (razina </w:t>
            </w:r>
            <w:r w:rsidR="00046F17" w:rsidRPr="0024439C">
              <w:rPr>
                <w:rFonts w:asciiTheme="minorHAnsi" w:hAnsiTheme="minorHAnsi" w:cstheme="minorHAnsi"/>
                <w:noProof/>
                <w:sz w:val="20"/>
                <w:szCs w:val="20"/>
                <w:lang w:val="hr-HR"/>
              </w:rPr>
              <w:t xml:space="preserve">HKO </w:t>
            </w:r>
            <w:r w:rsidR="00D13521" w:rsidRPr="0024439C">
              <w:rPr>
                <w:rFonts w:asciiTheme="minorHAnsi" w:hAnsiTheme="minorHAnsi" w:cstheme="minorHAnsi"/>
                <w:noProof/>
                <w:sz w:val="20"/>
                <w:szCs w:val="20"/>
                <w:lang w:val="hr-HR"/>
              </w:rPr>
              <w:t>4)</w:t>
            </w:r>
          </w:p>
          <w:p w14:paraId="78846252" w14:textId="03F416F7" w:rsidR="00D13521" w:rsidRPr="0024439C" w:rsidRDefault="00D13521"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w:t>
            </w:r>
            <w:r w:rsidR="00046F17" w:rsidRPr="0024439C">
              <w:rPr>
                <w:rFonts w:asciiTheme="minorHAnsi" w:hAnsiTheme="minorHAnsi" w:cstheme="minorHAnsi"/>
                <w:noProof/>
                <w:sz w:val="20"/>
                <w:szCs w:val="20"/>
                <w:lang w:val="hr-HR"/>
              </w:rPr>
              <w:t>U</w:t>
            </w:r>
            <w:r w:rsidRPr="0024439C">
              <w:rPr>
                <w:rFonts w:asciiTheme="minorHAnsi" w:hAnsiTheme="minorHAnsi" w:cstheme="minorHAnsi"/>
                <w:noProof/>
                <w:sz w:val="20"/>
                <w:szCs w:val="20"/>
                <w:lang w:val="hr-HR"/>
              </w:rPr>
              <w:t xml:space="preserve"> </w:t>
            </w:r>
            <w:r w:rsidR="00132F2C" w:rsidRPr="0024439C">
              <w:rPr>
                <w:rFonts w:asciiTheme="minorHAnsi" w:hAnsiTheme="minorHAnsi" w:cstheme="minorHAnsi"/>
                <w:noProof/>
                <w:sz w:val="20"/>
                <w:szCs w:val="20"/>
                <w:lang w:val="hr-HR"/>
              </w:rPr>
              <w:t>2</w:t>
            </w:r>
            <w:r w:rsidRPr="0024439C">
              <w:rPr>
                <w:rFonts w:asciiTheme="minorHAnsi" w:hAnsiTheme="minorHAnsi" w:cstheme="minorHAnsi"/>
                <w:noProof/>
                <w:sz w:val="20"/>
                <w:szCs w:val="20"/>
                <w:lang w:val="hr-HR"/>
              </w:rPr>
              <w:t xml:space="preserve">: </w:t>
            </w:r>
            <w:r w:rsidR="00803E7F" w:rsidRPr="0024439C">
              <w:rPr>
                <w:rFonts w:asciiTheme="minorHAnsi" w:hAnsiTheme="minorHAnsi" w:cstheme="minorHAnsi"/>
                <w:noProof/>
                <w:sz w:val="20"/>
                <w:szCs w:val="20"/>
                <w:lang w:val="hr-HR"/>
              </w:rPr>
              <w:t xml:space="preserve">Osnove obnovljivih izvora energije vode i biomase </w:t>
            </w:r>
            <w:r w:rsidRPr="0024439C">
              <w:rPr>
                <w:rFonts w:asciiTheme="minorHAnsi" w:hAnsiTheme="minorHAnsi" w:cstheme="minorHAnsi"/>
                <w:noProof/>
                <w:sz w:val="20"/>
                <w:szCs w:val="20"/>
                <w:lang w:val="hr-HR"/>
              </w:rPr>
              <w:t xml:space="preserve">(razina </w:t>
            </w:r>
            <w:r w:rsidR="00046F17" w:rsidRPr="0024439C">
              <w:rPr>
                <w:rFonts w:asciiTheme="minorHAnsi" w:hAnsiTheme="minorHAnsi" w:cstheme="minorHAnsi"/>
                <w:noProof/>
                <w:sz w:val="20"/>
                <w:szCs w:val="20"/>
                <w:lang w:val="hr-HR"/>
              </w:rPr>
              <w:t xml:space="preserve">HKO </w:t>
            </w:r>
            <w:r w:rsidRPr="0024439C">
              <w:rPr>
                <w:rFonts w:asciiTheme="minorHAnsi" w:hAnsiTheme="minorHAnsi" w:cstheme="minorHAnsi"/>
                <w:noProof/>
                <w:sz w:val="20"/>
                <w:szCs w:val="20"/>
                <w:lang w:val="hr-HR"/>
              </w:rPr>
              <w:t>4)</w:t>
            </w:r>
          </w:p>
          <w:p w14:paraId="4D83C502" w14:textId="1879F773" w:rsidR="00D13521" w:rsidRPr="0024439C" w:rsidRDefault="00D13521"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w:t>
            </w:r>
            <w:r w:rsidR="00046F17" w:rsidRPr="0024439C">
              <w:rPr>
                <w:rFonts w:asciiTheme="minorHAnsi" w:hAnsiTheme="minorHAnsi" w:cstheme="minorHAnsi"/>
                <w:noProof/>
                <w:sz w:val="20"/>
                <w:szCs w:val="20"/>
                <w:lang w:val="hr-HR"/>
              </w:rPr>
              <w:t>U</w:t>
            </w:r>
            <w:r w:rsidRPr="0024439C">
              <w:rPr>
                <w:rFonts w:asciiTheme="minorHAnsi" w:hAnsiTheme="minorHAnsi" w:cstheme="minorHAnsi"/>
                <w:noProof/>
                <w:sz w:val="20"/>
                <w:szCs w:val="20"/>
                <w:lang w:val="hr-HR"/>
              </w:rPr>
              <w:t xml:space="preserve"> </w:t>
            </w:r>
            <w:r w:rsidR="00132F2C" w:rsidRPr="0024439C">
              <w:rPr>
                <w:rFonts w:asciiTheme="minorHAnsi" w:hAnsiTheme="minorHAnsi" w:cstheme="minorHAnsi"/>
                <w:noProof/>
                <w:sz w:val="20"/>
                <w:szCs w:val="20"/>
                <w:lang w:val="hr-HR"/>
              </w:rPr>
              <w:t>3</w:t>
            </w:r>
            <w:r w:rsidRPr="0024439C">
              <w:rPr>
                <w:rFonts w:asciiTheme="minorHAnsi" w:hAnsiTheme="minorHAnsi" w:cstheme="minorHAnsi"/>
                <w:noProof/>
                <w:sz w:val="20"/>
                <w:szCs w:val="20"/>
                <w:lang w:val="hr-HR"/>
              </w:rPr>
              <w:t xml:space="preserve">: </w:t>
            </w:r>
            <w:r w:rsidR="00132F2C" w:rsidRPr="0024439C">
              <w:rPr>
                <w:rFonts w:asciiTheme="minorHAnsi" w:hAnsiTheme="minorHAnsi" w:cstheme="minorHAnsi"/>
                <w:noProof/>
                <w:sz w:val="20"/>
                <w:szCs w:val="20"/>
                <w:lang w:val="hr-HR"/>
              </w:rPr>
              <w:t>Male hidroelektrane</w:t>
            </w:r>
            <w:r w:rsidR="007E149A" w:rsidRPr="0024439C">
              <w:rPr>
                <w:rFonts w:asciiTheme="minorHAnsi" w:hAnsiTheme="minorHAnsi" w:cstheme="minorHAnsi"/>
                <w:noProof/>
                <w:sz w:val="20"/>
                <w:szCs w:val="20"/>
                <w:lang w:val="hr-HR"/>
              </w:rPr>
              <w:t xml:space="preserve"> </w:t>
            </w:r>
            <w:r w:rsidRPr="0024439C">
              <w:rPr>
                <w:rFonts w:asciiTheme="minorHAnsi" w:hAnsiTheme="minorHAnsi" w:cstheme="minorHAnsi"/>
                <w:noProof/>
                <w:sz w:val="20"/>
                <w:szCs w:val="20"/>
                <w:lang w:val="hr-HR"/>
              </w:rPr>
              <w:t xml:space="preserve">(razina </w:t>
            </w:r>
            <w:r w:rsidR="00046F17" w:rsidRPr="0024439C">
              <w:rPr>
                <w:rFonts w:asciiTheme="minorHAnsi" w:hAnsiTheme="minorHAnsi" w:cstheme="minorHAnsi"/>
                <w:noProof/>
                <w:sz w:val="20"/>
                <w:szCs w:val="20"/>
                <w:lang w:val="hr-HR"/>
              </w:rPr>
              <w:t xml:space="preserve">HKO </w:t>
            </w:r>
            <w:r w:rsidRPr="0024439C">
              <w:rPr>
                <w:rFonts w:asciiTheme="minorHAnsi" w:hAnsiTheme="minorHAnsi" w:cstheme="minorHAnsi"/>
                <w:noProof/>
                <w:sz w:val="20"/>
                <w:szCs w:val="20"/>
                <w:lang w:val="hr-HR"/>
              </w:rPr>
              <w:t>4)</w:t>
            </w:r>
          </w:p>
          <w:p w14:paraId="0ACF9668" w14:textId="7A203BC3" w:rsidR="00046F17" w:rsidRPr="0024439C" w:rsidRDefault="00046F17"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SIU 4: Automatizacija procesnih postrojenja (razina HKO 4)</w:t>
            </w:r>
          </w:p>
          <w:p w14:paraId="6B651854" w14:textId="051A11A9" w:rsidR="00C759FB" w:rsidRPr="0024439C" w:rsidRDefault="00C759FB" w:rsidP="00E26FE7">
            <w:pPr>
              <w:spacing w:before="60" w:after="60" w:line="240" w:lineRule="auto"/>
              <w:rPr>
                <w:rFonts w:asciiTheme="minorHAnsi" w:hAnsiTheme="minorHAnsi" w:cstheme="minorHAnsi"/>
                <w:noProof/>
                <w:sz w:val="20"/>
                <w:szCs w:val="20"/>
                <w:lang w:val="hr-HR"/>
              </w:rPr>
            </w:pPr>
          </w:p>
        </w:tc>
      </w:tr>
      <w:tr w:rsidR="00C759FB" w:rsidRPr="0024439C" w14:paraId="1AC156F2" w14:textId="77777777" w:rsidTr="008709CE">
        <w:trPr>
          <w:trHeight w:val="539"/>
        </w:trPr>
        <w:tc>
          <w:tcPr>
            <w:tcW w:w="1749" w:type="pct"/>
            <w:shd w:val="clear" w:color="auto" w:fill="B8CCE4"/>
            <w:hideMark/>
          </w:tcPr>
          <w:p w14:paraId="195D4239" w14:textId="77777777" w:rsidR="00C759FB" w:rsidRPr="0024439C" w:rsidRDefault="00C759FB"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b/>
                <w:noProof/>
                <w:color w:val="000000" w:themeColor="text1"/>
                <w:sz w:val="20"/>
                <w:szCs w:val="20"/>
                <w:lang w:val="hr-HR"/>
              </w:rPr>
              <w:t>Obujam  u bodovima</w:t>
            </w:r>
            <w:r w:rsidRPr="0024439C">
              <w:rPr>
                <w:rFonts w:asciiTheme="minorHAnsi" w:hAnsiTheme="minorHAnsi" w:cstheme="minorHAnsi"/>
                <w:b/>
                <w:noProof/>
                <w:sz w:val="20"/>
                <w:szCs w:val="20"/>
                <w:lang w:val="hr-HR"/>
              </w:rPr>
              <w:t xml:space="preserve"> (CSVET)</w:t>
            </w:r>
          </w:p>
        </w:tc>
        <w:tc>
          <w:tcPr>
            <w:tcW w:w="3251" w:type="pct"/>
            <w:gridSpan w:val="3"/>
            <w:vAlign w:val="center"/>
          </w:tcPr>
          <w:p w14:paraId="7FBCEAE5" w14:textId="783D14EC" w:rsidR="00C759FB" w:rsidRPr="0024439C" w:rsidRDefault="00046F17"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9</w:t>
            </w:r>
            <w:r w:rsidR="00D13521" w:rsidRPr="0024439C">
              <w:rPr>
                <w:rFonts w:asciiTheme="minorHAnsi" w:hAnsiTheme="minorHAnsi" w:cstheme="minorHAnsi"/>
                <w:noProof/>
                <w:sz w:val="20"/>
                <w:szCs w:val="20"/>
                <w:lang w:val="hr-HR"/>
              </w:rPr>
              <w:t xml:space="preserve"> CSVET</w:t>
            </w:r>
          </w:p>
          <w:p w14:paraId="155C49D4" w14:textId="78FCC772" w:rsidR="00D13521" w:rsidRPr="0024439C" w:rsidRDefault="00D13521" w:rsidP="00D13521">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SIU 1: Obnovljivi izvori energije</w:t>
            </w:r>
            <w:r w:rsidR="004352B6" w:rsidRPr="0024439C">
              <w:rPr>
                <w:rFonts w:asciiTheme="minorHAnsi" w:hAnsiTheme="minorHAnsi" w:cstheme="minorHAnsi"/>
                <w:noProof/>
                <w:sz w:val="20"/>
                <w:szCs w:val="20"/>
                <w:lang w:val="hr-HR"/>
              </w:rPr>
              <w:t xml:space="preserve">                                                </w:t>
            </w:r>
            <w:r w:rsidRPr="0024439C">
              <w:rPr>
                <w:rFonts w:asciiTheme="minorHAnsi" w:hAnsiTheme="minorHAnsi" w:cstheme="minorHAnsi"/>
                <w:noProof/>
                <w:sz w:val="20"/>
                <w:szCs w:val="20"/>
                <w:lang w:val="hr-HR"/>
              </w:rPr>
              <w:t xml:space="preserve"> (</w:t>
            </w:r>
            <w:r w:rsidR="004352B6" w:rsidRPr="0024439C">
              <w:rPr>
                <w:rFonts w:asciiTheme="minorHAnsi" w:hAnsiTheme="minorHAnsi" w:cstheme="minorHAnsi"/>
                <w:noProof/>
                <w:sz w:val="20"/>
                <w:szCs w:val="20"/>
                <w:lang w:val="hr-HR"/>
              </w:rPr>
              <w:t>1</w:t>
            </w:r>
            <w:r w:rsidRPr="0024439C">
              <w:rPr>
                <w:rFonts w:asciiTheme="minorHAnsi" w:hAnsiTheme="minorHAnsi" w:cstheme="minorHAnsi"/>
                <w:noProof/>
                <w:sz w:val="20"/>
                <w:szCs w:val="20"/>
                <w:lang w:val="hr-HR"/>
              </w:rPr>
              <w:t xml:space="preserve"> CSVET)</w:t>
            </w:r>
          </w:p>
          <w:p w14:paraId="741269B1" w14:textId="6FFB6765" w:rsidR="00D13521" w:rsidRPr="0024439C" w:rsidRDefault="00D13521" w:rsidP="00D13521">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w:t>
            </w:r>
            <w:r w:rsidR="00046F17" w:rsidRPr="0024439C">
              <w:rPr>
                <w:rFonts w:asciiTheme="minorHAnsi" w:hAnsiTheme="minorHAnsi" w:cstheme="minorHAnsi"/>
                <w:noProof/>
                <w:sz w:val="20"/>
                <w:szCs w:val="20"/>
                <w:lang w:val="hr-HR"/>
              </w:rPr>
              <w:t>U</w:t>
            </w:r>
            <w:r w:rsidRPr="0024439C">
              <w:rPr>
                <w:rFonts w:asciiTheme="minorHAnsi" w:hAnsiTheme="minorHAnsi" w:cstheme="minorHAnsi"/>
                <w:noProof/>
                <w:sz w:val="20"/>
                <w:szCs w:val="20"/>
                <w:lang w:val="hr-HR"/>
              </w:rPr>
              <w:t xml:space="preserve"> </w:t>
            </w:r>
            <w:r w:rsidR="00BD075E" w:rsidRPr="0024439C">
              <w:rPr>
                <w:rFonts w:asciiTheme="minorHAnsi" w:hAnsiTheme="minorHAnsi" w:cstheme="minorHAnsi"/>
                <w:noProof/>
                <w:sz w:val="20"/>
                <w:szCs w:val="20"/>
                <w:lang w:val="hr-HR"/>
              </w:rPr>
              <w:t>2</w:t>
            </w:r>
            <w:r w:rsidRPr="0024439C">
              <w:rPr>
                <w:rFonts w:asciiTheme="minorHAnsi" w:hAnsiTheme="minorHAnsi" w:cstheme="minorHAnsi"/>
                <w:noProof/>
                <w:sz w:val="20"/>
                <w:szCs w:val="20"/>
                <w:lang w:val="hr-HR"/>
              </w:rPr>
              <w:t xml:space="preserve">: </w:t>
            </w:r>
            <w:r w:rsidR="00803E7F" w:rsidRPr="0024439C">
              <w:rPr>
                <w:rFonts w:asciiTheme="minorHAnsi" w:hAnsiTheme="minorHAnsi" w:cstheme="minorHAnsi"/>
                <w:noProof/>
                <w:sz w:val="20"/>
                <w:szCs w:val="20"/>
                <w:lang w:val="hr-HR"/>
              </w:rPr>
              <w:t xml:space="preserve">Osnove obnovljivih izvora energije vode i biomase    </w:t>
            </w:r>
            <w:r w:rsidRPr="0024439C">
              <w:rPr>
                <w:rFonts w:asciiTheme="minorHAnsi" w:hAnsiTheme="minorHAnsi" w:cstheme="minorHAnsi"/>
                <w:noProof/>
                <w:sz w:val="20"/>
                <w:szCs w:val="20"/>
                <w:lang w:val="hr-HR"/>
              </w:rPr>
              <w:t>(</w:t>
            </w:r>
            <w:r w:rsidR="00F91ABA" w:rsidRPr="0024439C">
              <w:rPr>
                <w:rFonts w:asciiTheme="minorHAnsi" w:hAnsiTheme="minorHAnsi" w:cstheme="minorHAnsi"/>
                <w:noProof/>
                <w:sz w:val="20"/>
                <w:szCs w:val="20"/>
                <w:lang w:val="hr-HR"/>
              </w:rPr>
              <w:t>3</w:t>
            </w:r>
            <w:r w:rsidR="004352B6" w:rsidRPr="0024439C">
              <w:rPr>
                <w:rFonts w:asciiTheme="minorHAnsi" w:hAnsiTheme="minorHAnsi" w:cstheme="minorHAnsi"/>
                <w:noProof/>
                <w:sz w:val="20"/>
                <w:szCs w:val="20"/>
                <w:lang w:val="hr-HR"/>
              </w:rPr>
              <w:t xml:space="preserve"> CSVET</w:t>
            </w:r>
            <w:r w:rsidRPr="0024439C">
              <w:rPr>
                <w:rFonts w:asciiTheme="minorHAnsi" w:hAnsiTheme="minorHAnsi" w:cstheme="minorHAnsi"/>
                <w:noProof/>
                <w:sz w:val="20"/>
                <w:szCs w:val="20"/>
                <w:lang w:val="hr-HR"/>
              </w:rPr>
              <w:t>)</w:t>
            </w:r>
          </w:p>
          <w:p w14:paraId="114FB3B8" w14:textId="1122FB42" w:rsidR="00D13521" w:rsidRPr="0024439C" w:rsidRDefault="00D13521"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w:t>
            </w:r>
            <w:r w:rsidR="00046F17" w:rsidRPr="0024439C">
              <w:rPr>
                <w:rFonts w:asciiTheme="minorHAnsi" w:hAnsiTheme="minorHAnsi" w:cstheme="minorHAnsi"/>
                <w:noProof/>
                <w:sz w:val="20"/>
                <w:szCs w:val="20"/>
                <w:lang w:val="hr-HR"/>
              </w:rPr>
              <w:t>U</w:t>
            </w:r>
            <w:r w:rsidRPr="0024439C">
              <w:rPr>
                <w:rFonts w:asciiTheme="minorHAnsi" w:hAnsiTheme="minorHAnsi" w:cstheme="minorHAnsi"/>
                <w:noProof/>
                <w:sz w:val="20"/>
                <w:szCs w:val="20"/>
                <w:lang w:val="hr-HR"/>
              </w:rPr>
              <w:t xml:space="preserve"> </w:t>
            </w:r>
            <w:r w:rsidR="00046F17" w:rsidRPr="0024439C">
              <w:rPr>
                <w:rFonts w:asciiTheme="minorHAnsi" w:hAnsiTheme="minorHAnsi" w:cstheme="minorHAnsi"/>
                <w:noProof/>
                <w:sz w:val="20"/>
                <w:szCs w:val="20"/>
                <w:lang w:val="hr-HR"/>
              </w:rPr>
              <w:t>3</w:t>
            </w:r>
            <w:r w:rsidRPr="0024439C">
              <w:rPr>
                <w:rFonts w:asciiTheme="minorHAnsi" w:hAnsiTheme="minorHAnsi" w:cstheme="minorHAnsi"/>
                <w:noProof/>
                <w:sz w:val="20"/>
                <w:szCs w:val="20"/>
                <w:lang w:val="hr-HR"/>
              </w:rPr>
              <w:t xml:space="preserve">: </w:t>
            </w:r>
            <w:r w:rsidR="00BD075E" w:rsidRPr="0024439C">
              <w:rPr>
                <w:rFonts w:asciiTheme="minorHAnsi" w:hAnsiTheme="minorHAnsi" w:cstheme="minorHAnsi"/>
                <w:noProof/>
                <w:sz w:val="20"/>
                <w:szCs w:val="20"/>
                <w:lang w:val="hr-HR"/>
              </w:rPr>
              <w:t>Male hidroelektrane</w:t>
            </w:r>
            <w:r w:rsidR="004352B6" w:rsidRPr="0024439C">
              <w:rPr>
                <w:rFonts w:asciiTheme="minorHAnsi" w:hAnsiTheme="minorHAnsi" w:cstheme="minorHAnsi"/>
                <w:noProof/>
                <w:sz w:val="20"/>
                <w:szCs w:val="20"/>
                <w:lang w:val="hr-HR"/>
              </w:rPr>
              <w:t xml:space="preserve">                       </w:t>
            </w:r>
            <w:r w:rsidR="00F91ABA" w:rsidRPr="0024439C">
              <w:rPr>
                <w:rFonts w:asciiTheme="minorHAnsi" w:hAnsiTheme="minorHAnsi" w:cstheme="minorHAnsi"/>
                <w:noProof/>
                <w:sz w:val="20"/>
                <w:szCs w:val="20"/>
                <w:lang w:val="hr-HR"/>
              </w:rPr>
              <w:t xml:space="preserve">                        </w:t>
            </w:r>
            <w:r w:rsidR="004352B6" w:rsidRPr="0024439C">
              <w:rPr>
                <w:rFonts w:asciiTheme="minorHAnsi" w:hAnsiTheme="minorHAnsi" w:cstheme="minorHAnsi"/>
                <w:noProof/>
                <w:sz w:val="20"/>
                <w:szCs w:val="20"/>
                <w:lang w:val="hr-HR"/>
              </w:rPr>
              <w:t xml:space="preserve">          </w:t>
            </w:r>
            <w:r w:rsidRPr="0024439C">
              <w:rPr>
                <w:rFonts w:asciiTheme="minorHAnsi" w:hAnsiTheme="minorHAnsi" w:cstheme="minorHAnsi"/>
                <w:noProof/>
                <w:sz w:val="20"/>
                <w:szCs w:val="20"/>
                <w:lang w:val="hr-HR"/>
              </w:rPr>
              <w:t>(</w:t>
            </w:r>
            <w:r w:rsidR="00BD075E" w:rsidRPr="0024439C">
              <w:rPr>
                <w:rFonts w:asciiTheme="minorHAnsi" w:hAnsiTheme="minorHAnsi" w:cstheme="minorHAnsi"/>
                <w:noProof/>
                <w:sz w:val="20"/>
                <w:szCs w:val="20"/>
                <w:lang w:val="hr-HR"/>
              </w:rPr>
              <w:t>3</w:t>
            </w:r>
            <w:r w:rsidR="004352B6" w:rsidRPr="0024439C">
              <w:rPr>
                <w:rFonts w:asciiTheme="minorHAnsi" w:hAnsiTheme="minorHAnsi" w:cstheme="minorHAnsi"/>
                <w:noProof/>
                <w:sz w:val="20"/>
                <w:szCs w:val="20"/>
                <w:lang w:val="hr-HR"/>
              </w:rPr>
              <w:t xml:space="preserve"> CSVET</w:t>
            </w:r>
            <w:r w:rsidRPr="0024439C">
              <w:rPr>
                <w:rFonts w:asciiTheme="minorHAnsi" w:hAnsiTheme="minorHAnsi" w:cstheme="minorHAnsi"/>
                <w:noProof/>
                <w:sz w:val="20"/>
                <w:szCs w:val="20"/>
                <w:lang w:val="hr-HR"/>
              </w:rPr>
              <w:t>)</w:t>
            </w:r>
          </w:p>
          <w:p w14:paraId="29C236E9" w14:textId="678CC3E1" w:rsidR="00046F17" w:rsidRPr="0024439C" w:rsidRDefault="00046F17"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SIU 4: Automatizacija procesnih postrojenja                           (2 CSVET)</w:t>
            </w:r>
          </w:p>
        </w:tc>
      </w:tr>
      <w:tr w:rsidR="00C759FB" w:rsidRPr="0024439C" w14:paraId="2D88B913" w14:textId="77777777" w:rsidTr="00E26FE7">
        <w:trPr>
          <w:trHeight w:val="304"/>
        </w:trPr>
        <w:tc>
          <w:tcPr>
            <w:tcW w:w="5000" w:type="pct"/>
            <w:gridSpan w:val="4"/>
            <w:shd w:val="clear" w:color="auto" w:fill="95B3D7"/>
            <w:hideMark/>
          </w:tcPr>
          <w:p w14:paraId="063154A4" w14:textId="48EA8D19"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Dokumenti na temelju kojih je izrađen program obrazovanja za stjecanje </w:t>
            </w:r>
            <w:r w:rsidR="00012313" w:rsidRPr="0024439C">
              <w:rPr>
                <w:rFonts w:asciiTheme="minorHAnsi" w:hAnsiTheme="minorHAnsi" w:cstheme="minorHAnsi"/>
                <w:b/>
                <w:noProof/>
                <w:sz w:val="20"/>
                <w:szCs w:val="20"/>
                <w:lang w:val="hr-HR"/>
              </w:rPr>
              <w:t>kvalifikacija/skupova ishoda učenja (mikrokvalifikacija</w:t>
            </w:r>
            <w:r w:rsidR="00B52B2B" w:rsidRPr="0024439C">
              <w:rPr>
                <w:rFonts w:asciiTheme="minorHAnsi" w:hAnsiTheme="minorHAnsi" w:cstheme="minorHAnsi"/>
                <w:b/>
                <w:noProof/>
                <w:sz w:val="20"/>
                <w:szCs w:val="20"/>
                <w:lang w:val="hr-HR"/>
              </w:rPr>
              <w:t>)</w:t>
            </w:r>
            <w:r w:rsidR="00012313" w:rsidRPr="0024439C">
              <w:rPr>
                <w:rFonts w:asciiTheme="minorHAnsi" w:hAnsiTheme="minorHAnsi" w:cstheme="minorHAnsi"/>
                <w:b/>
                <w:noProof/>
                <w:color w:val="FF0000"/>
                <w:sz w:val="20"/>
                <w:szCs w:val="20"/>
                <w:lang w:val="hr-HR"/>
              </w:rPr>
              <w:t xml:space="preserve"> </w:t>
            </w:r>
          </w:p>
        </w:tc>
      </w:tr>
      <w:tr w:rsidR="00C759FB" w:rsidRPr="0024439C" w14:paraId="1A0CC92F" w14:textId="77777777" w:rsidTr="00D04BF7">
        <w:trPr>
          <w:trHeight w:val="951"/>
        </w:trPr>
        <w:tc>
          <w:tcPr>
            <w:tcW w:w="1749" w:type="pct"/>
            <w:shd w:val="clear" w:color="auto" w:fill="B8CCE4"/>
            <w:hideMark/>
          </w:tcPr>
          <w:p w14:paraId="7130C8CB" w14:textId="77777777"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7940B1B" w14:textId="77777777"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Sektorski kurikulum</w:t>
            </w:r>
          </w:p>
        </w:tc>
      </w:tr>
      <w:tr w:rsidR="00C759FB" w:rsidRPr="0024439C" w14:paraId="575AACF6" w14:textId="77777777" w:rsidTr="00D04BF7">
        <w:trPr>
          <w:trHeight w:val="490"/>
        </w:trPr>
        <w:tc>
          <w:tcPr>
            <w:tcW w:w="1749" w:type="pct"/>
            <w:vAlign w:val="center"/>
          </w:tcPr>
          <w:p w14:paraId="778ED1A2" w14:textId="420C0033" w:rsidR="00C759FB" w:rsidRPr="0024439C" w:rsidRDefault="00215846"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 xml:space="preserve">Standard zanimanja </w:t>
            </w:r>
            <w:r w:rsidR="004352B6" w:rsidRPr="0024439C">
              <w:rPr>
                <w:rFonts w:asciiTheme="minorHAnsi" w:hAnsiTheme="minorHAnsi" w:cstheme="minorHAnsi"/>
                <w:noProof/>
                <w:sz w:val="20"/>
                <w:szCs w:val="20"/>
                <w:lang w:val="hr-HR"/>
              </w:rPr>
              <w:t>–</w:t>
            </w:r>
            <w:r w:rsidRPr="0024439C">
              <w:rPr>
                <w:rFonts w:asciiTheme="minorHAnsi" w:hAnsiTheme="minorHAnsi" w:cstheme="minorHAnsi"/>
                <w:noProof/>
                <w:sz w:val="20"/>
                <w:szCs w:val="20"/>
                <w:lang w:val="hr-HR"/>
              </w:rPr>
              <w:t xml:space="preserve"> </w:t>
            </w:r>
            <w:r w:rsidR="004352B6" w:rsidRPr="0024439C">
              <w:rPr>
                <w:rFonts w:asciiTheme="minorHAnsi" w:hAnsiTheme="minorHAnsi" w:cstheme="minorHAnsi"/>
                <w:noProof/>
                <w:sz w:val="20"/>
                <w:szCs w:val="20"/>
                <w:lang w:val="hr-HR"/>
              </w:rPr>
              <w:t>Serviser-monter za obnovljive izvore energije</w:t>
            </w:r>
            <w:r w:rsidRPr="0024439C">
              <w:rPr>
                <w:rFonts w:asciiTheme="minorHAnsi" w:hAnsiTheme="minorHAnsi" w:cstheme="minorHAnsi"/>
                <w:noProof/>
                <w:sz w:val="20"/>
                <w:szCs w:val="20"/>
                <w:lang w:val="hr-HR"/>
              </w:rPr>
              <w:t xml:space="preserve"> / </w:t>
            </w:r>
            <w:r w:rsidR="004352B6" w:rsidRPr="0024439C">
              <w:rPr>
                <w:rFonts w:asciiTheme="minorHAnsi" w:hAnsiTheme="minorHAnsi" w:cstheme="minorHAnsi"/>
                <w:noProof/>
                <w:sz w:val="20"/>
                <w:szCs w:val="20"/>
                <w:lang w:val="hr-HR"/>
              </w:rPr>
              <w:t>Serviserka-monterka za obnovljive izvore energije</w:t>
            </w:r>
          </w:p>
          <w:p w14:paraId="79E6EA29" w14:textId="122FFE90" w:rsidR="00A17FBF" w:rsidRPr="0024439C" w:rsidRDefault="00843FC3" w:rsidP="00E26FE7">
            <w:pPr>
              <w:spacing w:before="60" w:after="60" w:line="240" w:lineRule="auto"/>
              <w:rPr>
                <w:rFonts w:asciiTheme="minorHAnsi" w:hAnsiTheme="minorHAnsi" w:cstheme="minorHAnsi"/>
                <w:noProof/>
                <w:sz w:val="20"/>
                <w:szCs w:val="20"/>
                <w:lang w:val="hr-HR"/>
              </w:rPr>
            </w:pPr>
            <w:hyperlink r:id="rId11" w:history="1">
              <w:r w:rsidR="00A17FBF" w:rsidRPr="0024439C">
                <w:rPr>
                  <w:rStyle w:val="Hyperlink"/>
                  <w:rFonts w:asciiTheme="minorHAnsi" w:hAnsiTheme="minorHAnsi" w:cstheme="minorHAnsi"/>
                  <w:noProof/>
                  <w:sz w:val="20"/>
                  <w:szCs w:val="20"/>
                  <w:lang w:val="hr-HR"/>
                </w:rPr>
                <w:t>https://hko.srce.hr/registar/standard-zanimanja/detalji/138</w:t>
              </w:r>
            </w:hyperlink>
            <w:r w:rsidR="00A17FBF" w:rsidRPr="0024439C">
              <w:rPr>
                <w:rFonts w:asciiTheme="minorHAnsi" w:hAnsiTheme="minorHAnsi" w:cstheme="minorHAnsi"/>
                <w:noProof/>
                <w:sz w:val="20"/>
                <w:szCs w:val="20"/>
                <w:lang w:val="hr-HR"/>
              </w:rPr>
              <w:t xml:space="preserve"> </w:t>
            </w:r>
          </w:p>
          <w:p w14:paraId="6181A90A" w14:textId="44F26C89" w:rsidR="00215846" w:rsidRPr="0024439C" w:rsidRDefault="00215846" w:rsidP="00E26FE7">
            <w:pPr>
              <w:spacing w:before="60" w:after="60" w:line="240" w:lineRule="auto"/>
              <w:rPr>
                <w:rFonts w:asciiTheme="minorHAnsi" w:hAnsiTheme="minorHAnsi" w:cstheme="minorHAnsi"/>
                <w:noProof/>
                <w:sz w:val="20"/>
                <w:szCs w:val="20"/>
                <w:lang w:val="hr-HR"/>
              </w:rPr>
            </w:pPr>
          </w:p>
          <w:p w14:paraId="4BE4A103" w14:textId="2E8C5970" w:rsidR="00A97E27" w:rsidRPr="0024439C" w:rsidRDefault="00A97E27"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SKOMP</w:t>
            </w:r>
          </w:p>
          <w:p w14:paraId="67E3F53C" w14:textId="350D1CCC" w:rsidR="00A97E27" w:rsidRPr="0024439C" w:rsidRDefault="002926BC"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Planiranje, pripremanje, organiziranje i analiziranje vlastitog rada zbog pripreme radnog mjesta</w:t>
            </w:r>
          </w:p>
          <w:p w14:paraId="20DF2458" w14:textId="19F9487C" w:rsidR="002926BC" w:rsidRPr="0024439C" w:rsidRDefault="00843FC3" w:rsidP="00E26FE7">
            <w:pPr>
              <w:spacing w:before="60" w:after="60" w:line="240" w:lineRule="auto"/>
              <w:rPr>
                <w:rFonts w:asciiTheme="minorHAnsi" w:hAnsiTheme="minorHAnsi" w:cstheme="minorHAnsi"/>
                <w:noProof/>
                <w:sz w:val="20"/>
                <w:szCs w:val="20"/>
                <w:lang w:val="hr-HR"/>
              </w:rPr>
            </w:pPr>
            <w:hyperlink r:id="rId12" w:history="1">
              <w:r w:rsidR="002926BC" w:rsidRPr="0024439C">
                <w:rPr>
                  <w:rStyle w:val="Hyperlink"/>
                  <w:rFonts w:asciiTheme="minorHAnsi" w:hAnsiTheme="minorHAnsi" w:cstheme="minorHAnsi"/>
                  <w:noProof/>
                  <w:sz w:val="20"/>
                  <w:szCs w:val="20"/>
                  <w:lang w:val="hr-HR"/>
                </w:rPr>
                <w:t>https://hko.srce.hr/registar/skup-kompetencija/detalji/1219</w:t>
              </w:r>
            </w:hyperlink>
          </w:p>
          <w:p w14:paraId="6DFEB450" w14:textId="49ADDFA4" w:rsidR="002926BC" w:rsidRPr="0024439C" w:rsidRDefault="002926BC"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Osiguranje kvalitete</w:t>
            </w:r>
          </w:p>
          <w:p w14:paraId="1D66B1EB" w14:textId="23A1B8B2" w:rsidR="002926BC" w:rsidRPr="0024439C" w:rsidRDefault="00843FC3" w:rsidP="00E26FE7">
            <w:pPr>
              <w:spacing w:before="60" w:after="60" w:line="240" w:lineRule="auto"/>
              <w:rPr>
                <w:rFonts w:asciiTheme="minorHAnsi" w:hAnsiTheme="minorHAnsi" w:cstheme="minorHAnsi"/>
                <w:noProof/>
                <w:sz w:val="20"/>
                <w:szCs w:val="20"/>
                <w:lang w:val="hr-HR"/>
              </w:rPr>
            </w:pPr>
            <w:hyperlink r:id="rId13" w:history="1">
              <w:r w:rsidR="002926BC" w:rsidRPr="0024439C">
                <w:rPr>
                  <w:rStyle w:val="Hyperlink"/>
                  <w:rFonts w:asciiTheme="minorHAnsi" w:hAnsiTheme="minorHAnsi" w:cstheme="minorHAnsi"/>
                  <w:noProof/>
                  <w:sz w:val="20"/>
                  <w:szCs w:val="20"/>
                  <w:lang w:val="hr-HR"/>
                </w:rPr>
                <w:t>https://hko.srce.hr/registar/skup-kompetencija/detalji/1223</w:t>
              </w:r>
            </w:hyperlink>
          </w:p>
          <w:p w14:paraId="1019F8BC" w14:textId="7040E0FB" w:rsidR="002926BC" w:rsidRPr="0024439C" w:rsidRDefault="00306B1C"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lastRenderedPageBreak/>
              <w:t>Održavanje opreme solarnog toplovodnog sustava, dizalice topline i kotlova na biomasu</w:t>
            </w:r>
          </w:p>
          <w:p w14:paraId="2902865E" w14:textId="5947AD65" w:rsidR="00306B1C" w:rsidRPr="0024439C" w:rsidRDefault="00843FC3" w:rsidP="00E26FE7">
            <w:pPr>
              <w:spacing w:before="60" w:after="60" w:line="240" w:lineRule="auto"/>
              <w:rPr>
                <w:rFonts w:asciiTheme="minorHAnsi" w:hAnsiTheme="minorHAnsi" w:cstheme="minorHAnsi"/>
                <w:noProof/>
                <w:sz w:val="20"/>
                <w:szCs w:val="20"/>
                <w:lang w:val="hr-HR"/>
              </w:rPr>
            </w:pPr>
            <w:hyperlink r:id="rId14" w:history="1">
              <w:r w:rsidR="00306B1C" w:rsidRPr="0024439C">
                <w:rPr>
                  <w:rStyle w:val="Hyperlink"/>
                  <w:rFonts w:asciiTheme="minorHAnsi" w:hAnsiTheme="minorHAnsi" w:cstheme="minorHAnsi"/>
                  <w:noProof/>
                  <w:sz w:val="20"/>
                  <w:szCs w:val="20"/>
                  <w:lang w:val="hr-HR"/>
                </w:rPr>
                <w:t>https://hko.srce.hr/registar/skup-kompetencija/detalji/1221</w:t>
              </w:r>
            </w:hyperlink>
            <w:r w:rsidR="00306B1C" w:rsidRPr="0024439C">
              <w:rPr>
                <w:rFonts w:asciiTheme="minorHAnsi" w:hAnsiTheme="minorHAnsi" w:cstheme="minorHAnsi"/>
                <w:noProof/>
                <w:sz w:val="20"/>
                <w:szCs w:val="20"/>
                <w:lang w:val="hr-HR"/>
              </w:rPr>
              <w:t xml:space="preserve"> </w:t>
            </w:r>
          </w:p>
          <w:p w14:paraId="7BC0D6E2" w14:textId="77777777" w:rsidR="003F217A" w:rsidRPr="0024439C" w:rsidRDefault="003F217A" w:rsidP="00E26FE7">
            <w:pPr>
              <w:spacing w:before="60" w:after="60" w:line="240" w:lineRule="auto"/>
              <w:rPr>
                <w:rFonts w:asciiTheme="minorHAnsi" w:hAnsiTheme="minorHAnsi" w:cstheme="minorHAnsi"/>
                <w:noProof/>
                <w:sz w:val="20"/>
                <w:szCs w:val="20"/>
                <w:lang w:val="hr-HR"/>
              </w:rPr>
            </w:pPr>
          </w:p>
          <w:p w14:paraId="233AA7CD" w14:textId="265EAD4C" w:rsidR="00215846" w:rsidRPr="0024439C" w:rsidRDefault="00215846"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Vrijedi do</w:t>
            </w:r>
            <w:r w:rsidR="004352B6" w:rsidRPr="0024439C">
              <w:rPr>
                <w:rFonts w:asciiTheme="minorHAnsi" w:hAnsiTheme="minorHAnsi" w:cstheme="minorHAnsi"/>
                <w:noProof/>
                <w:sz w:val="20"/>
                <w:szCs w:val="20"/>
                <w:lang w:val="hr-HR"/>
              </w:rPr>
              <w:t>:</w:t>
            </w:r>
            <w:r w:rsidRPr="0024439C">
              <w:rPr>
                <w:rFonts w:asciiTheme="minorHAnsi" w:hAnsiTheme="minorHAnsi" w:cstheme="minorHAnsi"/>
                <w:noProof/>
                <w:sz w:val="20"/>
                <w:szCs w:val="20"/>
                <w:lang w:val="hr-HR"/>
              </w:rPr>
              <w:t xml:space="preserve"> 31.12.2025.</w:t>
            </w:r>
          </w:p>
          <w:p w14:paraId="26A1FDEF" w14:textId="77777777" w:rsidR="00F36AE0" w:rsidRPr="0024439C" w:rsidRDefault="00F36AE0" w:rsidP="00E26FE7">
            <w:pPr>
              <w:spacing w:before="60" w:after="60" w:line="240" w:lineRule="auto"/>
              <w:rPr>
                <w:rFonts w:asciiTheme="minorHAnsi" w:hAnsiTheme="minorHAnsi" w:cstheme="minorHAnsi"/>
                <w:noProof/>
                <w:sz w:val="20"/>
                <w:szCs w:val="20"/>
                <w:lang w:val="hr-HR"/>
              </w:rPr>
            </w:pPr>
          </w:p>
          <w:p w14:paraId="2B9DBD17" w14:textId="77777777" w:rsidR="00C759FB" w:rsidRPr="0024439C" w:rsidRDefault="004352B6"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Standard zanimanja – Strojarski tehničar / Strojarska tehničarka</w:t>
            </w:r>
          </w:p>
          <w:p w14:paraId="5594B922" w14:textId="26AAE07C" w:rsidR="00CD600C" w:rsidRPr="0024439C" w:rsidRDefault="00843FC3" w:rsidP="00E26FE7">
            <w:pPr>
              <w:spacing w:before="60" w:after="60" w:line="240" w:lineRule="auto"/>
              <w:rPr>
                <w:rFonts w:asciiTheme="minorHAnsi" w:hAnsiTheme="minorHAnsi" w:cstheme="minorHAnsi"/>
                <w:noProof/>
                <w:sz w:val="20"/>
                <w:szCs w:val="20"/>
                <w:lang w:val="hr-HR"/>
              </w:rPr>
            </w:pPr>
            <w:hyperlink r:id="rId15" w:history="1">
              <w:r w:rsidR="00CD600C" w:rsidRPr="0024439C">
                <w:rPr>
                  <w:rStyle w:val="Hyperlink"/>
                  <w:rFonts w:asciiTheme="minorHAnsi" w:hAnsiTheme="minorHAnsi" w:cstheme="minorHAnsi"/>
                  <w:noProof/>
                  <w:sz w:val="20"/>
                  <w:szCs w:val="20"/>
                  <w:lang w:val="hr-HR"/>
                </w:rPr>
                <w:t>https://hko.srce.hr/registar/standard-zanimanja/detalji/87</w:t>
              </w:r>
            </w:hyperlink>
            <w:r w:rsidR="00CD600C" w:rsidRPr="0024439C">
              <w:rPr>
                <w:rFonts w:asciiTheme="minorHAnsi" w:hAnsiTheme="minorHAnsi" w:cstheme="minorHAnsi"/>
                <w:noProof/>
                <w:sz w:val="20"/>
                <w:szCs w:val="20"/>
                <w:lang w:val="hr-HR"/>
              </w:rPr>
              <w:t xml:space="preserve"> </w:t>
            </w:r>
          </w:p>
          <w:p w14:paraId="214AAAE2" w14:textId="77777777" w:rsidR="00CD600C" w:rsidRPr="0024439C" w:rsidRDefault="00CD600C" w:rsidP="00E26FE7">
            <w:pPr>
              <w:spacing w:before="60" w:after="60" w:line="240" w:lineRule="auto"/>
              <w:rPr>
                <w:rFonts w:asciiTheme="minorHAnsi" w:hAnsiTheme="minorHAnsi" w:cstheme="minorHAnsi"/>
                <w:noProof/>
                <w:sz w:val="20"/>
                <w:szCs w:val="20"/>
                <w:lang w:val="hr-HR"/>
              </w:rPr>
            </w:pPr>
          </w:p>
          <w:p w14:paraId="01F0D5B0" w14:textId="012173D5" w:rsidR="00CD600C" w:rsidRPr="0024439C" w:rsidRDefault="00CD600C"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SKOMP</w:t>
            </w:r>
          </w:p>
          <w:p w14:paraId="0E85750D" w14:textId="3D928B2B" w:rsidR="004352B6" w:rsidRPr="0024439C" w:rsidRDefault="00C15C3D"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Upravljanje radom energetskog sustava</w:t>
            </w:r>
          </w:p>
          <w:p w14:paraId="0D18F539" w14:textId="0EE768DE" w:rsidR="00C15C3D" w:rsidRPr="0024439C" w:rsidRDefault="00843FC3" w:rsidP="00E26FE7">
            <w:pPr>
              <w:spacing w:before="60" w:after="60" w:line="240" w:lineRule="auto"/>
              <w:rPr>
                <w:rFonts w:asciiTheme="minorHAnsi" w:hAnsiTheme="minorHAnsi" w:cstheme="minorHAnsi"/>
                <w:noProof/>
                <w:sz w:val="20"/>
                <w:szCs w:val="20"/>
                <w:lang w:val="hr-HR"/>
              </w:rPr>
            </w:pPr>
            <w:hyperlink r:id="rId16" w:history="1">
              <w:r w:rsidR="00C15C3D" w:rsidRPr="0024439C">
                <w:rPr>
                  <w:rStyle w:val="Hyperlink"/>
                  <w:rFonts w:asciiTheme="minorHAnsi" w:hAnsiTheme="minorHAnsi" w:cstheme="minorHAnsi"/>
                  <w:noProof/>
                  <w:sz w:val="20"/>
                  <w:szCs w:val="20"/>
                  <w:lang w:val="hr-HR"/>
                </w:rPr>
                <w:t>https://hko.srce.hr/registar/skup-kompetencija/detalji/757</w:t>
              </w:r>
            </w:hyperlink>
          </w:p>
          <w:p w14:paraId="5CDC76A6" w14:textId="33398D97" w:rsidR="00C15C3D" w:rsidRPr="0024439C" w:rsidRDefault="00446CBC"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Podizanje energetske učinkovitosti</w:t>
            </w:r>
          </w:p>
          <w:p w14:paraId="2264315E" w14:textId="35B24CCC" w:rsidR="00446CBC" w:rsidRPr="0024439C" w:rsidRDefault="00843FC3" w:rsidP="00E26FE7">
            <w:pPr>
              <w:spacing w:before="60" w:after="60" w:line="240" w:lineRule="auto"/>
              <w:rPr>
                <w:rFonts w:asciiTheme="minorHAnsi" w:hAnsiTheme="minorHAnsi" w:cstheme="minorHAnsi"/>
                <w:noProof/>
                <w:sz w:val="20"/>
                <w:szCs w:val="20"/>
                <w:lang w:val="hr-HR"/>
              </w:rPr>
            </w:pPr>
            <w:hyperlink r:id="rId17" w:history="1">
              <w:r w:rsidR="00446CBC" w:rsidRPr="0024439C">
                <w:rPr>
                  <w:rStyle w:val="Hyperlink"/>
                  <w:rFonts w:asciiTheme="minorHAnsi" w:hAnsiTheme="minorHAnsi" w:cstheme="minorHAnsi"/>
                  <w:noProof/>
                  <w:sz w:val="20"/>
                  <w:szCs w:val="20"/>
                  <w:lang w:val="hr-HR"/>
                </w:rPr>
                <w:t>https://hko.srce.hr/registar/skup-kompetencija/detalji/761</w:t>
              </w:r>
            </w:hyperlink>
          </w:p>
          <w:p w14:paraId="5D1784A6" w14:textId="216F699D" w:rsidR="00446CBC" w:rsidRPr="0024439C" w:rsidRDefault="00446CBC"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Nadziranje rada obnovljivih izvora energije</w:t>
            </w:r>
          </w:p>
          <w:p w14:paraId="32BE156A" w14:textId="0FF7E626" w:rsidR="00446CBC" w:rsidRPr="0024439C" w:rsidRDefault="00843FC3" w:rsidP="00E26FE7">
            <w:pPr>
              <w:spacing w:before="60" w:after="60" w:line="240" w:lineRule="auto"/>
              <w:rPr>
                <w:rStyle w:val="Hyperlink"/>
                <w:rFonts w:asciiTheme="minorHAnsi" w:hAnsiTheme="minorHAnsi" w:cstheme="minorHAnsi"/>
                <w:noProof/>
                <w:sz w:val="20"/>
                <w:szCs w:val="20"/>
                <w:lang w:val="hr-HR"/>
              </w:rPr>
            </w:pPr>
            <w:hyperlink r:id="rId18" w:history="1">
              <w:r w:rsidR="00446CBC" w:rsidRPr="0024439C">
                <w:rPr>
                  <w:rStyle w:val="Hyperlink"/>
                  <w:rFonts w:asciiTheme="minorHAnsi" w:hAnsiTheme="minorHAnsi" w:cstheme="minorHAnsi"/>
                  <w:noProof/>
                  <w:sz w:val="20"/>
                  <w:szCs w:val="20"/>
                  <w:lang w:val="hr-HR"/>
                </w:rPr>
                <w:t>https://hko.srce.hr/registar/skup-kompetencija/detalji/767</w:t>
              </w:r>
            </w:hyperlink>
          </w:p>
          <w:p w14:paraId="41E1F941" w14:textId="77777777" w:rsidR="008862CB" w:rsidRPr="0024439C" w:rsidRDefault="008862CB" w:rsidP="008862CB">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Upravljanje radom energetskog sustava</w:t>
            </w:r>
          </w:p>
          <w:p w14:paraId="650005FD" w14:textId="77777777" w:rsidR="005109A3" w:rsidRPr="0024439C" w:rsidRDefault="00843FC3" w:rsidP="005109A3">
            <w:pPr>
              <w:spacing w:before="60" w:after="60" w:line="240" w:lineRule="auto"/>
              <w:rPr>
                <w:rFonts w:asciiTheme="minorHAnsi" w:hAnsiTheme="minorHAnsi" w:cstheme="minorHAnsi"/>
                <w:noProof/>
                <w:sz w:val="20"/>
                <w:szCs w:val="20"/>
                <w:lang w:val="hr-HR"/>
              </w:rPr>
            </w:pPr>
            <w:hyperlink r:id="rId19" w:history="1">
              <w:r w:rsidR="005109A3" w:rsidRPr="0024439C">
                <w:rPr>
                  <w:rStyle w:val="Hyperlink"/>
                  <w:rFonts w:asciiTheme="minorHAnsi" w:hAnsiTheme="minorHAnsi" w:cstheme="minorHAnsi"/>
                  <w:noProof/>
                  <w:sz w:val="20"/>
                  <w:szCs w:val="20"/>
                  <w:lang w:val="hr-HR"/>
                </w:rPr>
                <w:t>https://hko.srce.hr/registar/skup-kompetencija/detalji/757</w:t>
              </w:r>
            </w:hyperlink>
            <w:r w:rsidR="005109A3" w:rsidRPr="0024439C">
              <w:rPr>
                <w:rFonts w:asciiTheme="minorHAnsi" w:hAnsiTheme="minorHAnsi" w:cstheme="minorHAnsi"/>
                <w:noProof/>
                <w:sz w:val="20"/>
                <w:szCs w:val="20"/>
                <w:lang w:val="hr-HR"/>
              </w:rPr>
              <w:t xml:space="preserve"> </w:t>
            </w:r>
          </w:p>
          <w:p w14:paraId="42823677" w14:textId="77777777" w:rsidR="00896537" w:rsidRPr="0024439C" w:rsidRDefault="00896537" w:rsidP="0089653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Funkcionalno spajanje elemenata automatizacije</w:t>
            </w:r>
          </w:p>
          <w:p w14:paraId="63C23433" w14:textId="77777777" w:rsidR="00C719D6" w:rsidRPr="0024439C" w:rsidRDefault="00843FC3" w:rsidP="00C719D6">
            <w:pPr>
              <w:spacing w:before="60" w:after="60" w:line="240" w:lineRule="auto"/>
              <w:rPr>
                <w:rFonts w:asciiTheme="minorHAnsi" w:hAnsiTheme="minorHAnsi" w:cstheme="minorHAnsi"/>
                <w:noProof/>
                <w:sz w:val="20"/>
                <w:szCs w:val="20"/>
                <w:lang w:val="hr-HR"/>
              </w:rPr>
            </w:pPr>
            <w:hyperlink r:id="rId20" w:history="1">
              <w:r w:rsidR="00C719D6" w:rsidRPr="0024439C">
                <w:rPr>
                  <w:rStyle w:val="Hyperlink"/>
                  <w:rFonts w:asciiTheme="minorHAnsi" w:hAnsiTheme="minorHAnsi" w:cstheme="minorHAnsi"/>
                  <w:noProof/>
                  <w:sz w:val="20"/>
                  <w:szCs w:val="20"/>
                  <w:lang w:val="hr-HR"/>
                </w:rPr>
                <w:t>https://hko.srce.hr/registar/skup-kompetencija/detalji/758</w:t>
              </w:r>
            </w:hyperlink>
            <w:r w:rsidR="00C719D6" w:rsidRPr="0024439C">
              <w:rPr>
                <w:rFonts w:asciiTheme="minorHAnsi" w:hAnsiTheme="minorHAnsi" w:cstheme="minorHAnsi"/>
                <w:noProof/>
                <w:sz w:val="20"/>
                <w:szCs w:val="20"/>
                <w:lang w:val="hr-HR"/>
              </w:rPr>
              <w:t xml:space="preserve"> </w:t>
            </w:r>
          </w:p>
          <w:p w14:paraId="1AA4DDE9" w14:textId="77777777" w:rsidR="008862CB" w:rsidRPr="0024439C" w:rsidRDefault="008862CB" w:rsidP="00E26FE7">
            <w:pPr>
              <w:spacing w:before="60" w:after="60" w:line="240" w:lineRule="auto"/>
              <w:rPr>
                <w:rFonts w:asciiTheme="minorHAnsi" w:hAnsiTheme="minorHAnsi" w:cstheme="minorHAnsi"/>
                <w:noProof/>
                <w:sz w:val="20"/>
                <w:szCs w:val="20"/>
                <w:lang w:val="hr-HR"/>
              </w:rPr>
            </w:pPr>
          </w:p>
          <w:p w14:paraId="13AB950F" w14:textId="77777777" w:rsidR="00446CBC" w:rsidRPr="0024439C" w:rsidRDefault="00446CBC" w:rsidP="00E26FE7">
            <w:pPr>
              <w:spacing w:before="60" w:after="60" w:line="240" w:lineRule="auto"/>
              <w:rPr>
                <w:rFonts w:asciiTheme="minorHAnsi" w:hAnsiTheme="minorHAnsi" w:cstheme="minorHAnsi"/>
                <w:noProof/>
                <w:sz w:val="20"/>
                <w:szCs w:val="20"/>
                <w:lang w:val="hr-HR"/>
              </w:rPr>
            </w:pPr>
          </w:p>
          <w:p w14:paraId="3D0D3195" w14:textId="1F96AADE" w:rsidR="003F217A" w:rsidRPr="0024439C" w:rsidRDefault="004352B6"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Vrijedi do:</w:t>
            </w:r>
            <w:r w:rsidR="00043175" w:rsidRPr="0024439C">
              <w:rPr>
                <w:rFonts w:asciiTheme="minorHAnsi" w:hAnsiTheme="minorHAnsi" w:cstheme="minorHAnsi"/>
                <w:noProof/>
                <w:sz w:val="20"/>
                <w:szCs w:val="20"/>
                <w:lang w:val="hr-HR"/>
              </w:rPr>
              <w:t xml:space="preserve"> 31.12.2025.</w:t>
            </w:r>
          </w:p>
        </w:tc>
        <w:tc>
          <w:tcPr>
            <w:tcW w:w="1877" w:type="pct"/>
            <w:gridSpan w:val="2"/>
          </w:tcPr>
          <w:p w14:paraId="1246FB93" w14:textId="723A84B4" w:rsidR="00C759FB" w:rsidRPr="0024439C" w:rsidRDefault="00215846"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lastRenderedPageBreak/>
              <w:t xml:space="preserve">Standard kvalifikacije </w:t>
            </w:r>
            <w:r w:rsidR="00043175" w:rsidRPr="0024439C">
              <w:rPr>
                <w:rFonts w:asciiTheme="minorHAnsi" w:hAnsiTheme="minorHAnsi" w:cstheme="minorHAnsi"/>
                <w:noProof/>
                <w:sz w:val="20"/>
                <w:szCs w:val="20"/>
                <w:lang w:val="hr-HR"/>
              </w:rPr>
              <w:t>–</w:t>
            </w:r>
            <w:r w:rsidRPr="0024439C">
              <w:rPr>
                <w:rFonts w:asciiTheme="minorHAnsi" w:hAnsiTheme="minorHAnsi" w:cstheme="minorHAnsi"/>
                <w:noProof/>
                <w:sz w:val="20"/>
                <w:szCs w:val="20"/>
                <w:lang w:val="hr-HR"/>
              </w:rPr>
              <w:t xml:space="preserve"> </w:t>
            </w:r>
            <w:r w:rsidR="00043175" w:rsidRPr="0024439C">
              <w:rPr>
                <w:rFonts w:asciiTheme="minorHAnsi" w:hAnsiTheme="minorHAnsi" w:cstheme="minorHAnsi"/>
                <w:noProof/>
                <w:sz w:val="20"/>
                <w:szCs w:val="20"/>
                <w:lang w:val="hr-HR"/>
              </w:rPr>
              <w:t xml:space="preserve">Serviser-monter za obnovljive izvore energije </w:t>
            </w:r>
            <w:r w:rsidRPr="0024439C">
              <w:rPr>
                <w:rFonts w:asciiTheme="minorHAnsi" w:hAnsiTheme="minorHAnsi" w:cstheme="minorHAnsi"/>
                <w:noProof/>
                <w:sz w:val="20"/>
                <w:szCs w:val="20"/>
                <w:lang w:val="hr-HR"/>
              </w:rPr>
              <w:t>/</w:t>
            </w:r>
            <w:r w:rsidR="00043175" w:rsidRPr="0024439C">
              <w:rPr>
                <w:rFonts w:asciiTheme="minorHAnsi" w:hAnsiTheme="minorHAnsi" w:cstheme="minorHAnsi"/>
                <w:noProof/>
                <w:sz w:val="20"/>
                <w:szCs w:val="20"/>
                <w:lang w:val="hr-HR"/>
              </w:rPr>
              <w:t xml:space="preserve"> Serviserka-monterka za obnovljive izvore energije</w:t>
            </w:r>
            <w:r w:rsidRPr="0024439C">
              <w:rPr>
                <w:rFonts w:asciiTheme="minorHAnsi" w:hAnsiTheme="minorHAnsi" w:cstheme="minorHAnsi"/>
                <w:noProof/>
                <w:sz w:val="20"/>
                <w:szCs w:val="20"/>
                <w:lang w:val="hr-HR"/>
              </w:rPr>
              <w:t xml:space="preserve"> (</w:t>
            </w:r>
            <w:r w:rsidR="00043175" w:rsidRPr="0024439C">
              <w:rPr>
                <w:rFonts w:asciiTheme="minorHAnsi" w:hAnsiTheme="minorHAnsi" w:cstheme="minorHAnsi"/>
                <w:noProof/>
                <w:sz w:val="20"/>
                <w:szCs w:val="20"/>
                <w:lang w:val="hr-HR"/>
              </w:rPr>
              <w:t xml:space="preserve">standard </w:t>
            </w:r>
            <w:r w:rsidRPr="0024439C">
              <w:rPr>
                <w:rFonts w:asciiTheme="minorHAnsi" w:hAnsiTheme="minorHAnsi" w:cstheme="minorHAnsi"/>
                <w:noProof/>
                <w:sz w:val="20"/>
                <w:szCs w:val="20"/>
                <w:lang w:val="hr-HR"/>
              </w:rPr>
              <w:t>strukovn</w:t>
            </w:r>
            <w:r w:rsidR="00043175" w:rsidRPr="0024439C">
              <w:rPr>
                <w:rFonts w:asciiTheme="minorHAnsi" w:hAnsiTheme="minorHAnsi" w:cstheme="minorHAnsi"/>
                <w:noProof/>
                <w:sz w:val="20"/>
                <w:szCs w:val="20"/>
                <w:lang w:val="hr-HR"/>
              </w:rPr>
              <w:t>og</w:t>
            </w:r>
            <w:r w:rsidRPr="0024439C">
              <w:rPr>
                <w:rFonts w:asciiTheme="minorHAnsi" w:hAnsiTheme="minorHAnsi" w:cstheme="minorHAnsi"/>
                <w:noProof/>
                <w:sz w:val="20"/>
                <w:szCs w:val="20"/>
                <w:lang w:val="hr-HR"/>
              </w:rPr>
              <w:t xml:space="preserve"> di</w:t>
            </w:r>
            <w:r w:rsidR="00043175" w:rsidRPr="0024439C">
              <w:rPr>
                <w:rFonts w:asciiTheme="minorHAnsi" w:hAnsiTheme="minorHAnsi" w:cstheme="minorHAnsi"/>
                <w:noProof/>
                <w:sz w:val="20"/>
                <w:szCs w:val="20"/>
                <w:lang w:val="hr-HR"/>
              </w:rPr>
              <w:t>jela</w:t>
            </w:r>
            <w:r w:rsidRPr="0024439C">
              <w:rPr>
                <w:rFonts w:asciiTheme="minorHAnsi" w:hAnsiTheme="minorHAnsi" w:cstheme="minorHAnsi"/>
                <w:noProof/>
                <w:sz w:val="20"/>
                <w:szCs w:val="20"/>
                <w:lang w:val="hr-HR"/>
              </w:rPr>
              <w:t xml:space="preserve"> kvalifikacije)</w:t>
            </w:r>
          </w:p>
          <w:p w14:paraId="1E072CA4" w14:textId="147B078E" w:rsidR="00043175" w:rsidRPr="0024439C" w:rsidRDefault="00843FC3" w:rsidP="00215846">
            <w:pPr>
              <w:spacing w:before="60" w:after="60" w:line="240" w:lineRule="auto"/>
              <w:rPr>
                <w:rFonts w:asciiTheme="minorHAnsi" w:hAnsiTheme="minorHAnsi" w:cstheme="minorHAnsi"/>
                <w:noProof/>
                <w:sz w:val="20"/>
                <w:szCs w:val="20"/>
                <w:lang w:val="hr-HR"/>
              </w:rPr>
            </w:pPr>
            <w:hyperlink r:id="rId21" w:history="1">
              <w:r w:rsidR="003F688C" w:rsidRPr="0024439C">
                <w:rPr>
                  <w:rStyle w:val="Hyperlink"/>
                  <w:rFonts w:asciiTheme="minorHAnsi" w:hAnsiTheme="minorHAnsi" w:cstheme="minorHAnsi"/>
                  <w:noProof/>
                  <w:sz w:val="20"/>
                  <w:szCs w:val="20"/>
                  <w:lang w:val="hr-HR"/>
                </w:rPr>
                <w:t>https://hko.srce.hr/registar/standard-kvalifikacije/detalji/65</w:t>
              </w:r>
            </w:hyperlink>
          </w:p>
          <w:p w14:paraId="464F0D37" w14:textId="77777777" w:rsidR="00F16E70" w:rsidRPr="001E3C55" w:rsidRDefault="00F16E70" w:rsidP="001E3C55">
            <w:pPr>
              <w:spacing w:before="60" w:after="60" w:line="240" w:lineRule="auto"/>
              <w:rPr>
                <w:rFonts w:asciiTheme="minorHAnsi" w:hAnsiTheme="minorHAnsi" w:cstheme="minorHAnsi"/>
                <w:noProof/>
                <w:sz w:val="20"/>
                <w:szCs w:val="20"/>
                <w:lang w:val="hr-HR"/>
              </w:rPr>
            </w:pPr>
          </w:p>
          <w:p w14:paraId="18FA96DB" w14:textId="61BAC834" w:rsidR="001E3C55" w:rsidRDefault="001E3C55" w:rsidP="001E3C55">
            <w:pPr>
              <w:spacing w:before="60" w:after="60" w:line="240" w:lineRule="auto"/>
              <w:rPr>
                <w:rFonts w:asciiTheme="minorHAnsi" w:hAnsiTheme="minorHAnsi" w:cstheme="minorHAnsi"/>
                <w:noProof/>
                <w:sz w:val="20"/>
                <w:szCs w:val="20"/>
                <w:lang w:val="hr-HR"/>
              </w:rPr>
            </w:pPr>
            <w:r w:rsidRPr="001E3C55">
              <w:rPr>
                <w:rFonts w:asciiTheme="minorHAnsi" w:hAnsiTheme="minorHAnsi" w:cstheme="minorHAnsi"/>
                <w:noProof/>
                <w:sz w:val="20"/>
                <w:szCs w:val="20"/>
                <w:lang w:val="hr-HR"/>
              </w:rPr>
              <w:t xml:space="preserve">SIU 2: Osnove obnovljivih izvora energije vode i biomase </w:t>
            </w:r>
          </w:p>
          <w:p w14:paraId="559F544C" w14:textId="6EBC1DDD" w:rsidR="00F16E70" w:rsidRPr="001E3C55" w:rsidRDefault="00843FC3" w:rsidP="001E3C55">
            <w:pPr>
              <w:spacing w:before="60" w:after="60" w:line="240" w:lineRule="auto"/>
              <w:rPr>
                <w:rFonts w:asciiTheme="minorHAnsi" w:hAnsiTheme="minorHAnsi" w:cstheme="minorHAnsi"/>
                <w:noProof/>
                <w:sz w:val="20"/>
                <w:szCs w:val="20"/>
                <w:lang w:val="hr-HR"/>
              </w:rPr>
            </w:pPr>
            <w:hyperlink r:id="rId22" w:history="1">
              <w:r w:rsidR="009F6DDD" w:rsidRPr="000D23C7">
                <w:rPr>
                  <w:rStyle w:val="Hyperlink"/>
                  <w:rFonts w:asciiTheme="minorHAnsi" w:hAnsiTheme="minorHAnsi" w:cstheme="minorHAnsi"/>
                  <w:noProof/>
                  <w:sz w:val="20"/>
                  <w:szCs w:val="20"/>
                  <w:lang w:val="hr-HR"/>
                </w:rPr>
                <w:t>https://hko.srce.hr/registar/skup-ishoda-ucenja/detalji/2005</w:t>
              </w:r>
            </w:hyperlink>
            <w:r w:rsidR="009F6DDD">
              <w:rPr>
                <w:rFonts w:asciiTheme="minorHAnsi" w:hAnsiTheme="minorHAnsi" w:cstheme="minorHAnsi"/>
                <w:noProof/>
                <w:sz w:val="20"/>
                <w:szCs w:val="20"/>
                <w:lang w:val="hr-HR"/>
              </w:rPr>
              <w:t xml:space="preserve"> </w:t>
            </w:r>
          </w:p>
          <w:p w14:paraId="607A20EE" w14:textId="5C71C68B" w:rsidR="001E3C55" w:rsidRDefault="001E3C55" w:rsidP="001E3C55">
            <w:pPr>
              <w:spacing w:before="60" w:after="60" w:line="240" w:lineRule="auto"/>
              <w:rPr>
                <w:rFonts w:asciiTheme="minorHAnsi" w:hAnsiTheme="minorHAnsi" w:cstheme="minorHAnsi"/>
                <w:noProof/>
                <w:sz w:val="20"/>
                <w:szCs w:val="20"/>
                <w:lang w:val="hr-HR"/>
              </w:rPr>
            </w:pPr>
            <w:r w:rsidRPr="001E3C55">
              <w:rPr>
                <w:rFonts w:asciiTheme="minorHAnsi" w:hAnsiTheme="minorHAnsi" w:cstheme="minorHAnsi"/>
                <w:noProof/>
                <w:sz w:val="20"/>
                <w:szCs w:val="20"/>
                <w:lang w:val="hr-HR"/>
              </w:rPr>
              <w:t xml:space="preserve">SIU 3: Male hidroelektrane </w:t>
            </w:r>
          </w:p>
          <w:p w14:paraId="13DAA1A8" w14:textId="00AAEDEF" w:rsidR="00F16E70" w:rsidRPr="001E3C55" w:rsidRDefault="00843FC3" w:rsidP="001E3C55">
            <w:pPr>
              <w:spacing w:before="60" w:after="60" w:line="240" w:lineRule="auto"/>
              <w:rPr>
                <w:rFonts w:asciiTheme="minorHAnsi" w:hAnsiTheme="minorHAnsi" w:cstheme="minorHAnsi"/>
                <w:noProof/>
                <w:sz w:val="20"/>
                <w:szCs w:val="20"/>
                <w:lang w:val="hr-HR"/>
              </w:rPr>
            </w:pPr>
            <w:hyperlink r:id="rId23" w:history="1">
              <w:r w:rsidR="0021320A" w:rsidRPr="000D23C7">
                <w:rPr>
                  <w:rStyle w:val="Hyperlink"/>
                  <w:rFonts w:asciiTheme="minorHAnsi" w:hAnsiTheme="minorHAnsi" w:cstheme="minorHAnsi"/>
                  <w:noProof/>
                  <w:sz w:val="20"/>
                  <w:szCs w:val="20"/>
                  <w:lang w:val="hr-HR"/>
                </w:rPr>
                <w:t>https://hko.srce.hr/registar/skup-ishoda-ucenja/detalji/2030</w:t>
              </w:r>
            </w:hyperlink>
            <w:r w:rsidR="0021320A">
              <w:rPr>
                <w:rFonts w:asciiTheme="minorHAnsi" w:hAnsiTheme="minorHAnsi" w:cstheme="minorHAnsi"/>
                <w:noProof/>
                <w:sz w:val="20"/>
                <w:szCs w:val="20"/>
                <w:lang w:val="hr-HR"/>
              </w:rPr>
              <w:t xml:space="preserve"> </w:t>
            </w:r>
          </w:p>
          <w:p w14:paraId="0347BE2F" w14:textId="57A2DD0D" w:rsidR="00215846" w:rsidRPr="0024439C" w:rsidRDefault="00215846" w:rsidP="00215846">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Vrijedi do: 31.12.2027.</w:t>
            </w:r>
          </w:p>
          <w:p w14:paraId="25EFD186" w14:textId="77777777" w:rsidR="003F688C" w:rsidRPr="0024439C" w:rsidRDefault="003F688C" w:rsidP="00215846">
            <w:pPr>
              <w:spacing w:before="60" w:after="60" w:line="240" w:lineRule="auto"/>
              <w:rPr>
                <w:rFonts w:asciiTheme="minorHAnsi" w:hAnsiTheme="minorHAnsi" w:cstheme="minorHAnsi"/>
                <w:noProof/>
                <w:sz w:val="20"/>
                <w:szCs w:val="20"/>
                <w:lang w:val="hr-HR"/>
              </w:rPr>
            </w:pPr>
          </w:p>
          <w:p w14:paraId="5FBD61A5" w14:textId="77777777" w:rsidR="00215846" w:rsidRPr="0024439C" w:rsidRDefault="00043175" w:rsidP="00215846">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lastRenderedPageBreak/>
              <w:t>Standard kvalifikacije – Strojarski tehničar / Strojarska tehničarka</w:t>
            </w:r>
          </w:p>
          <w:p w14:paraId="6C952752" w14:textId="3512F1EC" w:rsidR="00043175" w:rsidRPr="0024439C" w:rsidRDefault="00843FC3" w:rsidP="00215846">
            <w:pPr>
              <w:spacing w:before="60" w:after="60" w:line="240" w:lineRule="auto"/>
              <w:rPr>
                <w:rFonts w:asciiTheme="minorHAnsi" w:hAnsiTheme="minorHAnsi" w:cstheme="minorHAnsi"/>
                <w:noProof/>
                <w:sz w:val="20"/>
                <w:szCs w:val="20"/>
                <w:lang w:val="hr-HR"/>
              </w:rPr>
            </w:pPr>
            <w:hyperlink r:id="rId24" w:history="1">
              <w:r w:rsidR="003F688C" w:rsidRPr="0024439C">
                <w:rPr>
                  <w:rStyle w:val="Hyperlink"/>
                  <w:rFonts w:asciiTheme="minorHAnsi" w:hAnsiTheme="minorHAnsi" w:cstheme="minorHAnsi"/>
                  <w:noProof/>
                  <w:sz w:val="20"/>
                  <w:szCs w:val="20"/>
                  <w:lang w:val="hr-HR"/>
                </w:rPr>
                <w:t>https://hko.srce.hr/registar/standard-kvalifikacije/detalji/77</w:t>
              </w:r>
            </w:hyperlink>
          </w:p>
          <w:p w14:paraId="633CFE3D" w14:textId="3DACE0BB" w:rsidR="003F688C" w:rsidRDefault="003F688C" w:rsidP="00215846">
            <w:pPr>
              <w:spacing w:before="60" w:after="60" w:line="240" w:lineRule="auto"/>
              <w:rPr>
                <w:rFonts w:asciiTheme="minorHAnsi" w:hAnsiTheme="minorHAnsi" w:cstheme="minorHAnsi"/>
                <w:noProof/>
                <w:sz w:val="20"/>
                <w:szCs w:val="20"/>
                <w:lang w:val="hr-HR"/>
              </w:rPr>
            </w:pPr>
          </w:p>
          <w:p w14:paraId="2C364266" w14:textId="6D6387B1" w:rsidR="00371A21" w:rsidRDefault="00066AEC" w:rsidP="00215846">
            <w:pPr>
              <w:spacing w:before="60" w:after="60" w:line="240" w:lineRule="auto"/>
              <w:rPr>
                <w:rFonts w:asciiTheme="minorHAnsi" w:hAnsiTheme="minorHAnsi" w:cstheme="minorHAnsi"/>
                <w:noProof/>
                <w:sz w:val="20"/>
                <w:szCs w:val="20"/>
                <w:lang w:val="hr-HR"/>
              </w:rPr>
            </w:pPr>
            <w:r w:rsidRPr="00066AEC">
              <w:rPr>
                <w:rFonts w:asciiTheme="minorHAnsi" w:hAnsiTheme="minorHAnsi" w:cstheme="minorHAnsi"/>
                <w:noProof/>
                <w:sz w:val="20"/>
                <w:szCs w:val="20"/>
                <w:lang w:val="hr-HR"/>
              </w:rPr>
              <w:t>SIU 1: Obnovljivi izvori energije</w:t>
            </w:r>
          </w:p>
          <w:p w14:paraId="1E598D16" w14:textId="010ADCEE" w:rsidR="00066AEC" w:rsidRDefault="00843FC3" w:rsidP="00215846">
            <w:pPr>
              <w:spacing w:before="60" w:after="60" w:line="240" w:lineRule="auto"/>
              <w:rPr>
                <w:rFonts w:asciiTheme="minorHAnsi" w:hAnsiTheme="minorHAnsi" w:cstheme="minorHAnsi"/>
                <w:noProof/>
                <w:sz w:val="20"/>
                <w:szCs w:val="20"/>
                <w:lang w:val="hr-HR"/>
              </w:rPr>
            </w:pPr>
            <w:hyperlink r:id="rId25" w:history="1">
              <w:r w:rsidR="0008120E" w:rsidRPr="000D23C7">
                <w:rPr>
                  <w:rStyle w:val="Hyperlink"/>
                  <w:rFonts w:asciiTheme="minorHAnsi" w:hAnsiTheme="minorHAnsi" w:cstheme="minorHAnsi"/>
                  <w:noProof/>
                  <w:sz w:val="20"/>
                  <w:szCs w:val="20"/>
                  <w:lang w:val="hr-HR"/>
                </w:rPr>
                <w:t>https://hko.srce.hr/registar/skup-ishoda-ucenja/detalji/2302</w:t>
              </w:r>
            </w:hyperlink>
            <w:r w:rsidR="0008120E">
              <w:rPr>
                <w:rFonts w:asciiTheme="minorHAnsi" w:hAnsiTheme="minorHAnsi" w:cstheme="minorHAnsi"/>
                <w:noProof/>
                <w:sz w:val="20"/>
                <w:szCs w:val="20"/>
                <w:lang w:val="hr-HR"/>
              </w:rPr>
              <w:t xml:space="preserve"> </w:t>
            </w:r>
          </w:p>
          <w:p w14:paraId="738C7C4D" w14:textId="77777777" w:rsidR="00371A21" w:rsidRPr="00371A21" w:rsidRDefault="00371A21" w:rsidP="00371A21">
            <w:pPr>
              <w:spacing w:before="60" w:after="60" w:line="240" w:lineRule="auto"/>
              <w:rPr>
                <w:rFonts w:asciiTheme="minorHAnsi" w:hAnsiTheme="minorHAnsi" w:cstheme="minorHAnsi"/>
                <w:noProof/>
                <w:sz w:val="20"/>
                <w:szCs w:val="20"/>
                <w:lang w:val="hr-HR"/>
              </w:rPr>
            </w:pPr>
            <w:r w:rsidRPr="00371A21">
              <w:rPr>
                <w:rFonts w:asciiTheme="minorHAnsi" w:hAnsiTheme="minorHAnsi" w:cstheme="minorHAnsi"/>
                <w:noProof/>
                <w:sz w:val="20"/>
                <w:szCs w:val="20"/>
                <w:lang w:val="hr-HR"/>
              </w:rPr>
              <w:t xml:space="preserve">SIU 4: Automatizacija procesnih postrojenja </w:t>
            </w:r>
          </w:p>
          <w:p w14:paraId="4749D370" w14:textId="36EE89F7" w:rsidR="00371A21" w:rsidRDefault="00843FC3" w:rsidP="00371A21">
            <w:pPr>
              <w:spacing w:before="60" w:after="60" w:line="240" w:lineRule="auto"/>
              <w:rPr>
                <w:rFonts w:asciiTheme="minorHAnsi" w:hAnsiTheme="minorHAnsi" w:cstheme="minorHAnsi"/>
                <w:noProof/>
                <w:sz w:val="20"/>
                <w:szCs w:val="20"/>
                <w:lang w:val="hr-HR"/>
              </w:rPr>
            </w:pPr>
            <w:hyperlink r:id="rId26" w:history="1">
              <w:r w:rsidR="00371A21" w:rsidRPr="000D23C7">
                <w:rPr>
                  <w:rStyle w:val="Hyperlink"/>
                  <w:rFonts w:asciiTheme="minorHAnsi" w:hAnsiTheme="minorHAnsi" w:cstheme="minorHAnsi"/>
                  <w:noProof/>
                  <w:sz w:val="20"/>
                  <w:szCs w:val="20"/>
                  <w:lang w:val="hr-HR"/>
                </w:rPr>
                <w:t>https://hko.srce.hr/registar/skup-ishoda-ucenja/detalji/2310</w:t>
              </w:r>
            </w:hyperlink>
          </w:p>
          <w:p w14:paraId="6B91EAAA" w14:textId="77777777" w:rsidR="00371A21" w:rsidRPr="0024439C" w:rsidRDefault="00371A21" w:rsidP="00371A21">
            <w:pPr>
              <w:spacing w:before="60" w:after="60" w:line="240" w:lineRule="auto"/>
              <w:rPr>
                <w:rFonts w:asciiTheme="minorHAnsi" w:hAnsiTheme="minorHAnsi" w:cstheme="minorHAnsi"/>
                <w:noProof/>
                <w:sz w:val="20"/>
                <w:szCs w:val="20"/>
                <w:lang w:val="hr-HR"/>
              </w:rPr>
            </w:pPr>
          </w:p>
          <w:p w14:paraId="1631AC15" w14:textId="77777777" w:rsidR="00043175" w:rsidRPr="0024439C" w:rsidRDefault="00043175" w:rsidP="00215846">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Vrijedi do: 31.12.2027.</w:t>
            </w:r>
          </w:p>
          <w:p w14:paraId="3E33F32D" w14:textId="57F62554" w:rsidR="00321F05" w:rsidRPr="0024439C" w:rsidRDefault="00321F05" w:rsidP="00215846">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C759FB" w:rsidRPr="0024439C" w:rsidRDefault="00C759FB" w:rsidP="00E26FE7">
            <w:pPr>
              <w:spacing w:before="60" w:after="60" w:line="240" w:lineRule="auto"/>
              <w:rPr>
                <w:rFonts w:asciiTheme="minorHAnsi" w:hAnsiTheme="minorHAnsi" w:cstheme="minorHAnsi"/>
                <w:noProof/>
                <w:sz w:val="20"/>
                <w:szCs w:val="20"/>
                <w:lang w:val="hr-HR"/>
              </w:rPr>
            </w:pPr>
          </w:p>
        </w:tc>
      </w:tr>
      <w:tr w:rsidR="00C759FB" w:rsidRPr="0024439C" w14:paraId="42CE3E54" w14:textId="77777777" w:rsidTr="008709CE">
        <w:trPr>
          <w:trHeight w:val="291"/>
        </w:trPr>
        <w:tc>
          <w:tcPr>
            <w:tcW w:w="1749" w:type="pct"/>
            <w:shd w:val="clear" w:color="auto" w:fill="B8CCE4"/>
            <w:hideMark/>
          </w:tcPr>
          <w:p w14:paraId="4CAA4D5B"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Uvjeti za upis u program</w:t>
            </w:r>
          </w:p>
        </w:tc>
        <w:tc>
          <w:tcPr>
            <w:tcW w:w="3251" w:type="pct"/>
            <w:gridSpan w:val="3"/>
          </w:tcPr>
          <w:p w14:paraId="52F3A6D5" w14:textId="4861F380" w:rsidR="000019AC" w:rsidRPr="007B1235" w:rsidRDefault="002956EF" w:rsidP="003F4D40">
            <w:pPr>
              <w:spacing w:after="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Posjedovanje prethodne kvalifikacije</w:t>
            </w:r>
            <w:r w:rsidR="005B22A3">
              <w:rPr>
                <w:rFonts w:asciiTheme="minorHAnsi" w:hAnsiTheme="minorHAnsi" w:cstheme="minorHAnsi"/>
                <w:iCs/>
                <w:noProof/>
                <w:sz w:val="20"/>
                <w:szCs w:val="20"/>
                <w:lang w:val="hr-HR"/>
              </w:rPr>
              <w:t xml:space="preserve"> minimalno na razini</w:t>
            </w:r>
            <w:r w:rsidR="000019AC" w:rsidRPr="0024439C">
              <w:rPr>
                <w:rFonts w:asciiTheme="minorHAnsi" w:hAnsiTheme="minorHAnsi" w:cstheme="minorHAnsi"/>
                <w:iCs/>
                <w:noProof/>
                <w:sz w:val="20"/>
                <w:szCs w:val="20"/>
                <w:lang w:val="hr-HR"/>
              </w:rPr>
              <w:t xml:space="preserve"> 4.</w:t>
            </w:r>
            <w:r w:rsidR="00AF716F" w:rsidRPr="0024439C">
              <w:rPr>
                <w:rFonts w:asciiTheme="minorHAnsi" w:hAnsiTheme="minorHAnsi" w:cstheme="minorHAnsi"/>
                <w:iCs/>
                <w:noProof/>
                <w:sz w:val="20"/>
                <w:szCs w:val="20"/>
                <w:lang w:val="hr-HR"/>
              </w:rPr>
              <w:t>2</w:t>
            </w:r>
            <w:r w:rsidR="008060ED" w:rsidRPr="0024439C">
              <w:rPr>
                <w:rFonts w:asciiTheme="minorHAnsi" w:hAnsiTheme="minorHAnsi" w:cstheme="minorHAnsi"/>
                <w:iCs/>
                <w:noProof/>
                <w:sz w:val="20"/>
                <w:szCs w:val="20"/>
                <w:lang w:val="hr-HR"/>
              </w:rPr>
              <w:t xml:space="preserve"> </w:t>
            </w:r>
            <w:r w:rsidR="005B22A3">
              <w:rPr>
                <w:rFonts w:asciiTheme="minorHAnsi" w:hAnsiTheme="minorHAnsi" w:cstheme="minorHAnsi"/>
                <w:iCs/>
                <w:noProof/>
                <w:sz w:val="20"/>
                <w:szCs w:val="20"/>
                <w:lang w:val="hr-HR"/>
              </w:rPr>
              <w:t>u sektoru strojarstvo, brodogradnja i metalurgija</w:t>
            </w:r>
            <w:r w:rsidR="007B1235">
              <w:rPr>
                <w:rFonts w:asciiTheme="minorHAnsi" w:hAnsiTheme="minorHAnsi" w:cstheme="minorHAnsi"/>
                <w:iCs/>
                <w:noProof/>
                <w:sz w:val="20"/>
                <w:szCs w:val="20"/>
                <w:lang w:val="hr-HR"/>
              </w:rPr>
              <w:t xml:space="preserve"> uz p</w:t>
            </w:r>
            <w:r w:rsidR="000019AC" w:rsidRPr="0024439C">
              <w:rPr>
                <w:rFonts w:cstheme="minorHAnsi"/>
                <w:noProof/>
                <w:sz w:val="20"/>
                <w:szCs w:val="20"/>
                <w:lang w:val="hr-HR"/>
              </w:rPr>
              <w:t>rovjer</w:t>
            </w:r>
            <w:r w:rsidR="007B1235">
              <w:rPr>
                <w:rFonts w:cstheme="minorHAnsi"/>
                <w:noProof/>
                <w:sz w:val="20"/>
                <w:szCs w:val="20"/>
                <w:lang w:val="hr-HR"/>
              </w:rPr>
              <w:t>u</w:t>
            </w:r>
            <w:r w:rsidR="000019AC" w:rsidRPr="0024439C">
              <w:rPr>
                <w:rFonts w:cstheme="minorHAnsi"/>
                <w:noProof/>
                <w:sz w:val="20"/>
                <w:szCs w:val="20"/>
                <w:lang w:val="hr-HR"/>
              </w:rPr>
              <w:t xml:space="preserve"> formalno/neformalno ili informalno stečenih ishoda učenja, prema primjerima vrednovanja u SK Strojarski tehničar/strojarska tehničarka za:</w:t>
            </w:r>
          </w:p>
          <w:p w14:paraId="435B6E23" w14:textId="77777777" w:rsidR="000019AC" w:rsidRPr="0024439C" w:rsidRDefault="000019AC" w:rsidP="003F4D40">
            <w:pPr>
              <w:pStyle w:val="ListParagraph"/>
              <w:numPr>
                <w:ilvl w:val="0"/>
                <w:numId w:val="3"/>
              </w:numPr>
              <w:spacing w:after="0" w:line="240" w:lineRule="auto"/>
              <w:jc w:val="both"/>
              <w:rPr>
                <w:rFonts w:cstheme="minorHAnsi"/>
                <w:iCs/>
                <w:noProof/>
                <w:sz w:val="20"/>
                <w:szCs w:val="20"/>
              </w:rPr>
            </w:pPr>
            <w:r w:rsidRPr="0024439C">
              <w:rPr>
                <w:rFonts w:cstheme="minorHAnsi"/>
                <w:iCs/>
                <w:noProof/>
                <w:sz w:val="20"/>
                <w:szCs w:val="20"/>
              </w:rPr>
              <w:t>Prvi zakon termodinamike</w:t>
            </w:r>
          </w:p>
          <w:p w14:paraId="3F72E90A" w14:textId="640E9425" w:rsidR="00EB6C13" w:rsidRPr="0024439C" w:rsidRDefault="00843FC3" w:rsidP="00EB6C13">
            <w:pPr>
              <w:pStyle w:val="ListParagraph"/>
              <w:spacing w:after="0" w:line="240" w:lineRule="auto"/>
              <w:jc w:val="both"/>
              <w:rPr>
                <w:rFonts w:cstheme="minorHAnsi"/>
                <w:iCs/>
                <w:noProof/>
                <w:sz w:val="20"/>
                <w:szCs w:val="20"/>
              </w:rPr>
            </w:pPr>
            <w:hyperlink r:id="rId27" w:history="1">
              <w:r w:rsidR="00EB6C13" w:rsidRPr="0024439C">
                <w:rPr>
                  <w:rStyle w:val="Hyperlink"/>
                  <w:rFonts w:cstheme="minorHAnsi"/>
                  <w:iCs/>
                  <w:noProof/>
                  <w:sz w:val="20"/>
                  <w:szCs w:val="20"/>
                </w:rPr>
                <w:t>https://hko.srce.hr/registar/skup-ishoda-ucenja/detalji/2287</w:t>
              </w:r>
            </w:hyperlink>
            <w:r w:rsidR="00EB6C13" w:rsidRPr="0024439C">
              <w:rPr>
                <w:rFonts w:cstheme="minorHAnsi"/>
                <w:iCs/>
                <w:noProof/>
                <w:sz w:val="20"/>
                <w:szCs w:val="20"/>
              </w:rPr>
              <w:t xml:space="preserve"> </w:t>
            </w:r>
          </w:p>
          <w:p w14:paraId="1DE826C7" w14:textId="77777777" w:rsidR="000019AC" w:rsidRPr="0024439C" w:rsidRDefault="000019AC" w:rsidP="003F4D40">
            <w:pPr>
              <w:pStyle w:val="ListParagraph"/>
              <w:numPr>
                <w:ilvl w:val="0"/>
                <w:numId w:val="3"/>
              </w:numPr>
              <w:spacing w:after="0" w:line="240" w:lineRule="auto"/>
              <w:jc w:val="both"/>
              <w:rPr>
                <w:rFonts w:cstheme="minorHAnsi"/>
                <w:iCs/>
                <w:noProof/>
                <w:sz w:val="20"/>
                <w:szCs w:val="20"/>
              </w:rPr>
            </w:pPr>
            <w:r w:rsidRPr="0024439C">
              <w:rPr>
                <w:rFonts w:cstheme="minorHAnsi"/>
                <w:iCs/>
                <w:noProof/>
                <w:sz w:val="20"/>
                <w:szCs w:val="20"/>
              </w:rPr>
              <w:t>Drugi zakon termodinamike</w:t>
            </w:r>
          </w:p>
          <w:p w14:paraId="4B5FACDF" w14:textId="5D03A4CD" w:rsidR="00EB6C13" w:rsidRPr="0024439C" w:rsidRDefault="00843FC3" w:rsidP="00EB6C13">
            <w:pPr>
              <w:pStyle w:val="ListParagraph"/>
              <w:spacing w:after="0" w:line="240" w:lineRule="auto"/>
              <w:jc w:val="both"/>
              <w:rPr>
                <w:rFonts w:cstheme="minorHAnsi"/>
                <w:iCs/>
                <w:noProof/>
                <w:sz w:val="20"/>
                <w:szCs w:val="20"/>
              </w:rPr>
            </w:pPr>
            <w:hyperlink r:id="rId28" w:history="1">
              <w:r w:rsidR="00AC6020" w:rsidRPr="0024439C">
                <w:rPr>
                  <w:rStyle w:val="Hyperlink"/>
                  <w:rFonts w:cstheme="minorHAnsi"/>
                  <w:iCs/>
                  <w:noProof/>
                  <w:sz w:val="20"/>
                  <w:szCs w:val="20"/>
                </w:rPr>
                <w:t>https://hko.srce.hr/registar/skup-ishoda-ucenja/detalji/2288</w:t>
              </w:r>
            </w:hyperlink>
            <w:r w:rsidR="00AC6020" w:rsidRPr="0024439C">
              <w:rPr>
                <w:rFonts w:cstheme="minorHAnsi"/>
                <w:iCs/>
                <w:noProof/>
                <w:sz w:val="20"/>
                <w:szCs w:val="20"/>
              </w:rPr>
              <w:t xml:space="preserve"> </w:t>
            </w:r>
          </w:p>
          <w:p w14:paraId="63E9EE63" w14:textId="77777777" w:rsidR="000019AC" w:rsidRPr="0024439C" w:rsidRDefault="000019AC" w:rsidP="00EF3A99">
            <w:pPr>
              <w:pStyle w:val="ListParagraph"/>
              <w:numPr>
                <w:ilvl w:val="0"/>
                <w:numId w:val="3"/>
              </w:numPr>
              <w:spacing w:after="0" w:line="240" w:lineRule="auto"/>
              <w:jc w:val="both"/>
              <w:rPr>
                <w:rFonts w:cstheme="minorHAnsi"/>
                <w:iCs/>
                <w:noProof/>
                <w:sz w:val="20"/>
                <w:szCs w:val="20"/>
              </w:rPr>
            </w:pPr>
            <w:r w:rsidRPr="0024439C">
              <w:rPr>
                <w:rFonts w:cstheme="minorHAnsi"/>
                <w:iCs/>
                <w:noProof/>
                <w:sz w:val="20"/>
                <w:szCs w:val="20"/>
              </w:rPr>
              <w:t xml:space="preserve">Prijenos topline </w:t>
            </w:r>
          </w:p>
          <w:p w14:paraId="6B59EE22" w14:textId="77777777" w:rsidR="00AC6020" w:rsidRPr="0024439C" w:rsidRDefault="00843FC3" w:rsidP="00AC6020">
            <w:pPr>
              <w:pStyle w:val="ListParagraph"/>
              <w:spacing w:after="0" w:line="240" w:lineRule="auto"/>
              <w:jc w:val="both"/>
              <w:rPr>
                <w:rFonts w:cstheme="minorHAnsi"/>
                <w:iCs/>
                <w:noProof/>
                <w:sz w:val="20"/>
                <w:szCs w:val="20"/>
              </w:rPr>
            </w:pPr>
            <w:hyperlink r:id="rId29" w:history="1">
              <w:r w:rsidR="00B6760C" w:rsidRPr="0024439C">
                <w:rPr>
                  <w:rStyle w:val="Hyperlink"/>
                  <w:rFonts w:cstheme="minorHAnsi"/>
                  <w:iCs/>
                  <w:noProof/>
                  <w:sz w:val="20"/>
                  <w:szCs w:val="20"/>
                </w:rPr>
                <w:t>https://hko.srce.hr/registar/skup-ishoda-ucenja/detalji/2290</w:t>
              </w:r>
            </w:hyperlink>
            <w:r w:rsidR="00B6760C" w:rsidRPr="0024439C">
              <w:rPr>
                <w:rFonts w:cstheme="minorHAnsi"/>
                <w:iCs/>
                <w:noProof/>
                <w:sz w:val="20"/>
                <w:szCs w:val="20"/>
              </w:rPr>
              <w:t xml:space="preserve"> </w:t>
            </w:r>
          </w:p>
          <w:p w14:paraId="69F39577" w14:textId="77777777" w:rsidR="00C719D6" w:rsidRPr="0024439C" w:rsidRDefault="00C719D6" w:rsidP="00C719D6">
            <w:pPr>
              <w:pStyle w:val="ListParagraph"/>
              <w:numPr>
                <w:ilvl w:val="0"/>
                <w:numId w:val="3"/>
              </w:numPr>
              <w:spacing w:after="0" w:line="240" w:lineRule="auto"/>
              <w:jc w:val="both"/>
              <w:rPr>
                <w:rFonts w:cstheme="minorHAnsi"/>
                <w:iCs/>
                <w:noProof/>
                <w:sz w:val="20"/>
                <w:szCs w:val="20"/>
              </w:rPr>
            </w:pPr>
            <w:r w:rsidRPr="0024439C">
              <w:rPr>
                <w:rFonts w:cstheme="minorHAnsi"/>
                <w:iCs/>
                <w:noProof/>
                <w:sz w:val="20"/>
                <w:szCs w:val="20"/>
              </w:rPr>
              <w:t>Regulacija i upravljanje</w:t>
            </w:r>
          </w:p>
          <w:p w14:paraId="3C667CCB" w14:textId="6491813D" w:rsidR="00C719D6" w:rsidRPr="0024439C" w:rsidRDefault="00843FC3" w:rsidP="00C719D6">
            <w:pPr>
              <w:pStyle w:val="ListParagraph"/>
              <w:spacing w:after="0" w:line="240" w:lineRule="auto"/>
              <w:jc w:val="both"/>
              <w:rPr>
                <w:rFonts w:cstheme="minorHAnsi"/>
                <w:iCs/>
                <w:noProof/>
                <w:sz w:val="20"/>
                <w:szCs w:val="20"/>
              </w:rPr>
            </w:pPr>
            <w:hyperlink r:id="rId30" w:history="1">
              <w:r w:rsidR="00B51E64" w:rsidRPr="0024439C">
                <w:rPr>
                  <w:rStyle w:val="Hyperlink"/>
                  <w:rFonts w:cstheme="minorHAnsi"/>
                  <w:iCs/>
                  <w:noProof/>
                  <w:sz w:val="20"/>
                  <w:szCs w:val="20"/>
                </w:rPr>
                <w:t>https://hko.srce.hr/registar/skup-ishoda-ucenja/detalji/2294</w:t>
              </w:r>
            </w:hyperlink>
            <w:r w:rsidR="00B51E64" w:rsidRPr="0024439C">
              <w:rPr>
                <w:rFonts w:cstheme="minorHAnsi"/>
                <w:iCs/>
                <w:noProof/>
                <w:sz w:val="20"/>
                <w:szCs w:val="20"/>
              </w:rPr>
              <w:t xml:space="preserve"> </w:t>
            </w:r>
          </w:p>
        </w:tc>
      </w:tr>
      <w:tr w:rsidR="00C759FB" w:rsidRPr="0024439C" w14:paraId="4AF77F6B" w14:textId="77777777" w:rsidTr="008709CE">
        <w:trPr>
          <w:trHeight w:val="2928"/>
        </w:trPr>
        <w:tc>
          <w:tcPr>
            <w:tcW w:w="1749" w:type="pct"/>
            <w:shd w:val="clear" w:color="auto" w:fill="B8CCE4"/>
            <w:hideMark/>
          </w:tcPr>
          <w:p w14:paraId="7D39FA66" w14:textId="07BA6BF1" w:rsidR="00C759FB" w:rsidRPr="0024439C" w:rsidRDefault="00C759FB" w:rsidP="00E26FE7">
            <w:pPr>
              <w:spacing w:after="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lastRenderedPageBreak/>
              <w:t>Uvjeti stjecanj</w:t>
            </w:r>
            <w:r w:rsidR="00012313" w:rsidRPr="0024439C">
              <w:rPr>
                <w:rFonts w:asciiTheme="minorHAnsi" w:hAnsiTheme="minorHAnsi" w:cstheme="minorHAnsi"/>
                <w:b/>
                <w:noProof/>
                <w:sz w:val="20"/>
                <w:szCs w:val="20"/>
                <w:lang w:val="hr-HR"/>
              </w:rPr>
              <w:t>a</w:t>
            </w:r>
            <w:r w:rsidRPr="0024439C">
              <w:rPr>
                <w:rFonts w:asciiTheme="minorHAnsi" w:hAnsiTheme="minorHAnsi" w:cstheme="minorHAnsi"/>
                <w:b/>
                <w:noProof/>
                <w:sz w:val="20"/>
                <w:szCs w:val="20"/>
                <w:lang w:val="hr-HR"/>
              </w:rPr>
              <w:t xml:space="preserve"> programa  (završetka programa)</w:t>
            </w:r>
          </w:p>
        </w:tc>
        <w:tc>
          <w:tcPr>
            <w:tcW w:w="3251" w:type="pct"/>
            <w:gridSpan w:val="3"/>
          </w:tcPr>
          <w:p w14:paraId="085B3092" w14:textId="1D0EB027" w:rsidR="00C759FB" w:rsidRPr="0024439C" w:rsidRDefault="00C76564" w:rsidP="003F4D40">
            <w:pPr>
              <w:pStyle w:val="ListParagraph"/>
              <w:numPr>
                <w:ilvl w:val="0"/>
                <w:numId w:val="2"/>
              </w:numPr>
              <w:spacing w:before="60" w:after="60" w:line="240" w:lineRule="auto"/>
              <w:jc w:val="both"/>
              <w:rPr>
                <w:rFonts w:cstheme="minorHAnsi"/>
                <w:iCs/>
                <w:noProof/>
                <w:sz w:val="20"/>
                <w:szCs w:val="20"/>
              </w:rPr>
            </w:pPr>
            <w:r w:rsidRPr="0024439C">
              <w:rPr>
                <w:rFonts w:cstheme="minorHAnsi"/>
                <w:iCs/>
                <w:noProof/>
                <w:sz w:val="20"/>
                <w:szCs w:val="20"/>
              </w:rPr>
              <w:t>S</w:t>
            </w:r>
            <w:r w:rsidR="00C759FB" w:rsidRPr="0024439C">
              <w:rPr>
                <w:rFonts w:cstheme="minorHAnsi"/>
                <w:iCs/>
                <w:noProof/>
                <w:sz w:val="20"/>
                <w:szCs w:val="20"/>
              </w:rPr>
              <w:t xml:space="preserve">tečenih </w:t>
            </w:r>
            <w:r w:rsidR="00C53442" w:rsidRPr="0024439C">
              <w:rPr>
                <w:rFonts w:cstheme="minorHAnsi"/>
                <w:iCs/>
                <w:noProof/>
                <w:sz w:val="20"/>
                <w:szCs w:val="20"/>
              </w:rPr>
              <w:t>9</w:t>
            </w:r>
            <w:r w:rsidR="00C759FB" w:rsidRPr="0024439C">
              <w:rPr>
                <w:rFonts w:cstheme="minorHAnsi"/>
                <w:iCs/>
                <w:noProof/>
                <w:sz w:val="20"/>
                <w:szCs w:val="20"/>
              </w:rPr>
              <w:t xml:space="preserve"> CSVET bodova </w:t>
            </w:r>
          </w:p>
          <w:p w14:paraId="2D62F6A8" w14:textId="77777777" w:rsidR="00C76564" w:rsidRPr="0024439C" w:rsidRDefault="00C76564" w:rsidP="003F4D40">
            <w:pPr>
              <w:numPr>
                <w:ilvl w:val="0"/>
                <w:numId w:val="2"/>
              </w:numPr>
              <w:jc w:val="both"/>
              <w:rPr>
                <w:sz w:val="20"/>
                <w:szCs w:val="20"/>
                <w:lang w:val="hr-HR"/>
              </w:rPr>
            </w:pPr>
            <w:r w:rsidRPr="0024439C">
              <w:rPr>
                <w:sz w:val="20"/>
                <w:szCs w:val="20"/>
                <w:lang w:val="hr-HR"/>
              </w:rPr>
              <w:t>Uspješna završna provjera stečenih znanja usmenim i/ili pisanim provjerama te vještina polaznika projektnim i problemskim zadatcima, a temeljem unaprijed određenih kriterija vrednovanja postignuća</w:t>
            </w:r>
          </w:p>
          <w:p w14:paraId="5E69962C" w14:textId="77777777" w:rsidR="00396423" w:rsidRPr="0024439C" w:rsidRDefault="00C76564" w:rsidP="003F4D40">
            <w:pPr>
              <w:tabs>
                <w:tab w:val="right" w:pos="6636"/>
              </w:tabs>
              <w:jc w:val="both"/>
              <w:rPr>
                <w:sz w:val="20"/>
                <w:szCs w:val="20"/>
                <w:lang w:val="hr-HR"/>
              </w:rPr>
            </w:pPr>
            <w:r w:rsidRPr="0024439C">
              <w:rPr>
                <w:sz w:val="20"/>
                <w:szCs w:val="20"/>
                <w:lang w:val="hr-HR"/>
              </w:rPr>
              <w:t>O završnoj provjeri vodi se zapisnik i provodi ju tročlano povjerenstvo.</w:t>
            </w:r>
          </w:p>
          <w:p w14:paraId="34480BBF" w14:textId="091C04DA" w:rsidR="00C76564" w:rsidRPr="0024439C" w:rsidRDefault="00396423" w:rsidP="003F4D40">
            <w:pPr>
              <w:tabs>
                <w:tab w:val="right" w:pos="6636"/>
              </w:tabs>
              <w:jc w:val="both"/>
              <w:rPr>
                <w:sz w:val="20"/>
                <w:szCs w:val="20"/>
                <w:lang w:val="hr-HR"/>
              </w:rPr>
            </w:pPr>
            <w:r w:rsidRPr="0024439C">
              <w:rPr>
                <w:sz w:val="20"/>
                <w:szCs w:val="20"/>
                <w:lang w:val="hr-HR"/>
              </w:rPr>
              <w:t xml:space="preserve">Svakom polazniku nakon uspješno završene završne provjere izdaje se Uvjerenje o osposobljavanju za stjecanje mikrokvalifikacije </w:t>
            </w:r>
            <w:r w:rsidR="008A0CC4" w:rsidRPr="008A0CC4">
              <w:rPr>
                <w:sz w:val="20"/>
                <w:szCs w:val="20"/>
                <w:lang w:val="hr-HR"/>
              </w:rPr>
              <w:t>otklanjanje kvarova na procesnim sustavima malih hidroelektrana</w:t>
            </w:r>
            <w:r w:rsidR="00152840" w:rsidRPr="0024439C">
              <w:rPr>
                <w:sz w:val="20"/>
                <w:szCs w:val="20"/>
                <w:lang w:val="hr-HR"/>
              </w:rPr>
              <w:t>.</w:t>
            </w:r>
          </w:p>
        </w:tc>
      </w:tr>
      <w:tr w:rsidR="00012313" w:rsidRPr="0024439C" w14:paraId="34A012B0" w14:textId="77777777" w:rsidTr="008709CE">
        <w:trPr>
          <w:trHeight w:val="732"/>
        </w:trPr>
        <w:tc>
          <w:tcPr>
            <w:tcW w:w="1749" w:type="pct"/>
            <w:shd w:val="clear" w:color="auto" w:fill="B8CCE4"/>
          </w:tcPr>
          <w:p w14:paraId="0FD8C313" w14:textId="4BC283AA" w:rsidR="00012313" w:rsidRPr="0024439C" w:rsidRDefault="00012313" w:rsidP="00012313">
            <w:pPr>
              <w:spacing w:after="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Trajanje i načini izvođenja nastave</w:t>
            </w:r>
          </w:p>
        </w:tc>
        <w:tc>
          <w:tcPr>
            <w:tcW w:w="3251" w:type="pct"/>
            <w:gridSpan w:val="3"/>
          </w:tcPr>
          <w:p w14:paraId="5FB00062" w14:textId="4FF5E4C8" w:rsidR="00564797" w:rsidRPr="0024439C" w:rsidRDefault="00564797" w:rsidP="00564797">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Program obrazovanja za stjecanje mikrokvalifikacije </w:t>
            </w:r>
            <w:r w:rsidR="008A0CC4" w:rsidRPr="008A0CC4">
              <w:rPr>
                <w:rFonts w:asciiTheme="minorHAnsi" w:hAnsiTheme="minorHAnsi" w:cstheme="minorHAnsi"/>
                <w:iCs/>
                <w:noProof/>
                <w:sz w:val="20"/>
                <w:szCs w:val="20"/>
                <w:lang w:val="hr-HR"/>
              </w:rPr>
              <w:t xml:space="preserve">otklanjanje kvarova na procesnim sustavima malih hidroelektrana </w:t>
            </w:r>
            <w:r w:rsidRPr="0024439C">
              <w:rPr>
                <w:rFonts w:asciiTheme="minorHAnsi" w:hAnsiTheme="minorHAnsi" w:cstheme="minorHAnsi"/>
                <w:iCs/>
                <w:noProof/>
                <w:sz w:val="20"/>
                <w:szCs w:val="20"/>
                <w:lang w:val="hr-HR"/>
              </w:rPr>
              <w:t xml:space="preserve">provodi se redovitom nastavom u trajanju od </w:t>
            </w:r>
            <w:r w:rsidR="00B51E64" w:rsidRPr="0024439C">
              <w:rPr>
                <w:rFonts w:asciiTheme="minorHAnsi" w:hAnsiTheme="minorHAnsi" w:cstheme="minorHAnsi"/>
                <w:iCs/>
                <w:noProof/>
                <w:sz w:val="20"/>
                <w:szCs w:val="20"/>
                <w:lang w:val="hr-HR"/>
              </w:rPr>
              <w:t>22</w:t>
            </w:r>
            <w:r w:rsidR="00B35EC5" w:rsidRPr="0024439C">
              <w:rPr>
                <w:rFonts w:asciiTheme="minorHAnsi" w:hAnsiTheme="minorHAnsi" w:cstheme="minorHAnsi"/>
                <w:iCs/>
                <w:noProof/>
                <w:sz w:val="20"/>
                <w:szCs w:val="20"/>
                <w:lang w:val="hr-HR"/>
              </w:rPr>
              <w:t>5</w:t>
            </w:r>
            <w:r w:rsidRPr="0024439C">
              <w:rPr>
                <w:rFonts w:asciiTheme="minorHAnsi" w:hAnsiTheme="minorHAnsi" w:cstheme="minorHAnsi"/>
                <w:iCs/>
                <w:noProof/>
                <w:sz w:val="20"/>
                <w:szCs w:val="20"/>
                <w:lang w:val="hr-HR"/>
              </w:rPr>
              <w:t xml:space="preserve"> sati, uz mogućnost izvođenja teorijskog dijela programa na daljinu u</w:t>
            </w:r>
            <w:r w:rsidR="00843FC3">
              <w:rPr>
                <w:rFonts w:asciiTheme="minorHAnsi" w:hAnsiTheme="minorHAnsi" w:cstheme="minorHAnsi"/>
                <w:iCs/>
                <w:noProof/>
                <w:sz w:val="20"/>
                <w:szCs w:val="20"/>
                <w:lang w:val="hr-HR"/>
              </w:rPr>
              <w:t xml:space="preserve"> stvarnom</w:t>
            </w:r>
            <w:r w:rsidRPr="0024439C">
              <w:rPr>
                <w:rFonts w:asciiTheme="minorHAnsi" w:hAnsiTheme="minorHAnsi" w:cstheme="minorHAnsi"/>
                <w:iCs/>
                <w:noProof/>
                <w:sz w:val="20"/>
                <w:szCs w:val="20"/>
                <w:lang w:val="hr-HR"/>
              </w:rPr>
              <w:t xml:space="preserve"> vremenu.</w:t>
            </w:r>
          </w:p>
          <w:p w14:paraId="7E0B87DD" w14:textId="32AA6195" w:rsidR="00564797" w:rsidRPr="0024439C" w:rsidRDefault="00564797" w:rsidP="00564797">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Ishodi učenja ostvaruju se dijelom vođenim procesom učenja i poučavanja u trajanju od </w:t>
            </w:r>
            <w:r w:rsidR="00767D47" w:rsidRPr="0024439C">
              <w:rPr>
                <w:rFonts w:asciiTheme="minorHAnsi" w:hAnsiTheme="minorHAnsi" w:cstheme="minorHAnsi"/>
                <w:iCs/>
                <w:noProof/>
                <w:sz w:val="20"/>
                <w:szCs w:val="20"/>
                <w:lang w:val="hr-HR"/>
              </w:rPr>
              <w:t>88</w:t>
            </w:r>
            <w:r w:rsidRPr="0024439C">
              <w:rPr>
                <w:rFonts w:asciiTheme="minorHAnsi" w:hAnsiTheme="minorHAnsi" w:cstheme="minorHAnsi"/>
                <w:iCs/>
                <w:noProof/>
                <w:sz w:val="20"/>
                <w:szCs w:val="20"/>
                <w:lang w:val="hr-HR"/>
              </w:rPr>
              <w:t xml:space="preserve"> sati, dijelom učenjem temeljenom na radu u trajanju od </w:t>
            </w:r>
            <w:r w:rsidR="00767D47" w:rsidRPr="0024439C">
              <w:rPr>
                <w:rFonts w:asciiTheme="minorHAnsi" w:hAnsiTheme="minorHAnsi" w:cstheme="minorHAnsi"/>
                <w:iCs/>
                <w:noProof/>
                <w:sz w:val="20"/>
                <w:szCs w:val="20"/>
                <w:lang w:val="hr-HR"/>
              </w:rPr>
              <w:t>92</w:t>
            </w:r>
            <w:r w:rsidRPr="0024439C">
              <w:rPr>
                <w:rFonts w:asciiTheme="minorHAnsi" w:hAnsiTheme="minorHAnsi" w:cstheme="minorHAnsi"/>
                <w:iCs/>
                <w:noProof/>
                <w:sz w:val="20"/>
                <w:szCs w:val="20"/>
                <w:lang w:val="hr-HR"/>
              </w:rPr>
              <w:t xml:space="preserve"> sat</w:t>
            </w:r>
            <w:r w:rsidR="00C76564" w:rsidRPr="0024439C">
              <w:rPr>
                <w:rFonts w:asciiTheme="minorHAnsi" w:hAnsiTheme="minorHAnsi" w:cstheme="minorHAnsi"/>
                <w:iCs/>
                <w:noProof/>
                <w:sz w:val="20"/>
                <w:szCs w:val="20"/>
                <w:lang w:val="hr-HR"/>
              </w:rPr>
              <w:t>i</w:t>
            </w:r>
            <w:r w:rsidRPr="0024439C">
              <w:rPr>
                <w:rFonts w:asciiTheme="minorHAnsi" w:hAnsiTheme="minorHAnsi" w:cstheme="minorHAnsi"/>
                <w:iCs/>
                <w:noProof/>
                <w:sz w:val="20"/>
                <w:szCs w:val="20"/>
                <w:lang w:val="hr-HR"/>
              </w:rPr>
              <w:t xml:space="preserve">, a dijelom samostalnim aktivnostima polaznika u trajanju od  </w:t>
            </w:r>
            <w:r w:rsidR="00767D47" w:rsidRPr="0024439C">
              <w:rPr>
                <w:rFonts w:asciiTheme="minorHAnsi" w:hAnsiTheme="minorHAnsi" w:cstheme="minorHAnsi"/>
                <w:iCs/>
                <w:noProof/>
                <w:sz w:val="20"/>
                <w:szCs w:val="20"/>
                <w:lang w:val="hr-HR"/>
              </w:rPr>
              <w:t>4</w:t>
            </w:r>
            <w:r w:rsidR="003B4A54" w:rsidRPr="0024439C">
              <w:rPr>
                <w:rFonts w:asciiTheme="minorHAnsi" w:hAnsiTheme="minorHAnsi" w:cstheme="minorHAnsi"/>
                <w:iCs/>
                <w:noProof/>
                <w:sz w:val="20"/>
                <w:szCs w:val="20"/>
                <w:lang w:val="hr-HR"/>
              </w:rPr>
              <w:t>5</w:t>
            </w:r>
            <w:r w:rsidRPr="0024439C">
              <w:rPr>
                <w:rFonts w:asciiTheme="minorHAnsi" w:hAnsiTheme="minorHAnsi" w:cstheme="minorHAnsi"/>
                <w:iCs/>
                <w:noProof/>
                <w:sz w:val="20"/>
                <w:szCs w:val="20"/>
                <w:lang w:val="hr-HR"/>
              </w:rPr>
              <w:t xml:space="preserve"> sati.</w:t>
            </w:r>
          </w:p>
          <w:p w14:paraId="09C062EF" w14:textId="1B682871" w:rsidR="00012313" w:rsidRPr="0024439C" w:rsidRDefault="00564797" w:rsidP="00564797">
            <w:pPr>
              <w:spacing w:before="60" w:after="60" w:line="240" w:lineRule="auto"/>
              <w:jc w:val="both"/>
              <w:rPr>
                <w:rFonts w:asciiTheme="minorHAnsi" w:hAnsiTheme="minorHAnsi" w:cstheme="minorHAnsi"/>
                <w:i/>
                <w:noProof/>
                <w:sz w:val="16"/>
                <w:szCs w:val="16"/>
                <w:lang w:val="hr-HR"/>
              </w:rPr>
            </w:pPr>
            <w:r w:rsidRPr="0024439C">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8709CE" w:rsidRPr="0024439C" w14:paraId="2F5BF833" w14:textId="77777777" w:rsidTr="008709CE">
        <w:trPr>
          <w:trHeight w:val="620"/>
        </w:trPr>
        <w:tc>
          <w:tcPr>
            <w:tcW w:w="1749" w:type="pct"/>
            <w:shd w:val="clear" w:color="auto" w:fill="B8CCE4"/>
          </w:tcPr>
          <w:p w14:paraId="13E00E54" w14:textId="77777777" w:rsidR="008709CE" w:rsidRPr="0024439C" w:rsidRDefault="008709CE" w:rsidP="008709CE">
            <w:pPr>
              <w:spacing w:after="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Horizontalna prohodnost </w:t>
            </w:r>
          </w:p>
        </w:tc>
        <w:tc>
          <w:tcPr>
            <w:tcW w:w="3251" w:type="pct"/>
            <w:gridSpan w:val="3"/>
          </w:tcPr>
          <w:p w14:paraId="159279EB" w14:textId="5B3EB7F2" w:rsidR="008709CE" w:rsidRPr="0024439C" w:rsidRDefault="008709CE" w:rsidP="008709CE">
            <w:pPr>
              <w:spacing w:before="60" w:after="60" w:line="240" w:lineRule="auto"/>
              <w:jc w:val="both"/>
              <w:rPr>
                <w:rFonts w:asciiTheme="minorHAnsi" w:hAnsiTheme="minorHAnsi" w:cstheme="minorHAnsi"/>
                <w:i/>
                <w:noProof/>
                <w:sz w:val="16"/>
                <w:szCs w:val="16"/>
                <w:lang w:val="hr-HR"/>
              </w:rPr>
            </w:pPr>
          </w:p>
        </w:tc>
      </w:tr>
      <w:tr w:rsidR="00D04BF7" w:rsidRPr="0024439C" w14:paraId="6596F4E3" w14:textId="77777777" w:rsidTr="008709CE">
        <w:trPr>
          <w:trHeight w:val="557"/>
        </w:trPr>
        <w:tc>
          <w:tcPr>
            <w:tcW w:w="1749" w:type="pct"/>
            <w:shd w:val="clear" w:color="auto" w:fill="B8CCE4"/>
          </w:tcPr>
          <w:p w14:paraId="764D8F78" w14:textId="77777777" w:rsidR="00D04BF7" w:rsidRPr="0024439C" w:rsidRDefault="00D04BF7" w:rsidP="00D04BF7">
            <w:pPr>
              <w:spacing w:after="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Vertikalna prohodnost</w:t>
            </w:r>
          </w:p>
        </w:tc>
        <w:tc>
          <w:tcPr>
            <w:tcW w:w="3251" w:type="pct"/>
            <w:gridSpan w:val="3"/>
          </w:tcPr>
          <w:p w14:paraId="1885F1B9" w14:textId="10239802" w:rsidR="00D04BF7" w:rsidRPr="0024439C" w:rsidRDefault="00D04BF7" w:rsidP="00D04BF7">
            <w:pPr>
              <w:spacing w:before="60" w:after="60" w:line="240" w:lineRule="auto"/>
              <w:jc w:val="both"/>
              <w:rPr>
                <w:rFonts w:asciiTheme="minorHAnsi" w:hAnsiTheme="minorHAnsi" w:cstheme="minorHAnsi"/>
                <w:i/>
                <w:noProof/>
                <w:sz w:val="16"/>
                <w:szCs w:val="16"/>
                <w:lang w:val="hr-HR"/>
              </w:rPr>
            </w:pPr>
          </w:p>
        </w:tc>
      </w:tr>
      <w:tr w:rsidR="00C759FB" w:rsidRPr="0024439C" w14:paraId="2C76E0A8" w14:textId="77777777" w:rsidTr="008709CE">
        <w:trPr>
          <w:trHeight w:val="411"/>
        </w:trPr>
        <w:tc>
          <w:tcPr>
            <w:tcW w:w="1749" w:type="pct"/>
            <w:shd w:val="clear" w:color="auto" w:fill="B8CCE4"/>
            <w:hideMark/>
          </w:tcPr>
          <w:p w14:paraId="1C3897D4"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47F3B7D7" w14:textId="77BAA7D3" w:rsidR="00207CEB" w:rsidRPr="0024439C" w:rsidRDefault="00207CEB" w:rsidP="00207CEB">
            <w:pPr>
              <w:spacing w:before="60" w:after="60" w:line="240" w:lineRule="auto"/>
              <w:jc w:val="both"/>
              <w:rPr>
                <w:rFonts w:asciiTheme="minorHAnsi" w:hAnsiTheme="minorHAnsi" w:cstheme="minorHAnsi"/>
                <w:b/>
                <w:bCs/>
                <w:iCs/>
                <w:noProof/>
                <w:sz w:val="20"/>
                <w:szCs w:val="20"/>
                <w:lang w:val="hr-HR"/>
              </w:rPr>
            </w:pPr>
            <w:r w:rsidRPr="0024439C">
              <w:rPr>
                <w:rFonts w:asciiTheme="minorHAnsi" w:hAnsiTheme="minorHAnsi" w:cstheme="minorHAnsi"/>
                <w:b/>
                <w:bCs/>
                <w:iCs/>
                <w:noProof/>
                <w:sz w:val="20"/>
                <w:szCs w:val="20"/>
                <w:lang w:val="hr-HR"/>
              </w:rPr>
              <w:t>Materijalni uvjeti:</w:t>
            </w:r>
          </w:p>
          <w:p w14:paraId="4EC532DA" w14:textId="4227FB68" w:rsidR="00207CEB" w:rsidRPr="0024439C" w:rsidRDefault="00207CEB" w:rsidP="00207CEB">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u w:val="single"/>
                <w:lang w:val="hr-HR"/>
              </w:rPr>
              <w:t>Standardna učionica</w:t>
            </w:r>
            <w:r w:rsidRPr="0024439C">
              <w:rPr>
                <w:rFonts w:asciiTheme="minorHAnsi" w:hAnsiTheme="minorHAnsi" w:cstheme="minorHAnsi"/>
                <w:iCs/>
                <w:noProof/>
                <w:sz w:val="20"/>
                <w:szCs w:val="20"/>
                <w:lang w:val="hr-HR"/>
              </w:rPr>
              <w:t xml:space="preserve"> opremljena projektorom, zaslonom, računalom za nastavnika s instaliranom potrebnom programskom potporom, pristupom internetu i/ili lokalnoj mreži. </w:t>
            </w:r>
            <w:r w:rsidRPr="0024439C">
              <w:rPr>
                <w:rFonts w:asciiTheme="minorHAnsi" w:hAnsiTheme="minorHAnsi" w:cstheme="minorHAnsi"/>
                <w:iCs/>
                <w:noProof/>
                <w:sz w:val="20"/>
                <w:szCs w:val="20"/>
                <w:lang w:val="hr-HR"/>
              </w:rPr>
              <w:cr/>
            </w:r>
          </w:p>
          <w:p w14:paraId="787FD115" w14:textId="77777777" w:rsidR="001C6617" w:rsidRPr="0024439C" w:rsidRDefault="00207CEB" w:rsidP="00207CEB">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u w:val="single"/>
                <w:lang w:val="hr-HR"/>
              </w:rPr>
              <w:t>Specijalizirana učionica/radionica/praktikum</w:t>
            </w:r>
            <w:r w:rsidRPr="0024439C">
              <w:rPr>
                <w:rFonts w:asciiTheme="minorHAnsi" w:hAnsiTheme="minorHAnsi" w:cstheme="minorHAnsi"/>
                <w:iCs/>
                <w:noProof/>
                <w:sz w:val="20"/>
                <w:szCs w:val="20"/>
                <w:lang w:val="hr-HR"/>
              </w:rPr>
              <w:t xml:space="preserve"> opremljena računalom koje ima pristup internetu s instaliranom potrebnom programskom potporom, oprema za održavanje nastave (interaktivna ploča, projektor, projektno platno), tableti/računala sa pristupom internetu za polaznike s instaliranom potrebnom programskom potporom, didaktička oprema za izvođenje vježbi iz obnovljivih izvora energije. </w:t>
            </w:r>
          </w:p>
          <w:p w14:paraId="37D9091B" w14:textId="77777777" w:rsidR="00D04BF7" w:rsidRPr="0024439C" w:rsidRDefault="00D04BF7" w:rsidP="00207CEB">
            <w:pPr>
              <w:spacing w:before="60" w:after="60" w:line="240" w:lineRule="auto"/>
              <w:jc w:val="both"/>
              <w:rPr>
                <w:rFonts w:asciiTheme="minorHAnsi" w:hAnsiTheme="minorHAnsi" w:cstheme="minorHAnsi"/>
                <w:iCs/>
                <w:noProof/>
                <w:sz w:val="20"/>
                <w:szCs w:val="20"/>
                <w:lang w:val="hr-HR"/>
              </w:rPr>
            </w:pPr>
          </w:p>
          <w:p w14:paraId="1BFD76FB" w14:textId="77777777" w:rsidR="00D04BF7" w:rsidRPr="0024439C" w:rsidRDefault="00D04BF7" w:rsidP="00D04BF7">
            <w:pPr>
              <w:rPr>
                <w:rFonts w:asciiTheme="minorHAnsi" w:hAnsiTheme="minorHAnsi" w:cstheme="minorHAnsi"/>
                <w:iCs/>
                <w:noProof/>
                <w:sz w:val="20"/>
                <w:szCs w:val="20"/>
                <w:u w:val="single"/>
                <w:lang w:val="hr-HR"/>
              </w:rPr>
            </w:pPr>
            <w:r w:rsidRPr="0024439C">
              <w:rPr>
                <w:rFonts w:asciiTheme="minorHAnsi" w:hAnsiTheme="minorHAnsi" w:cstheme="minorHAnsi"/>
                <w:iCs/>
                <w:noProof/>
                <w:sz w:val="20"/>
                <w:szCs w:val="20"/>
                <w:u w:val="single"/>
                <w:lang w:val="hr-HR"/>
              </w:rPr>
              <w:t>Praktikum za automatizaciju i robotiku</w:t>
            </w:r>
          </w:p>
          <w:p w14:paraId="4670407C" w14:textId="4C74F9B1" w:rsidR="00364378" w:rsidRPr="0024439C" w:rsidRDefault="00364378" w:rsidP="00364378">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ploča, projektor, zaslon, računalo za nastavnika s instaliranom potrebnom programskom potporom i pristupom internetu i/ili lokalnoj mreži, umrežena računala za polaznike s pristupom internetu i instaliranom potrebnom programskom potporom;</w:t>
            </w:r>
          </w:p>
          <w:p w14:paraId="5B66A452" w14:textId="77777777" w:rsidR="00364378" w:rsidRPr="0024439C" w:rsidRDefault="00364378" w:rsidP="00364378">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set PLC-a ili mikroupravljača;</w:t>
            </w:r>
          </w:p>
          <w:p w14:paraId="16262186" w14:textId="77777777" w:rsidR="00364378" w:rsidRPr="0024439C" w:rsidRDefault="00364378" w:rsidP="00364378">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set za pneumatiku (uključivo izvršne elemente, razvodnike, senzore i upravljačke module);</w:t>
            </w:r>
          </w:p>
          <w:p w14:paraId="7ECFCBFD" w14:textId="77777777" w:rsidR="00364378" w:rsidRPr="0024439C" w:rsidRDefault="00364378" w:rsidP="00364378">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set za hidrauliku (uključivo izvršne elemente, razvodnike, senzore i upravljačke module);</w:t>
            </w:r>
          </w:p>
          <w:p w14:paraId="09EC26A0" w14:textId="77777777" w:rsidR="00364378" w:rsidRDefault="00364378" w:rsidP="00207CEB">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edukacijski robot ili robotska ruka s priborom </w:t>
            </w:r>
          </w:p>
          <w:p w14:paraId="43927D53" w14:textId="77777777" w:rsidR="00EC0553" w:rsidRPr="001E3C55" w:rsidRDefault="00843FC3" w:rsidP="00EC0553">
            <w:pPr>
              <w:spacing w:before="60" w:after="60" w:line="240" w:lineRule="auto"/>
              <w:rPr>
                <w:rFonts w:asciiTheme="minorHAnsi" w:hAnsiTheme="minorHAnsi" w:cstheme="minorHAnsi"/>
                <w:noProof/>
                <w:sz w:val="20"/>
                <w:szCs w:val="20"/>
                <w:lang w:val="hr-HR"/>
              </w:rPr>
            </w:pPr>
            <w:hyperlink r:id="rId31" w:history="1">
              <w:r w:rsidR="00EC0553" w:rsidRPr="000D23C7">
                <w:rPr>
                  <w:rStyle w:val="Hyperlink"/>
                  <w:rFonts w:asciiTheme="minorHAnsi" w:hAnsiTheme="minorHAnsi" w:cstheme="minorHAnsi"/>
                  <w:noProof/>
                  <w:sz w:val="20"/>
                  <w:szCs w:val="20"/>
                  <w:lang w:val="hr-HR"/>
                </w:rPr>
                <w:t>https://hko.srce.hr/registar/skup-ishoda-ucenja/detalji/2005</w:t>
              </w:r>
            </w:hyperlink>
            <w:r w:rsidR="00EC0553">
              <w:rPr>
                <w:rFonts w:asciiTheme="minorHAnsi" w:hAnsiTheme="minorHAnsi" w:cstheme="minorHAnsi"/>
                <w:noProof/>
                <w:sz w:val="20"/>
                <w:szCs w:val="20"/>
                <w:lang w:val="hr-HR"/>
              </w:rPr>
              <w:t xml:space="preserve"> </w:t>
            </w:r>
          </w:p>
          <w:p w14:paraId="2B51CE46" w14:textId="77777777" w:rsidR="00EC0553" w:rsidRPr="001E3C55" w:rsidRDefault="00843FC3" w:rsidP="00EC0553">
            <w:pPr>
              <w:spacing w:before="60" w:after="60" w:line="240" w:lineRule="auto"/>
              <w:rPr>
                <w:rFonts w:asciiTheme="minorHAnsi" w:hAnsiTheme="minorHAnsi" w:cstheme="minorHAnsi"/>
                <w:noProof/>
                <w:sz w:val="20"/>
                <w:szCs w:val="20"/>
                <w:lang w:val="hr-HR"/>
              </w:rPr>
            </w:pPr>
            <w:hyperlink r:id="rId32" w:history="1">
              <w:r w:rsidR="00EC0553" w:rsidRPr="000D23C7">
                <w:rPr>
                  <w:rStyle w:val="Hyperlink"/>
                  <w:rFonts w:asciiTheme="minorHAnsi" w:hAnsiTheme="minorHAnsi" w:cstheme="minorHAnsi"/>
                  <w:noProof/>
                  <w:sz w:val="20"/>
                  <w:szCs w:val="20"/>
                  <w:lang w:val="hr-HR"/>
                </w:rPr>
                <w:t>https://hko.srce.hr/registar/skup-ishoda-ucenja/detalji/2030</w:t>
              </w:r>
            </w:hyperlink>
            <w:r w:rsidR="00EC0553">
              <w:rPr>
                <w:rFonts w:asciiTheme="minorHAnsi" w:hAnsiTheme="minorHAnsi" w:cstheme="minorHAnsi"/>
                <w:noProof/>
                <w:sz w:val="20"/>
                <w:szCs w:val="20"/>
                <w:lang w:val="hr-HR"/>
              </w:rPr>
              <w:t xml:space="preserve"> </w:t>
            </w:r>
          </w:p>
          <w:p w14:paraId="035986EA" w14:textId="77777777" w:rsidR="00EC0553" w:rsidRDefault="00843FC3" w:rsidP="00EC0553">
            <w:pPr>
              <w:spacing w:before="60" w:after="60" w:line="240" w:lineRule="auto"/>
              <w:rPr>
                <w:rFonts w:asciiTheme="minorHAnsi" w:hAnsiTheme="minorHAnsi" w:cstheme="minorHAnsi"/>
                <w:noProof/>
                <w:sz w:val="20"/>
                <w:szCs w:val="20"/>
                <w:lang w:val="hr-HR"/>
              </w:rPr>
            </w:pPr>
            <w:hyperlink r:id="rId33" w:history="1">
              <w:r w:rsidR="00EC0553" w:rsidRPr="000D23C7">
                <w:rPr>
                  <w:rStyle w:val="Hyperlink"/>
                  <w:rFonts w:asciiTheme="minorHAnsi" w:hAnsiTheme="minorHAnsi" w:cstheme="minorHAnsi"/>
                  <w:noProof/>
                  <w:sz w:val="20"/>
                  <w:szCs w:val="20"/>
                  <w:lang w:val="hr-HR"/>
                </w:rPr>
                <w:t>https://hko.srce.hr/registar/skup-ishoda-ucenja/detalji/2302</w:t>
              </w:r>
            </w:hyperlink>
            <w:r w:rsidR="00EC0553">
              <w:rPr>
                <w:rFonts w:asciiTheme="minorHAnsi" w:hAnsiTheme="minorHAnsi" w:cstheme="minorHAnsi"/>
                <w:noProof/>
                <w:sz w:val="20"/>
                <w:szCs w:val="20"/>
                <w:lang w:val="hr-HR"/>
              </w:rPr>
              <w:t xml:space="preserve"> </w:t>
            </w:r>
          </w:p>
          <w:p w14:paraId="42254FE5" w14:textId="2B0E340E" w:rsidR="00EC0553" w:rsidRPr="00EC0553" w:rsidRDefault="00843FC3" w:rsidP="00EC0553">
            <w:pPr>
              <w:spacing w:before="60" w:after="60" w:line="240" w:lineRule="auto"/>
              <w:rPr>
                <w:rFonts w:asciiTheme="minorHAnsi" w:hAnsiTheme="minorHAnsi" w:cstheme="minorHAnsi"/>
                <w:noProof/>
                <w:sz w:val="20"/>
                <w:szCs w:val="20"/>
                <w:lang w:val="hr-HR"/>
              </w:rPr>
            </w:pPr>
            <w:hyperlink r:id="rId34" w:history="1">
              <w:r w:rsidR="00EC0553" w:rsidRPr="000D23C7">
                <w:rPr>
                  <w:rStyle w:val="Hyperlink"/>
                  <w:rFonts w:asciiTheme="minorHAnsi" w:hAnsiTheme="minorHAnsi" w:cstheme="minorHAnsi"/>
                  <w:noProof/>
                  <w:sz w:val="20"/>
                  <w:szCs w:val="20"/>
                  <w:lang w:val="hr-HR"/>
                </w:rPr>
                <w:t>https://hko.srce.hr/registar/skup-ishoda-ucenja/detalji/2310</w:t>
              </w:r>
            </w:hyperlink>
          </w:p>
        </w:tc>
      </w:tr>
      <w:tr w:rsidR="00C759FB" w:rsidRPr="0024439C" w14:paraId="64AD4354" w14:textId="77777777" w:rsidTr="00E26FE7">
        <w:trPr>
          <w:trHeight w:val="304"/>
        </w:trPr>
        <w:tc>
          <w:tcPr>
            <w:tcW w:w="5000" w:type="pct"/>
            <w:gridSpan w:val="4"/>
            <w:shd w:val="clear" w:color="auto" w:fill="95B3D7"/>
            <w:hideMark/>
          </w:tcPr>
          <w:p w14:paraId="6795460D"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lastRenderedPageBreak/>
              <w:t xml:space="preserve">Kompetencije koje se programom stječu </w:t>
            </w:r>
          </w:p>
        </w:tc>
      </w:tr>
      <w:tr w:rsidR="00C759FB" w:rsidRPr="0024439C" w14:paraId="2DB23D25" w14:textId="77777777" w:rsidTr="00D379C9">
        <w:trPr>
          <w:trHeight w:val="304"/>
        </w:trPr>
        <w:tc>
          <w:tcPr>
            <w:tcW w:w="5000" w:type="pct"/>
            <w:gridSpan w:val="4"/>
            <w:shd w:val="clear" w:color="auto" w:fill="auto"/>
          </w:tcPr>
          <w:p w14:paraId="67E60DBF" w14:textId="13E7608B" w:rsidR="00A30D55" w:rsidRPr="00EA49F4" w:rsidRDefault="00A30D55"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Planirati i organizirati vlastiti rad prema zakonskom okviru za proizvodnju toplinske energije iz obnovljivih izvora i pravilniku o korištenju obnovljivih izvora energije i kogeneracije</w:t>
            </w:r>
          </w:p>
          <w:p w14:paraId="2E6F7F20" w14:textId="26B918D1" w:rsidR="00011B32" w:rsidRPr="00EA49F4" w:rsidRDefault="00011B32"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Sudjelovati u izračunu potrebnog materijala, vremena i energije</w:t>
            </w:r>
          </w:p>
          <w:p w14:paraId="0D4EE6C9" w14:textId="0A011DEF" w:rsidR="00384749" w:rsidRPr="00EA49F4" w:rsidRDefault="00AE38E9"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Pridržavati se normi osiguranja opće kvalitete</w:t>
            </w:r>
          </w:p>
          <w:p w14:paraId="25A3D537" w14:textId="36F8B937" w:rsidR="00AE38E9" w:rsidRPr="00EA49F4" w:rsidRDefault="00AE38E9"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Pratiti i primjenjivati trendove u razvoju novih tehnologija i materijala</w:t>
            </w:r>
          </w:p>
          <w:p w14:paraId="3B619CE1" w14:textId="77777777" w:rsidR="00D379C9" w:rsidRPr="00EA49F4" w:rsidRDefault="00AE38E9"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Provjeriti sustave za dobivanje energije iz obnovljivih izvora</w:t>
            </w:r>
          </w:p>
          <w:p w14:paraId="58D8C233" w14:textId="77777777" w:rsidR="00384749" w:rsidRPr="00EA49F4" w:rsidRDefault="00AE38E9"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 xml:space="preserve">Kontrolirati sustave </w:t>
            </w:r>
            <w:r w:rsidR="00A30D55" w:rsidRPr="00EA49F4">
              <w:rPr>
                <w:rFonts w:cstheme="minorHAnsi"/>
                <w:noProof/>
                <w:sz w:val="20"/>
                <w:szCs w:val="20"/>
              </w:rPr>
              <w:t>malih hidroelektrana</w:t>
            </w:r>
          </w:p>
          <w:p w14:paraId="59460347" w14:textId="77777777" w:rsidR="00A717C6" w:rsidRPr="00EA49F4" w:rsidRDefault="00A717C6"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Otkloniti jednostavnije kvarove stroja, postrojenja i opreme</w:t>
            </w:r>
          </w:p>
          <w:p w14:paraId="2A47BEB4" w14:textId="77777777" w:rsidR="00FE4E32" w:rsidRPr="00EA49F4" w:rsidRDefault="00A717C6"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Razraditi tehnološku dokumentaciju za energetske sustave</w:t>
            </w:r>
          </w:p>
          <w:p w14:paraId="65FCC8DA" w14:textId="44A0FFC5" w:rsidR="001E5477" w:rsidRPr="00011B32" w:rsidRDefault="00FE4E32"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Primijeniti PLC u proizvodnom procesu</w:t>
            </w:r>
          </w:p>
        </w:tc>
      </w:tr>
      <w:tr w:rsidR="00C759FB" w:rsidRPr="0024439C" w14:paraId="3D59805F" w14:textId="77777777" w:rsidTr="008709CE">
        <w:trPr>
          <w:trHeight w:val="951"/>
        </w:trPr>
        <w:tc>
          <w:tcPr>
            <w:tcW w:w="1749" w:type="pct"/>
            <w:shd w:val="clear" w:color="auto" w:fill="B8CCE4"/>
            <w:hideMark/>
          </w:tcPr>
          <w:p w14:paraId="29E08823" w14:textId="0E072A93" w:rsidR="00C759FB" w:rsidRPr="0024439C" w:rsidRDefault="002132BF"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Preporučeni n</w:t>
            </w:r>
            <w:r w:rsidR="00C759FB" w:rsidRPr="0024439C">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6DB4218" w14:textId="77777777" w:rsidR="001C6617" w:rsidRPr="0024439C" w:rsidRDefault="001C6617" w:rsidP="001C6617">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U procesu praćenja kvalitete i uspješnosti izvedbe programa obrazovanja primjenjuju se sljedeće aktivnosti:</w:t>
            </w:r>
          </w:p>
          <w:p w14:paraId="54839CBC" w14:textId="7D217F8E" w:rsidR="001C6617" w:rsidRPr="00EA49F4" w:rsidRDefault="001C6617" w:rsidP="00EA49F4">
            <w:pPr>
              <w:pStyle w:val="ListParagraph"/>
              <w:numPr>
                <w:ilvl w:val="0"/>
                <w:numId w:val="2"/>
              </w:numPr>
              <w:spacing w:before="60" w:after="60" w:line="240" w:lineRule="auto"/>
              <w:jc w:val="both"/>
              <w:rPr>
                <w:rFonts w:cstheme="minorHAnsi"/>
                <w:iCs/>
                <w:noProof/>
                <w:sz w:val="20"/>
                <w:szCs w:val="20"/>
              </w:rPr>
            </w:pPr>
            <w:r w:rsidRPr="00EA49F4">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5820C89D" w14:textId="18BE2FA7" w:rsidR="001C6617" w:rsidRPr="00EA49F4" w:rsidRDefault="001C6617" w:rsidP="00EA49F4">
            <w:pPr>
              <w:pStyle w:val="ListParagraph"/>
              <w:numPr>
                <w:ilvl w:val="0"/>
                <w:numId w:val="2"/>
              </w:numPr>
              <w:spacing w:before="60" w:after="60" w:line="240" w:lineRule="auto"/>
              <w:jc w:val="both"/>
              <w:rPr>
                <w:rFonts w:cstheme="minorHAnsi"/>
                <w:iCs/>
                <w:noProof/>
                <w:sz w:val="20"/>
                <w:szCs w:val="20"/>
              </w:rPr>
            </w:pPr>
            <w:r w:rsidRPr="00EA49F4">
              <w:rPr>
                <w:rFonts w:cstheme="minorHAnsi"/>
                <w:iCs/>
                <w:noProof/>
                <w:sz w:val="20"/>
                <w:szCs w:val="20"/>
              </w:rPr>
              <w:t>provodi se istraživanje i anketiranje nastavnika o istim pitanjima navedenim u prethodnoj stavci</w:t>
            </w:r>
          </w:p>
          <w:p w14:paraId="7CBD1396" w14:textId="6618028C" w:rsidR="001C6617" w:rsidRPr="00EA49F4" w:rsidRDefault="001C6617" w:rsidP="00EA49F4">
            <w:pPr>
              <w:pStyle w:val="ListParagraph"/>
              <w:numPr>
                <w:ilvl w:val="0"/>
                <w:numId w:val="2"/>
              </w:numPr>
              <w:spacing w:before="60" w:after="60" w:line="240" w:lineRule="auto"/>
              <w:jc w:val="both"/>
              <w:rPr>
                <w:rFonts w:cstheme="minorHAnsi"/>
                <w:iCs/>
                <w:noProof/>
                <w:sz w:val="20"/>
                <w:szCs w:val="20"/>
              </w:rPr>
            </w:pPr>
            <w:r w:rsidRPr="00EA49F4">
              <w:rPr>
                <w:rFonts w:cstheme="minorHAnsi"/>
                <w:iCs/>
                <w:noProof/>
                <w:sz w:val="20"/>
                <w:szCs w:val="20"/>
              </w:rPr>
              <w:t>provodi se analiza uspjeha, transparentnosti i objektivnosti provjera i ostvarenosti ishoda učenja</w:t>
            </w:r>
          </w:p>
          <w:p w14:paraId="7CA5588D" w14:textId="0D9B65C4" w:rsidR="001C6617" w:rsidRPr="00EA49F4" w:rsidRDefault="001C6617" w:rsidP="00EA49F4">
            <w:pPr>
              <w:pStyle w:val="ListParagraph"/>
              <w:numPr>
                <w:ilvl w:val="0"/>
                <w:numId w:val="2"/>
              </w:numPr>
              <w:spacing w:before="60" w:after="60" w:line="240" w:lineRule="auto"/>
              <w:jc w:val="both"/>
              <w:rPr>
                <w:rFonts w:cstheme="minorHAnsi"/>
                <w:iCs/>
                <w:noProof/>
                <w:sz w:val="20"/>
                <w:szCs w:val="20"/>
              </w:rPr>
            </w:pPr>
            <w:r w:rsidRPr="00EA49F4">
              <w:rPr>
                <w:rFonts w:cstheme="minorHAnsi"/>
                <w:iCs/>
                <w:noProof/>
                <w:sz w:val="20"/>
                <w:szCs w:val="20"/>
              </w:rPr>
              <w:t>provodi se analiza materijalnih i kadrovskih uvjeta potrebnih za izvođenje procesa učenja i poučavanja</w:t>
            </w:r>
            <w:r w:rsidR="00EA49F4">
              <w:rPr>
                <w:rFonts w:cstheme="minorHAnsi"/>
                <w:iCs/>
                <w:noProof/>
                <w:sz w:val="20"/>
                <w:szCs w:val="20"/>
              </w:rPr>
              <w:t>.</w:t>
            </w:r>
          </w:p>
          <w:p w14:paraId="6E430B30" w14:textId="77777777" w:rsidR="001C6617" w:rsidRPr="0024439C" w:rsidRDefault="001C6617" w:rsidP="001C6617">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Rezultatima anketa dobiva se pregled uspješnosti izvedbe programa, kao i procjena kvalitete nastavničkog rada.</w:t>
            </w:r>
          </w:p>
          <w:p w14:paraId="25D37C6F" w14:textId="1D1114EB" w:rsidR="00C759FB" w:rsidRPr="0024439C" w:rsidRDefault="001C6617" w:rsidP="001C6617">
            <w:pPr>
              <w:spacing w:before="60" w:after="60" w:line="240" w:lineRule="auto"/>
              <w:jc w:val="both"/>
              <w:rPr>
                <w:rFonts w:asciiTheme="minorHAnsi" w:hAnsiTheme="minorHAnsi" w:cstheme="minorHAnsi"/>
                <w:noProof/>
                <w:color w:val="44546A" w:themeColor="text2"/>
                <w:sz w:val="16"/>
                <w:szCs w:val="16"/>
                <w:lang w:val="hr-HR"/>
              </w:rPr>
            </w:pPr>
            <w:r w:rsidRPr="0024439C">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C759FB" w:rsidRPr="0024439C" w14:paraId="56EB1F55" w14:textId="77777777" w:rsidTr="008709CE">
        <w:trPr>
          <w:trHeight w:val="513"/>
        </w:trPr>
        <w:tc>
          <w:tcPr>
            <w:tcW w:w="1749" w:type="pct"/>
            <w:shd w:val="clear" w:color="auto" w:fill="B8CCE4"/>
            <w:hideMark/>
          </w:tcPr>
          <w:p w14:paraId="2D9E9262"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Datum revizije programa</w:t>
            </w:r>
          </w:p>
        </w:tc>
        <w:tc>
          <w:tcPr>
            <w:tcW w:w="3251" w:type="pct"/>
            <w:gridSpan w:val="3"/>
          </w:tcPr>
          <w:p w14:paraId="37627339" w14:textId="77777777" w:rsidR="00C759FB" w:rsidRPr="0024439C" w:rsidRDefault="00C759FB" w:rsidP="00E26FE7">
            <w:pPr>
              <w:spacing w:before="60" w:after="60" w:line="240" w:lineRule="auto"/>
              <w:jc w:val="both"/>
              <w:rPr>
                <w:rFonts w:asciiTheme="minorHAnsi" w:hAnsiTheme="minorHAnsi" w:cstheme="minorHAnsi"/>
                <w:noProof/>
                <w:sz w:val="20"/>
                <w:szCs w:val="20"/>
                <w:lang w:val="hr-HR"/>
              </w:rPr>
            </w:pPr>
          </w:p>
        </w:tc>
      </w:tr>
      <w:bookmarkEnd w:id="0"/>
    </w:tbl>
    <w:p w14:paraId="1688C896" w14:textId="77777777" w:rsidR="003F6EBF" w:rsidRPr="0024439C" w:rsidRDefault="003F6EBF" w:rsidP="003F6EBF">
      <w:pPr>
        <w:pStyle w:val="ListParagraph"/>
        <w:rPr>
          <w:rFonts w:cstheme="minorHAnsi"/>
          <w:b/>
          <w:bCs/>
          <w:noProof/>
          <w:sz w:val="24"/>
          <w:szCs w:val="24"/>
        </w:rPr>
      </w:pPr>
    </w:p>
    <w:p w14:paraId="7D3FDBBA" w14:textId="19BA72EB" w:rsidR="00DB2BDB" w:rsidRDefault="00DB2BDB">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23307F1A" w:rsidR="00C759FB" w:rsidRPr="0024439C" w:rsidRDefault="00C759FB" w:rsidP="00C759FB">
      <w:pPr>
        <w:pStyle w:val="ListParagraph"/>
        <w:numPr>
          <w:ilvl w:val="0"/>
          <w:numId w:val="1"/>
        </w:numPr>
        <w:rPr>
          <w:rFonts w:cstheme="minorHAnsi"/>
          <w:b/>
          <w:bCs/>
          <w:noProof/>
          <w:sz w:val="24"/>
          <w:szCs w:val="24"/>
        </w:rPr>
      </w:pPr>
      <w:r w:rsidRPr="0024439C">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686"/>
        <w:gridCol w:w="1843"/>
        <w:gridCol w:w="2126"/>
        <w:gridCol w:w="869"/>
        <w:gridCol w:w="992"/>
        <w:gridCol w:w="709"/>
        <w:gridCol w:w="708"/>
        <w:gridCol w:w="691"/>
        <w:gridCol w:w="869"/>
      </w:tblGrid>
      <w:tr w:rsidR="00C759FB" w:rsidRPr="0024439C" w14:paraId="417B9C8F" w14:textId="77777777" w:rsidTr="000037D4">
        <w:trPr>
          <w:trHeight w:val="552"/>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24439C" w:rsidRDefault="00C759FB" w:rsidP="00E26FE7">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24439C" w:rsidRDefault="00C759FB" w:rsidP="00E26FE7">
            <w:pPr>
              <w:jc w:val="both"/>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24439C" w:rsidRDefault="00C759FB" w:rsidP="00E26FE7">
            <w:pPr>
              <w:jc w:val="center"/>
              <w:rPr>
                <w:rFonts w:asciiTheme="minorHAnsi" w:hAnsiTheme="minorHAnsi" w:cstheme="minorHAnsi"/>
                <w:b/>
                <w:bCs/>
                <w:noProof/>
                <w:color w:val="000000"/>
                <w:sz w:val="20"/>
                <w:szCs w:val="20"/>
                <w:lang w:val="hr-HR"/>
              </w:rPr>
            </w:pPr>
          </w:p>
          <w:p w14:paraId="74AFD96C" w14:textId="77777777" w:rsidR="00C759FB" w:rsidRPr="0024439C" w:rsidRDefault="00C759FB" w:rsidP="00E26FE7">
            <w:pPr>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24439C" w:rsidRDefault="00C759FB" w:rsidP="00E26FE7">
            <w:pPr>
              <w:jc w:val="center"/>
              <w:rPr>
                <w:rFonts w:asciiTheme="minorHAnsi" w:hAnsiTheme="minorHAnsi" w:cstheme="minorHAnsi"/>
                <w:b/>
                <w:bCs/>
                <w:noProof/>
                <w:color w:val="000000"/>
                <w:sz w:val="20"/>
                <w:szCs w:val="20"/>
                <w:lang w:val="hr-HR"/>
              </w:rPr>
            </w:pPr>
          </w:p>
          <w:p w14:paraId="1FDE868C" w14:textId="77777777" w:rsidR="00C759FB" w:rsidRPr="0024439C" w:rsidRDefault="00C759FB" w:rsidP="00E26FE7">
            <w:pPr>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24439C" w:rsidRDefault="00C759FB" w:rsidP="00E26FE7">
            <w:pPr>
              <w:jc w:val="center"/>
              <w:rPr>
                <w:rFonts w:asciiTheme="minorHAnsi" w:hAnsiTheme="minorHAnsi" w:cstheme="minorHAnsi"/>
                <w:b/>
                <w:bCs/>
                <w:noProof/>
                <w:color w:val="000000"/>
                <w:sz w:val="20"/>
                <w:szCs w:val="20"/>
                <w:lang w:val="hr-HR"/>
              </w:rPr>
            </w:pPr>
          </w:p>
          <w:p w14:paraId="3F3F3BDF" w14:textId="77777777" w:rsidR="00C759FB" w:rsidRPr="0024439C" w:rsidRDefault="00C759FB" w:rsidP="00E26FE7">
            <w:pPr>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24439C" w:rsidRDefault="00C759FB" w:rsidP="00E26FE7">
            <w:pPr>
              <w:jc w:val="center"/>
              <w:rPr>
                <w:rFonts w:asciiTheme="minorHAnsi" w:hAnsiTheme="minorHAnsi" w:cstheme="minorHAnsi"/>
                <w:b/>
                <w:bCs/>
                <w:noProof/>
                <w:color w:val="000000"/>
                <w:sz w:val="20"/>
                <w:szCs w:val="20"/>
                <w:lang w:val="hr-HR"/>
              </w:rPr>
            </w:pPr>
          </w:p>
          <w:p w14:paraId="34207130" w14:textId="77777777" w:rsidR="00C759FB" w:rsidRPr="0024439C" w:rsidRDefault="00C759FB" w:rsidP="00E26FE7">
            <w:pPr>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24439C" w:rsidRDefault="00C759FB" w:rsidP="00E26FE7">
            <w:pPr>
              <w:jc w:val="center"/>
              <w:rPr>
                <w:rFonts w:asciiTheme="minorHAnsi" w:hAnsiTheme="minorHAnsi" w:cstheme="minorHAnsi"/>
                <w:b/>
                <w:bCs/>
                <w:noProof/>
                <w:color w:val="000000"/>
                <w:sz w:val="20"/>
                <w:szCs w:val="20"/>
                <w:lang w:val="hr-HR"/>
              </w:rPr>
            </w:pPr>
          </w:p>
          <w:p w14:paraId="1B37A9D9" w14:textId="77777777" w:rsidR="00C759FB" w:rsidRPr="0024439C" w:rsidRDefault="00C759FB" w:rsidP="00E26FE7">
            <w:pPr>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Broj sati</w:t>
            </w:r>
          </w:p>
        </w:tc>
      </w:tr>
      <w:tr w:rsidR="00C759FB" w:rsidRPr="0024439C" w14:paraId="2EF59616" w14:textId="77777777" w:rsidTr="000037D4">
        <w:trPr>
          <w:trHeight w:val="114"/>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24439C" w:rsidRDefault="00C759FB" w:rsidP="00E26FE7">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24439C" w:rsidRDefault="00C759FB" w:rsidP="00E26FE7">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24439C" w:rsidRDefault="00C759FB" w:rsidP="00E26FE7">
            <w:pPr>
              <w:jc w:val="both"/>
              <w:rPr>
                <w:rFonts w:asciiTheme="minorHAnsi" w:hAnsiTheme="minorHAnsi" w:cstheme="minorHAnsi"/>
                <w:b/>
                <w:bCs/>
                <w:noProof/>
                <w:color w:val="000000"/>
                <w:sz w:val="20"/>
                <w:szCs w:val="20"/>
                <w:lang w:val="hr-HR"/>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24439C" w:rsidRDefault="00C759FB" w:rsidP="00E26FE7">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24439C" w:rsidRDefault="00C759FB" w:rsidP="00E26FE7">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24439C" w:rsidRDefault="00C759FB" w:rsidP="00E26FE7">
            <w:pPr>
              <w:jc w:val="center"/>
              <w:rPr>
                <w:rFonts w:asciiTheme="minorHAnsi" w:hAnsiTheme="minorHAnsi" w:cstheme="minorHAnsi"/>
                <w:b/>
                <w:bCs/>
                <w:noProof/>
                <w:color w:val="000000"/>
                <w:sz w:val="18"/>
                <w:szCs w:val="18"/>
                <w:lang w:val="hr-HR"/>
              </w:rPr>
            </w:pPr>
            <w:r w:rsidRPr="0024439C">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24439C" w:rsidRDefault="00C759FB" w:rsidP="00E26FE7">
            <w:pPr>
              <w:jc w:val="center"/>
              <w:rPr>
                <w:rFonts w:asciiTheme="minorHAnsi" w:hAnsiTheme="minorHAnsi" w:cstheme="minorHAnsi"/>
                <w:b/>
                <w:bCs/>
                <w:noProof/>
                <w:color w:val="000000"/>
                <w:sz w:val="18"/>
                <w:szCs w:val="18"/>
                <w:lang w:val="hr-HR"/>
              </w:rPr>
            </w:pPr>
            <w:r w:rsidRPr="0024439C">
              <w:rPr>
                <w:rFonts w:asciiTheme="minorHAnsi" w:hAnsiTheme="minorHAnsi" w:cstheme="minorHAnsi"/>
                <w:b/>
                <w:bCs/>
                <w:noProof/>
                <w:color w:val="000000"/>
                <w:sz w:val="18"/>
                <w:szCs w:val="18"/>
                <w:lang w:val="hr-HR"/>
              </w:rPr>
              <w:t>UTR</w:t>
            </w: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24439C" w:rsidRDefault="00C759FB" w:rsidP="00E26FE7">
            <w:pPr>
              <w:jc w:val="center"/>
              <w:rPr>
                <w:rFonts w:asciiTheme="minorHAnsi" w:hAnsiTheme="minorHAnsi" w:cstheme="minorHAnsi"/>
                <w:b/>
                <w:bCs/>
                <w:noProof/>
                <w:color w:val="000000"/>
                <w:sz w:val="18"/>
                <w:szCs w:val="18"/>
                <w:lang w:val="hr-HR"/>
              </w:rPr>
            </w:pPr>
            <w:r w:rsidRPr="0024439C">
              <w:rPr>
                <w:rFonts w:asciiTheme="minorHAnsi" w:hAnsiTheme="minorHAnsi" w:cstheme="minorHAnsi"/>
                <w:b/>
                <w:bCs/>
                <w:noProof/>
                <w:color w:val="000000"/>
                <w:sz w:val="18"/>
                <w:szCs w:val="18"/>
                <w:lang w:val="hr-HR"/>
              </w:rPr>
              <w:t>SAP</w:t>
            </w:r>
          </w:p>
        </w:tc>
        <w:tc>
          <w:tcPr>
            <w:tcW w:w="869"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24439C" w:rsidRDefault="00C759FB" w:rsidP="00E26FE7">
            <w:pPr>
              <w:jc w:val="center"/>
              <w:rPr>
                <w:rFonts w:asciiTheme="minorHAnsi" w:hAnsiTheme="minorHAnsi" w:cstheme="minorHAnsi"/>
                <w:b/>
                <w:bCs/>
                <w:noProof/>
                <w:color w:val="000000"/>
                <w:sz w:val="18"/>
                <w:szCs w:val="18"/>
                <w:lang w:val="hr-HR"/>
              </w:rPr>
            </w:pPr>
            <w:r w:rsidRPr="0024439C">
              <w:rPr>
                <w:rFonts w:asciiTheme="minorHAnsi" w:hAnsiTheme="minorHAnsi" w:cstheme="minorHAnsi"/>
                <w:b/>
                <w:bCs/>
                <w:noProof/>
                <w:color w:val="000000"/>
                <w:sz w:val="18"/>
                <w:szCs w:val="18"/>
                <w:lang w:val="hr-HR"/>
              </w:rPr>
              <w:t>UKUPNO</w:t>
            </w:r>
          </w:p>
        </w:tc>
      </w:tr>
      <w:tr w:rsidR="00914E1B" w:rsidRPr="0024439C" w14:paraId="61061CEA" w14:textId="77777777" w:rsidTr="00DB2BDB">
        <w:trPr>
          <w:trHeight w:val="703"/>
        </w:trPr>
        <w:tc>
          <w:tcPr>
            <w:tcW w:w="686"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1E8B8FC1" w14:textId="77777777" w:rsidR="00914E1B" w:rsidRPr="0024439C" w:rsidRDefault="00914E1B" w:rsidP="00DB2BDB">
            <w:pPr>
              <w:spacing w:after="0"/>
              <w:jc w:val="center"/>
              <w:rPr>
                <w:rFonts w:asciiTheme="minorHAnsi" w:hAnsiTheme="minorHAnsi" w:cstheme="minorHAnsi"/>
                <w:b/>
                <w:bCs/>
                <w:noProof/>
                <w:color w:val="000000"/>
                <w:sz w:val="20"/>
                <w:szCs w:val="20"/>
                <w:lang w:val="hr-HR"/>
              </w:rPr>
            </w:pPr>
          </w:p>
          <w:p w14:paraId="6B16A236" w14:textId="076184F7" w:rsidR="00914E1B" w:rsidRPr="0024439C" w:rsidRDefault="00914E1B" w:rsidP="00DB2BDB">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1F9B8ECE" w:rsidR="00914E1B" w:rsidRPr="0024439C" w:rsidRDefault="00914E1B" w:rsidP="00DB2BDB">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Obnovljivi izvori energije</w:t>
            </w:r>
          </w:p>
        </w:tc>
        <w:tc>
          <w:tcPr>
            <w:tcW w:w="2126" w:type="dxa"/>
            <w:tcBorders>
              <w:top w:val="single" w:sz="6" w:space="0" w:color="auto"/>
              <w:left w:val="single" w:sz="6" w:space="0" w:color="auto"/>
              <w:right w:val="single" w:sz="6" w:space="0" w:color="auto"/>
            </w:tcBorders>
            <w:vAlign w:val="center"/>
          </w:tcPr>
          <w:p w14:paraId="36C95EC0" w14:textId="7353938F" w:rsidR="00914E1B" w:rsidRPr="0024439C" w:rsidRDefault="00914E1B" w:rsidP="00DB2BDB">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Obnovljivi izvori energije</w:t>
            </w:r>
          </w:p>
        </w:tc>
        <w:tc>
          <w:tcPr>
            <w:tcW w:w="869" w:type="dxa"/>
            <w:tcBorders>
              <w:top w:val="single" w:sz="6" w:space="0" w:color="auto"/>
              <w:left w:val="single" w:sz="6" w:space="0" w:color="auto"/>
              <w:right w:val="single" w:sz="6" w:space="0" w:color="auto"/>
            </w:tcBorders>
            <w:vAlign w:val="center"/>
          </w:tcPr>
          <w:p w14:paraId="6644B2A1" w14:textId="6FC7A69F" w:rsidR="00914E1B" w:rsidRPr="0024439C" w:rsidRDefault="00914E1B" w:rsidP="00DB2BDB">
            <w:pPr>
              <w:spacing w:after="0"/>
              <w:ind w:left="36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5AC648E9" w:rsidR="00914E1B" w:rsidRPr="0024439C" w:rsidRDefault="00914E1B"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576EC031" w:rsidR="00914E1B" w:rsidRPr="0024439C" w:rsidRDefault="00F62AD0" w:rsidP="00DB2BD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708" w:type="dxa"/>
            <w:tcBorders>
              <w:top w:val="single" w:sz="6" w:space="0" w:color="auto"/>
              <w:left w:val="single" w:sz="6" w:space="0" w:color="auto"/>
              <w:right w:val="single" w:sz="6" w:space="0" w:color="auto"/>
            </w:tcBorders>
            <w:vAlign w:val="center"/>
          </w:tcPr>
          <w:p w14:paraId="3CECCC40" w14:textId="764655E6" w:rsidR="00914E1B" w:rsidRPr="0024439C" w:rsidRDefault="00F62AD0" w:rsidP="00DB2BD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w:t>
            </w:r>
          </w:p>
        </w:tc>
        <w:tc>
          <w:tcPr>
            <w:tcW w:w="691" w:type="dxa"/>
            <w:tcBorders>
              <w:top w:val="single" w:sz="6" w:space="0" w:color="auto"/>
              <w:left w:val="single" w:sz="6" w:space="0" w:color="auto"/>
              <w:right w:val="single" w:sz="6" w:space="0" w:color="auto"/>
            </w:tcBorders>
            <w:vAlign w:val="center"/>
          </w:tcPr>
          <w:p w14:paraId="6364879E" w14:textId="3CEDBB0B" w:rsidR="00914E1B" w:rsidRPr="0024439C" w:rsidRDefault="0068655C"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22B3A678" w14:textId="7404E4CB" w:rsidR="00914E1B" w:rsidRPr="0024439C" w:rsidRDefault="0068655C"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25</w:t>
            </w:r>
          </w:p>
        </w:tc>
      </w:tr>
      <w:tr w:rsidR="00914E1B" w:rsidRPr="0024439C" w14:paraId="7C78F09A" w14:textId="77777777" w:rsidTr="00DB2BDB">
        <w:trPr>
          <w:trHeight w:val="830"/>
        </w:trPr>
        <w:tc>
          <w:tcPr>
            <w:tcW w:w="686" w:type="dxa"/>
            <w:vMerge/>
            <w:tcBorders>
              <w:left w:val="single" w:sz="18" w:space="0" w:color="auto"/>
              <w:bottom w:val="single" w:sz="6" w:space="0" w:color="auto"/>
              <w:right w:val="single" w:sz="6" w:space="0" w:color="auto"/>
            </w:tcBorders>
            <w:shd w:val="clear" w:color="auto" w:fill="B4C6E7" w:themeFill="accent1" w:themeFillTint="66"/>
            <w:vAlign w:val="center"/>
          </w:tcPr>
          <w:p w14:paraId="2F3E5BB2" w14:textId="77777777" w:rsidR="00914E1B" w:rsidRPr="0024439C" w:rsidRDefault="00914E1B" w:rsidP="00DB2BDB">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650816D" w14:textId="77777777" w:rsidR="00914E1B" w:rsidRPr="0024439C" w:rsidRDefault="00914E1B" w:rsidP="00DB2BDB">
            <w:pPr>
              <w:spacing w:after="0"/>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981EA31" w14:textId="5AD2F6A4" w:rsidR="00914E1B" w:rsidRPr="0024439C" w:rsidRDefault="00B35EC5" w:rsidP="00DB2BDB">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Osnove obnovljivih izvora energije vode i biomase</w:t>
            </w:r>
          </w:p>
        </w:tc>
        <w:tc>
          <w:tcPr>
            <w:tcW w:w="869" w:type="dxa"/>
            <w:tcBorders>
              <w:top w:val="single" w:sz="6" w:space="0" w:color="auto"/>
              <w:left w:val="single" w:sz="6" w:space="0" w:color="auto"/>
              <w:right w:val="single" w:sz="6" w:space="0" w:color="auto"/>
            </w:tcBorders>
            <w:vAlign w:val="center"/>
          </w:tcPr>
          <w:p w14:paraId="68025176" w14:textId="6B4BCD68" w:rsidR="00914E1B" w:rsidRPr="0024439C" w:rsidRDefault="00914E1B" w:rsidP="00DB2BDB">
            <w:pPr>
              <w:spacing w:after="0"/>
              <w:ind w:left="36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3BFBF8C7" w14:textId="03E7F867" w:rsidR="00914E1B" w:rsidRPr="0024439C" w:rsidRDefault="00914E1B"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4C83CD1F" w14:textId="22B854F4" w:rsidR="00914E1B" w:rsidRPr="0024439C" w:rsidRDefault="001A1A86" w:rsidP="00DB2BD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77610E80" w14:textId="6A5D942F" w:rsidR="00914E1B" w:rsidRPr="0024439C" w:rsidRDefault="001A1A86" w:rsidP="00DB2BD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691" w:type="dxa"/>
            <w:tcBorders>
              <w:top w:val="single" w:sz="6" w:space="0" w:color="auto"/>
              <w:left w:val="single" w:sz="6" w:space="0" w:color="auto"/>
              <w:right w:val="single" w:sz="6" w:space="0" w:color="auto"/>
            </w:tcBorders>
            <w:vAlign w:val="center"/>
          </w:tcPr>
          <w:p w14:paraId="61764872" w14:textId="6A3CA36D" w:rsidR="00914E1B" w:rsidRPr="0024439C" w:rsidRDefault="0068655C"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w:t>
            </w:r>
            <w:r w:rsidR="001A1A86">
              <w:rPr>
                <w:rFonts w:asciiTheme="minorHAnsi" w:hAnsiTheme="minorHAnsi" w:cstheme="minorHAnsi"/>
                <w:noProof/>
                <w:color w:val="000000"/>
                <w:sz w:val="20"/>
                <w:szCs w:val="20"/>
                <w:lang w:val="hr-HR"/>
              </w:rPr>
              <w:t>0</w:t>
            </w:r>
          </w:p>
        </w:tc>
        <w:tc>
          <w:tcPr>
            <w:tcW w:w="869" w:type="dxa"/>
            <w:tcBorders>
              <w:top w:val="single" w:sz="6" w:space="0" w:color="auto"/>
              <w:left w:val="single" w:sz="6" w:space="0" w:color="auto"/>
              <w:right w:val="single" w:sz="18" w:space="0" w:color="auto"/>
            </w:tcBorders>
            <w:vAlign w:val="center"/>
          </w:tcPr>
          <w:p w14:paraId="11C638AD" w14:textId="38CE0403" w:rsidR="00914E1B" w:rsidRPr="0024439C" w:rsidRDefault="0068655C"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75</w:t>
            </w:r>
          </w:p>
        </w:tc>
      </w:tr>
      <w:tr w:rsidR="00B35EC5" w:rsidRPr="0024439C" w14:paraId="7129EBC3" w14:textId="77777777" w:rsidTr="00DB2BDB">
        <w:trPr>
          <w:trHeight w:val="782"/>
        </w:trPr>
        <w:tc>
          <w:tcPr>
            <w:tcW w:w="686" w:type="dxa"/>
            <w:tcBorders>
              <w:left w:val="single" w:sz="18" w:space="0" w:color="auto"/>
              <w:right w:val="single" w:sz="6" w:space="0" w:color="auto"/>
            </w:tcBorders>
            <w:shd w:val="clear" w:color="auto" w:fill="B4C6E7" w:themeFill="accent1" w:themeFillTint="66"/>
            <w:vAlign w:val="center"/>
          </w:tcPr>
          <w:p w14:paraId="64F6930C" w14:textId="21FCD151" w:rsidR="00B35EC5" w:rsidRPr="0024439C" w:rsidRDefault="00B35EC5" w:rsidP="00DB2BDB">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2.</w:t>
            </w:r>
          </w:p>
        </w:tc>
        <w:tc>
          <w:tcPr>
            <w:tcW w:w="1843" w:type="dxa"/>
            <w:tcBorders>
              <w:left w:val="single" w:sz="6" w:space="0" w:color="auto"/>
              <w:right w:val="single" w:sz="6" w:space="0" w:color="auto"/>
            </w:tcBorders>
            <w:vAlign w:val="center"/>
          </w:tcPr>
          <w:p w14:paraId="62741FA1" w14:textId="01C53D6C" w:rsidR="00B35EC5" w:rsidRPr="0024439C" w:rsidRDefault="00B35EC5" w:rsidP="00DB2BDB">
            <w:pPr>
              <w:spacing w:after="0"/>
              <w:jc w:val="both"/>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Male hidroelektrane</w:t>
            </w:r>
          </w:p>
        </w:tc>
        <w:tc>
          <w:tcPr>
            <w:tcW w:w="2126" w:type="dxa"/>
            <w:tcBorders>
              <w:top w:val="single" w:sz="6" w:space="0" w:color="auto"/>
              <w:left w:val="single" w:sz="6" w:space="0" w:color="auto"/>
              <w:right w:val="single" w:sz="6" w:space="0" w:color="auto"/>
            </w:tcBorders>
            <w:vAlign w:val="center"/>
          </w:tcPr>
          <w:p w14:paraId="1BEE4F63" w14:textId="631EC5C3" w:rsidR="00B35EC5" w:rsidRPr="0024439C" w:rsidRDefault="00B35EC5" w:rsidP="00DB2BDB">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Male hidroelektrane</w:t>
            </w:r>
          </w:p>
        </w:tc>
        <w:tc>
          <w:tcPr>
            <w:tcW w:w="869" w:type="dxa"/>
            <w:tcBorders>
              <w:top w:val="single" w:sz="6" w:space="0" w:color="auto"/>
              <w:left w:val="single" w:sz="6" w:space="0" w:color="auto"/>
              <w:right w:val="single" w:sz="6" w:space="0" w:color="auto"/>
            </w:tcBorders>
            <w:vAlign w:val="center"/>
          </w:tcPr>
          <w:p w14:paraId="20685206" w14:textId="68747DAA" w:rsidR="00B35EC5" w:rsidRPr="0024439C" w:rsidRDefault="00B35EC5" w:rsidP="00DB2BDB">
            <w:pPr>
              <w:spacing w:after="0"/>
              <w:ind w:left="36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D1F677A" w14:textId="74E0C909" w:rsidR="00B35EC5" w:rsidRPr="0024439C" w:rsidRDefault="00B35EC5"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18D18F1C" w14:textId="41E979AB" w:rsidR="00B35EC5" w:rsidRPr="0024439C" w:rsidRDefault="00350806" w:rsidP="00DB2BD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6D0EBC" w:rsidRPr="0024439C">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right w:val="single" w:sz="6" w:space="0" w:color="auto"/>
            </w:tcBorders>
            <w:vAlign w:val="center"/>
          </w:tcPr>
          <w:p w14:paraId="3A6BEC34" w14:textId="38323D3A" w:rsidR="00B35EC5" w:rsidRPr="0024439C" w:rsidRDefault="00350806" w:rsidP="00DB2BD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691" w:type="dxa"/>
            <w:tcBorders>
              <w:top w:val="single" w:sz="6" w:space="0" w:color="auto"/>
              <w:left w:val="single" w:sz="6" w:space="0" w:color="auto"/>
              <w:right w:val="single" w:sz="6" w:space="0" w:color="auto"/>
            </w:tcBorders>
            <w:vAlign w:val="center"/>
          </w:tcPr>
          <w:p w14:paraId="59516839" w14:textId="5B36A321" w:rsidR="00B35EC5" w:rsidRPr="0024439C" w:rsidRDefault="00B35EC5"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w:t>
            </w:r>
            <w:r w:rsidR="00350806">
              <w:rPr>
                <w:rFonts w:asciiTheme="minorHAnsi" w:hAnsiTheme="minorHAnsi" w:cstheme="minorHAnsi"/>
                <w:noProof/>
                <w:color w:val="000000"/>
                <w:sz w:val="20"/>
                <w:szCs w:val="20"/>
                <w:lang w:val="hr-HR"/>
              </w:rPr>
              <w:t>0</w:t>
            </w:r>
          </w:p>
        </w:tc>
        <w:tc>
          <w:tcPr>
            <w:tcW w:w="869" w:type="dxa"/>
            <w:tcBorders>
              <w:top w:val="single" w:sz="6" w:space="0" w:color="auto"/>
              <w:left w:val="single" w:sz="6" w:space="0" w:color="auto"/>
              <w:right w:val="single" w:sz="18" w:space="0" w:color="auto"/>
            </w:tcBorders>
            <w:vAlign w:val="center"/>
          </w:tcPr>
          <w:p w14:paraId="23182AAD" w14:textId="1667031F" w:rsidR="00B35EC5" w:rsidRPr="0024439C" w:rsidRDefault="00B35EC5"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75</w:t>
            </w:r>
          </w:p>
        </w:tc>
      </w:tr>
      <w:tr w:rsidR="000037D4" w:rsidRPr="0024439C" w14:paraId="1AB2B637" w14:textId="77777777" w:rsidTr="00DB2BDB">
        <w:tc>
          <w:tcPr>
            <w:tcW w:w="686" w:type="dxa"/>
            <w:tcBorders>
              <w:top w:val="single" w:sz="6" w:space="0" w:color="auto"/>
              <w:left w:val="single" w:sz="18" w:space="0" w:color="auto"/>
              <w:bottom w:val="single" w:sz="4" w:space="0" w:color="auto"/>
              <w:right w:val="single" w:sz="4" w:space="0" w:color="auto"/>
            </w:tcBorders>
            <w:shd w:val="clear" w:color="auto" w:fill="B4C6E7" w:themeFill="accent1" w:themeFillTint="66"/>
            <w:vAlign w:val="center"/>
          </w:tcPr>
          <w:p w14:paraId="74E7F3A0" w14:textId="6A4C247A" w:rsidR="000037D4" w:rsidRPr="0024439C" w:rsidRDefault="000037D4" w:rsidP="00DB2BDB">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3.</w:t>
            </w:r>
          </w:p>
        </w:tc>
        <w:tc>
          <w:tcPr>
            <w:tcW w:w="1843" w:type="dxa"/>
            <w:tcBorders>
              <w:top w:val="single" w:sz="6" w:space="0" w:color="auto"/>
              <w:left w:val="single" w:sz="4" w:space="0" w:color="auto"/>
              <w:bottom w:val="single" w:sz="4" w:space="0" w:color="auto"/>
              <w:right w:val="single" w:sz="4" w:space="0" w:color="auto"/>
            </w:tcBorders>
            <w:vAlign w:val="center"/>
          </w:tcPr>
          <w:p w14:paraId="0A0D2E3D" w14:textId="5BE13FDD" w:rsidR="000037D4" w:rsidRPr="0024439C" w:rsidRDefault="000037D4" w:rsidP="00DB2BDB">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 xml:space="preserve">Procesni sustavi </w:t>
            </w:r>
            <w:r w:rsidR="009B79DE" w:rsidRPr="0024439C">
              <w:rPr>
                <w:rFonts w:asciiTheme="minorHAnsi" w:hAnsiTheme="minorHAnsi" w:cstheme="minorHAnsi"/>
                <w:noProof/>
                <w:color w:val="000000"/>
                <w:sz w:val="20"/>
                <w:szCs w:val="20"/>
                <w:lang w:val="hr-HR"/>
              </w:rPr>
              <w:t>malih hidroelektrana</w:t>
            </w:r>
          </w:p>
        </w:tc>
        <w:tc>
          <w:tcPr>
            <w:tcW w:w="2126" w:type="dxa"/>
            <w:tcBorders>
              <w:top w:val="single" w:sz="6" w:space="0" w:color="auto"/>
              <w:left w:val="single" w:sz="4" w:space="0" w:color="auto"/>
              <w:bottom w:val="single" w:sz="4" w:space="0" w:color="auto"/>
              <w:right w:val="single" w:sz="4" w:space="0" w:color="auto"/>
            </w:tcBorders>
            <w:vAlign w:val="center"/>
          </w:tcPr>
          <w:p w14:paraId="36B38180" w14:textId="38756A2B" w:rsidR="000037D4" w:rsidRPr="0024439C" w:rsidRDefault="009B79DE" w:rsidP="00DB2BDB">
            <w:pPr>
              <w:spacing w:after="0"/>
              <w:jc w:val="both"/>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Automatizacija procesnih postrojenja</w:t>
            </w:r>
          </w:p>
        </w:tc>
        <w:tc>
          <w:tcPr>
            <w:tcW w:w="869" w:type="dxa"/>
            <w:tcBorders>
              <w:top w:val="single" w:sz="6" w:space="0" w:color="auto"/>
              <w:left w:val="single" w:sz="4" w:space="0" w:color="auto"/>
              <w:bottom w:val="single" w:sz="4" w:space="0" w:color="auto"/>
              <w:right w:val="single" w:sz="6" w:space="0" w:color="auto"/>
            </w:tcBorders>
            <w:vAlign w:val="center"/>
          </w:tcPr>
          <w:p w14:paraId="22359509" w14:textId="367B0914" w:rsidR="000037D4" w:rsidRPr="0024439C" w:rsidRDefault="001A6379"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4" w:space="0" w:color="auto"/>
              <w:right w:val="single" w:sz="6" w:space="0" w:color="auto"/>
            </w:tcBorders>
            <w:vAlign w:val="center"/>
          </w:tcPr>
          <w:p w14:paraId="7CA34F3C" w14:textId="29181D35" w:rsidR="000037D4" w:rsidRPr="0024439C" w:rsidRDefault="001A6379"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4" w:space="0" w:color="auto"/>
              <w:right w:val="single" w:sz="6" w:space="0" w:color="auto"/>
            </w:tcBorders>
            <w:vAlign w:val="center"/>
          </w:tcPr>
          <w:p w14:paraId="2023B041" w14:textId="39D62863" w:rsidR="000037D4" w:rsidRPr="0024439C" w:rsidRDefault="001A6379"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16</w:t>
            </w:r>
          </w:p>
        </w:tc>
        <w:tc>
          <w:tcPr>
            <w:tcW w:w="708" w:type="dxa"/>
            <w:tcBorders>
              <w:top w:val="single" w:sz="6" w:space="0" w:color="auto"/>
              <w:left w:val="single" w:sz="6" w:space="0" w:color="auto"/>
              <w:bottom w:val="single" w:sz="4" w:space="0" w:color="auto"/>
              <w:right w:val="single" w:sz="6" w:space="0" w:color="auto"/>
            </w:tcBorders>
            <w:vAlign w:val="center"/>
          </w:tcPr>
          <w:p w14:paraId="142D600B" w14:textId="6A77A750" w:rsidR="000037D4" w:rsidRPr="0024439C" w:rsidRDefault="001A6379"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24</w:t>
            </w:r>
          </w:p>
        </w:tc>
        <w:tc>
          <w:tcPr>
            <w:tcW w:w="691" w:type="dxa"/>
            <w:tcBorders>
              <w:top w:val="single" w:sz="6" w:space="0" w:color="auto"/>
              <w:left w:val="single" w:sz="6" w:space="0" w:color="auto"/>
              <w:bottom w:val="single" w:sz="4" w:space="0" w:color="auto"/>
              <w:right w:val="single" w:sz="6" w:space="0" w:color="auto"/>
            </w:tcBorders>
            <w:vAlign w:val="center"/>
          </w:tcPr>
          <w:p w14:paraId="2BCA42D7" w14:textId="2AB1E708" w:rsidR="000037D4" w:rsidRPr="0024439C" w:rsidRDefault="001A6379"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10</w:t>
            </w:r>
          </w:p>
        </w:tc>
        <w:tc>
          <w:tcPr>
            <w:tcW w:w="869" w:type="dxa"/>
            <w:tcBorders>
              <w:top w:val="single" w:sz="6" w:space="0" w:color="auto"/>
              <w:left w:val="single" w:sz="6" w:space="0" w:color="auto"/>
              <w:bottom w:val="single" w:sz="4" w:space="0" w:color="auto"/>
              <w:right w:val="single" w:sz="18" w:space="0" w:color="auto"/>
            </w:tcBorders>
            <w:vAlign w:val="center"/>
          </w:tcPr>
          <w:p w14:paraId="0972F877" w14:textId="37A4B5D5" w:rsidR="000037D4" w:rsidRPr="0024439C" w:rsidRDefault="001A6379" w:rsidP="00DB2BDB">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50</w:t>
            </w:r>
          </w:p>
        </w:tc>
      </w:tr>
      <w:tr w:rsidR="00655D53" w:rsidRPr="0024439C" w14:paraId="2FEF4CE6" w14:textId="77777777" w:rsidTr="000037D4">
        <w:tc>
          <w:tcPr>
            <w:tcW w:w="5524" w:type="dxa"/>
            <w:gridSpan w:val="4"/>
            <w:tcBorders>
              <w:top w:val="single" w:sz="4" w:space="0" w:color="auto"/>
              <w:left w:val="single" w:sz="18" w:space="0" w:color="auto"/>
              <w:bottom w:val="single" w:sz="18" w:space="0" w:color="auto"/>
              <w:right w:val="single" w:sz="6" w:space="0" w:color="auto"/>
            </w:tcBorders>
            <w:vAlign w:val="center"/>
          </w:tcPr>
          <w:p w14:paraId="0A8C68E6" w14:textId="77777777" w:rsidR="00655D53" w:rsidRPr="00DB2BDB" w:rsidRDefault="00655D53" w:rsidP="00DB2BDB">
            <w:pPr>
              <w:spacing w:after="0"/>
              <w:jc w:val="both"/>
              <w:rPr>
                <w:rFonts w:asciiTheme="minorHAnsi" w:hAnsiTheme="minorHAnsi" w:cstheme="minorHAnsi"/>
                <w:b/>
                <w:bCs/>
                <w:noProof/>
                <w:color w:val="000000"/>
                <w:sz w:val="20"/>
                <w:szCs w:val="20"/>
                <w:lang w:val="hr-HR"/>
              </w:rPr>
            </w:pPr>
            <w:r w:rsidRPr="00DB2BDB">
              <w:rPr>
                <w:rFonts w:asciiTheme="minorHAnsi" w:hAnsiTheme="minorHAnsi" w:cstheme="minorHAnsi"/>
                <w:b/>
                <w:bCs/>
                <w:noProof/>
                <w:color w:val="000000"/>
                <w:sz w:val="20"/>
                <w:szCs w:val="20"/>
                <w:lang w:val="hr-HR"/>
              </w:rPr>
              <w:t xml:space="preserve">                                                                                        Ukupno: </w:t>
            </w:r>
          </w:p>
        </w:tc>
        <w:tc>
          <w:tcPr>
            <w:tcW w:w="992" w:type="dxa"/>
            <w:tcBorders>
              <w:top w:val="single" w:sz="4" w:space="0" w:color="auto"/>
              <w:left w:val="single" w:sz="6" w:space="0" w:color="auto"/>
              <w:bottom w:val="single" w:sz="18" w:space="0" w:color="auto"/>
              <w:right w:val="single" w:sz="6" w:space="0" w:color="auto"/>
            </w:tcBorders>
            <w:vAlign w:val="center"/>
          </w:tcPr>
          <w:p w14:paraId="47A106A9" w14:textId="72BB18D6" w:rsidR="00655D53" w:rsidRPr="00DB2BDB" w:rsidRDefault="001A6379" w:rsidP="00DB2BDB">
            <w:pPr>
              <w:spacing w:after="0"/>
              <w:jc w:val="center"/>
              <w:rPr>
                <w:rFonts w:asciiTheme="minorHAnsi" w:hAnsiTheme="minorHAnsi" w:cstheme="minorHAnsi"/>
                <w:b/>
                <w:bCs/>
                <w:noProof/>
                <w:color w:val="000000"/>
                <w:sz w:val="20"/>
                <w:szCs w:val="20"/>
                <w:lang w:val="hr-HR"/>
              </w:rPr>
            </w:pPr>
            <w:r w:rsidRPr="00DB2BDB">
              <w:rPr>
                <w:rFonts w:asciiTheme="minorHAnsi" w:hAnsiTheme="minorHAnsi" w:cstheme="minorHAnsi"/>
                <w:b/>
                <w:bCs/>
                <w:noProof/>
                <w:color w:val="000000"/>
                <w:sz w:val="20"/>
                <w:szCs w:val="20"/>
                <w:lang w:val="hr-HR"/>
              </w:rPr>
              <w:t>9</w:t>
            </w:r>
          </w:p>
        </w:tc>
        <w:tc>
          <w:tcPr>
            <w:tcW w:w="709" w:type="dxa"/>
            <w:tcBorders>
              <w:top w:val="single" w:sz="4" w:space="0" w:color="auto"/>
              <w:left w:val="single" w:sz="6" w:space="0" w:color="auto"/>
              <w:bottom w:val="single" w:sz="18" w:space="0" w:color="auto"/>
              <w:right w:val="single" w:sz="6" w:space="0" w:color="auto"/>
            </w:tcBorders>
            <w:vAlign w:val="center"/>
          </w:tcPr>
          <w:p w14:paraId="078969B3" w14:textId="20701226" w:rsidR="00655D53" w:rsidRPr="00DB2BDB" w:rsidRDefault="00FC205C" w:rsidP="00DB2BDB">
            <w:pPr>
              <w:spacing w:after="0"/>
              <w:jc w:val="center"/>
              <w:rPr>
                <w:rFonts w:asciiTheme="minorHAnsi" w:hAnsiTheme="minorHAnsi" w:cstheme="minorHAnsi"/>
                <w:b/>
                <w:bCs/>
                <w:noProof/>
                <w:color w:val="000000"/>
                <w:sz w:val="20"/>
                <w:szCs w:val="20"/>
                <w:lang w:val="hr-HR"/>
              </w:rPr>
            </w:pPr>
            <w:r w:rsidRPr="00DB2BDB">
              <w:rPr>
                <w:rFonts w:asciiTheme="minorHAnsi" w:hAnsiTheme="minorHAnsi" w:cstheme="minorHAnsi"/>
                <w:b/>
                <w:bCs/>
                <w:noProof/>
                <w:color w:val="000000"/>
                <w:sz w:val="20"/>
                <w:szCs w:val="20"/>
                <w:lang w:val="hr-HR"/>
              </w:rPr>
              <w:t>64</w:t>
            </w:r>
          </w:p>
        </w:tc>
        <w:tc>
          <w:tcPr>
            <w:tcW w:w="708" w:type="dxa"/>
            <w:tcBorders>
              <w:top w:val="single" w:sz="4" w:space="0" w:color="auto"/>
              <w:left w:val="single" w:sz="6" w:space="0" w:color="auto"/>
              <w:bottom w:val="single" w:sz="18" w:space="0" w:color="auto"/>
              <w:right w:val="single" w:sz="6" w:space="0" w:color="auto"/>
            </w:tcBorders>
            <w:vAlign w:val="center"/>
          </w:tcPr>
          <w:p w14:paraId="3DA8A582" w14:textId="7143A80C" w:rsidR="00655D53" w:rsidRPr="00DB2BDB" w:rsidRDefault="005E02F4" w:rsidP="00DB2BDB">
            <w:pPr>
              <w:spacing w:after="0"/>
              <w:jc w:val="center"/>
              <w:rPr>
                <w:rFonts w:asciiTheme="minorHAnsi" w:hAnsiTheme="minorHAnsi" w:cstheme="minorHAnsi"/>
                <w:b/>
                <w:bCs/>
                <w:noProof/>
                <w:color w:val="000000"/>
                <w:sz w:val="20"/>
                <w:szCs w:val="20"/>
                <w:lang w:val="hr-HR"/>
              </w:rPr>
            </w:pPr>
            <w:r w:rsidRPr="00DB2BDB">
              <w:rPr>
                <w:rFonts w:asciiTheme="minorHAnsi" w:hAnsiTheme="minorHAnsi" w:cstheme="minorHAnsi"/>
                <w:b/>
                <w:bCs/>
                <w:noProof/>
                <w:color w:val="000000"/>
                <w:sz w:val="20"/>
                <w:szCs w:val="20"/>
                <w:lang w:val="hr-HR"/>
              </w:rPr>
              <w:t>126</w:t>
            </w:r>
          </w:p>
        </w:tc>
        <w:tc>
          <w:tcPr>
            <w:tcW w:w="691" w:type="dxa"/>
            <w:tcBorders>
              <w:top w:val="single" w:sz="4" w:space="0" w:color="auto"/>
              <w:left w:val="single" w:sz="6" w:space="0" w:color="auto"/>
              <w:bottom w:val="single" w:sz="18" w:space="0" w:color="auto"/>
              <w:right w:val="single" w:sz="6" w:space="0" w:color="auto"/>
            </w:tcBorders>
            <w:vAlign w:val="center"/>
          </w:tcPr>
          <w:p w14:paraId="09E24FE3" w14:textId="580BCB6D" w:rsidR="00655D53" w:rsidRPr="00DB2BDB" w:rsidRDefault="005E02F4" w:rsidP="00DB2BDB">
            <w:pPr>
              <w:spacing w:after="0"/>
              <w:jc w:val="center"/>
              <w:rPr>
                <w:rFonts w:asciiTheme="minorHAnsi" w:hAnsiTheme="minorHAnsi" w:cstheme="minorHAnsi"/>
                <w:b/>
                <w:bCs/>
                <w:noProof/>
                <w:color w:val="000000"/>
                <w:sz w:val="20"/>
                <w:szCs w:val="20"/>
                <w:lang w:val="hr-HR"/>
              </w:rPr>
            </w:pPr>
            <w:r w:rsidRPr="00DB2BDB">
              <w:rPr>
                <w:rFonts w:asciiTheme="minorHAnsi" w:hAnsiTheme="minorHAnsi" w:cstheme="minorHAnsi"/>
                <w:b/>
                <w:bCs/>
                <w:noProof/>
                <w:color w:val="000000"/>
                <w:sz w:val="20"/>
                <w:szCs w:val="20"/>
                <w:lang w:val="hr-HR"/>
              </w:rPr>
              <w:t>3</w:t>
            </w:r>
            <w:r w:rsidR="003B4A54" w:rsidRPr="00DB2BDB">
              <w:rPr>
                <w:rFonts w:asciiTheme="minorHAnsi" w:hAnsiTheme="minorHAnsi" w:cstheme="minorHAnsi"/>
                <w:b/>
                <w:bCs/>
                <w:noProof/>
                <w:color w:val="000000"/>
                <w:sz w:val="20"/>
                <w:szCs w:val="20"/>
                <w:lang w:val="hr-HR"/>
              </w:rPr>
              <w:t>5</w:t>
            </w:r>
          </w:p>
        </w:tc>
        <w:tc>
          <w:tcPr>
            <w:tcW w:w="869" w:type="dxa"/>
            <w:tcBorders>
              <w:top w:val="single" w:sz="4" w:space="0" w:color="auto"/>
              <w:left w:val="single" w:sz="6" w:space="0" w:color="auto"/>
              <w:bottom w:val="single" w:sz="18" w:space="0" w:color="auto"/>
              <w:right w:val="single" w:sz="18" w:space="0" w:color="auto"/>
            </w:tcBorders>
            <w:vAlign w:val="center"/>
          </w:tcPr>
          <w:p w14:paraId="4A1F5AE8" w14:textId="4A084058" w:rsidR="00655D53" w:rsidRPr="00DB2BDB" w:rsidRDefault="00767D47" w:rsidP="00DB2BDB">
            <w:pPr>
              <w:spacing w:after="0"/>
              <w:jc w:val="center"/>
              <w:rPr>
                <w:rFonts w:asciiTheme="minorHAnsi" w:hAnsiTheme="minorHAnsi" w:cstheme="minorHAnsi"/>
                <w:b/>
                <w:bCs/>
                <w:noProof/>
                <w:color w:val="000000"/>
                <w:sz w:val="20"/>
                <w:szCs w:val="20"/>
                <w:lang w:val="hr-HR"/>
              </w:rPr>
            </w:pPr>
            <w:r w:rsidRPr="00DB2BDB">
              <w:rPr>
                <w:rFonts w:asciiTheme="minorHAnsi" w:hAnsiTheme="minorHAnsi" w:cstheme="minorHAnsi"/>
                <w:b/>
                <w:bCs/>
                <w:noProof/>
                <w:color w:val="000000"/>
                <w:sz w:val="20"/>
                <w:szCs w:val="20"/>
                <w:lang w:val="hr-HR"/>
              </w:rPr>
              <w:t>225</w:t>
            </w:r>
          </w:p>
        </w:tc>
      </w:tr>
    </w:tbl>
    <w:bookmarkEnd w:id="1"/>
    <w:p w14:paraId="0A65EC80" w14:textId="77777777" w:rsidR="00C759FB" w:rsidRPr="0024439C" w:rsidRDefault="00C759FB" w:rsidP="00C759FB">
      <w:pPr>
        <w:spacing w:after="0" w:line="240" w:lineRule="auto"/>
        <w:jc w:val="both"/>
        <w:rPr>
          <w:rFonts w:asciiTheme="minorHAnsi" w:hAnsiTheme="minorHAnsi" w:cstheme="minorHAnsi"/>
          <w:i/>
          <w:iCs/>
          <w:noProof/>
          <w:color w:val="000000"/>
          <w:sz w:val="16"/>
          <w:szCs w:val="16"/>
          <w:lang w:val="hr-HR"/>
        </w:rPr>
      </w:pPr>
      <w:r w:rsidRPr="0024439C">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24439C" w:rsidRDefault="00C759FB" w:rsidP="00C759FB">
      <w:pPr>
        <w:spacing w:after="0"/>
        <w:rPr>
          <w:rFonts w:asciiTheme="minorHAnsi" w:hAnsiTheme="minorHAnsi" w:cstheme="minorHAnsi"/>
          <w:i/>
          <w:iCs/>
          <w:noProof/>
          <w:color w:val="000000"/>
          <w:sz w:val="16"/>
          <w:szCs w:val="16"/>
          <w:lang w:val="hr-HR"/>
        </w:rPr>
      </w:pPr>
      <w:r w:rsidRPr="0024439C">
        <w:rPr>
          <w:rFonts w:asciiTheme="minorHAnsi" w:hAnsiTheme="minorHAnsi" w:cstheme="minorHAnsi"/>
          <w:i/>
          <w:iCs/>
          <w:noProof/>
          <w:color w:val="000000"/>
          <w:sz w:val="16"/>
          <w:szCs w:val="16"/>
          <w:lang w:val="hr-HR"/>
        </w:rPr>
        <w:t xml:space="preserve">UTR – učenje temeljeno na radu </w:t>
      </w:r>
    </w:p>
    <w:p w14:paraId="6A4D0424" w14:textId="68FE8C6F" w:rsidR="00C759FB" w:rsidRPr="0024439C" w:rsidRDefault="00C759FB" w:rsidP="00C759FB">
      <w:pPr>
        <w:rPr>
          <w:rFonts w:asciiTheme="minorHAnsi" w:hAnsiTheme="minorHAnsi" w:cstheme="minorHAnsi"/>
          <w:i/>
          <w:iCs/>
          <w:noProof/>
          <w:color w:val="000000"/>
          <w:sz w:val="16"/>
          <w:szCs w:val="16"/>
          <w:lang w:val="hr-HR"/>
        </w:rPr>
      </w:pPr>
      <w:r w:rsidRPr="0024439C">
        <w:rPr>
          <w:rFonts w:asciiTheme="minorHAnsi" w:hAnsiTheme="minorHAnsi" w:cstheme="minorHAnsi"/>
          <w:i/>
          <w:iCs/>
          <w:noProof/>
          <w:color w:val="000000"/>
          <w:sz w:val="16"/>
          <w:szCs w:val="16"/>
          <w:lang w:val="hr-HR"/>
        </w:rPr>
        <w:t>SAP– samostalne aktivnosti</w:t>
      </w:r>
      <w:r w:rsidR="002F28D7">
        <w:rPr>
          <w:rFonts w:asciiTheme="minorHAnsi" w:hAnsiTheme="minorHAnsi" w:cstheme="minorHAnsi"/>
          <w:i/>
          <w:iCs/>
          <w:noProof/>
          <w:color w:val="000000"/>
          <w:sz w:val="16"/>
          <w:szCs w:val="16"/>
          <w:lang w:val="hr-HR"/>
        </w:rPr>
        <w:t xml:space="preserve"> </w:t>
      </w:r>
      <w:r w:rsidRPr="0024439C">
        <w:rPr>
          <w:rFonts w:asciiTheme="minorHAnsi" w:hAnsiTheme="minorHAnsi" w:cstheme="minorHAnsi"/>
          <w:i/>
          <w:iCs/>
          <w:noProof/>
          <w:color w:val="000000"/>
          <w:sz w:val="16"/>
          <w:szCs w:val="16"/>
          <w:lang w:val="hr-HR"/>
        </w:rPr>
        <w:t>polaznika</w:t>
      </w:r>
    </w:p>
    <w:p w14:paraId="699E8FBE" w14:textId="77777777" w:rsidR="008A454D" w:rsidRPr="0024439C" w:rsidRDefault="008A454D" w:rsidP="00C759FB">
      <w:pPr>
        <w:rPr>
          <w:rFonts w:asciiTheme="minorHAnsi" w:hAnsiTheme="minorHAnsi" w:cstheme="minorHAnsi"/>
          <w:i/>
          <w:iCs/>
          <w:noProof/>
          <w:color w:val="000000"/>
          <w:sz w:val="16"/>
          <w:szCs w:val="16"/>
          <w:lang w:val="hr-HR"/>
        </w:rPr>
      </w:pPr>
    </w:p>
    <w:p w14:paraId="27A4BFBB" w14:textId="77777777" w:rsidR="00C759FB" w:rsidRPr="0024439C" w:rsidRDefault="00C759FB" w:rsidP="00C759FB">
      <w:pPr>
        <w:pStyle w:val="ListParagraph"/>
        <w:numPr>
          <w:ilvl w:val="0"/>
          <w:numId w:val="1"/>
        </w:numPr>
        <w:rPr>
          <w:rFonts w:cstheme="minorHAnsi"/>
          <w:b/>
          <w:bCs/>
          <w:noProof/>
          <w:sz w:val="24"/>
          <w:szCs w:val="24"/>
        </w:rPr>
      </w:pPr>
      <w:r w:rsidRPr="0024439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24439C" w14:paraId="77D6E4DC" w14:textId="77777777" w:rsidTr="00E26FE7">
        <w:trPr>
          <w:trHeight w:val="558"/>
        </w:trPr>
        <w:tc>
          <w:tcPr>
            <w:tcW w:w="2537" w:type="dxa"/>
            <w:shd w:val="clear" w:color="auto" w:fill="8EAADB" w:themeFill="accent1" w:themeFillTint="99"/>
            <w:tcMar>
              <w:left w:w="57" w:type="dxa"/>
              <w:right w:w="57" w:type="dxa"/>
            </w:tcMar>
            <w:vAlign w:val="center"/>
          </w:tcPr>
          <w:p w14:paraId="765C3CED"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D4CBEFC" w:rsidR="00C759FB" w:rsidRPr="00DB2BDB" w:rsidRDefault="0068655C" w:rsidP="00E26FE7">
            <w:pPr>
              <w:spacing w:before="60" w:after="60" w:line="240" w:lineRule="auto"/>
              <w:ind w:left="397" w:hanging="397"/>
              <w:rPr>
                <w:rFonts w:asciiTheme="minorHAnsi" w:hAnsiTheme="minorHAnsi" w:cstheme="minorHAnsi"/>
                <w:b/>
                <w:bCs/>
                <w:noProof/>
                <w:sz w:val="20"/>
                <w:szCs w:val="20"/>
                <w:lang w:val="hr-HR"/>
              </w:rPr>
            </w:pPr>
            <w:r w:rsidRPr="00DB2BDB">
              <w:rPr>
                <w:rFonts w:asciiTheme="minorHAnsi" w:hAnsiTheme="minorHAnsi" w:cstheme="minorHAnsi"/>
                <w:b/>
                <w:bCs/>
                <w:noProof/>
                <w:color w:val="000000"/>
                <w:sz w:val="20"/>
                <w:szCs w:val="20"/>
                <w:lang w:val="hr-HR"/>
              </w:rPr>
              <w:t>Obnovljivi izvori energije</w:t>
            </w:r>
          </w:p>
        </w:tc>
      </w:tr>
      <w:tr w:rsidR="00C759FB" w:rsidRPr="0024439C" w14:paraId="4B408B59" w14:textId="77777777" w:rsidTr="00E26FE7">
        <w:trPr>
          <w:trHeight w:val="558"/>
        </w:trPr>
        <w:tc>
          <w:tcPr>
            <w:tcW w:w="2537" w:type="dxa"/>
            <w:shd w:val="clear" w:color="auto" w:fill="B4C6E7" w:themeFill="accent1" w:themeFillTint="66"/>
            <w:tcMar>
              <w:left w:w="57" w:type="dxa"/>
              <w:right w:w="57" w:type="dxa"/>
            </w:tcMar>
            <w:vAlign w:val="center"/>
          </w:tcPr>
          <w:p w14:paraId="0A16C9A8"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24439C" w:rsidRDefault="00C759FB" w:rsidP="00E26FE7">
            <w:pPr>
              <w:spacing w:after="0"/>
              <w:ind w:left="397" w:hanging="397"/>
              <w:rPr>
                <w:rFonts w:asciiTheme="minorHAnsi" w:hAnsiTheme="minorHAnsi" w:cstheme="minorHAnsi"/>
                <w:b/>
                <w:noProof/>
                <w:sz w:val="20"/>
                <w:szCs w:val="20"/>
                <w:lang w:val="hr-HR"/>
              </w:rPr>
            </w:pPr>
          </w:p>
        </w:tc>
      </w:tr>
      <w:tr w:rsidR="00C759FB" w:rsidRPr="0024439C" w14:paraId="08317D75" w14:textId="77777777" w:rsidTr="00E26FE7">
        <w:trPr>
          <w:trHeight w:val="558"/>
        </w:trPr>
        <w:tc>
          <w:tcPr>
            <w:tcW w:w="2537" w:type="dxa"/>
            <w:shd w:val="clear" w:color="auto" w:fill="B4C6E7" w:themeFill="accent1" w:themeFillTint="66"/>
            <w:tcMar>
              <w:left w:w="57" w:type="dxa"/>
              <w:right w:w="57" w:type="dxa"/>
            </w:tcMar>
            <w:vAlign w:val="center"/>
          </w:tcPr>
          <w:p w14:paraId="062EB552"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1630F26" w14:textId="77777777" w:rsidR="00A366A0" w:rsidRPr="0024439C" w:rsidRDefault="00A366A0" w:rsidP="00A366A0">
            <w:pPr>
              <w:spacing w:after="0"/>
              <w:ind w:left="397" w:hanging="397"/>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Kadrovski uvjeti:</w:t>
            </w:r>
          </w:p>
          <w:p w14:paraId="5048E23F" w14:textId="77777777" w:rsidR="00A366A0" w:rsidRPr="0024439C" w:rsidRDefault="00A366A0" w:rsidP="00A366A0">
            <w:pPr>
              <w:spacing w:after="0"/>
              <w:ind w:left="397" w:hanging="397"/>
              <w:jc w:val="both"/>
              <w:rPr>
                <w:rFonts w:asciiTheme="minorHAnsi" w:hAnsiTheme="minorHAnsi" w:cstheme="minorHAnsi"/>
                <w:sz w:val="20"/>
                <w:szCs w:val="20"/>
                <w:lang w:val="hr-HR"/>
              </w:rPr>
            </w:pPr>
          </w:p>
          <w:p w14:paraId="171C62A2" w14:textId="77777777" w:rsidR="00A366A0" w:rsidRPr="0024439C" w:rsidRDefault="00A366A0" w:rsidP="00A366A0">
            <w:pPr>
              <w:spacing w:after="0"/>
              <w:ind w:left="36"/>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najmanje razina 6 HKO-a (preddiplomski sveučilišni studij, preddiplomski stručni studij) odgovarajućeg profila</w:t>
            </w:r>
          </w:p>
          <w:p w14:paraId="37009454" w14:textId="77777777" w:rsidR="00A366A0" w:rsidRPr="0024439C" w:rsidRDefault="00A366A0" w:rsidP="00A366A0">
            <w:pPr>
              <w:spacing w:after="0"/>
              <w:ind w:left="397" w:hanging="397"/>
              <w:jc w:val="both"/>
              <w:rPr>
                <w:rFonts w:asciiTheme="minorHAnsi" w:hAnsiTheme="minorHAnsi" w:cstheme="minorHAnsi"/>
                <w:sz w:val="20"/>
                <w:szCs w:val="20"/>
                <w:lang w:val="hr-HR"/>
              </w:rPr>
            </w:pPr>
          </w:p>
          <w:p w14:paraId="2C472C30" w14:textId="315E7E98" w:rsidR="00A366A0" w:rsidRDefault="00A366A0" w:rsidP="00A366A0">
            <w:pPr>
              <w:spacing w:after="0"/>
              <w:ind w:left="36"/>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Specifična znanja povezana sa skupom ishoda učenja mogu biti stečena formalnim obrazovanjem, neformalnim i informalnim učenjem. Ishodi učenja mogu se ostvarivati neformalnim i informalnim učenjem.</w:t>
            </w:r>
          </w:p>
          <w:p w14:paraId="112B6B1B" w14:textId="77777777" w:rsidR="00011B32" w:rsidRPr="0024439C" w:rsidRDefault="00011B32" w:rsidP="00A366A0">
            <w:pPr>
              <w:spacing w:after="0"/>
              <w:ind w:left="36"/>
              <w:jc w:val="both"/>
              <w:rPr>
                <w:rFonts w:asciiTheme="minorHAnsi" w:hAnsiTheme="minorHAnsi" w:cstheme="minorHAnsi"/>
                <w:sz w:val="20"/>
                <w:szCs w:val="20"/>
                <w:lang w:val="hr-HR"/>
              </w:rPr>
            </w:pPr>
          </w:p>
          <w:p w14:paraId="5287E8DE" w14:textId="77777777" w:rsidR="00C759FB" w:rsidRDefault="00843FC3" w:rsidP="00011B32">
            <w:pPr>
              <w:spacing w:after="0"/>
              <w:ind w:left="36"/>
              <w:jc w:val="both"/>
              <w:rPr>
                <w:rFonts w:asciiTheme="minorHAnsi" w:hAnsiTheme="minorHAnsi" w:cstheme="minorHAnsi"/>
                <w:sz w:val="20"/>
                <w:szCs w:val="20"/>
                <w:lang w:val="hr-HR"/>
              </w:rPr>
            </w:pPr>
            <w:hyperlink r:id="rId35" w:history="1">
              <w:r w:rsidR="00011B32" w:rsidRPr="00CB1759">
                <w:rPr>
                  <w:rStyle w:val="Hyperlink"/>
                  <w:rFonts w:asciiTheme="minorHAnsi" w:hAnsiTheme="minorHAnsi" w:cstheme="minorHAnsi"/>
                  <w:sz w:val="20"/>
                  <w:szCs w:val="20"/>
                  <w:lang w:val="hr-HR"/>
                </w:rPr>
                <w:t>https://hko.srce.hr/registar/skup-ishoda-ucenja/detalji/3130</w:t>
              </w:r>
            </w:hyperlink>
            <w:r w:rsidR="00011B32">
              <w:rPr>
                <w:rFonts w:asciiTheme="minorHAnsi" w:hAnsiTheme="minorHAnsi" w:cstheme="minorHAnsi"/>
                <w:sz w:val="20"/>
                <w:szCs w:val="20"/>
                <w:lang w:val="hr-HR"/>
              </w:rPr>
              <w:t xml:space="preserve"> </w:t>
            </w:r>
          </w:p>
          <w:p w14:paraId="48EEB20D" w14:textId="47B4D976" w:rsidR="00011B32" w:rsidRPr="00011B32" w:rsidRDefault="00843FC3" w:rsidP="00011B32">
            <w:pPr>
              <w:spacing w:after="0"/>
              <w:ind w:left="36"/>
              <w:jc w:val="both"/>
              <w:rPr>
                <w:rFonts w:asciiTheme="minorHAnsi" w:hAnsiTheme="minorHAnsi" w:cstheme="minorHAnsi"/>
                <w:sz w:val="20"/>
                <w:szCs w:val="20"/>
                <w:lang w:val="hr-HR"/>
              </w:rPr>
            </w:pPr>
            <w:hyperlink r:id="rId36" w:history="1">
              <w:r w:rsidR="00011B32" w:rsidRPr="00CB1759">
                <w:rPr>
                  <w:rStyle w:val="Hyperlink"/>
                  <w:rFonts w:asciiTheme="minorHAnsi" w:hAnsiTheme="minorHAnsi" w:cstheme="minorHAnsi"/>
                  <w:sz w:val="20"/>
                  <w:szCs w:val="20"/>
                  <w:lang w:val="hr-HR"/>
                </w:rPr>
                <w:t>https://hko.srce.hr/registar/skup-ishoda-ucenja/detalji/2005</w:t>
              </w:r>
            </w:hyperlink>
            <w:r w:rsidR="00011B32">
              <w:rPr>
                <w:rFonts w:asciiTheme="minorHAnsi" w:hAnsiTheme="minorHAnsi" w:cstheme="minorHAnsi"/>
                <w:sz w:val="20"/>
                <w:szCs w:val="20"/>
                <w:lang w:val="hr-HR"/>
              </w:rPr>
              <w:t xml:space="preserve"> </w:t>
            </w:r>
          </w:p>
        </w:tc>
      </w:tr>
      <w:tr w:rsidR="00C759FB" w:rsidRPr="0024439C" w14:paraId="4BE1DF24" w14:textId="77777777" w:rsidTr="00E26FE7">
        <w:trPr>
          <w:trHeight w:val="558"/>
        </w:trPr>
        <w:tc>
          <w:tcPr>
            <w:tcW w:w="2537" w:type="dxa"/>
            <w:shd w:val="clear" w:color="auto" w:fill="B4C6E7" w:themeFill="accent1" w:themeFillTint="66"/>
            <w:tcMar>
              <w:left w:w="57" w:type="dxa"/>
              <w:right w:w="57" w:type="dxa"/>
            </w:tcMar>
            <w:vAlign w:val="center"/>
          </w:tcPr>
          <w:p w14:paraId="6DA6B815"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1A11E078" w:rsidR="00C759FB" w:rsidRPr="0024439C" w:rsidRDefault="00655D53" w:rsidP="00E26FE7">
            <w:pPr>
              <w:spacing w:after="0"/>
              <w:ind w:left="397" w:hanging="397"/>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 </w:t>
            </w:r>
            <w:r w:rsidR="00ED70E8" w:rsidRPr="0024439C">
              <w:rPr>
                <w:rFonts w:asciiTheme="minorHAnsi" w:hAnsiTheme="minorHAnsi" w:cstheme="minorHAnsi"/>
                <w:b/>
                <w:noProof/>
                <w:sz w:val="20"/>
                <w:szCs w:val="20"/>
                <w:lang w:val="hr-HR"/>
              </w:rPr>
              <w:t xml:space="preserve">4 </w:t>
            </w:r>
            <w:r w:rsidRPr="0024439C">
              <w:rPr>
                <w:rFonts w:asciiTheme="minorHAnsi" w:hAnsiTheme="minorHAnsi" w:cstheme="minorHAnsi"/>
                <w:b/>
                <w:noProof/>
                <w:sz w:val="20"/>
                <w:szCs w:val="20"/>
                <w:lang w:val="hr-HR"/>
              </w:rPr>
              <w:t>CSVET</w:t>
            </w:r>
          </w:p>
        </w:tc>
      </w:tr>
      <w:tr w:rsidR="00C759FB" w:rsidRPr="0024439C" w14:paraId="0308AD4C" w14:textId="77777777" w:rsidTr="00E26FE7">
        <w:tc>
          <w:tcPr>
            <w:tcW w:w="2537" w:type="dxa"/>
            <w:vMerge w:val="restart"/>
            <w:shd w:val="clear" w:color="auto" w:fill="8EAADB" w:themeFill="accent1" w:themeFillTint="99"/>
            <w:tcMar>
              <w:left w:w="57" w:type="dxa"/>
              <w:right w:w="57" w:type="dxa"/>
            </w:tcMar>
            <w:vAlign w:val="center"/>
          </w:tcPr>
          <w:p w14:paraId="333A5014" w14:textId="6D4F5812"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Načini stjecanja ishoda učenja (od –</w:t>
            </w:r>
            <w:r w:rsidR="00A731D5" w:rsidRPr="0024439C">
              <w:rPr>
                <w:rFonts w:asciiTheme="minorHAnsi" w:hAnsiTheme="minorHAnsi" w:cstheme="minorHAnsi"/>
                <w:b/>
                <w:bCs/>
                <w:noProof/>
                <w:color w:val="000000"/>
                <w:sz w:val="20"/>
                <w:szCs w:val="20"/>
                <w:lang w:val="hr-HR"/>
              </w:rPr>
              <w:t xml:space="preserve"> </w:t>
            </w:r>
            <w:r w:rsidRPr="0024439C">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24439C" w:rsidRDefault="00C759FB" w:rsidP="00E26FE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24439C" w:rsidRDefault="00C759FB" w:rsidP="00E26FE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24439C" w:rsidRDefault="00C759FB" w:rsidP="00E26FE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Samostalne aktivnosti polaznika</w:t>
            </w:r>
          </w:p>
        </w:tc>
      </w:tr>
      <w:tr w:rsidR="00C759FB" w:rsidRPr="0024439C" w14:paraId="070A689A" w14:textId="77777777" w:rsidTr="00E26FE7">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bookmarkStart w:id="2" w:name="_Hlk106011106"/>
          </w:p>
        </w:tc>
        <w:tc>
          <w:tcPr>
            <w:tcW w:w="1852" w:type="dxa"/>
            <w:tcMar>
              <w:left w:w="57" w:type="dxa"/>
              <w:right w:w="57" w:type="dxa"/>
            </w:tcMar>
            <w:vAlign w:val="center"/>
          </w:tcPr>
          <w:p w14:paraId="637B4563" w14:textId="09349876" w:rsidR="00C759FB" w:rsidRPr="0024439C" w:rsidRDefault="001F7DAF" w:rsidP="008604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w:t>
            </w:r>
            <w:r w:rsidR="00655D53" w:rsidRPr="0024439C">
              <w:rPr>
                <w:rFonts w:asciiTheme="minorHAnsi" w:hAnsiTheme="minorHAnsi" w:cstheme="minorHAnsi"/>
                <w:noProof/>
                <w:sz w:val="20"/>
                <w:szCs w:val="20"/>
                <w:lang w:val="hr-HR"/>
              </w:rPr>
              <w:t xml:space="preserve"> sati (</w:t>
            </w:r>
            <w:r w:rsidR="003B3CA5">
              <w:rPr>
                <w:rFonts w:asciiTheme="minorHAnsi" w:hAnsiTheme="minorHAnsi" w:cstheme="minorHAnsi"/>
                <w:noProof/>
                <w:sz w:val="20"/>
                <w:szCs w:val="20"/>
                <w:lang w:val="hr-HR"/>
              </w:rPr>
              <w:t>3</w:t>
            </w:r>
            <w:r w:rsidR="00FF34FA" w:rsidRPr="0024439C">
              <w:rPr>
                <w:rFonts w:asciiTheme="minorHAnsi" w:hAnsiTheme="minorHAnsi" w:cstheme="minorHAnsi"/>
                <w:noProof/>
                <w:sz w:val="20"/>
                <w:szCs w:val="20"/>
                <w:lang w:val="hr-HR"/>
              </w:rPr>
              <w:t>2</w:t>
            </w:r>
            <w:r w:rsidR="00655D53" w:rsidRPr="0024439C">
              <w:rPr>
                <w:rFonts w:asciiTheme="minorHAnsi" w:hAnsiTheme="minorHAnsi" w:cstheme="minorHAnsi"/>
                <w:noProof/>
                <w:sz w:val="20"/>
                <w:szCs w:val="20"/>
                <w:lang w:val="hr-HR"/>
              </w:rPr>
              <w:t>%)</w:t>
            </w:r>
          </w:p>
        </w:tc>
        <w:tc>
          <w:tcPr>
            <w:tcW w:w="2552" w:type="dxa"/>
            <w:vAlign w:val="center"/>
          </w:tcPr>
          <w:p w14:paraId="0B21DC3B" w14:textId="6F0A89F0" w:rsidR="00C759FB" w:rsidRPr="0024439C" w:rsidRDefault="001F7DAF" w:rsidP="008604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12</w:t>
            </w:r>
            <w:r w:rsidR="00655D53" w:rsidRPr="0024439C">
              <w:rPr>
                <w:rFonts w:asciiTheme="minorHAnsi" w:hAnsiTheme="minorHAnsi" w:cstheme="minorHAnsi"/>
                <w:noProof/>
                <w:sz w:val="20"/>
                <w:szCs w:val="20"/>
                <w:lang w:val="hr-HR"/>
              </w:rPr>
              <w:t xml:space="preserve"> sati (</w:t>
            </w:r>
            <w:r w:rsidR="003B3CA5">
              <w:rPr>
                <w:rFonts w:asciiTheme="minorHAnsi" w:hAnsiTheme="minorHAnsi" w:cstheme="minorHAnsi"/>
                <w:noProof/>
                <w:sz w:val="20"/>
                <w:szCs w:val="20"/>
                <w:lang w:val="hr-HR"/>
              </w:rPr>
              <w:t>4</w:t>
            </w:r>
            <w:r w:rsidR="00FF34FA" w:rsidRPr="0024439C">
              <w:rPr>
                <w:rFonts w:asciiTheme="minorHAnsi" w:hAnsiTheme="minorHAnsi" w:cstheme="minorHAnsi"/>
                <w:noProof/>
                <w:sz w:val="20"/>
                <w:szCs w:val="20"/>
                <w:lang w:val="hr-HR"/>
              </w:rPr>
              <w:t>8</w:t>
            </w:r>
            <w:r w:rsidR="00655D53" w:rsidRPr="0024439C">
              <w:rPr>
                <w:rFonts w:asciiTheme="minorHAnsi" w:hAnsiTheme="minorHAnsi" w:cstheme="minorHAnsi"/>
                <w:noProof/>
                <w:sz w:val="20"/>
                <w:szCs w:val="20"/>
                <w:lang w:val="hr-HR"/>
              </w:rPr>
              <w:t>%)</w:t>
            </w:r>
          </w:p>
        </w:tc>
        <w:tc>
          <w:tcPr>
            <w:tcW w:w="2552" w:type="dxa"/>
            <w:vAlign w:val="center"/>
          </w:tcPr>
          <w:p w14:paraId="2D0A812D" w14:textId="214A76EC" w:rsidR="00C759FB" w:rsidRPr="0024439C" w:rsidRDefault="001F7DAF" w:rsidP="008604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655D53" w:rsidRPr="0024439C">
              <w:rPr>
                <w:rFonts w:asciiTheme="minorHAnsi" w:hAnsiTheme="minorHAnsi" w:cstheme="minorHAnsi"/>
                <w:noProof/>
                <w:sz w:val="20"/>
                <w:szCs w:val="20"/>
                <w:lang w:val="hr-HR"/>
              </w:rPr>
              <w:t xml:space="preserve"> sati (</w:t>
            </w:r>
            <w:r w:rsidR="00581370" w:rsidRPr="0024439C">
              <w:rPr>
                <w:rFonts w:asciiTheme="minorHAnsi" w:hAnsiTheme="minorHAnsi" w:cstheme="minorHAnsi"/>
                <w:noProof/>
                <w:sz w:val="20"/>
                <w:szCs w:val="20"/>
                <w:lang w:val="hr-HR"/>
              </w:rPr>
              <w:t>2</w:t>
            </w:r>
            <w:r w:rsidR="00655D53" w:rsidRPr="0024439C">
              <w:rPr>
                <w:rFonts w:asciiTheme="minorHAnsi" w:hAnsiTheme="minorHAnsi" w:cstheme="minorHAnsi"/>
                <w:noProof/>
                <w:sz w:val="20"/>
                <w:szCs w:val="20"/>
                <w:lang w:val="hr-HR"/>
              </w:rPr>
              <w:t>0%)</w:t>
            </w:r>
          </w:p>
        </w:tc>
      </w:tr>
      <w:bookmarkEnd w:id="2"/>
      <w:tr w:rsidR="00C759FB" w:rsidRPr="0024439C" w14:paraId="7976F4E4" w14:textId="77777777" w:rsidTr="00E26FE7">
        <w:tc>
          <w:tcPr>
            <w:tcW w:w="2537" w:type="dxa"/>
            <w:shd w:val="clear" w:color="auto" w:fill="B4C6E7" w:themeFill="accent1" w:themeFillTint="66"/>
            <w:tcMar>
              <w:left w:w="57" w:type="dxa"/>
              <w:right w:w="57" w:type="dxa"/>
            </w:tcMar>
            <w:vAlign w:val="center"/>
          </w:tcPr>
          <w:p w14:paraId="355B99D6"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Status modula</w:t>
            </w:r>
          </w:p>
          <w:p w14:paraId="162981EF"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66E8477" w:rsidR="00C759FB" w:rsidRPr="0024439C" w:rsidRDefault="003F4D40" w:rsidP="00E26FE7">
            <w:pPr>
              <w:spacing w:after="0"/>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obvezni</w:t>
            </w:r>
          </w:p>
        </w:tc>
      </w:tr>
      <w:tr w:rsidR="00DC0A7A" w:rsidRPr="0024439C" w14:paraId="1BC4FD5C" w14:textId="77777777" w:rsidTr="00E26FE7">
        <w:trPr>
          <w:trHeight w:val="626"/>
        </w:trPr>
        <w:tc>
          <w:tcPr>
            <w:tcW w:w="2537" w:type="dxa"/>
            <w:shd w:val="clear" w:color="auto" w:fill="B4C6E7" w:themeFill="accent1" w:themeFillTint="66"/>
            <w:tcMar>
              <w:left w:w="57" w:type="dxa"/>
              <w:right w:w="57" w:type="dxa"/>
            </w:tcMar>
            <w:vAlign w:val="center"/>
          </w:tcPr>
          <w:p w14:paraId="639DCA29" w14:textId="77777777" w:rsidR="00DC0A7A" w:rsidRPr="0024439C" w:rsidRDefault="00DC0A7A" w:rsidP="00DC0A7A">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6845880C" w14:textId="645038E8" w:rsidR="00DC0A7A" w:rsidRPr="0024439C" w:rsidRDefault="00DC0A7A" w:rsidP="003F4D40">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Cilj modula je polazni</w:t>
            </w:r>
            <w:r w:rsidR="00AE38E9" w:rsidRPr="0024439C">
              <w:rPr>
                <w:rFonts w:asciiTheme="minorHAnsi" w:hAnsiTheme="minorHAnsi" w:cstheme="minorHAnsi"/>
                <w:iCs/>
                <w:noProof/>
                <w:sz w:val="20"/>
                <w:szCs w:val="20"/>
                <w:lang w:val="hr-HR"/>
              </w:rPr>
              <w:t>ke upoznati s različitim izvorima obnovljive energije, karakteristikama različitih pogona za obnovljive izvore ene</w:t>
            </w:r>
            <w:r w:rsidR="00DD27E1" w:rsidRPr="0024439C">
              <w:rPr>
                <w:rFonts w:asciiTheme="minorHAnsi" w:hAnsiTheme="minorHAnsi" w:cstheme="minorHAnsi"/>
                <w:iCs/>
                <w:noProof/>
                <w:sz w:val="20"/>
                <w:szCs w:val="20"/>
                <w:lang w:val="hr-HR"/>
              </w:rPr>
              <w:t>rgije na zaštitu okoliša te</w:t>
            </w:r>
            <w:r w:rsidRPr="0024439C">
              <w:rPr>
                <w:rFonts w:asciiTheme="minorHAnsi" w:hAnsiTheme="minorHAnsi" w:cstheme="minorHAnsi"/>
                <w:iCs/>
                <w:noProof/>
                <w:sz w:val="20"/>
                <w:szCs w:val="20"/>
                <w:lang w:val="hr-HR"/>
              </w:rPr>
              <w:t xml:space="preserve"> omogućiti stjecanje znanja i vještina potrebnih za pobo</w:t>
            </w:r>
            <w:r w:rsidR="00042A03" w:rsidRPr="0024439C">
              <w:rPr>
                <w:rFonts w:asciiTheme="minorHAnsi" w:hAnsiTheme="minorHAnsi" w:cstheme="minorHAnsi"/>
                <w:iCs/>
                <w:noProof/>
                <w:sz w:val="20"/>
                <w:szCs w:val="20"/>
                <w:lang w:val="hr-HR"/>
              </w:rPr>
              <w:t>l</w:t>
            </w:r>
            <w:r w:rsidRPr="0024439C">
              <w:rPr>
                <w:rFonts w:asciiTheme="minorHAnsi" w:hAnsiTheme="minorHAnsi" w:cstheme="minorHAnsi"/>
                <w:iCs/>
                <w:noProof/>
                <w:sz w:val="20"/>
                <w:szCs w:val="20"/>
                <w:lang w:val="hr-HR"/>
              </w:rPr>
              <w:t>jšanje učinkovitosti energetskih sustava.</w:t>
            </w:r>
            <w:r w:rsidR="003B4A54" w:rsidRPr="0024439C">
              <w:rPr>
                <w:rFonts w:asciiTheme="minorHAnsi" w:hAnsiTheme="minorHAnsi" w:cstheme="minorHAnsi"/>
                <w:iCs/>
                <w:noProof/>
                <w:sz w:val="20"/>
                <w:szCs w:val="20"/>
                <w:lang w:val="hr-HR"/>
              </w:rPr>
              <w:t xml:space="preserve"> Nadalje, polazici će biti upoznati s važećim zakonskim propisima i normama te sustavima koji koriste energiju vode te plime i oseke</w:t>
            </w:r>
            <w:r w:rsidR="005A6BF3" w:rsidRPr="0024439C">
              <w:rPr>
                <w:rFonts w:asciiTheme="minorHAnsi" w:hAnsiTheme="minorHAnsi" w:cstheme="minorHAnsi"/>
                <w:iCs/>
                <w:noProof/>
                <w:sz w:val="20"/>
                <w:szCs w:val="20"/>
                <w:lang w:val="hr-HR"/>
              </w:rPr>
              <w:t xml:space="preserve"> te će dobiti  uvid u relevantnu RH i EU legislativu.</w:t>
            </w:r>
          </w:p>
          <w:p w14:paraId="2DB1DF01" w14:textId="46F21D42" w:rsidR="00DC0A7A" w:rsidRPr="0024439C" w:rsidRDefault="0082364C" w:rsidP="00DD27E1">
            <w:pPr>
              <w:tabs>
                <w:tab w:val="left" w:pos="2820"/>
              </w:tabs>
              <w:spacing w:after="0"/>
              <w:jc w:val="both"/>
              <w:rPr>
                <w:rFonts w:asciiTheme="minorHAnsi" w:hAnsiTheme="minorHAnsi" w:cstheme="minorHAnsi"/>
                <w:iCs/>
                <w:noProof/>
                <w:sz w:val="16"/>
                <w:szCs w:val="16"/>
                <w:lang w:val="hr-HR"/>
              </w:rPr>
            </w:pPr>
            <w:r w:rsidRPr="0024439C">
              <w:rPr>
                <w:rFonts w:asciiTheme="minorHAnsi" w:hAnsiTheme="minorHAnsi" w:cstheme="minorHAnsi"/>
                <w:iCs/>
                <w:noProof/>
                <w:sz w:val="20"/>
                <w:szCs w:val="20"/>
                <w:lang w:val="hr-HR"/>
              </w:rPr>
              <w:t>Polaznici će osvijestiti važnost energetske u</w:t>
            </w:r>
            <w:r w:rsidR="009A71F0" w:rsidRPr="0024439C">
              <w:rPr>
                <w:rFonts w:asciiTheme="minorHAnsi" w:hAnsiTheme="minorHAnsi" w:cstheme="minorHAnsi"/>
                <w:iCs/>
                <w:noProof/>
                <w:sz w:val="20"/>
                <w:szCs w:val="20"/>
                <w:lang w:val="hr-HR"/>
              </w:rPr>
              <w:t>činkovitosti i utjecaj različitih sustava i komponenti na energetsku učinkovitost.</w:t>
            </w:r>
            <w:r w:rsidR="0060345F" w:rsidRPr="0024439C">
              <w:rPr>
                <w:rFonts w:asciiTheme="minorHAnsi" w:hAnsiTheme="minorHAnsi" w:cstheme="minorHAnsi"/>
                <w:iCs/>
                <w:noProof/>
                <w:sz w:val="20"/>
                <w:szCs w:val="20"/>
                <w:lang w:val="hr-HR"/>
              </w:rPr>
              <w:t xml:space="preserve"> Kritičkim rasuđivanjem moći će preporučiti izmjene koje će dovesti do veće energetske učinkovitosti te izvesti preporučene promjene. </w:t>
            </w:r>
          </w:p>
        </w:tc>
      </w:tr>
      <w:tr w:rsidR="00C759FB" w:rsidRPr="0024439C" w14:paraId="6BF7193D" w14:textId="77777777" w:rsidTr="00E26FE7">
        <w:tc>
          <w:tcPr>
            <w:tcW w:w="2537" w:type="dxa"/>
            <w:shd w:val="clear" w:color="auto" w:fill="B4C6E7" w:themeFill="accent1" w:themeFillTint="66"/>
            <w:tcMar>
              <w:left w:w="57" w:type="dxa"/>
              <w:right w:w="57" w:type="dxa"/>
            </w:tcMar>
            <w:vAlign w:val="center"/>
          </w:tcPr>
          <w:p w14:paraId="6F387DA6"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774BE8C2" w:rsidR="00C759FB" w:rsidRPr="00DB2BDB" w:rsidRDefault="001D4133" w:rsidP="003F4D40">
            <w:pPr>
              <w:tabs>
                <w:tab w:val="left" w:pos="2820"/>
              </w:tabs>
              <w:spacing w:after="0"/>
              <w:jc w:val="both"/>
              <w:rPr>
                <w:rFonts w:asciiTheme="minorHAnsi" w:hAnsiTheme="minorHAnsi" w:cstheme="minorHAnsi"/>
                <w:i/>
                <w:noProof/>
                <w:sz w:val="20"/>
                <w:szCs w:val="20"/>
                <w:lang w:val="hr-HR"/>
              </w:rPr>
            </w:pPr>
            <w:r w:rsidRPr="00DB2BDB">
              <w:rPr>
                <w:rFonts w:asciiTheme="minorHAnsi" w:hAnsiTheme="minorHAnsi" w:cstheme="minorHAnsi"/>
                <w:i/>
                <w:noProof/>
                <w:sz w:val="20"/>
                <w:szCs w:val="20"/>
                <w:lang w:val="hr-HR"/>
              </w:rPr>
              <w:t>obnovljivi izvori energije, e</w:t>
            </w:r>
            <w:r w:rsidR="0060345F" w:rsidRPr="00DB2BDB">
              <w:rPr>
                <w:rFonts w:asciiTheme="minorHAnsi" w:hAnsiTheme="minorHAnsi" w:cstheme="minorHAnsi"/>
                <w:i/>
                <w:noProof/>
                <w:sz w:val="20"/>
                <w:szCs w:val="20"/>
                <w:lang w:val="hr-HR"/>
              </w:rPr>
              <w:t>nergetska učinkovitost,</w:t>
            </w:r>
            <w:r w:rsidRPr="00DB2BDB">
              <w:rPr>
                <w:rFonts w:asciiTheme="minorHAnsi" w:hAnsiTheme="minorHAnsi" w:cstheme="minorHAnsi"/>
                <w:i/>
                <w:noProof/>
                <w:sz w:val="20"/>
                <w:szCs w:val="20"/>
                <w:lang w:val="hr-HR"/>
              </w:rPr>
              <w:t xml:space="preserve"> energetski razredi, </w:t>
            </w:r>
            <w:r w:rsidR="0060345F" w:rsidRPr="00DB2BDB">
              <w:rPr>
                <w:rFonts w:asciiTheme="minorHAnsi" w:hAnsiTheme="minorHAnsi" w:cstheme="minorHAnsi"/>
                <w:i/>
                <w:noProof/>
                <w:sz w:val="20"/>
                <w:szCs w:val="20"/>
                <w:lang w:val="hr-HR"/>
              </w:rPr>
              <w:t xml:space="preserve">potrošnja energenata, optimizacija potrošnje, </w:t>
            </w:r>
            <w:r w:rsidR="00BF48E9" w:rsidRPr="00DB2BDB">
              <w:rPr>
                <w:rFonts w:asciiTheme="minorHAnsi" w:hAnsiTheme="minorHAnsi" w:cstheme="minorHAnsi"/>
                <w:i/>
                <w:noProof/>
                <w:sz w:val="20"/>
                <w:szCs w:val="20"/>
                <w:lang w:val="hr-HR"/>
              </w:rPr>
              <w:t>zelene energije</w:t>
            </w:r>
            <w:r w:rsidRPr="00DB2BDB">
              <w:rPr>
                <w:rFonts w:asciiTheme="minorHAnsi" w:hAnsiTheme="minorHAnsi" w:cstheme="minorHAnsi"/>
                <w:i/>
                <w:noProof/>
                <w:sz w:val="20"/>
                <w:szCs w:val="20"/>
                <w:lang w:val="hr-HR"/>
              </w:rPr>
              <w:t>, energetske tehnologije</w:t>
            </w:r>
            <w:r w:rsidR="003B4A54" w:rsidRPr="00DB2BDB">
              <w:rPr>
                <w:rFonts w:asciiTheme="minorHAnsi" w:hAnsiTheme="minorHAnsi" w:cstheme="minorHAnsi"/>
                <w:i/>
                <w:noProof/>
                <w:sz w:val="20"/>
                <w:szCs w:val="20"/>
                <w:lang w:val="hr-HR"/>
              </w:rPr>
              <w:t>, energija vode, plima, oseka, očuvanje okoliša</w:t>
            </w:r>
          </w:p>
        </w:tc>
      </w:tr>
      <w:tr w:rsidR="00C759FB" w:rsidRPr="0024439C" w14:paraId="53185C32" w14:textId="77777777" w:rsidTr="00E26FE7">
        <w:tc>
          <w:tcPr>
            <w:tcW w:w="2537" w:type="dxa"/>
            <w:shd w:val="clear" w:color="auto" w:fill="B4C6E7" w:themeFill="accent1" w:themeFillTint="66"/>
            <w:tcMar>
              <w:left w:w="57" w:type="dxa"/>
              <w:right w:w="57" w:type="dxa"/>
            </w:tcMar>
            <w:vAlign w:val="center"/>
          </w:tcPr>
          <w:p w14:paraId="01902356"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6C08E77" w14:textId="77777777" w:rsidR="00300C63" w:rsidRPr="0024439C" w:rsidRDefault="00300C63" w:rsidP="00300C63">
            <w:pPr>
              <w:tabs>
                <w:tab w:val="left" w:pos="2820"/>
              </w:tabs>
              <w:spacing w:after="0"/>
              <w:jc w:val="both"/>
              <w:rPr>
                <w:rFonts w:cstheme="minorHAnsi"/>
                <w:iCs/>
                <w:noProof/>
                <w:sz w:val="20"/>
                <w:szCs w:val="20"/>
                <w:lang w:val="hr-HR"/>
              </w:rPr>
            </w:pPr>
            <w:r w:rsidRPr="0024439C">
              <w:rPr>
                <w:rFonts w:cstheme="minorHAnsi"/>
                <w:iCs/>
                <w:noProof/>
                <w:sz w:val="20"/>
                <w:szCs w:val="20"/>
                <w:lang w:val="hr-HR"/>
              </w:rPr>
              <w:t>Učenje temeljeno na radu provodi se kroz dva oblika:</w:t>
            </w:r>
          </w:p>
          <w:p w14:paraId="142645D2" w14:textId="77777777" w:rsidR="00300C63" w:rsidRPr="0024439C" w:rsidRDefault="00300C63" w:rsidP="00300C63">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integrirano u mikrokvalifikaciju kroz rad na situacijskoj i problemskoj nastavi u školskim specijaliziranim prostorima (simuliranim objektima)</w:t>
            </w:r>
          </w:p>
          <w:p w14:paraId="1B5153EC" w14:textId="19EE249D" w:rsidR="00300C63" w:rsidRPr="0024439C" w:rsidRDefault="00300C63" w:rsidP="00300C63">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 xml:space="preserve">učenje na radnome mjestu za vrijeme praktične nastave u prostorima  </w:t>
            </w:r>
            <w:r w:rsidR="000E35EF" w:rsidRPr="0024439C">
              <w:rPr>
                <w:rFonts w:cstheme="minorHAnsi"/>
                <w:iCs/>
                <w:noProof/>
                <w:sz w:val="20"/>
                <w:szCs w:val="20"/>
              </w:rPr>
              <w:t>specijaliziranima za rad</w:t>
            </w:r>
          </w:p>
          <w:p w14:paraId="1A0D34EA" w14:textId="77777777" w:rsidR="00300C63" w:rsidRPr="0024439C" w:rsidRDefault="00300C63" w:rsidP="00300C63">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polaznici se postupno uvode u posao te u ograničenom obujmu sudjeluju u radnom procesu u kontroliranim uvjetima uz mentora</w:t>
            </w:r>
          </w:p>
          <w:p w14:paraId="02F383EA" w14:textId="7F066A0C" w:rsidR="00C759FB" w:rsidRPr="0024439C" w:rsidRDefault="00300C63" w:rsidP="00300C63">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rad na radnome mjestu dio je programa koji vodi do mikrokvalifikacije</w:t>
            </w:r>
          </w:p>
        </w:tc>
      </w:tr>
      <w:tr w:rsidR="00117B26" w:rsidRPr="0024439C" w14:paraId="3B093890" w14:textId="77777777" w:rsidTr="00117B26">
        <w:trPr>
          <w:trHeight w:val="762"/>
        </w:trPr>
        <w:tc>
          <w:tcPr>
            <w:tcW w:w="2537" w:type="dxa"/>
            <w:vMerge w:val="restart"/>
            <w:shd w:val="clear" w:color="auto" w:fill="B4C6E7" w:themeFill="accent1" w:themeFillTint="66"/>
            <w:tcMar>
              <w:left w:w="57" w:type="dxa"/>
              <w:right w:w="57" w:type="dxa"/>
            </w:tcMar>
            <w:vAlign w:val="center"/>
          </w:tcPr>
          <w:p w14:paraId="6895C47E" w14:textId="77777777" w:rsidR="00117B26" w:rsidRPr="0024439C" w:rsidRDefault="00117B26"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FE4E878" w14:textId="77777777" w:rsidR="00117B26" w:rsidRPr="0024439C" w:rsidRDefault="00117B26" w:rsidP="00DD27E1">
            <w:pPr>
              <w:spacing w:after="0"/>
              <w:jc w:val="both"/>
              <w:rPr>
                <w:rFonts w:cstheme="minorHAnsi"/>
                <w:b/>
                <w:bCs/>
                <w:iCs/>
                <w:noProof/>
                <w:sz w:val="20"/>
                <w:szCs w:val="20"/>
                <w:lang w:val="hr-HR"/>
              </w:rPr>
            </w:pPr>
            <w:r w:rsidRPr="0024439C">
              <w:rPr>
                <w:rFonts w:cstheme="minorHAnsi"/>
                <w:b/>
                <w:bCs/>
                <w:iCs/>
                <w:noProof/>
                <w:sz w:val="20"/>
                <w:szCs w:val="20"/>
                <w:lang w:val="hr-HR"/>
              </w:rPr>
              <w:t>Literatura za nastavnike:</w:t>
            </w:r>
          </w:p>
          <w:p w14:paraId="7A1CB87C" w14:textId="08EA5079" w:rsidR="00117B26" w:rsidRPr="0024439C" w:rsidRDefault="00117B26" w:rsidP="00DD27E1">
            <w:pPr>
              <w:pStyle w:val="ListParagraph"/>
              <w:numPr>
                <w:ilvl w:val="0"/>
                <w:numId w:val="15"/>
              </w:numPr>
              <w:tabs>
                <w:tab w:val="left" w:pos="2820"/>
              </w:tabs>
              <w:spacing w:after="0"/>
              <w:rPr>
                <w:rFonts w:cstheme="minorHAnsi"/>
                <w:noProof/>
                <w:sz w:val="20"/>
                <w:szCs w:val="20"/>
              </w:rPr>
            </w:pPr>
            <w:r w:rsidRPr="0024439C">
              <w:rPr>
                <w:rFonts w:cstheme="minorHAnsi"/>
                <w:noProof/>
                <w:sz w:val="20"/>
                <w:szCs w:val="20"/>
              </w:rPr>
              <w:t xml:space="preserve">Majdandžić </w:t>
            </w:r>
            <w:r>
              <w:rPr>
                <w:rFonts w:cstheme="minorHAnsi"/>
                <w:noProof/>
                <w:sz w:val="20"/>
                <w:szCs w:val="20"/>
              </w:rPr>
              <w:t>Lj.</w:t>
            </w:r>
            <w:r w:rsidRPr="0024439C">
              <w:rPr>
                <w:rFonts w:cstheme="minorHAnsi"/>
                <w:noProof/>
                <w:sz w:val="20"/>
                <w:szCs w:val="20"/>
              </w:rPr>
              <w:t xml:space="preserve"> Obnovljivi izvori energije, Graphis d.o.o., Zagreb</w:t>
            </w:r>
            <w:r>
              <w:rPr>
                <w:rFonts w:cstheme="minorHAnsi"/>
                <w:noProof/>
                <w:sz w:val="20"/>
                <w:szCs w:val="20"/>
              </w:rPr>
              <w:t xml:space="preserve">, </w:t>
            </w:r>
            <w:r w:rsidRPr="008421EE">
              <w:rPr>
                <w:rFonts w:cstheme="minorHAnsi"/>
                <w:noProof/>
                <w:sz w:val="20"/>
                <w:szCs w:val="20"/>
              </w:rPr>
              <w:t>2008.</w:t>
            </w:r>
          </w:p>
          <w:p w14:paraId="57CBA86D" w14:textId="41999E74" w:rsidR="00117B26" w:rsidRPr="0024439C" w:rsidRDefault="00117B26" w:rsidP="00DD27E1">
            <w:pPr>
              <w:pStyle w:val="ListParagraph"/>
              <w:numPr>
                <w:ilvl w:val="0"/>
                <w:numId w:val="15"/>
              </w:numPr>
              <w:tabs>
                <w:tab w:val="left" w:pos="2820"/>
              </w:tabs>
              <w:spacing w:after="0"/>
              <w:rPr>
                <w:rFonts w:cstheme="minorHAnsi"/>
                <w:iCs/>
                <w:noProof/>
                <w:sz w:val="20"/>
                <w:szCs w:val="20"/>
              </w:rPr>
            </w:pPr>
            <w:r w:rsidRPr="0024439C">
              <w:rPr>
                <w:rFonts w:cstheme="minorHAnsi"/>
                <w:noProof/>
                <w:sz w:val="20"/>
                <w:szCs w:val="20"/>
              </w:rPr>
              <w:t xml:space="preserve">Kulišić </w:t>
            </w:r>
            <w:r>
              <w:rPr>
                <w:rFonts w:cstheme="minorHAnsi"/>
                <w:noProof/>
                <w:sz w:val="20"/>
                <w:szCs w:val="20"/>
              </w:rPr>
              <w:t>P.</w:t>
            </w:r>
            <w:r w:rsidRPr="0024439C">
              <w:rPr>
                <w:rFonts w:cstheme="minorHAnsi"/>
                <w:noProof/>
                <w:sz w:val="20"/>
                <w:szCs w:val="20"/>
              </w:rPr>
              <w:t xml:space="preserve"> Novi izvori energije, Školska knjiga, Zagreb</w:t>
            </w:r>
            <w:r w:rsidRPr="007026C2">
              <w:rPr>
                <w:rFonts w:cstheme="minorHAnsi"/>
                <w:noProof/>
                <w:sz w:val="20"/>
                <w:szCs w:val="20"/>
              </w:rPr>
              <w:t>1991</w:t>
            </w:r>
            <w:r>
              <w:rPr>
                <w:rFonts w:cstheme="minorHAnsi"/>
                <w:noProof/>
                <w:sz w:val="20"/>
                <w:szCs w:val="20"/>
              </w:rPr>
              <w:t>.</w:t>
            </w:r>
          </w:p>
        </w:tc>
      </w:tr>
      <w:tr w:rsidR="00117B26" w:rsidRPr="0024439C" w14:paraId="13DEB3AB" w14:textId="77777777" w:rsidTr="00E26FE7">
        <w:trPr>
          <w:trHeight w:val="611"/>
        </w:trPr>
        <w:tc>
          <w:tcPr>
            <w:tcW w:w="2537" w:type="dxa"/>
            <w:vMerge/>
            <w:shd w:val="clear" w:color="auto" w:fill="B4C6E7" w:themeFill="accent1" w:themeFillTint="66"/>
            <w:tcMar>
              <w:left w:w="57" w:type="dxa"/>
              <w:right w:w="57" w:type="dxa"/>
            </w:tcMar>
            <w:vAlign w:val="center"/>
          </w:tcPr>
          <w:p w14:paraId="10031600" w14:textId="77777777" w:rsidR="00117B26" w:rsidRPr="0024439C" w:rsidRDefault="00117B26" w:rsidP="00E26FE7">
            <w:pPr>
              <w:spacing w:after="0" w:line="240" w:lineRule="auto"/>
              <w:rPr>
                <w:rFonts w:asciiTheme="minorHAnsi" w:hAnsiTheme="minorHAnsi" w:cstheme="minorHAnsi"/>
                <w:b/>
                <w:bCs/>
                <w:noProof/>
                <w:color w:val="000000"/>
                <w:sz w:val="20"/>
                <w:szCs w:val="20"/>
                <w:lang w:val="hr-HR"/>
              </w:rPr>
            </w:pPr>
          </w:p>
        </w:tc>
        <w:tc>
          <w:tcPr>
            <w:tcW w:w="6956" w:type="dxa"/>
            <w:gridSpan w:val="3"/>
            <w:tcMar>
              <w:left w:w="57" w:type="dxa"/>
              <w:right w:w="57" w:type="dxa"/>
            </w:tcMar>
          </w:tcPr>
          <w:p w14:paraId="60571E42" w14:textId="77777777" w:rsidR="00117B26" w:rsidRPr="0024439C" w:rsidRDefault="00117B26" w:rsidP="00117B26">
            <w:pPr>
              <w:tabs>
                <w:tab w:val="left" w:pos="2820"/>
              </w:tabs>
              <w:spacing w:after="0"/>
              <w:rPr>
                <w:rFonts w:cstheme="minorHAnsi"/>
                <w:b/>
                <w:bCs/>
                <w:noProof/>
                <w:sz w:val="20"/>
                <w:szCs w:val="20"/>
                <w:lang w:val="hr-HR"/>
              </w:rPr>
            </w:pPr>
            <w:r w:rsidRPr="0024439C">
              <w:rPr>
                <w:rFonts w:cstheme="minorHAnsi"/>
                <w:b/>
                <w:bCs/>
                <w:noProof/>
                <w:sz w:val="20"/>
                <w:szCs w:val="20"/>
                <w:lang w:val="hr-HR"/>
              </w:rPr>
              <w:t>Literatura za polaznike :</w:t>
            </w:r>
          </w:p>
          <w:p w14:paraId="616FAA22" w14:textId="77777777" w:rsidR="00117B26" w:rsidRPr="0024439C" w:rsidRDefault="00117B26" w:rsidP="00117B26">
            <w:pPr>
              <w:tabs>
                <w:tab w:val="left" w:pos="2820"/>
              </w:tabs>
              <w:spacing w:after="0"/>
              <w:rPr>
                <w:rFonts w:cstheme="minorHAnsi"/>
                <w:b/>
                <w:bCs/>
                <w:iCs/>
                <w:noProof/>
                <w:sz w:val="20"/>
                <w:szCs w:val="20"/>
                <w:lang w:val="hr-HR"/>
              </w:rPr>
            </w:pPr>
            <w:r>
              <w:rPr>
                <w:rFonts w:cstheme="minorHAnsi"/>
                <w:noProof/>
                <w:sz w:val="20"/>
                <w:szCs w:val="20"/>
                <w:lang w:val="hr-HR"/>
              </w:rPr>
              <w:t xml:space="preserve">        </w:t>
            </w:r>
            <w:r w:rsidRPr="0024439C">
              <w:rPr>
                <w:rFonts w:cstheme="minorHAnsi"/>
                <w:noProof/>
                <w:sz w:val="20"/>
                <w:szCs w:val="20"/>
                <w:lang w:val="hr-HR"/>
              </w:rPr>
              <w:t>Interna skripta koju su izradili predavači.</w:t>
            </w:r>
          </w:p>
        </w:tc>
      </w:tr>
    </w:tbl>
    <w:p w14:paraId="6BCBB36B" w14:textId="5372F8A3" w:rsidR="00C759FB" w:rsidRDefault="00C759FB" w:rsidP="00C759FB">
      <w:pPr>
        <w:spacing w:after="0"/>
        <w:rPr>
          <w:rFonts w:asciiTheme="minorHAnsi" w:hAnsiTheme="minorHAnsi" w:cstheme="minorHAnsi"/>
          <w:noProof/>
          <w:sz w:val="20"/>
          <w:szCs w:val="20"/>
          <w:lang w:val="hr-HR"/>
        </w:rPr>
      </w:pPr>
    </w:p>
    <w:p w14:paraId="7CB9706F" w14:textId="7262A420" w:rsidR="00A46DC0" w:rsidRDefault="00A46DC0" w:rsidP="00C759FB">
      <w:pPr>
        <w:spacing w:after="0"/>
        <w:rPr>
          <w:rFonts w:asciiTheme="minorHAnsi" w:hAnsiTheme="minorHAnsi" w:cstheme="minorHAnsi"/>
          <w:noProof/>
          <w:sz w:val="20"/>
          <w:szCs w:val="20"/>
          <w:lang w:val="hr-HR"/>
        </w:rPr>
      </w:pPr>
    </w:p>
    <w:p w14:paraId="4D3F5D34" w14:textId="77777777" w:rsidR="00A46DC0" w:rsidRPr="0024439C" w:rsidRDefault="00A46DC0" w:rsidP="00C759FB">
      <w:pPr>
        <w:spacing w:after="0"/>
        <w:rPr>
          <w:rFonts w:asciiTheme="minorHAnsi" w:hAnsiTheme="minorHAnsi" w:cstheme="minorHAnsi"/>
          <w:noProof/>
          <w:sz w:val="20"/>
          <w:szCs w:val="20"/>
          <w:lang w:val="hr-HR"/>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4"/>
        <w:gridCol w:w="1276"/>
        <w:gridCol w:w="6815"/>
      </w:tblGrid>
      <w:tr w:rsidR="00C759FB" w:rsidRPr="0024439C" w14:paraId="11953FAD" w14:textId="77777777" w:rsidTr="00A46DC0">
        <w:trPr>
          <w:trHeight w:val="409"/>
        </w:trPr>
        <w:tc>
          <w:tcPr>
            <w:tcW w:w="2680" w:type="dxa"/>
            <w:gridSpan w:val="2"/>
            <w:shd w:val="clear" w:color="auto" w:fill="8EAADB" w:themeFill="accent1" w:themeFillTint="99"/>
            <w:tcMar>
              <w:left w:w="57" w:type="dxa"/>
              <w:right w:w="57" w:type="dxa"/>
            </w:tcMar>
            <w:vAlign w:val="center"/>
          </w:tcPr>
          <w:p w14:paraId="00AEF82D" w14:textId="77777777" w:rsidR="00C759FB" w:rsidRPr="0024439C" w:rsidRDefault="00C759FB" w:rsidP="00E26FE7">
            <w:pPr>
              <w:tabs>
                <w:tab w:val="left" w:pos="2820"/>
              </w:tabs>
              <w:spacing w:after="0"/>
              <w:rPr>
                <w:rFonts w:asciiTheme="minorHAnsi" w:hAnsiTheme="minorHAnsi" w:cstheme="minorHAnsi"/>
                <w:bCs/>
                <w:i/>
                <w:noProof/>
                <w:sz w:val="20"/>
                <w:szCs w:val="20"/>
                <w:lang w:val="hr-HR"/>
              </w:rPr>
            </w:pPr>
            <w:bookmarkStart w:id="3" w:name="_Hlk106010165"/>
            <w:bookmarkStart w:id="4" w:name="_Hlk106011408"/>
            <w:r w:rsidRPr="0024439C">
              <w:rPr>
                <w:rFonts w:asciiTheme="minorHAnsi" w:hAnsiTheme="minorHAnsi" w:cstheme="minorHAnsi"/>
                <w:b/>
                <w:noProof/>
                <w:sz w:val="20"/>
                <w:szCs w:val="20"/>
                <w:lang w:val="hr-HR"/>
              </w:rPr>
              <w:t>Skup ishoda učenja iz SK-a</w:t>
            </w:r>
            <w:r w:rsidRPr="0024439C">
              <w:rPr>
                <w:rStyle w:val="FootnoteReference"/>
                <w:rFonts w:asciiTheme="minorHAnsi" w:hAnsiTheme="minorHAnsi" w:cstheme="minorHAnsi"/>
                <w:b/>
                <w:noProof/>
                <w:sz w:val="20"/>
                <w:szCs w:val="20"/>
                <w:lang w:val="hr-HR"/>
              </w:rPr>
              <w:footnoteReference w:id="2"/>
            </w:r>
            <w:r w:rsidRPr="0024439C">
              <w:rPr>
                <w:rFonts w:asciiTheme="minorHAnsi" w:hAnsiTheme="minorHAnsi" w:cstheme="minorHAnsi"/>
                <w:b/>
                <w:noProof/>
                <w:sz w:val="20"/>
                <w:szCs w:val="20"/>
                <w:lang w:val="hr-HR"/>
              </w:rPr>
              <w:t>:</w:t>
            </w:r>
          </w:p>
        </w:tc>
        <w:tc>
          <w:tcPr>
            <w:tcW w:w="6815" w:type="dxa"/>
            <w:shd w:val="clear" w:color="auto" w:fill="auto"/>
            <w:vAlign w:val="center"/>
          </w:tcPr>
          <w:p w14:paraId="537383D4" w14:textId="51B11C7B" w:rsidR="00C759FB" w:rsidRPr="0024439C" w:rsidRDefault="003F4D40" w:rsidP="00E26FE7">
            <w:pPr>
              <w:tabs>
                <w:tab w:val="left" w:pos="2820"/>
              </w:tabs>
              <w:spacing w:after="0"/>
              <w:rPr>
                <w:rFonts w:asciiTheme="minorHAnsi" w:hAnsiTheme="minorHAnsi" w:cstheme="minorHAnsi"/>
                <w:b/>
                <w:iCs/>
                <w:noProof/>
                <w:sz w:val="20"/>
                <w:szCs w:val="20"/>
                <w:lang w:val="hr-HR"/>
              </w:rPr>
            </w:pPr>
            <w:r w:rsidRPr="0024439C">
              <w:rPr>
                <w:rFonts w:asciiTheme="minorHAnsi" w:hAnsiTheme="minorHAnsi" w:cstheme="minorHAnsi"/>
                <w:b/>
                <w:iCs/>
                <w:noProof/>
                <w:sz w:val="20"/>
                <w:szCs w:val="20"/>
                <w:lang w:val="hr-HR"/>
              </w:rPr>
              <w:t>Obnovljivi izvori energije</w:t>
            </w:r>
          </w:p>
        </w:tc>
      </w:tr>
      <w:bookmarkEnd w:id="3"/>
      <w:tr w:rsidR="00C759FB" w:rsidRPr="0024439C" w14:paraId="31E380B7" w14:textId="77777777" w:rsidTr="00A46DC0">
        <w:tc>
          <w:tcPr>
            <w:tcW w:w="9495" w:type="dxa"/>
            <w:gridSpan w:val="3"/>
            <w:shd w:val="clear" w:color="auto" w:fill="B4C6E7" w:themeFill="accent1" w:themeFillTint="66"/>
            <w:tcMar>
              <w:left w:w="57" w:type="dxa"/>
              <w:right w:w="57" w:type="dxa"/>
            </w:tcMar>
            <w:vAlign w:val="center"/>
          </w:tcPr>
          <w:p w14:paraId="25B87EC1" w14:textId="77777777" w:rsidR="00C759FB" w:rsidRPr="0024439C" w:rsidRDefault="00C759FB"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Ishodi učenja</w:t>
            </w:r>
          </w:p>
        </w:tc>
      </w:tr>
      <w:tr w:rsidR="00C759FB" w:rsidRPr="0024439C" w14:paraId="119A87DB" w14:textId="77777777" w:rsidTr="00A46DC0">
        <w:tc>
          <w:tcPr>
            <w:tcW w:w="9495" w:type="dxa"/>
            <w:gridSpan w:val="3"/>
            <w:shd w:val="clear" w:color="auto" w:fill="auto"/>
            <w:tcMar>
              <w:left w:w="57" w:type="dxa"/>
              <w:right w:w="57" w:type="dxa"/>
            </w:tcMar>
            <w:vAlign w:val="center"/>
          </w:tcPr>
          <w:p w14:paraId="1FDF79FA" w14:textId="77777777" w:rsidR="00C759FB"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Prepoznati svrhu korištenja obnovljivih izvora energije</w:t>
            </w:r>
          </w:p>
          <w:p w14:paraId="4CCBC505" w14:textId="77777777" w:rsidR="003F4D40"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Objasniti pojmove energetske učinkovitosti</w:t>
            </w:r>
          </w:p>
          <w:p w14:paraId="4321821A" w14:textId="77777777" w:rsidR="003F4D40"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Opisati svrhu korištenja obnovljivih izvora energije</w:t>
            </w:r>
          </w:p>
          <w:p w14:paraId="4201ED0D" w14:textId="77777777" w:rsidR="003F4D40"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Razlikovati obnovljive od neobnovljivih izvora energije</w:t>
            </w:r>
          </w:p>
          <w:p w14:paraId="7FCDB4B5" w14:textId="1D3FF141" w:rsidR="003F4D40"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Povezati tehnologiju i postrojenja s obnovljivim izvorima</w:t>
            </w:r>
          </w:p>
        </w:tc>
      </w:tr>
      <w:tr w:rsidR="00C759FB" w:rsidRPr="0024439C" w14:paraId="089FE698" w14:textId="77777777" w:rsidTr="00A46DC0">
        <w:trPr>
          <w:trHeight w:val="427"/>
        </w:trPr>
        <w:tc>
          <w:tcPr>
            <w:tcW w:w="9495" w:type="dxa"/>
            <w:gridSpan w:val="3"/>
            <w:shd w:val="clear" w:color="auto" w:fill="B4C6E7" w:themeFill="accent1" w:themeFillTint="66"/>
            <w:tcMar>
              <w:left w:w="57" w:type="dxa"/>
              <w:right w:w="57" w:type="dxa"/>
            </w:tcMar>
            <w:vAlign w:val="center"/>
          </w:tcPr>
          <w:p w14:paraId="1FC94D1C" w14:textId="77777777" w:rsidR="00C759FB" w:rsidRPr="0024439C" w:rsidRDefault="00C759FB" w:rsidP="00E26FE7">
            <w:pPr>
              <w:tabs>
                <w:tab w:val="left" w:pos="2820"/>
              </w:tabs>
              <w:spacing w:after="0"/>
              <w:rPr>
                <w:rFonts w:asciiTheme="minorHAnsi" w:hAnsiTheme="minorHAnsi" w:cstheme="minorHAnsi"/>
                <w:b/>
                <w:noProof/>
                <w:sz w:val="20"/>
                <w:szCs w:val="20"/>
                <w:lang w:val="hr-HR"/>
              </w:rPr>
            </w:pPr>
            <w:bookmarkStart w:id="5" w:name="_Hlk92457663"/>
            <w:r w:rsidRPr="0024439C">
              <w:rPr>
                <w:rFonts w:asciiTheme="minorHAnsi" w:hAnsiTheme="minorHAnsi" w:cstheme="minorHAnsi"/>
                <w:b/>
                <w:noProof/>
                <w:sz w:val="20"/>
                <w:szCs w:val="20"/>
                <w:lang w:val="hr-HR"/>
              </w:rPr>
              <w:t>Dominantan nastavni sustav i opis načina ostvarivanja SIU</w:t>
            </w:r>
            <w:bookmarkEnd w:id="5"/>
          </w:p>
        </w:tc>
      </w:tr>
      <w:tr w:rsidR="00C759FB" w:rsidRPr="0024439C" w14:paraId="27BCC39F" w14:textId="77777777" w:rsidTr="00A46DC0">
        <w:trPr>
          <w:trHeight w:val="572"/>
        </w:trPr>
        <w:tc>
          <w:tcPr>
            <w:tcW w:w="9495" w:type="dxa"/>
            <w:gridSpan w:val="3"/>
            <w:shd w:val="clear" w:color="auto" w:fill="auto"/>
            <w:tcMar>
              <w:left w:w="57" w:type="dxa"/>
              <w:right w:w="57" w:type="dxa"/>
            </w:tcMar>
          </w:tcPr>
          <w:p w14:paraId="7BCEDD19" w14:textId="23DE6675" w:rsidR="00DA0AAF" w:rsidRPr="0024439C" w:rsidRDefault="001173EF" w:rsidP="00FD490D">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Objašnjavanjem i propitkivanjem polaznikova razumijevanja, nastavnik uvodi polaznike u svrhu </w:t>
            </w:r>
            <w:r w:rsidR="00335BB6" w:rsidRPr="0024439C">
              <w:rPr>
                <w:rFonts w:asciiTheme="minorHAnsi" w:hAnsiTheme="minorHAnsi" w:cstheme="minorHAnsi"/>
                <w:iCs/>
                <w:noProof/>
                <w:sz w:val="20"/>
                <w:szCs w:val="20"/>
                <w:lang w:val="hr-HR"/>
              </w:rPr>
              <w:t>korištenja obnovljivih izvora energije.</w:t>
            </w:r>
            <w:r w:rsidR="005E058E" w:rsidRPr="0024439C">
              <w:rPr>
                <w:rFonts w:asciiTheme="minorHAnsi" w:hAnsiTheme="minorHAnsi" w:cstheme="minorHAnsi"/>
                <w:iCs/>
                <w:noProof/>
                <w:sz w:val="20"/>
                <w:szCs w:val="20"/>
                <w:lang w:val="hr-HR"/>
              </w:rPr>
              <w:t xml:space="preserve"> Heurističkom nastavom objašnjava pojmove energetske učinkovitosti</w:t>
            </w:r>
            <w:r w:rsidR="00381D6E" w:rsidRPr="0024439C">
              <w:rPr>
                <w:rFonts w:asciiTheme="minorHAnsi" w:hAnsiTheme="minorHAnsi" w:cstheme="minorHAnsi"/>
                <w:iCs/>
                <w:noProof/>
                <w:sz w:val="20"/>
                <w:szCs w:val="20"/>
                <w:lang w:val="hr-HR"/>
              </w:rPr>
              <w:t xml:space="preserve"> te pokazuje kako razlikovati obnovljive od neobnovljivih izvora energije</w:t>
            </w:r>
            <w:r w:rsidR="006E5565" w:rsidRPr="0024439C">
              <w:rPr>
                <w:rFonts w:asciiTheme="minorHAnsi" w:hAnsiTheme="minorHAnsi" w:cstheme="minorHAnsi"/>
                <w:iCs/>
                <w:noProof/>
                <w:sz w:val="20"/>
                <w:szCs w:val="20"/>
                <w:lang w:val="hr-HR"/>
              </w:rPr>
              <w:t xml:space="preserve">. </w:t>
            </w:r>
            <w:r w:rsidR="00D15801" w:rsidRPr="0024439C">
              <w:rPr>
                <w:rFonts w:asciiTheme="minorHAnsi" w:hAnsiTheme="minorHAnsi" w:cstheme="minorHAnsi"/>
                <w:iCs/>
                <w:noProof/>
                <w:sz w:val="20"/>
                <w:szCs w:val="20"/>
                <w:lang w:val="hr-HR"/>
              </w:rPr>
              <w:t xml:space="preserve">Nastavnik demonstrira tehnologiju za obnovljive izvore energije </w:t>
            </w:r>
            <w:r w:rsidR="00132AF8" w:rsidRPr="0024439C">
              <w:rPr>
                <w:rFonts w:asciiTheme="minorHAnsi" w:hAnsiTheme="minorHAnsi" w:cstheme="minorHAnsi"/>
                <w:iCs/>
                <w:noProof/>
                <w:sz w:val="20"/>
                <w:szCs w:val="20"/>
                <w:lang w:val="hr-HR"/>
              </w:rPr>
              <w:t>te ju povezuje s postrojenjima. Na taj način se usmjerava polaznike na stjecanje znanja i vještina</w:t>
            </w:r>
            <w:r w:rsidR="00883DAB" w:rsidRPr="0024439C">
              <w:rPr>
                <w:rFonts w:asciiTheme="minorHAnsi" w:hAnsiTheme="minorHAnsi" w:cstheme="minorHAnsi"/>
                <w:iCs/>
                <w:noProof/>
                <w:sz w:val="20"/>
                <w:szCs w:val="20"/>
                <w:lang w:val="hr-HR"/>
              </w:rPr>
              <w:t xml:space="preserve"> potrebnih za obnovljive izvore energije.</w:t>
            </w:r>
          </w:p>
          <w:p w14:paraId="6BF4F924" w14:textId="76D61FAC" w:rsidR="00883DAB" w:rsidRPr="0024439C" w:rsidRDefault="00472A55" w:rsidP="00FD490D">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Nakon nastavnike demonstracije, polaznik samostalno ili u paru </w:t>
            </w:r>
            <w:r w:rsidR="007561E3" w:rsidRPr="0024439C">
              <w:rPr>
                <w:rFonts w:asciiTheme="minorHAnsi" w:hAnsiTheme="minorHAnsi" w:cstheme="minorHAnsi"/>
                <w:iCs/>
                <w:noProof/>
                <w:sz w:val="20"/>
                <w:szCs w:val="20"/>
                <w:lang w:val="hr-HR"/>
              </w:rPr>
              <w:t>povezuje tehnologiju i postrojenja s obnovljivim izvorima.</w:t>
            </w:r>
          </w:p>
          <w:p w14:paraId="795E0A44" w14:textId="22107806" w:rsidR="00C759FB" w:rsidRPr="0024439C" w:rsidRDefault="000D4194" w:rsidP="00FD490D">
            <w:pPr>
              <w:tabs>
                <w:tab w:val="left" w:pos="2820"/>
              </w:tabs>
              <w:spacing w:after="0"/>
              <w:jc w:val="both"/>
              <w:rPr>
                <w:rFonts w:asciiTheme="minorHAnsi" w:hAnsiTheme="minorHAnsi" w:cstheme="minorHAnsi"/>
                <w:bCs/>
                <w:noProof/>
                <w:sz w:val="16"/>
                <w:szCs w:val="16"/>
                <w:lang w:val="hr-HR"/>
              </w:rPr>
            </w:pPr>
            <w:r w:rsidRPr="0024439C">
              <w:rPr>
                <w:rFonts w:asciiTheme="minorHAnsi" w:hAnsiTheme="minorHAnsi" w:cstheme="minorHAnsi"/>
                <w:iCs/>
                <w:noProof/>
                <w:sz w:val="20"/>
                <w:szCs w:val="20"/>
                <w:lang w:val="hr-HR"/>
              </w:rPr>
              <w:lastRenderedPageBreak/>
              <w:t>Koriste se zadatci i strategije koje će poticati polaznike na suradničko i kooperativno učenje/u paru, grupama, skupinama i/ili timovima.</w:t>
            </w:r>
          </w:p>
        </w:tc>
      </w:tr>
      <w:tr w:rsidR="00C759FB" w:rsidRPr="0024439C" w14:paraId="5678871B" w14:textId="77777777" w:rsidTr="00DB2BDB">
        <w:tc>
          <w:tcPr>
            <w:tcW w:w="1404" w:type="dxa"/>
            <w:shd w:val="clear" w:color="auto" w:fill="B4C6E7" w:themeFill="accent1" w:themeFillTint="66"/>
            <w:tcMar>
              <w:left w:w="57" w:type="dxa"/>
              <w:right w:w="57" w:type="dxa"/>
            </w:tcMar>
            <w:vAlign w:val="center"/>
          </w:tcPr>
          <w:p w14:paraId="0FA97A6A" w14:textId="77777777" w:rsidR="00C759FB" w:rsidRPr="0024439C" w:rsidRDefault="00C759FB"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lastRenderedPageBreak/>
              <w:t>Nastavne cjeline/teme</w:t>
            </w:r>
          </w:p>
        </w:tc>
        <w:tc>
          <w:tcPr>
            <w:tcW w:w="8091" w:type="dxa"/>
            <w:gridSpan w:val="2"/>
            <w:shd w:val="clear" w:color="auto" w:fill="auto"/>
            <w:tcMar>
              <w:left w:w="57" w:type="dxa"/>
              <w:right w:w="57" w:type="dxa"/>
            </w:tcMar>
            <w:vAlign w:val="center"/>
          </w:tcPr>
          <w:p w14:paraId="6249EB77" w14:textId="77777777" w:rsidR="00C759FB" w:rsidRPr="0024439C" w:rsidRDefault="002078C2" w:rsidP="002078C2">
            <w:pPr>
              <w:pStyle w:val="ListParagraph"/>
              <w:numPr>
                <w:ilvl w:val="0"/>
                <w:numId w:val="6"/>
              </w:numPr>
              <w:tabs>
                <w:tab w:val="left" w:pos="2820"/>
              </w:tabs>
              <w:spacing w:after="0"/>
              <w:rPr>
                <w:rFonts w:cstheme="minorHAnsi"/>
                <w:iCs/>
                <w:noProof/>
                <w:sz w:val="20"/>
                <w:szCs w:val="20"/>
              </w:rPr>
            </w:pPr>
            <w:r w:rsidRPr="0024439C">
              <w:rPr>
                <w:rFonts w:cstheme="minorHAnsi"/>
                <w:iCs/>
                <w:noProof/>
                <w:sz w:val="20"/>
                <w:szCs w:val="20"/>
              </w:rPr>
              <w:t>Korištenje obnovljivih izvora energije</w:t>
            </w:r>
          </w:p>
          <w:p w14:paraId="54BB8301" w14:textId="77777777" w:rsidR="002078C2" w:rsidRPr="0024439C" w:rsidRDefault="002078C2" w:rsidP="002078C2">
            <w:pPr>
              <w:pStyle w:val="ListParagraph"/>
              <w:numPr>
                <w:ilvl w:val="0"/>
                <w:numId w:val="6"/>
              </w:numPr>
              <w:tabs>
                <w:tab w:val="left" w:pos="2820"/>
              </w:tabs>
              <w:spacing w:after="0"/>
              <w:rPr>
                <w:rFonts w:cstheme="minorHAnsi"/>
                <w:iCs/>
                <w:noProof/>
                <w:sz w:val="20"/>
                <w:szCs w:val="20"/>
              </w:rPr>
            </w:pPr>
            <w:r w:rsidRPr="0024439C">
              <w:rPr>
                <w:rFonts w:cstheme="minorHAnsi"/>
                <w:iCs/>
                <w:noProof/>
                <w:sz w:val="20"/>
                <w:szCs w:val="20"/>
              </w:rPr>
              <w:t>Energetska učinkovitost</w:t>
            </w:r>
          </w:p>
          <w:p w14:paraId="008ADB7C" w14:textId="77777777" w:rsidR="002078C2" w:rsidRPr="0024439C" w:rsidRDefault="002078C2" w:rsidP="002078C2">
            <w:pPr>
              <w:pStyle w:val="ListParagraph"/>
              <w:numPr>
                <w:ilvl w:val="0"/>
                <w:numId w:val="6"/>
              </w:numPr>
              <w:tabs>
                <w:tab w:val="left" w:pos="2820"/>
              </w:tabs>
              <w:spacing w:after="0"/>
              <w:rPr>
                <w:rFonts w:cstheme="minorHAnsi"/>
                <w:iCs/>
                <w:noProof/>
                <w:sz w:val="20"/>
                <w:szCs w:val="20"/>
              </w:rPr>
            </w:pPr>
            <w:r w:rsidRPr="0024439C">
              <w:rPr>
                <w:rFonts w:cstheme="minorHAnsi"/>
                <w:iCs/>
                <w:noProof/>
                <w:sz w:val="20"/>
                <w:szCs w:val="20"/>
              </w:rPr>
              <w:t>Svrha korištenja obnovljivih izvora energije</w:t>
            </w:r>
          </w:p>
          <w:p w14:paraId="79E9FD62" w14:textId="77777777" w:rsidR="002078C2" w:rsidRPr="0024439C" w:rsidRDefault="002078C2" w:rsidP="002078C2">
            <w:pPr>
              <w:pStyle w:val="ListParagraph"/>
              <w:numPr>
                <w:ilvl w:val="0"/>
                <w:numId w:val="6"/>
              </w:numPr>
              <w:tabs>
                <w:tab w:val="left" w:pos="2820"/>
              </w:tabs>
              <w:spacing w:after="0"/>
              <w:rPr>
                <w:rFonts w:cstheme="minorHAnsi"/>
                <w:iCs/>
                <w:noProof/>
                <w:sz w:val="20"/>
                <w:szCs w:val="20"/>
              </w:rPr>
            </w:pPr>
            <w:r w:rsidRPr="0024439C">
              <w:rPr>
                <w:rFonts w:cstheme="minorHAnsi"/>
                <w:iCs/>
                <w:noProof/>
                <w:sz w:val="20"/>
                <w:szCs w:val="20"/>
              </w:rPr>
              <w:t>Razlike između obnovljivit i neobnovljivih izvora energije</w:t>
            </w:r>
          </w:p>
          <w:p w14:paraId="24511AA9" w14:textId="2C9727D6" w:rsidR="002078C2" w:rsidRPr="0024439C" w:rsidRDefault="002078C2" w:rsidP="002078C2">
            <w:pPr>
              <w:pStyle w:val="ListParagraph"/>
              <w:numPr>
                <w:ilvl w:val="0"/>
                <w:numId w:val="6"/>
              </w:numPr>
              <w:tabs>
                <w:tab w:val="left" w:pos="2820"/>
              </w:tabs>
              <w:spacing w:after="0"/>
              <w:rPr>
                <w:rFonts w:cstheme="minorHAnsi"/>
                <w:iCs/>
                <w:noProof/>
                <w:sz w:val="20"/>
                <w:szCs w:val="20"/>
              </w:rPr>
            </w:pPr>
            <w:r w:rsidRPr="0024439C">
              <w:rPr>
                <w:rFonts w:cstheme="minorHAnsi"/>
                <w:iCs/>
                <w:noProof/>
                <w:sz w:val="20"/>
                <w:szCs w:val="20"/>
              </w:rPr>
              <w:t>Tehnologija i postrojenja s obnovljivim izvorima energije</w:t>
            </w:r>
          </w:p>
        </w:tc>
      </w:tr>
      <w:tr w:rsidR="00C759FB" w:rsidRPr="0024439C" w14:paraId="0D4BAE31" w14:textId="77777777" w:rsidTr="00DB2BDB">
        <w:trPr>
          <w:trHeight w:val="486"/>
        </w:trPr>
        <w:tc>
          <w:tcPr>
            <w:tcW w:w="9495" w:type="dxa"/>
            <w:gridSpan w:val="3"/>
            <w:shd w:val="clear" w:color="auto" w:fill="B4C6E7" w:themeFill="accent1" w:themeFillTint="66"/>
            <w:tcMar>
              <w:left w:w="57" w:type="dxa"/>
              <w:right w:w="57" w:type="dxa"/>
            </w:tcMar>
            <w:vAlign w:val="center"/>
          </w:tcPr>
          <w:p w14:paraId="68E3FC1C" w14:textId="0FE2902C" w:rsidR="00C759FB" w:rsidRPr="0024439C" w:rsidRDefault="00C759FB"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Načini i primjer vrjednovanja</w:t>
            </w:r>
            <w:r w:rsidR="00F35919" w:rsidRPr="0024439C">
              <w:rPr>
                <w:rFonts w:asciiTheme="minorHAnsi" w:hAnsiTheme="minorHAnsi" w:cstheme="minorHAnsi"/>
                <w:b/>
                <w:noProof/>
                <w:sz w:val="20"/>
                <w:szCs w:val="20"/>
                <w:lang w:val="hr-HR"/>
              </w:rPr>
              <w:t xml:space="preserve"> skupa ishoda učenja</w:t>
            </w:r>
          </w:p>
        </w:tc>
      </w:tr>
      <w:tr w:rsidR="00C759FB" w:rsidRPr="0024439C" w14:paraId="661F47AD" w14:textId="77777777" w:rsidTr="00A46DC0">
        <w:trPr>
          <w:trHeight w:val="572"/>
        </w:trPr>
        <w:tc>
          <w:tcPr>
            <w:tcW w:w="9495" w:type="dxa"/>
            <w:gridSpan w:val="3"/>
            <w:shd w:val="clear" w:color="auto" w:fill="auto"/>
            <w:tcMar>
              <w:left w:w="57" w:type="dxa"/>
              <w:right w:w="57" w:type="dxa"/>
            </w:tcMar>
          </w:tcPr>
          <w:p w14:paraId="4D7887C0" w14:textId="24E84E14" w:rsidR="00F40ADC" w:rsidRPr="0024439C" w:rsidRDefault="00C97052" w:rsidP="00FD490D">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Pis</w:t>
            </w:r>
            <w:r w:rsidR="00DB2BDB">
              <w:rPr>
                <w:rFonts w:asciiTheme="minorHAnsi" w:hAnsiTheme="minorHAnsi" w:cstheme="minorHAnsi"/>
                <w:iCs/>
                <w:noProof/>
                <w:sz w:val="20"/>
                <w:szCs w:val="20"/>
                <w:lang w:val="hr-HR"/>
              </w:rPr>
              <w:t>a</w:t>
            </w:r>
            <w:r w:rsidRPr="0024439C">
              <w:rPr>
                <w:rFonts w:asciiTheme="minorHAnsi" w:hAnsiTheme="minorHAnsi" w:cstheme="minorHAnsi"/>
                <w:iCs/>
                <w:noProof/>
                <w:sz w:val="20"/>
                <w:szCs w:val="20"/>
                <w:lang w:val="hr-HR"/>
              </w:rPr>
              <w:t>nim putem, polaznik će objasniti pojam energetske učinkovitosti</w:t>
            </w:r>
            <w:r w:rsidR="0046654C" w:rsidRPr="0024439C">
              <w:rPr>
                <w:rFonts w:asciiTheme="minorHAnsi" w:hAnsiTheme="minorHAnsi" w:cstheme="minorHAnsi"/>
                <w:iCs/>
                <w:noProof/>
                <w:sz w:val="20"/>
                <w:szCs w:val="20"/>
                <w:lang w:val="hr-HR"/>
              </w:rPr>
              <w:t xml:space="preserve"> te uz to razlikovati energetske razrede i opisati kako </w:t>
            </w:r>
            <w:r w:rsidR="0018670A" w:rsidRPr="0024439C">
              <w:rPr>
                <w:rFonts w:asciiTheme="minorHAnsi" w:hAnsiTheme="minorHAnsi" w:cstheme="minorHAnsi"/>
                <w:iCs/>
                <w:noProof/>
                <w:sz w:val="20"/>
                <w:szCs w:val="20"/>
                <w:lang w:val="hr-HR"/>
              </w:rPr>
              <w:t xml:space="preserve">podići efikasnost sustava uz utrošak što manje energije. Također, </w:t>
            </w:r>
            <w:r w:rsidR="008B6590" w:rsidRPr="0024439C">
              <w:rPr>
                <w:rFonts w:asciiTheme="minorHAnsi" w:hAnsiTheme="minorHAnsi" w:cstheme="minorHAnsi"/>
                <w:iCs/>
                <w:noProof/>
                <w:sz w:val="20"/>
                <w:szCs w:val="20"/>
                <w:lang w:val="hr-HR"/>
              </w:rPr>
              <w:t>nabrojat će prirodne oblike e</w:t>
            </w:r>
            <w:r w:rsidR="00E93686" w:rsidRPr="0024439C">
              <w:rPr>
                <w:rFonts w:asciiTheme="minorHAnsi" w:hAnsiTheme="minorHAnsi" w:cstheme="minorHAnsi"/>
                <w:iCs/>
                <w:noProof/>
                <w:sz w:val="20"/>
                <w:szCs w:val="20"/>
                <w:lang w:val="hr-HR"/>
              </w:rPr>
              <w:t>n</w:t>
            </w:r>
            <w:r w:rsidR="008B6590" w:rsidRPr="0024439C">
              <w:rPr>
                <w:rFonts w:asciiTheme="minorHAnsi" w:hAnsiTheme="minorHAnsi" w:cstheme="minorHAnsi"/>
                <w:iCs/>
                <w:noProof/>
                <w:sz w:val="20"/>
                <w:szCs w:val="20"/>
                <w:lang w:val="hr-HR"/>
              </w:rPr>
              <w:t xml:space="preserve">ergije i definirati koji su obnovljivi, a koji </w:t>
            </w:r>
            <w:r w:rsidR="00113C41" w:rsidRPr="0024439C">
              <w:rPr>
                <w:rFonts w:asciiTheme="minorHAnsi" w:hAnsiTheme="minorHAnsi" w:cstheme="minorHAnsi"/>
                <w:iCs/>
                <w:noProof/>
                <w:sz w:val="20"/>
                <w:szCs w:val="20"/>
                <w:lang w:val="hr-HR"/>
              </w:rPr>
              <w:t>neobnovljivi izvori energije te koja im je svrha, odnosno koji se oblici energije obnavljaju, a koji ne.</w:t>
            </w:r>
            <w:r w:rsidR="007F61B2" w:rsidRPr="0024439C">
              <w:rPr>
                <w:rFonts w:asciiTheme="minorHAnsi" w:hAnsiTheme="minorHAnsi" w:cstheme="minorHAnsi"/>
                <w:iCs/>
                <w:noProof/>
                <w:sz w:val="20"/>
                <w:szCs w:val="20"/>
                <w:lang w:val="hr-HR"/>
              </w:rPr>
              <w:t xml:space="preserve"> </w:t>
            </w:r>
          </w:p>
          <w:p w14:paraId="4D391174" w14:textId="77777777" w:rsidR="00C759FB" w:rsidRDefault="00660E9F" w:rsidP="0007057F">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Samostalno ili u paru, polaznik će demon</w:t>
            </w:r>
            <w:r w:rsidR="00A359BF">
              <w:rPr>
                <w:rFonts w:asciiTheme="minorHAnsi" w:hAnsiTheme="minorHAnsi" w:cstheme="minorHAnsi"/>
                <w:iCs/>
                <w:noProof/>
                <w:sz w:val="20"/>
                <w:szCs w:val="20"/>
                <w:lang w:val="hr-HR"/>
              </w:rPr>
              <w:t>s</w:t>
            </w:r>
            <w:r w:rsidRPr="0024439C">
              <w:rPr>
                <w:rFonts w:asciiTheme="minorHAnsi" w:hAnsiTheme="minorHAnsi" w:cstheme="minorHAnsi"/>
                <w:iCs/>
                <w:noProof/>
                <w:sz w:val="20"/>
                <w:szCs w:val="20"/>
                <w:lang w:val="hr-HR"/>
              </w:rPr>
              <w:t xml:space="preserve">trirati </w:t>
            </w:r>
            <w:r w:rsidR="00C17F60" w:rsidRPr="0024439C">
              <w:rPr>
                <w:rFonts w:asciiTheme="minorHAnsi" w:hAnsiTheme="minorHAnsi" w:cstheme="minorHAnsi"/>
                <w:iCs/>
                <w:noProof/>
                <w:sz w:val="20"/>
                <w:szCs w:val="20"/>
                <w:lang w:val="hr-HR"/>
              </w:rPr>
              <w:t>povezivanje tehnologije i postrojenja s obnovljivim izvorima energije</w:t>
            </w:r>
            <w:r w:rsidR="00B82597" w:rsidRPr="0024439C">
              <w:rPr>
                <w:rFonts w:asciiTheme="minorHAnsi" w:hAnsiTheme="minorHAnsi" w:cstheme="minorHAnsi"/>
                <w:iCs/>
                <w:noProof/>
                <w:sz w:val="20"/>
                <w:szCs w:val="20"/>
                <w:lang w:val="hr-HR"/>
              </w:rPr>
              <w:t>, usput navodeći koje će energetske tehnologije obilježiti 21. stoljeće iz obnovljivih izvora ene</w:t>
            </w:r>
            <w:r w:rsidR="00E93686" w:rsidRPr="0024439C">
              <w:rPr>
                <w:rFonts w:asciiTheme="minorHAnsi" w:hAnsiTheme="minorHAnsi" w:cstheme="minorHAnsi"/>
                <w:iCs/>
                <w:noProof/>
                <w:sz w:val="20"/>
                <w:szCs w:val="20"/>
                <w:lang w:val="hr-HR"/>
              </w:rPr>
              <w:t>rgije.</w:t>
            </w:r>
          </w:p>
          <w:p w14:paraId="10108DDE" w14:textId="39B95FF7" w:rsidR="00A359BF" w:rsidRPr="0024439C" w:rsidRDefault="00A359BF" w:rsidP="0007057F">
            <w:pPr>
              <w:tabs>
                <w:tab w:val="left" w:pos="2820"/>
              </w:tabs>
              <w:spacing w:after="0"/>
              <w:jc w:val="both"/>
              <w:rPr>
                <w:rFonts w:asciiTheme="minorHAnsi" w:hAnsiTheme="minorHAnsi" w:cstheme="minorHAnsi"/>
                <w:iCs/>
                <w:noProof/>
                <w:sz w:val="20"/>
                <w:szCs w:val="20"/>
                <w:lang w:val="hr-HR"/>
              </w:rPr>
            </w:pPr>
            <w:r w:rsidRPr="00A359BF">
              <w:rPr>
                <w:rFonts w:asciiTheme="minorHAnsi" w:hAnsiTheme="minorHAnsi" w:cstheme="minorHAnsi"/>
                <w:iCs/>
                <w:noProof/>
                <w:sz w:val="20"/>
                <w:szCs w:val="20"/>
                <w:lang w:val="hr-HR"/>
              </w:rPr>
              <w:t xml:space="preserve">Prema unaprijed definiranim elementima i pripadajućim kriterijima vrednuje se </w:t>
            </w:r>
            <w:r w:rsidR="00931650">
              <w:rPr>
                <w:rFonts w:asciiTheme="minorHAnsi" w:hAnsiTheme="minorHAnsi" w:cstheme="minorHAnsi"/>
                <w:iCs/>
                <w:noProof/>
                <w:sz w:val="20"/>
                <w:szCs w:val="20"/>
                <w:lang w:val="hr-HR"/>
              </w:rPr>
              <w:t>poznavanje pojedinih sustava obnovljivih izvora energije</w:t>
            </w:r>
            <w:r w:rsidRPr="00A359BF">
              <w:rPr>
                <w:rFonts w:asciiTheme="minorHAnsi" w:hAnsiTheme="minorHAnsi" w:cstheme="minorHAnsi"/>
                <w:iCs/>
                <w:noProof/>
                <w:sz w:val="20"/>
                <w:szCs w:val="20"/>
                <w:lang w:val="hr-HR"/>
              </w:rPr>
              <w:t xml:space="preserve"> i funkcionalnost </w:t>
            </w:r>
            <w:r w:rsidR="00931650">
              <w:rPr>
                <w:rFonts w:asciiTheme="minorHAnsi" w:hAnsiTheme="minorHAnsi" w:cstheme="minorHAnsi"/>
                <w:iCs/>
                <w:noProof/>
                <w:sz w:val="20"/>
                <w:szCs w:val="20"/>
                <w:lang w:val="hr-HR"/>
              </w:rPr>
              <w:t>tehnologije samih sustava</w:t>
            </w:r>
            <w:r w:rsidRPr="00A359BF">
              <w:rPr>
                <w:rFonts w:asciiTheme="minorHAnsi" w:hAnsiTheme="minorHAnsi" w:cstheme="minorHAnsi"/>
                <w:iCs/>
                <w:noProof/>
                <w:sz w:val="20"/>
                <w:szCs w:val="20"/>
                <w:lang w:val="hr-HR"/>
              </w:rPr>
              <w:t>.</w:t>
            </w:r>
          </w:p>
        </w:tc>
      </w:tr>
      <w:tr w:rsidR="00C759FB" w:rsidRPr="0024439C" w14:paraId="7B414016" w14:textId="77777777" w:rsidTr="00DB2BDB">
        <w:tc>
          <w:tcPr>
            <w:tcW w:w="9495" w:type="dxa"/>
            <w:gridSpan w:val="3"/>
            <w:shd w:val="clear" w:color="auto" w:fill="B4C6E7" w:themeFill="accent1" w:themeFillTint="66"/>
            <w:tcMar>
              <w:left w:w="57" w:type="dxa"/>
              <w:right w:w="57" w:type="dxa"/>
            </w:tcMar>
            <w:vAlign w:val="center"/>
          </w:tcPr>
          <w:p w14:paraId="590DA35E" w14:textId="77777777" w:rsidR="00C759FB" w:rsidRPr="0024439C" w:rsidRDefault="00C759FB"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Prilagodba iskustava učenja za polaznike/osobe s invaliditetom</w:t>
            </w:r>
          </w:p>
        </w:tc>
      </w:tr>
      <w:tr w:rsidR="00C759FB" w:rsidRPr="0024439C" w14:paraId="744F7A56" w14:textId="77777777" w:rsidTr="00A46DC0">
        <w:tc>
          <w:tcPr>
            <w:tcW w:w="9495" w:type="dxa"/>
            <w:gridSpan w:val="3"/>
            <w:shd w:val="clear" w:color="auto" w:fill="auto"/>
            <w:tcMar>
              <w:left w:w="57" w:type="dxa"/>
              <w:right w:w="57" w:type="dxa"/>
            </w:tcMar>
          </w:tcPr>
          <w:p w14:paraId="11447E43" w14:textId="77777777" w:rsidR="00C759FB" w:rsidRPr="0024439C" w:rsidRDefault="00C759FB" w:rsidP="00E26FE7">
            <w:pPr>
              <w:tabs>
                <w:tab w:val="left" w:pos="2820"/>
              </w:tabs>
              <w:spacing w:after="0"/>
              <w:rPr>
                <w:rFonts w:asciiTheme="minorHAnsi" w:hAnsiTheme="minorHAnsi" w:cstheme="minorHAnsi"/>
                <w:i/>
                <w:noProof/>
                <w:sz w:val="16"/>
                <w:szCs w:val="16"/>
                <w:lang w:val="hr-HR"/>
              </w:rPr>
            </w:pPr>
            <w:r w:rsidRPr="0024439C">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24439C" w:rsidRDefault="00C759FB" w:rsidP="00E26FE7">
            <w:pPr>
              <w:tabs>
                <w:tab w:val="left" w:pos="2820"/>
              </w:tabs>
              <w:spacing w:after="0"/>
              <w:rPr>
                <w:rFonts w:asciiTheme="minorHAnsi" w:hAnsiTheme="minorHAnsi" w:cstheme="minorHAnsi"/>
                <w:iCs/>
                <w:noProof/>
                <w:sz w:val="20"/>
                <w:szCs w:val="20"/>
                <w:lang w:val="hr-HR"/>
              </w:rPr>
            </w:pPr>
          </w:p>
        </w:tc>
      </w:tr>
    </w:tbl>
    <w:p w14:paraId="6BC44713" w14:textId="53766CCF" w:rsidR="00A46DC0" w:rsidRDefault="00A46DC0"/>
    <w:p w14:paraId="01393232" w14:textId="35C56CF4" w:rsidR="00A46DC0" w:rsidRDefault="00A46DC0"/>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4"/>
        <w:gridCol w:w="1276"/>
        <w:gridCol w:w="6815"/>
      </w:tblGrid>
      <w:tr w:rsidR="00E21839" w:rsidRPr="0024439C" w14:paraId="0410F55E" w14:textId="77777777" w:rsidTr="00A46DC0">
        <w:trPr>
          <w:trHeight w:val="409"/>
        </w:trPr>
        <w:tc>
          <w:tcPr>
            <w:tcW w:w="2680" w:type="dxa"/>
            <w:gridSpan w:val="2"/>
            <w:shd w:val="clear" w:color="auto" w:fill="8EAADB" w:themeFill="accent1" w:themeFillTint="99"/>
            <w:tcMar>
              <w:left w:w="57" w:type="dxa"/>
              <w:right w:w="57" w:type="dxa"/>
            </w:tcMar>
            <w:vAlign w:val="center"/>
          </w:tcPr>
          <w:p w14:paraId="5F044DDC" w14:textId="1FB02B61" w:rsidR="00E21839" w:rsidRPr="0024439C" w:rsidRDefault="00E21839" w:rsidP="00E26FE7">
            <w:pPr>
              <w:tabs>
                <w:tab w:val="left" w:pos="2820"/>
              </w:tabs>
              <w:spacing w:after="0"/>
              <w:rPr>
                <w:rFonts w:asciiTheme="minorHAnsi" w:hAnsiTheme="minorHAnsi" w:cstheme="minorHAnsi"/>
                <w:bCs/>
                <w:i/>
                <w:noProof/>
                <w:sz w:val="20"/>
                <w:szCs w:val="20"/>
                <w:lang w:val="hr-HR"/>
              </w:rPr>
            </w:pPr>
            <w:r w:rsidRPr="0024439C">
              <w:rPr>
                <w:rFonts w:asciiTheme="minorHAnsi" w:hAnsiTheme="minorHAnsi" w:cstheme="minorHAnsi"/>
                <w:b/>
                <w:noProof/>
                <w:sz w:val="20"/>
                <w:szCs w:val="20"/>
                <w:lang w:val="hr-HR"/>
              </w:rPr>
              <w:t>Skup ishoda učenja iz SK-a:</w:t>
            </w:r>
          </w:p>
        </w:tc>
        <w:tc>
          <w:tcPr>
            <w:tcW w:w="6815" w:type="dxa"/>
            <w:shd w:val="clear" w:color="auto" w:fill="auto"/>
            <w:vAlign w:val="center"/>
          </w:tcPr>
          <w:p w14:paraId="432BD82C" w14:textId="45C9121A" w:rsidR="00E21839" w:rsidRPr="0024439C" w:rsidRDefault="0094521D" w:rsidP="00E26FE7">
            <w:pPr>
              <w:tabs>
                <w:tab w:val="left" w:pos="2820"/>
              </w:tabs>
              <w:spacing w:after="0"/>
              <w:rPr>
                <w:rFonts w:asciiTheme="minorHAnsi" w:hAnsiTheme="minorHAnsi" w:cstheme="minorHAnsi"/>
                <w:b/>
                <w:iCs/>
                <w:noProof/>
                <w:sz w:val="20"/>
                <w:szCs w:val="20"/>
                <w:lang w:val="hr-HR"/>
              </w:rPr>
            </w:pPr>
            <w:r w:rsidRPr="0024439C">
              <w:rPr>
                <w:rFonts w:asciiTheme="minorHAnsi" w:hAnsiTheme="minorHAnsi" w:cstheme="minorHAnsi"/>
                <w:b/>
                <w:iCs/>
                <w:noProof/>
                <w:sz w:val="20"/>
                <w:szCs w:val="20"/>
                <w:lang w:val="hr-HR"/>
              </w:rPr>
              <w:t>Osnove obnovljivih izvora energije vode i biomase</w:t>
            </w:r>
          </w:p>
        </w:tc>
      </w:tr>
      <w:tr w:rsidR="00E21839" w:rsidRPr="0024439C" w14:paraId="308C7332" w14:textId="77777777" w:rsidTr="00A46DC0">
        <w:tc>
          <w:tcPr>
            <w:tcW w:w="9495" w:type="dxa"/>
            <w:gridSpan w:val="3"/>
            <w:shd w:val="clear" w:color="auto" w:fill="B4C6E7" w:themeFill="accent1" w:themeFillTint="66"/>
            <w:tcMar>
              <w:left w:w="57" w:type="dxa"/>
              <w:right w:w="57" w:type="dxa"/>
            </w:tcMar>
            <w:vAlign w:val="center"/>
          </w:tcPr>
          <w:p w14:paraId="21DCD963"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Ishodi učenja</w:t>
            </w:r>
          </w:p>
        </w:tc>
      </w:tr>
      <w:tr w:rsidR="00E21839" w:rsidRPr="0024439C" w14:paraId="028AF388" w14:textId="77777777" w:rsidTr="00A46DC0">
        <w:tc>
          <w:tcPr>
            <w:tcW w:w="9495" w:type="dxa"/>
            <w:gridSpan w:val="3"/>
            <w:shd w:val="clear" w:color="auto" w:fill="auto"/>
            <w:tcMar>
              <w:left w:w="57" w:type="dxa"/>
              <w:right w:w="57" w:type="dxa"/>
            </w:tcMar>
            <w:vAlign w:val="center"/>
          </w:tcPr>
          <w:p w14:paraId="43CC100A" w14:textId="2CC81AA8" w:rsidR="0094521D" w:rsidRPr="0024439C" w:rsidRDefault="0094521D" w:rsidP="0094521D">
            <w:pPr>
              <w:pStyle w:val="ListParagraph"/>
              <w:numPr>
                <w:ilvl w:val="0"/>
                <w:numId w:val="7"/>
              </w:numPr>
              <w:tabs>
                <w:tab w:val="left" w:pos="2820"/>
              </w:tabs>
              <w:spacing w:after="0"/>
              <w:rPr>
                <w:rFonts w:cstheme="minorHAnsi"/>
                <w:noProof/>
                <w:sz w:val="20"/>
                <w:szCs w:val="20"/>
              </w:rPr>
            </w:pPr>
            <w:r w:rsidRPr="0024439C">
              <w:rPr>
                <w:rFonts w:cstheme="minorHAnsi"/>
                <w:noProof/>
                <w:sz w:val="20"/>
                <w:szCs w:val="20"/>
              </w:rPr>
              <w:t>Razmotriti važeće zakonske propise i norme povezane s obnovljivim izvorima energije vode i biomase</w:t>
            </w:r>
          </w:p>
          <w:p w14:paraId="069035C4" w14:textId="630384CA" w:rsidR="0094521D" w:rsidRPr="0024439C" w:rsidRDefault="0094521D" w:rsidP="0094521D">
            <w:pPr>
              <w:pStyle w:val="ListParagraph"/>
              <w:numPr>
                <w:ilvl w:val="0"/>
                <w:numId w:val="7"/>
              </w:numPr>
              <w:tabs>
                <w:tab w:val="left" w:pos="2820"/>
              </w:tabs>
              <w:spacing w:after="0"/>
              <w:rPr>
                <w:rFonts w:cstheme="minorHAnsi"/>
                <w:noProof/>
                <w:sz w:val="20"/>
                <w:szCs w:val="20"/>
              </w:rPr>
            </w:pPr>
            <w:r w:rsidRPr="0024439C">
              <w:rPr>
                <w:rFonts w:cstheme="minorHAnsi"/>
                <w:noProof/>
                <w:sz w:val="20"/>
                <w:szCs w:val="20"/>
              </w:rPr>
              <w:t>Opisati sustave koji koriste energiju vode te plime i oseke</w:t>
            </w:r>
          </w:p>
          <w:p w14:paraId="656B436B" w14:textId="38054487" w:rsidR="0094521D" w:rsidRPr="0024439C" w:rsidRDefault="0094521D" w:rsidP="0094521D">
            <w:pPr>
              <w:pStyle w:val="ListParagraph"/>
              <w:numPr>
                <w:ilvl w:val="0"/>
                <w:numId w:val="7"/>
              </w:numPr>
              <w:tabs>
                <w:tab w:val="left" w:pos="2820"/>
              </w:tabs>
              <w:spacing w:after="0"/>
              <w:rPr>
                <w:rFonts w:cstheme="minorHAnsi"/>
                <w:noProof/>
                <w:sz w:val="20"/>
                <w:szCs w:val="20"/>
              </w:rPr>
            </w:pPr>
            <w:r w:rsidRPr="0024439C">
              <w:rPr>
                <w:rFonts w:cstheme="minorHAnsi"/>
                <w:noProof/>
                <w:sz w:val="20"/>
                <w:szCs w:val="20"/>
              </w:rPr>
              <w:t>Opisati sustave koji koriste energiju biomase</w:t>
            </w:r>
          </w:p>
          <w:p w14:paraId="5F0647F2" w14:textId="793F6641" w:rsidR="0094521D" w:rsidRPr="0024439C" w:rsidRDefault="0094521D" w:rsidP="0094521D">
            <w:pPr>
              <w:pStyle w:val="ListParagraph"/>
              <w:numPr>
                <w:ilvl w:val="0"/>
                <w:numId w:val="7"/>
              </w:numPr>
              <w:tabs>
                <w:tab w:val="left" w:pos="2820"/>
              </w:tabs>
              <w:spacing w:after="0"/>
              <w:rPr>
                <w:rFonts w:cstheme="minorHAnsi"/>
                <w:noProof/>
                <w:sz w:val="20"/>
                <w:szCs w:val="20"/>
              </w:rPr>
            </w:pPr>
            <w:r w:rsidRPr="0024439C">
              <w:rPr>
                <w:rFonts w:cstheme="minorHAnsi"/>
                <w:noProof/>
                <w:sz w:val="20"/>
                <w:szCs w:val="20"/>
              </w:rPr>
              <w:t>Opisati spremnike električne energije</w:t>
            </w:r>
          </w:p>
          <w:p w14:paraId="64393AA0" w14:textId="6E6DD447" w:rsidR="00E21839" w:rsidRPr="0024439C" w:rsidRDefault="0094521D" w:rsidP="0094521D">
            <w:pPr>
              <w:pStyle w:val="ListParagraph"/>
              <w:numPr>
                <w:ilvl w:val="0"/>
                <w:numId w:val="7"/>
              </w:numPr>
              <w:tabs>
                <w:tab w:val="left" w:pos="2820"/>
              </w:tabs>
              <w:spacing w:after="0"/>
              <w:rPr>
                <w:rFonts w:cstheme="minorHAnsi"/>
                <w:noProof/>
                <w:sz w:val="20"/>
                <w:szCs w:val="20"/>
              </w:rPr>
            </w:pPr>
            <w:r w:rsidRPr="0024439C">
              <w:rPr>
                <w:rFonts w:cstheme="minorHAnsi"/>
                <w:noProof/>
                <w:sz w:val="20"/>
                <w:szCs w:val="20"/>
              </w:rPr>
              <w:t>Analizirati utjecaj obnovljivih izvora energije na okoliš</w:t>
            </w:r>
          </w:p>
        </w:tc>
      </w:tr>
      <w:tr w:rsidR="00E21839" w:rsidRPr="0024439C" w14:paraId="4FDA6FA0" w14:textId="77777777" w:rsidTr="00A46DC0">
        <w:trPr>
          <w:trHeight w:val="427"/>
        </w:trPr>
        <w:tc>
          <w:tcPr>
            <w:tcW w:w="9495" w:type="dxa"/>
            <w:gridSpan w:val="3"/>
            <w:shd w:val="clear" w:color="auto" w:fill="B4C6E7" w:themeFill="accent1" w:themeFillTint="66"/>
            <w:tcMar>
              <w:left w:w="57" w:type="dxa"/>
              <w:right w:w="57" w:type="dxa"/>
            </w:tcMar>
            <w:vAlign w:val="center"/>
          </w:tcPr>
          <w:p w14:paraId="6A22B083"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Dominantan nastavni sustav i opis načina ostvarivanja SIU</w:t>
            </w:r>
          </w:p>
        </w:tc>
      </w:tr>
      <w:tr w:rsidR="00E21839" w:rsidRPr="0024439C" w14:paraId="1D83B214" w14:textId="77777777" w:rsidTr="00A46DC0">
        <w:trPr>
          <w:trHeight w:val="572"/>
        </w:trPr>
        <w:tc>
          <w:tcPr>
            <w:tcW w:w="9495" w:type="dxa"/>
            <w:gridSpan w:val="3"/>
            <w:shd w:val="clear" w:color="auto" w:fill="auto"/>
            <w:tcMar>
              <w:left w:w="57" w:type="dxa"/>
              <w:right w:w="57" w:type="dxa"/>
            </w:tcMar>
          </w:tcPr>
          <w:p w14:paraId="5E8B352C" w14:textId="3FDBF094" w:rsidR="00E21839" w:rsidRPr="0024439C" w:rsidRDefault="00693694" w:rsidP="0094521D">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Tijekom realizacije nastavnih sadržaja</w:t>
            </w:r>
            <w:r w:rsidR="001B084E" w:rsidRPr="0024439C">
              <w:rPr>
                <w:rFonts w:asciiTheme="minorHAnsi" w:hAnsiTheme="minorHAnsi" w:cstheme="minorHAnsi"/>
                <w:iCs/>
                <w:noProof/>
                <w:sz w:val="20"/>
                <w:szCs w:val="20"/>
                <w:lang w:val="hr-HR"/>
              </w:rPr>
              <w:t>, nastavnik predavačkom nastavom upoznaje polaznike s zakonskom regulativom</w:t>
            </w:r>
            <w:r w:rsidR="00CF4EFD" w:rsidRPr="0024439C">
              <w:rPr>
                <w:rFonts w:asciiTheme="minorHAnsi" w:hAnsiTheme="minorHAnsi" w:cstheme="minorHAnsi"/>
                <w:iCs/>
                <w:noProof/>
                <w:sz w:val="20"/>
                <w:szCs w:val="20"/>
                <w:lang w:val="hr-HR"/>
              </w:rPr>
              <w:t xml:space="preserve"> povezanom s obnovljivim izvorima energije, odnosno važećim zakonskim propisima i normama. </w:t>
            </w:r>
            <w:r w:rsidR="0011535E" w:rsidRPr="0024439C">
              <w:rPr>
                <w:rFonts w:asciiTheme="minorHAnsi" w:hAnsiTheme="minorHAnsi" w:cstheme="minorHAnsi"/>
                <w:iCs/>
                <w:noProof/>
                <w:sz w:val="20"/>
                <w:szCs w:val="20"/>
                <w:lang w:val="hr-HR"/>
              </w:rPr>
              <w:t>Heurističkom nastavom, nastavnik vodi učenike opisujuć</w:t>
            </w:r>
            <w:r w:rsidR="00E87D5A" w:rsidRPr="0024439C">
              <w:rPr>
                <w:rFonts w:asciiTheme="minorHAnsi" w:hAnsiTheme="minorHAnsi" w:cstheme="minorHAnsi"/>
                <w:iCs/>
                <w:noProof/>
                <w:sz w:val="20"/>
                <w:szCs w:val="20"/>
                <w:lang w:val="hr-HR"/>
              </w:rPr>
              <w:t xml:space="preserve">i sustave koji koriste energiju vode te plime i oseke te energiju biomase. </w:t>
            </w:r>
            <w:r w:rsidR="00740886" w:rsidRPr="0024439C">
              <w:rPr>
                <w:rFonts w:asciiTheme="minorHAnsi" w:hAnsiTheme="minorHAnsi" w:cstheme="minorHAnsi"/>
                <w:iCs/>
                <w:noProof/>
                <w:sz w:val="20"/>
                <w:szCs w:val="20"/>
                <w:lang w:val="hr-HR"/>
              </w:rPr>
              <w:t>Također, upoznaje ih s različitim spremnicima električne energije</w:t>
            </w:r>
            <w:r w:rsidR="001C3D4E" w:rsidRPr="0024439C">
              <w:rPr>
                <w:rFonts w:asciiTheme="minorHAnsi" w:hAnsiTheme="minorHAnsi" w:cstheme="minorHAnsi"/>
                <w:iCs/>
                <w:noProof/>
                <w:sz w:val="20"/>
                <w:szCs w:val="20"/>
                <w:lang w:val="hr-HR"/>
              </w:rPr>
              <w:t xml:space="preserve"> i opisuje kakav je utjecaj obnovljivih izvora energije na okoliš</w:t>
            </w:r>
            <w:r w:rsidR="00740886" w:rsidRPr="0024439C">
              <w:rPr>
                <w:rFonts w:asciiTheme="minorHAnsi" w:hAnsiTheme="minorHAnsi" w:cstheme="minorHAnsi"/>
                <w:iCs/>
                <w:noProof/>
                <w:sz w:val="20"/>
                <w:szCs w:val="20"/>
                <w:lang w:val="hr-HR"/>
              </w:rPr>
              <w:t xml:space="preserve">. </w:t>
            </w:r>
            <w:r w:rsidR="008E3C69" w:rsidRPr="0024439C">
              <w:rPr>
                <w:rFonts w:asciiTheme="minorHAnsi" w:hAnsiTheme="minorHAnsi" w:cstheme="minorHAnsi"/>
                <w:iCs/>
                <w:noProof/>
                <w:sz w:val="20"/>
                <w:szCs w:val="20"/>
                <w:lang w:val="hr-HR"/>
              </w:rPr>
              <w:t>Nastava se provod</w:t>
            </w:r>
            <w:r w:rsidR="006D6D77" w:rsidRPr="0024439C">
              <w:rPr>
                <w:rFonts w:asciiTheme="minorHAnsi" w:hAnsiTheme="minorHAnsi" w:cstheme="minorHAnsi"/>
                <w:iCs/>
                <w:noProof/>
                <w:sz w:val="20"/>
                <w:szCs w:val="20"/>
                <w:lang w:val="hr-HR"/>
              </w:rPr>
              <w:t>i obradom definirane teme iz odručja obnovljivih izvora energije vode i biomase</w:t>
            </w:r>
            <w:r w:rsidR="003403F0" w:rsidRPr="0024439C">
              <w:rPr>
                <w:rFonts w:asciiTheme="minorHAnsi" w:hAnsiTheme="minorHAnsi" w:cstheme="minorHAnsi"/>
                <w:iCs/>
                <w:noProof/>
                <w:sz w:val="20"/>
                <w:szCs w:val="20"/>
                <w:lang w:val="hr-HR"/>
              </w:rPr>
              <w:t xml:space="preserve"> u dogovoru nastavnika i polaznika pri čemu polaznik pristupa samostalnom izlaganju i obrani istog pred ostalim kolega</w:t>
            </w:r>
            <w:r w:rsidR="00D70CC3" w:rsidRPr="0024439C">
              <w:rPr>
                <w:rFonts w:asciiTheme="minorHAnsi" w:hAnsiTheme="minorHAnsi" w:cstheme="minorHAnsi"/>
                <w:iCs/>
                <w:noProof/>
                <w:sz w:val="20"/>
                <w:szCs w:val="20"/>
                <w:lang w:val="hr-HR"/>
              </w:rPr>
              <w:t>ma polaznicima usput odgovarajući na pitanje proizašla</w:t>
            </w:r>
            <w:r w:rsidR="00D0514C" w:rsidRPr="0024439C">
              <w:rPr>
                <w:rFonts w:asciiTheme="minorHAnsi" w:hAnsiTheme="minorHAnsi" w:cstheme="minorHAnsi"/>
                <w:iCs/>
                <w:noProof/>
                <w:sz w:val="20"/>
                <w:szCs w:val="20"/>
                <w:lang w:val="hr-HR"/>
              </w:rPr>
              <w:t xml:space="preserve"> njegovim izlaganjem razvijajući pritom kvalitetni diskusiju. Vježbe se izvode nakon održan</w:t>
            </w:r>
            <w:r w:rsidR="00785543" w:rsidRPr="0024439C">
              <w:rPr>
                <w:rFonts w:asciiTheme="minorHAnsi" w:hAnsiTheme="minorHAnsi" w:cstheme="minorHAnsi"/>
                <w:iCs/>
                <w:noProof/>
                <w:sz w:val="20"/>
                <w:szCs w:val="20"/>
                <w:lang w:val="hr-HR"/>
              </w:rPr>
              <w:t>og predavanja za pojedinu tematsku cjelinu.</w:t>
            </w:r>
          </w:p>
        </w:tc>
      </w:tr>
      <w:tr w:rsidR="00E21839" w:rsidRPr="0024439C" w14:paraId="605F99F8" w14:textId="77777777" w:rsidTr="00DB2BDB">
        <w:tc>
          <w:tcPr>
            <w:tcW w:w="1404" w:type="dxa"/>
            <w:shd w:val="clear" w:color="auto" w:fill="B4C6E7" w:themeFill="accent1" w:themeFillTint="66"/>
            <w:tcMar>
              <w:left w:w="57" w:type="dxa"/>
              <w:right w:w="57" w:type="dxa"/>
            </w:tcMar>
            <w:vAlign w:val="center"/>
          </w:tcPr>
          <w:p w14:paraId="2053B584"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Nastavne cjeline/teme</w:t>
            </w:r>
          </w:p>
        </w:tc>
        <w:tc>
          <w:tcPr>
            <w:tcW w:w="8091" w:type="dxa"/>
            <w:gridSpan w:val="2"/>
            <w:shd w:val="clear" w:color="auto" w:fill="auto"/>
            <w:tcMar>
              <w:left w:w="57" w:type="dxa"/>
              <w:right w:w="57" w:type="dxa"/>
            </w:tcMar>
            <w:vAlign w:val="center"/>
          </w:tcPr>
          <w:p w14:paraId="19945967" w14:textId="77777777" w:rsidR="0094521D" w:rsidRPr="0024439C" w:rsidRDefault="0094521D" w:rsidP="0094521D">
            <w:pPr>
              <w:pStyle w:val="ListParagraph"/>
              <w:numPr>
                <w:ilvl w:val="0"/>
                <w:numId w:val="8"/>
              </w:numPr>
              <w:tabs>
                <w:tab w:val="left" w:pos="2820"/>
              </w:tabs>
              <w:spacing w:after="0"/>
              <w:rPr>
                <w:rFonts w:cstheme="minorHAnsi"/>
                <w:iCs/>
                <w:noProof/>
                <w:sz w:val="20"/>
                <w:szCs w:val="20"/>
              </w:rPr>
            </w:pPr>
            <w:r w:rsidRPr="0024439C">
              <w:rPr>
                <w:rFonts w:cstheme="minorHAnsi"/>
                <w:iCs/>
                <w:noProof/>
                <w:sz w:val="20"/>
                <w:szCs w:val="20"/>
              </w:rPr>
              <w:t>Zakonski propisi i norme</w:t>
            </w:r>
          </w:p>
          <w:p w14:paraId="6B3677E4" w14:textId="77777777" w:rsidR="0094521D" w:rsidRPr="0024439C" w:rsidRDefault="0094521D" w:rsidP="0094521D">
            <w:pPr>
              <w:pStyle w:val="ListParagraph"/>
              <w:numPr>
                <w:ilvl w:val="0"/>
                <w:numId w:val="8"/>
              </w:numPr>
              <w:tabs>
                <w:tab w:val="left" w:pos="2820"/>
              </w:tabs>
              <w:spacing w:after="0"/>
              <w:rPr>
                <w:rFonts w:cstheme="minorHAnsi"/>
                <w:iCs/>
                <w:noProof/>
                <w:sz w:val="20"/>
                <w:szCs w:val="20"/>
              </w:rPr>
            </w:pPr>
            <w:r w:rsidRPr="0024439C">
              <w:rPr>
                <w:rFonts w:cstheme="minorHAnsi"/>
                <w:iCs/>
                <w:noProof/>
                <w:sz w:val="20"/>
                <w:szCs w:val="20"/>
              </w:rPr>
              <w:t>Sustavi koji koriste energiju vode</w:t>
            </w:r>
          </w:p>
          <w:p w14:paraId="23A25DDE" w14:textId="77777777" w:rsidR="0094521D" w:rsidRPr="0024439C" w:rsidRDefault="0094521D" w:rsidP="0094521D">
            <w:pPr>
              <w:pStyle w:val="ListParagraph"/>
              <w:numPr>
                <w:ilvl w:val="0"/>
                <w:numId w:val="8"/>
              </w:numPr>
              <w:tabs>
                <w:tab w:val="left" w:pos="2820"/>
              </w:tabs>
              <w:spacing w:after="0"/>
              <w:rPr>
                <w:rFonts w:cstheme="minorHAnsi"/>
                <w:iCs/>
                <w:noProof/>
                <w:sz w:val="20"/>
                <w:szCs w:val="20"/>
              </w:rPr>
            </w:pPr>
            <w:r w:rsidRPr="0024439C">
              <w:rPr>
                <w:rFonts w:cstheme="minorHAnsi"/>
                <w:iCs/>
                <w:noProof/>
                <w:sz w:val="20"/>
                <w:szCs w:val="20"/>
              </w:rPr>
              <w:t>Sustavi koji koriste energiju biomase</w:t>
            </w:r>
          </w:p>
          <w:p w14:paraId="26F7C0D4" w14:textId="77777777" w:rsidR="0094521D" w:rsidRPr="0024439C" w:rsidRDefault="0094521D" w:rsidP="0094521D">
            <w:pPr>
              <w:pStyle w:val="ListParagraph"/>
              <w:numPr>
                <w:ilvl w:val="0"/>
                <w:numId w:val="8"/>
              </w:numPr>
              <w:tabs>
                <w:tab w:val="left" w:pos="2820"/>
              </w:tabs>
              <w:spacing w:after="0"/>
              <w:rPr>
                <w:rFonts w:cstheme="minorHAnsi"/>
                <w:iCs/>
                <w:noProof/>
                <w:sz w:val="20"/>
                <w:szCs w:val="20"/>
              </w:rPr>
            </w:pPr>
            <w:r w:rsidRPr="0024439C">
              <w:rPr>
                <w:rFonts w:cstheme="minorHAnsi"/>
                <w:iCs/>
                <w:noProof/>
                <w:sz w:val="20"/>
                <w:szCs w:val="20"/>
              </w:rPr>
              <w:t>Spremnici električne energije</w:t>
            </w:r>
          </w:p>
          <w:p w14:paraId="2AAD95FB" w14:textId="09AD3AD1" w:rsidR="00782AD1" w:rsidRPr="0024439C" w:rsidRDefault="0094521D" w:rsidP="0094521D">
            <w:pPr>
              <w:pStyle w:val="ListParagraph"/>
              <w:numPr>
                <w:ilvl w:val="0"/>
                <w:numId w:val="8"/>
              </w:numPr>
              <w:tabs>
                <w:tab w:val="left" w:pos="2820"/>
              </w:tabs>
              <w:spacing w:after="0"/>
              <w:rPr>
                <w:rFonts w:cstheme="minorHAnsi"/>
                <w:iCs/>
                <w:noProof/>
                <w:sz w:val="20"/>
                <w:szCs w:val="20"/>
              </w:rPr>
            </w:pPr>
            <w:r w:rsidRPr="0024439C">
              <w:rPr>
                <w:rFonts w:cstheme="minorHAnsi"/>
                <w:iCs/>
                <w:noProof/>
                <w:sz w:val="20"/>
                <w:szCs w:val="20"/>
              </w:rPr>
              <w:t>Utjecaj obnovljivih izvora energije na okoliš</w:t>
            </w:r>
          </w:p>
        </w:tc>
      </w:tr>
      <w:tr w:rsidR="00E21839" w:rsidRPr="0024439C" w14:paraId="1065751E" w14:textId="77777777" w:rsidTr="00DB2BDB">
        <w:trPr>
          <w:trHeight w:val="486"/>
        </w:trPr>
        <w:tc>
          <w:tcPr>
            <w:tcW w:w="9495" w:type="dxa"/>
            <w:gridSpan w:val="3"/>
            <w:shd w:val="clear" w:color="auto" w:fill="B4C6E7" w:themeFill="accent1" w:themeFillTint="66"/>
            <w:tcMar>
              <w:left w:w="57" w:type="dxa"/>
              <w:right w:w="57" w:type="dxa"/>
            </w:tcMar>
            <w:vAlign w:val="center"/>
          </w:tcPr>
          <w:p w14:paraId="6432EAC5"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Načini i primjer vrjednovanja skupa ishoda učenja</w:t>
            </w:r>
          </w:p>
        </w:tc>
      </w:tr>
      <w:tr w:rsidR="00E21839" w:rsidRPr="0024439C" w14:paraId="0664ED9C" w14:textId="77777777" w:rsidTr="00A46DC0">
        <w:trPr>
          <w:trHeight w:val="572"/>
        </w:trPr>
        <w:tc>
          <w:tcPr>
            <w:tcW w:w="9495" w:type="dxa"/>
            <w:gridSpan w:val="3"/>
            <w:shd w:val="clear" w:color="auto" w:fill="auto"/>
            <w:tcMar>
              <w:left w:w="57" w:type="dxa"/>
              <w:right w:w="57" w:type="dxa"/>
            </w:tcMar>
          </w:tcPr>
          <w:p w14:paraId="0F50AC61" w14:textId="381E3D19" w:rsidR="005A6BF3" w:rsidRPr="0024439C" w:rsidRDefault="00041A07" w:rsidP="005A6BF3">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Pis</w:t>
            </w:r>
            <w:r w:rsidR="00DB2BDB">
              <w:rPr>
                <w:rFonts w:asciiTheme="minorHAnsi" w:hAnsiTheme="minorHAnsi" w:cstheme="minorHAnsi"/>
                <w:iCs/>
                <w:noProof/>
                <w:sz w:val="20"/>
                <w:szCs w:val="20"/>
                <w:lang w:val="hr-HR"/>
              </w:rPr>
              <w:t>a</w:t>
            </w:r>
            <w:r w:rsidRPr="0024439C">
              <w:rPr>
                <w:rFonts w:asciiTheme="minorHAnsi" w:hAnsiTheme="minorHAnsi" w:cstheme="minorHAnsi"/>
                <w:iCs/>
                <w:noProof/>
                <w:sz w:val="20"/>
                <w:szCs w:val="20"/>
                <w:lang w:val="hr-HR"/>
              </w:rPr>
              <w:t xml:space="preserve">nim putem, polaznik će objasniti </w:t>
            </w:r>
            <w:r w:rsidR="002D3839" w:rsidRPr="0024439C">
              <w:rPr>
                <w:rFonts w:asciiTheme="minorHAnsi" w:hAnsiTheme="minorHAnsi" w:cstheme="minorHAnsi"/>
                <w:iCs/>
                <w:noProof/>
                <w:sz w:val="20"/>
                <w:szCs w:val="20"/>
                <w:lang w:val="hr-HR"/>
              </w:rPr>
              <w:t>zakonske norme</w:t>
            </w:r>
            <w:r w:rsidR="001D2178" w:rsidRPr="0024439C">
              <w:rPr>
                <w:rFonts w:asciiTheme="minorHAnsi" w:hAnsiTheme="minorHAnsi" w:cstheme="minorHAnsi"/>
                <w:iCs/>
                <w:noProof/>
                <w:sz w:val="20"/>
                <w:szCs w:val="20"/>
                <w:lang w:val="hr-HR"/>
              </w:rPr>
              <w:t xml:space="preserve"> i propise povezane s obnovljivim izvorima energije vode te opisati sustave koji </w:t>
            </w:r>
            <w:r w:rsidR="002218C2" w:rsidRPr="0024439C">
              <w:rPr>
                <w:rFonts w:asciiTheme="minorHAnsi" w:hAnsiTheme="minorHAnsi" w:cstheme="minorHAnsi"/>
                <w:iCs/>
                <w:noProof/>
                <w:sz w:val="20"/>
                <w:szCs w:val="20"/>
                <w:lang w:val="hr-HR"/>
              </w:rPr>
              <w:t>koriste energije vode te plime i oseke</w:t>
            </w:r>
            <w:r w:rsidR="00B14BB0" w:rsidRPr="0024439C">
              <w:rPr>
                <w:rFonts w:asciiTheme="minorHAnsi" w:hAnsiTheme="minorHAnsi" w:cstheme="minorHAnsi"/>
                <w:iCs/>
                <w:noProof/>
                <w:sz w:val="20"/>
                <w:szCs w:val="20"/>
                <w:lang w:val="hr-HR"/>
              </w:rPr>
              <w:t>, usput opisujući koji spremnici električne energije postoje.</w:t>
            </w:r>
          </w:p>
          <w:p w14:paraId="5E2D2EB0" w14:textId="748EAD01" w:rsidR="00E21839" w:rsidRPr="0024439C" w:rsidRDefault="00BC3A81" w:rsidP="008C1C36">
            <w:pPr>
              <w:tabs>
                <w:tab w:val="left" w:pos="2820"/>
              </w:tabs>
              <w:spacing w:after="0"/>
              <w:jc w:val="both"/>
              <w:rPr>
                <w:rFonts w:asciiTheme="minorHAnsi" w:hAnsiTheme="minorHAnsi" w:cstheme="minorHAnsi"/>
                <w:bCs/>
                <w:noProof/>
                <w:sz w:val="20"/>
                <w:szCs w:val="20"/>
                <w:lang w:val="hr-HR"/>
              </w:rPr>
            </w:pPr>
            <w:r w:rsidRPr="0024439C">
              <w:rPr>
                <w:rFonts w:asciiTheme="minorHAnsi" w:hAnsiTheme="minorHAnsi" w:cstheme="minorHAnsi"/>
                <w:iCs/>
                <w:noProof/>
                <w:sz w:val="20"/>
                <w:szCs w:val="20"/>
                <w:lang w:val="hr-HR"/>
              </w:rPr>
              <w:lastRenderedPageBreak/>
              <w:t>Usmeno ili pis</w:t>
            </w:r>
            <w:r w:rsidR="00DB2BDB">
              <w:rPr>
                <w:rFonts w:asciiTheme="minorHAnsi" w:hAnsiTheme="minorHAnsi" w:cstheme="minorHAnsi"/>
                <w:iCs/>
                <w:noProof/>
                <w:sz w:val="20"/>
                <w:szCs w:val="20"/>
                <w:lang w:val="hr-HR"/>
              </w:rPr>
              <w:t>a</w:t>
            </w:r>
            <w:r w:rsidRPr="0024439C">
              <w:rPr>
                <w:rFonts w:asciiTheme="minorHAnsi" w:hAnsiTheme="minorHAnsi" w:cstheme="minorHAnsi"/>
                <w:iCs/>
                <w:noProof/>
                <w:sz w:val="20"/>
                <w:szCs w:val="20"/>
                <w:lang w:val="hr-HR"/>
              </w:rPr>
              <w:t>no će p</w:t>
            </w:r>
            <w:r w:rsidR="008C1C36" w:rsidRPr="0024439C">
              <w:rPr>
                <w:rFonts w:asciiTheme="minorHAnsi" w:hAnsiTheme="minorHAnsi" w:cstheme="minorHAnsi"/>
                <w:iCs/>
                <w:noProof/>
                <w:sz w:val="20"/>
                <w:szCs w:val="20"/>
                <w:lang w:val="hr-HR"/>
              </w:rPr>
              <w:t xml:space="preserve">rezentirati osnovne karakteristike zadanog sustava obnovljivih izvora energije i objasniti pretvorbu energije </w:t>
            </w:r>
            <w:r w:rsidR="00D5234E" w:rsidRPr="0024439C">
              <w:rPr>
                <w:rFonts w:asciiTheme="minorHAnsi" w:hAnsiTheme="minorHAnsi" w:cstheme="minorHAnsi"/>
                <w:iCs/>
                <w:noProof/>
                <w:sz w:val="20"/>
                <w:szCs w:val="20"/>
                <w:lang w:val="hr-HR"/>
              </w:rPr>
              <w:t>vode</w:t>
            </w:r>
            <w:r w:rsidR="008C1C36" w:rsidRPr="0024439C">
              <w:rPr>
                <w:rFonts w:asciiTheme="minorHAnsi" w:hAnsiTheme="minorHAnsi" w:cstheme="minorHAnsi"/>
                <w:iCs/>
                <w:noProof/>
                <w:sz w:val="20"/>
                <w:szCs w:val="20"/>
                <w:lang w:val="hr-HR"/>
              </w:rPr>
              <w:t xml:space="preserve"> u električnu i/ili toplinsku energiju u tom sustavu</w:t>
            </w:r>
            <w:r w:rsidRPr="0024439C">
              <w:rPr>
                <w:rFonts w:asciiTheme="minorHAnsi" w:hAnsiTheme="minorHAnsi" w:cstheme="minorHAnsi"/>
                <w:iCs/>
                <w:noProof/>
                <w:sz w:val="20"/>
                <w:szCs w:val="20"/>
                <w:lang w:val="hr-HR"/>
              </w:rPr>
              <w:t xml:space="preserve">, </w:t>
            </w:r>
            <w:r w:rsidR="00B925C7" w:rsidRPr="0024439C">
              <w:rPr>
                <w:rFonts w:asciiTheme="minorHAnsi" w:hAnsiTheme="minorHAnsi" w:cstheme="minorHAnsi"/>
                <w:iCs/>
                <w:noProof/>
                <w:sz w:val="20"/>
                <w:szCs w:val="20"/>
                <w:lang w:val="hr-HR"/>
              </w:rPr>
              <w:t>usput analizirajući</w:t>
            </w:r>
            <w:r w:rsidRPr="0024439C">
              <w:rPr>
                <w:rFonts w:asciiTheme="minorHAnsi" w:hAnsiTheme="minorHAnsi" w:cstheme="minorHAnsi"/>
                <w:iCs/>
                <w:noProof/>
                <w:sz w:val="20"/>
                <w:szCs w:val="20"/>
                <w:lang w:val="hr-HR"/>
              </w:rPr>
              <w:t xml:space="preserve"> </w:t>
            </w:r>
            <w:r w:rsidR="00D5234E" w:rsidRPr="0024439C">
              <w:rPr>
                <w:rFonts w:asciiTheme="minorHAnsi" w:hAnsiTheme="minorHAnsi" w:cstheme="minorHAnsi"/>
                <w:iCs/>
                <w:noProof/>
                <w:sz w:val="20"/>
                <w:szCs w:val="20"/>
                <w:lang w:val="hr-HR"/>
              </w:rPr>
              <w:t>kako odabrani sustav utje</w:t>
            </w:r>
            <w:r w:rsidR="00B925C7" w:rsidRPr="0024439C">
              <w:rPr>
                <w:rFonts w:asciiTheme="minorHAnsi" w:hAnsiTheme="minorHAnsi" w:cstheme="minorHAnsi"/>
                <w:iCs/>
                <w:noProof/>
                <w:sz w:val="20"/>
                <w:szCs w:val="20"/>
                <w:lang w:val="hr-HR"/>
              </w:rPr>
              <w:t>č</w:t>
            </w:r>
            <w:r w:rsidR="00D5234E" w:rsidRPr="0024439C">
              <w:rPr>
                <w:rFonts w:asciiTheme="minorHAnsi" w:hAnsiTheme="minorHAnsi" w:cstheme="minorHAnsi"/>
                <w:iCs/>
                <w:noProof/>
                <w:sz w:val="20"/>
                <w:szCs w:val="20"/>
                <w:lang w:val="hr-HR"/>
              </w:rPr>
              <w:t xml:space="preserve">e na </w:t>
            </w:r>
            <w:r w:rsidR="00B925C7" w:rsidRPr="0024439C">
              <w:rPr>
                <w:rFonts w:asciiTheme="minorHAnsi" w:hAnsiTheme="minorHAnsi" w:cstheme="minorHAnsi"/>
                <w:iCs/>
                <w:noProof/>
                <w:sz w:val="20"/>
                <w:szCs w:val="20"/>
                <w:lang w:val="hr-HR"/>
              </w:rPr>
              <w:t>okoliš.</w:t>
            </w:r>
          </w:p>
        </w:tc>
      </w:tr>
      <w:tr w:rsidR="00E21839" w:rsidRPr="0024439C" w14:paraId="5878794C" w14:textId="77777777" w:rsidTr="00DB2BDB">
        <w:tc>
          <w:tcPr>
            <w:tcW w:w="9495" w:type="dxa"/>
            <w:gridSpan w:val="3"/>
            <w:shd w:val="clear" w:color="auto" w:fill="B4C6E7" w:themeFill="accent1" w:themeFillTint="66"/>
            <w:tcMar>
              <w:left w:w="57" w:type="dxa"/>
              <w:right w:w="57" w:type="dxa"/>
            </w:tcMar>
            <w:vAlign w:val="center"/>
          </w:tcPr>
          <w:p w14:paraId="2BCFA84E"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lastRenderedPageBreak/>
              <w:t>Prilagodba iskustava učenja za polaznike/osobe s invaliditetom</w:t>
            </w:r>
          </w:p>
        </w:tc>
      </w:tr>
      <w:tr w:rsidR="00E21839" w:rsidRPr="0024439C" w14:paraId="688DD0A5" w14:textId="77777777" w:rsidTr="00A46DC0">
        <w:tc>
          <w:tcPr>
            <w:tcW w:w="9495" w:type="dxa"/>
            <w:gridSpan w:val="3"/>
            <w:shd w:val="clear" w:color="auto" w:fill="auto"/>
            <w:tcMar>
              <w:left w:w="57" w:type="dxa"/>
              <w:right w:w="57" w:type="dxa"/>
            </w:tcMar>
          </w:tcPr>
          <w:p w14:paraId="5799686C" w14:textId="77777777" w:rsidR="00E21839" w:rsidRPr="0024439C" w:rsidRDefault="00E21839" w:rsidP="00E26FE7">
            <w:pPr>
              <w:tabs>
                <w:tab w:val="left" w:pos="2820"/>
              </w:tabs>
              <w:spacing w:after="0"/>
              <w:rPr>
                <w:rFonts w:asciiTheme="minorHAnsi" w:hAnsiTheme="minorHAnsi" w:cstheme="minorHAnsi"/>
                <w:i/>
                <w:noProof/>
                <w:sz w:val="16"/>
                <w:szCs w:val="16"/>
                <w:lang w:val="hr-HR"/>
              </w:rPr>
            </w:pPr>
            <w:r w:rsidRPr="0024439C">
              <w:rPr>
                <w:rFonts w:asciiTheme="minorHAnsi" w:hAnsiTheme="minorHAnsi" w:cstheme="minorHAnsi"/>
                <w:i/>
                <w:noProof/>
                <w:sz w:val="16"/>
                <w:szCs w:val="16"/>
                <w:lang w:val="hr-HR"/>
              </w:rPr>
              <w:t>(Izraditi način i primjer vrjednovanja skupa ishoda učenja za polaznike/osobe s invaliditetom ako je primjenjivo)</w:t>
            </w:r>
          </w:p>
          <w:p w14:paraId="3347E7A1" w14:textId="77777777" w:rsidR="00E21839" w:rsidRPr="0024439C" w:rsidRDefault="00E21839" w:rsidP="00E26FE7">
            <w:pPr>
              <w:tabs>
                <w:tab w:val="left" w:pos="2820"/>
              </w:tabs>
              <w:spacing w:after="0"/>
              <w:rPr>
                <w:rFonts w:asciiTheme="minorHAnsi" w:hAnsiTheme="minorHAnsi" w:cstheme="minorHAnsi"/>
                <w:iCs/>
                <w:noProof/>
                <w:sz w:val="20"/>
                <w:szCs w:val="20"/>
                <w:lang w:val="hr-HR"/>
              </w:rPr>
            </w:pPr>
          </w:p>
        </w:tc>
      </w:tr>
    </w:tbl>
    <w:p w14:paraId="573BD0FA" w14:textId="50A777C4" w:rsidR="00A46DC0" w:rsidRDefault="00A46DC0" w:rsidP="004A21E2">
      <w:pPr>
        <w:rPr>
          <w:lang w:val="hr-HR"/>
        </w:rPr>
      </w:pPr>
      <w:bookmarkStart w:id="6" w:name="_Hlk106011362"/>
      <w:bookmarkEnd w:id="4"/>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21"/>
      </w:tblGrid>
      <w:tr w:rsidR="00ED70E8" w:rsidRPr="0024439C" w14:paraId="1B94CE54" w14:textId="77777777" w:rsidTr="00E15C87">
        <w:trPr>
          <w:trHeight w:val="558"/>
        </w:trPr>
        <w:tc>
          <w:tcPr>
            <w:tcW w:w="2537" w:type="dxa"/>
            <w:shd w:val="clear" w:color="auto" w:fill="8EAADB" w:themeFill="accent1" w:themeFillTint="99"/>
            <w:tcMar>
              <w:left w:w="57" w:type="dxa"/>
              <w:right w:w="57" w:type="dxa"/>
            </w:tcMar>
            <w:vAlign w:val="center"/>
          </w:tcPr>
          <w:p w14:paraId="74D40A44" w14:textId="2CCCF125" w:rsidR="00ED70E8" w:rsidRPr="0024439C" w:rsidRDefault="00ED70E8"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NAZIV MODULA</w:t>
            </w:r>
          </w:p>
        </w:tc>
        <w:tc>
          <w:tcPr>
            <w:tcW w:w="6958" w:type="dxa"/>
            <w:gridSpan w:val="3"/>
            <w:shd w:val="clear" w:color="auto" w:fill="auto"/>
            <w:vAlign w:val="center"/>
          </w:tcPr>
          <w:p w14:paraId="059AB816" w14:textId="57753764" w:rsidR="00ED70E8" w:rsidRPr="00DB2BDB" w:rsidRDefault="00DB2BDB" w:rsidP="00E26FE7">
            <w:pPr>
              <w:spacing w:before="60" w:after="60" w:line="240" w:lineRule="auto"/>
              <w:ind w:left="397" w:hanging="397"/>
              <w:rPr>
                <w:rFonts w:asciiTheme="minorHAnsi" w:hAnsiTheme="minorHAnsi" w:cstheme="minorHAnsi"/>
                <w:b/>
                <w:bCs/>
                <w:noProof/>
                <w:sz w:val="20"/>
                <w:szCs w:val="20"/>
                <w:lang w:val="hr-HR"/>
              </w:rPr>
            </w:pPr>
            <w:r>
              <w:rPr>
                <w:rFonts w:asciiTheme="minorHAnsi" w:hAnsiTheme="minorHAnsi" w:cstheme="minorHAnsi"/>
                <w:b/>
                <w:bCs/>
                <w:noProof/>
                <w:color w:val="000000"/>
                <w:sz w:val="20"/>
                <w:szCs w:val="20"/>
                <w:lang w:val="hr-HR"/>
              </w:rPr>
              <w:t>M</w:t>
            </w:r>
            <w:r w:rsidRPr="00DB2BDB">
              <w:rPr>
                <w:rFonts w:asciiTheme="minorHAnsi" w:hAnsiTheme="minorHAnsi" w:cstheme="minorHAnsi"/>
                <w:b/>
                <w:bCs/>
                <w:noProof/>
                <w:color w:val="000000"/>
                <w:sz w:val="20"/>
                <w:szCs w:val="20"/>
                <w:lang w:val="hr-HR"/>
              </w:rPr>
              <w:t>al</w:t>
            </w:r>
            <w:r>
              <w:rPr>
                <w:rFonts w:asciiTheme="minorHAnsi" w:hAnsiTheme="minorHAnsi" w:cstheme="minorHAnsi"/>
                <w:b/>
                <w:bCs/>
                <w:noProof/>
                <w:color w:val="000000"/>
                <w:sz w:val="20"/>
                <w:szCs w:val="20"/>
                <w:lang w:val="hr-HR"/>
              </w:rPr>
              <w:t>e</w:t>
            </w:r>
            <w:r w:rsidRPr="00DB2BDB">
              <w:rPr>
                <w:rFonts w:asciiTheme="minorHAnsi" w:hAnsiTheme="minorHAnsi" w:cstheme="minorHAnsi"/>
                <w:b/>
                <w:bCs/>
                <w:noProof/>
                <w:color w:val="000000"/>
                <w:sz w:val="20"/>
                <w:szCs w:val="20"/>
                <w:lang w:val="hr-HR"/>
              </w:rPr>
              <w:t xml:space="preserve"> hidroelektran</w:t>
            </w:r>
            <w:r>
              <w:rPr>
                <w:rFonts w:asciiTheme="minorHAnsi" w:hAnsiTheme="minorHAnsi" w:cstheme="minorHAnsi"/>
                <w:b/>
                <w:bCs/>
                <w:noProof/>
                <w:color w:val="000000"/>
                <w:sz w:val="20"/>
                <w:szCs w:val="20"/>
                <w:lang w:val="hr-HR"/>
              </w:rPr>
              <w:t>e</w:t>
            </w:r>
          </w:p>
        </w:tc>
      </w:tr>
      <w:tr w:rsidR="00ED70E8" w:rsidRPr="0024439C" w14:paraId="5E4E0FC4" w14:textId="77777777" w:rsidTr="00E15C87">
        <w:trPr>
          <w:trHeight w:val="558"/>
        </w:trPr>
        <w:tc>
          <w:tcPr>
            <w:tcW w:w="2537" w:type="dxa"/>
            <w:shd w:val="clear" w:color="auto" w:fill="B4C6E7" w:themeFill="accent1" w:themeFillTint="66"/>
            <w:tcMar>
              <w:left w:w="57" w:type="dxa"/>
              <w:right w:w="57" w:type="dxa"/>
            </w:tcMar>
            <w:vAlign w:val="center"/>
          </w:tcPr>
          <w:p w14:paraId="5A94D1A0" w14:textId="77777777" w:rsidR="00ED70E8" w:rsidRPr="0024439C" w:rsidRDefault="00ED70E8"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Šifra modula</w:t>
            </w:r>
          </w:p>
        </w:tc>
        <w:tc>
          <w:tcPr>
            <w:tcW w:w="6958" w:type="dxa"/>
            <w:gridSpan w:val="3"/>
            <w:shd w:val="clear" w:color="auto" w:fill="auto"/>
            <w:vAlign w:val="center"/>
          </w:tcPr>
          <w:p w14:paraId="1A3AD6C5" w14:textId="77777777" w:rsidR="00ED70E8" w:rsidRPr="0024439C" w:rsidRDefault="00ED70E8" w:rsidP="00E26FE7">
            <w:pPr>
              <w:spacing w:after="0"/>
              <w:ind w:left="397" w:hanging="397"/>
              <w:rPr>
                <w:rFonts w:asciiTheme="minorHAnsi" w:hAnsiTheme="minorHAnsi" w:cstheme="minorHAnsi"/>
                <w:b/>
                <w:noProof/>
                <w:sz w:val="20"/>
                <w:szCs w:val="20"/>
                <w:lang w:val="hr-HR"/>
              </w:rPr>
            </w:pPr>
          </w:p>
        </w:tc>
      </w:tr>
      <w:tr w:rsidR="00ED70E8" w:rsidRPr="0024439C" w14:paraId="7A699D99" w14:textId="77777777" w:rsidTr="00E15C87">
        <w:trPr>
          <w:trHeight w:val="558"/>
        </w:trPr>
        <w:tc>
          <w:tcPr>
            <w:tcW w:w="2537" w:type="dxa"/>
            <w:shd w:val="clear" w:color="auto" w:fill="B4C6E7" w:themeFill="accent1" w:themeFillTint="66"/>
            <w:tcMar>
              <w:left w:w="57" w:type="dxa"/>
              <w:right w:w="57" w:type="dxa"/>
            </w:tcMar>
            <w:vAlign w:val="center"/>
          </w:tcPr>
          <w:p w14:paraId="0CE019B0" w14:textId="77777777" w:rsidR="00ED70E8" w:rsidRPr="0024439C" w:rsidRDefault="00ED70E8"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Kvalifikacije nastavnika koji sudjeluju u realizaciji modula</w:t>
            </w:r>
          </w:p>
        </w:tc>
        <w:tc>
          <w:tcPr>
            <w:tcW w:w="6958" w:type="dxa"/>
            <w:gridSpan w:val="3"/>
            <w:shd w:val="clear" w:color="auto" w:fill="auto"/>
            <w:vAlign w:val="center"/>
          </w:tcPr>
          <w:p w14:paraId="30E390D0" w14:textId="77777777" w:rsidR="008752F7" w:rsidRPr="0024439C" w:rsidRDefault="008752F7" w:rsidP="008752F7">
            <w:pPr>
              <w:spacing w:after="0"/>
              <w:ind w:left="397" w:hanging="397"/>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Kadrovski uvjeti:</w:t>
            </w:r>
          </w:p>
          <w:p w14:paraId="25375AE0" w14:textId="77777777" w:rsidR="008752F7" w:rsidRPr="0024439C" w:rsidRDefault="008752F7" w:rsidP="008752F7">
            <w:pPr>
              <w:spacing w:after="0"/>
              <w:ind w:left="397" w:hanging="397"/>
              <w:jc w:val="both"/>
              <w:rPr>
                <w:rFonts w:asciiTheme="minorHAnsi" w:hAnsiTheme="minorHAnsi" w:cstheme="minorHAnsi"/>
                <w:sz w:val="20"/>
                <w:szCs w:val="20"/>
                <w:lang w:val="hr-HR"/>
              </w:rPr>
            </w:pPr>
          </w:p>
          <w:p w14:paraId="57A5F8A6" w14:textId="77777777" w:rsidR="008752F7" w:rsidRPr="0024439C" w:rsidRDefault="008752F7" w:rsidP="008752F7">
            <w:pPr>
              <w:spacing w:after="0"/>
              <w:ind w:left="36"/>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najmanje razina 6 HKO-a (preddiplomski sveučilišni studij, preddiplomski stručni studij) odgovarajućeg profila</w:t>
            </w:r>
          </w:p>
          <w:p w14:paraId="1540D7C4" w14:textId="77777777" w:rsidR="008752F7" w:rsidRPr="0024439C" w:rsidRDefault="008752F7" w:rsidP="008752F7">
            <w:pPr>
              <w:spacing w:after="0"/>
              <w:ind w:left="397" w:hanging="397"/>
              <w:jc w:val="both"/>
              <w:rPr>
                <w:rFonts w:asciiTheme="minorHAnsi" w:hAnsiTheme="minorHAnsi" w:cstheme="minorHAnsi"/>
                <w:sz w:val="20"/>
                <w:szCs w:val="20"/>
                <w:lang w:val="hr-HR"/>
              </w:rPr>
            </w:pPr>
          </w:p>
          <w:p w14:paraId="504CEB4C" w14:textId="551A669D" w:rsidR="00ED70E8" w:rsidRPr="008604A1" w:rsidRDefault="008752F7" w:rsidP="008604A1">
            <w:pPr>
              <w:spacing w:after="0"/>
              <w:ind w:left="36"/>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Specifična znanja povezana sa skupom ishoda učenja mogu biti stečena formalnim obrazovanjem, neformalnim i informalnim učenjem. Ishodi učenja mogu se ostvarivati neformalnim i informalnim učenjem.</w:t>
            </w:r>
          </w:p>
          <w:p w14:paraId="0C462798" w14:textId="3C7A4C95" w:rsidR="006A3D58" w:rsidRPr="0024439C" w:rsidRDefault="00843FC3" w:rsidP="00E26FE7">
            <w:pPr>
              <w:spacing w:after="0"/>
              <w:ind w:left="34"/>
              <w:jc w:val="both"/>
              <w:rPr>
                <w:rFonts w:asciiTheme="minorHAnsi" w:hAnsiTheme="minorHAnsi" w:cstheme="minorHAnsi"/>
                <w:bCs/>
                <w:noProof/>
                <w:sz w:val="20"/>
                <w:szCs w:val="20"/>
                <w:lang w:val="hr-HR"/>
              </w:rPr>
            </w:pPr>
            <w:hyperlink r:id="rId37" w:history="1">
              <w:r w:rsidR="00A74ACC" w:rsidRPr="0024439C">
                <w:rPr>
                  <w:rStyle w:val="Hyperlink"/>
                  <w:rFonts w:asciiTheme="minorHAnsi" w:hAnsiTheme="minorHAnsi" w:cstheme="minorHAnsi"/>
                  <w:bCs/>
                  <w:noProof/>
                  <w:sz w:val="20"/>
                  <w:szCs w:val="20"/>
                  <w:lang w:val="hr-HR"/>
                </w:rPr>
                <w:t>https://hko.srce.hr/registar/skup-ishoda-ucenja/detalji/2030</w:t>
              </w:r>
            </w:hyperlink>
            <w:r w:rsidR="00A74ACC" w:rsidRPr="0024439C">
              <w:rPr>
                <w:rFonts w:asciiTheme="minorHAnsi" w:hAnsiTheme="minorHAnsi" w:cstheme="minorHAnsi"/>
                <w:bCs/>
                <w:noProof/>
                <w:sz w:val="20"/>
                <w:szCs w:val="20"/>
                <w:lang w:val="hr-HR"/>
              </w:rPr>
              <w:t xml:space="preserve"> </w:t>
            </w:r>
          </w:p>
        </w:tc>
      </w:tr>
      <w:tr w:rsidR="00ED70E8" w:rsidRPr="0024439C" w14:paraId="6B87E1AA" w14:textId="77777777" w:rsidTr="00E15C87">
        <w:trPr>
          <w:trHeight w:val="558"/>
        </w:trPr>
        <w:tc>
          <w:tcPr>
            <w:tcW w:w="2537" w:type="dxa"/>
            <w:shd w:val="clear" w:color="auto" w:fill="B4C6E7" w:themeFill="accent1" w:themeFillTint="66"/>
            <w:tcMar>
              <w:left w:w="57" w:type="dxa"/>
              <w:right w:w="57" w:type="dxa"/>
            </w:tcMar>
            <w:vAlign w:val="center"/>
          </w:tcPr>
          <w:p w14:paraId="59221E9D" w14:textId="77777777" w:rsidR="00ED70E8" w:rsidRPr="0024439C" w:rsidRDefault="00ED70E8"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Obujam modula (CSVET)</w:t>
            </w:r>
          </w:p>
        </w:tc>
        <w:tc>
          <w:tcPr>
            <w:tcW w:w="6958" w:type="dxa"/>
            <w:gridSpan w:val="3"/>
            <w:shd w:val="clear" w:color="auto" w:fill="auto"/>
            <w:vAlign w:val="center"/>
          </w:tcPr>
          <w:p w14:paraId="0CFD468A" w14:textId="4143E1E2" w:rsidR="00ED70E8" w:rsidRPr="0024439C" w:rsidRDefault="00ED70E8" w:rsidP="00E26FE7">
            <w:pPr>
              <w:spacing w:after="0"/>
              <w:ind w:left="397" w:hanging="397"/>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 </w:t>
            </w:r>
            <w:r w:rsidR="005A6BF3" w:rsidRPr="0024439C">
              <w:rPr>
                <w:rFonts w:asciiTheme="minorHAnsi" w:hAnsiTheme="minorHAnsi" w:cstheme="minorHAnsi"/>
                <w:b/>
                <w:noProof/>
                <w:sz w:val="20"/>
                <w:szCs w:val="20"/>
                <w:lang w:val="hr-HR"/>
              </w:rPr>
              <w:t>3</w:t>
            </w:r>
            <w:r w:rsidR="00C5699F" w:rsidRPr="0024439C">
              <w:rPr>
                <w:rFonts w:asciiTheme="minorHAnsi" w:hAnsiTheme="minorHAnsi" w:cstheme="minorHAnsi"/>
                <w:b/>
                <w:noProof/>
                <w:sz w:val="20"/>
                <w:szCs w:val="20"/>
                <w:lang w:val="hr-HR"/>
              </w:rPr>
              <w:t xml:space="preserve"> </w:t>
            </w:r>
            <w:r w:rsidRPr="0024439C">
              <w:rPr>
                <w:rFonts w:asciiTheme="minorHAnsi" w:hAnsiTheme="minorHAnsi" w:cstheme="minorHAnsi"/>
                <w:b/>
                <w:noProof/>
                <w:sz w:val="20"/>
                <w:szCs w:val="20"/>
                <w:lang w:val="hr-HR"/>
              </w:rPr>
              <w:t>CSVET</w:t>
            </w:r>
          </w:p>
        </w:tc>
      </w:tr>
      <w:tr w:rsidR="00BD31B5" w:rsidRPr="0024439C" w14:paraId="123A1DC5" w14:textId="77777777" w:rsidTr="00E15C87">
        <w:trPr>
          <w:trHeight w:val="232"/>
        </w:trPr>
        <w:tc>
          <w:tcPr>
            <w:tcW w:w="2537" w:type="dxa"/>
            <w:vMerge w:val="restart"/>
            <w:shd w:val="clear" w:color="auto" w:fill="8EAADB" w:themeFill="accent1" w:themeFillTint="99"/>
            <w:tcMar>
              <w:left w:w="57" w:type="dxa"/>
              <w:right w:w="57" w:type="dxa"/>
            </w:tcMar>
            <w:vAlign w:val="center"/>
          </w:tcPr>
          <w:p w14:paraId="35E5426C" w14:textId="276E6103" w:rsidR="00BD31B5" w:rsidRPr="0024439C" w:rsidRDefault="00BD31B5" w:rsidP="00BD31B5">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vAlign w:val="center"/>
          </w:tcPr>
          <w:p w14:paraId="4E3A8336" w14:textId="0C034D12" w:rsidR="00BD31B5" w:rsidRPr="0024439C" w:rsidRDefault="00BD31B5" w:rsidP="00BD31B5">
            <w:pPr>
              <w:spacing w:after="0" w:line="240" w:lineRule="auto"/>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35C882FD" w14:textId="064D5A62" w:rsidR="00BD31B5" w:rsidRPr="0024439C" w:rsidRDefault="00BD31B5" w:rsidP="00BD31B5">
            <w:pPr>
              <w:spacing w:after="0" w:line="240" w:lineRule="auto"/>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2321" w:type="dxa"/>
            <w:shd w:val="clear" w:color="auto" w:fill="8EAADB" w:themeFill="accent1" w:themeFillTint="99"/>
            <w:vAlign w:val="center"/>
          </w:tcPr>
          <w:p w14:paraId="3731F2BD" w14:textId="7F82F629" w:rsidR="00BD31B5" w:rsidRPr="0024439C" w:rsidRDefault="00BD31B5" w:rsidP="00BD31B5">
            <w:pPr>
              <w:spacing w:after="0" w:line="240" w:lineRule="auto"/>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Samostalne aktivnosti polaznika</w:t>
            </w:r>
          </w:p>
        </w:tc>
      </w:tr>
      <w:tr w:rsidR="00BD31B5" w:rsidRPr="0024439C" w14:paraId="0F1C5333" w14:textId="77777777" w:rsidTr="00E15C87">
        <w:trPr>
          <w:trHeight w:val="231"/>
        </w:trPr>
        <w:tc>
          <w:tcPr>
            <w:tcW w:w="2537" w:type="dxa"/>
            <w:vMerge/>
            <w:shd w:val="clear" w:color="auto" w:fill="8EAADB" w:themeFill="accent1" w:themeFillTint="99"/>
            <w:tcMar>
              <w:left w:w="57" w:type="dxa"/>
              <w:right w:w="57" w:type="dxa"/>
            </w:tcMar>
            <w:vAlign w:val="center"/>
          </w:tcPr>
          <w:p w14:paraId="21BE5FC0" w14:textId="77777777" w:rsidR="00BD31B5" w:rsidRPr="0024439C" w:rsidRDefault="00BD31B5" w:rsidP="00BD31B5">
            <w:pPr>
              <w:spacing w:after="0" w:line="240" w:lineRule="auto"/>
              <w:rPr>
                <w:rFonts w:asciiTheme="minorHAnsi" w:hAnsiTheme="minorHAnsi" w:cstheme="minorHAnsi"/>
                <w:b/>
                <w:bCs/>
                <w:noProof/>
                <w:color w:val="000000"/>
                <w:sz w:val="20"/>
                <w:szCs w:val="20"/>
                <w:lang w:val="hr-HR"/>
              </w:rPr>
            </w:pPr>
          </w:p>
        </w:tc>
        <w:tc>
          <w:tcPr>
            <w:tcW w:w="2318" w:type="dxa"/>
            <w:vAlign w:val="center"/>
          </w:tcPr>
          <w:p w14:paraId="28467CF4" w14:textId="3DFA8EED" w:rsidR="00BD31B5" w:rsidRPr="0024439C" w:rsidRDefault="007A2562" w:rsidP="008604A1">
            <w:pPr>
              <w:spacing w:before="60" w:after="60" w:line="240" w:lineRule="auto"/>
              <w:ind w:left="397" w:hanging="397"/>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2</w:t>
            </w:r>
            <w:r w:rsidR="00A878FF" w:rsidRPr="0024439C">
              <w:rPr>
                <w:rFonts w:asciiTheme="minorHAnsi" w:hAnsiTheme="minorHAnsi" w:cstheme="minorHAnsi"/>
                <w:noProof/>
                <w:sz w:val="20"/>
                <w:szCs w:val="20"/>
                <w:lang w:val="hr-HR"/>
              </w:rPr>
              <w:t>0</w:t>
            </w:r>
            <w:r w:rsidR="00BD31B5" w:rsidRPr="0024439C">
              <w:rPr>
                <w:rFonts w:asciiTheme="minorHAnsi" w:hAnsiTheme="minorHAnsi" w:cstheme="minorHAnsi"/>
                <w:noProof/>
                <w:sz w:val="20"/>
                <w:szCs w:val="20"/>
                <w:lang w:val="hr-HR"/>
              </w:rPr>
              <w:t xml:space="preserve"> sati (</w:t>
            </w:r>
            <w:r w:rsidR="000D3277">
              <w:rPr>
                <w:rFonts w:asciiTheme="minorHAnsi" w:hAnsiTheme="minorHAnsi" w:cstheme="minorHAnsi"/>
                <w:noProof/>
                <w:sz w:val="20"/>
                <w:szCs w:val="20"/>
                <w:lang w:val="hr-HR"/>
              </w:rPr>
              <w:t>27</w:t>
            </w:r>
            <w:r w:rsidR="00BD31B5" w:rsidRPr="0024439C">
              <w:rPr>
                <w:rFonts w:asciiTheme="minorHAnsi" w:hAnsiTheme="minorHAnsi" w:cstheme="minorHAnsi"/>
                <w:noProof/>
                <w:sz w:val="20"/>
                <w:szCs w:val="20"/>
                <w:lang w:val="hr-HR"/>
              </w:rPr>
              <w:t>%)</w:t>
            </w:r>
          </w:p>
        </w:tc>
        <w:tc>
          <w:tcPr>
            <w:tcW w:w="2319" w:type="dxa"/>
            <w:vAlign w:val="center"/>
          </w:tcPr>
          <w:p w14:paraId="33346C24" w14:textId="59209D65" w:rsidR="00BD31B5" w:rsidRPr="0024439C" w:rsidRDefault="007A2562" w:rsidP="008604A1">
            <w:pPr>
              <w:spacing w:before="60" w:after="60" w:line="240" w:lineRule="auto"/>
              <w:ind w:left="397" w:hanging="397"/>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45</w:t>
            </w:r>
            <w:r w:rsidR="00BD31B5" w:rsidRPr="0024439C">
              <w:rPr>
                <w:rFonts w:asciiTheme="minorHAnsi" w:hAnsiTheme="minorHAnsi" w:cstheme="minorHAnsi"/>
                <w:noProof/>
                <w:sz w:val="20"/>
                <w:szCs w:val="20"/>
                <w:lang w:val="hr-HR"/>
              </w:rPr>
              <w:t xml:space="preserve"> sati (</w:t>
            </w:r>
            <w:r w:rsidR="008604A1">
              <w:rPr>
                <w:rFonts w:asciiTheme="minorHAnsi" w:hAnsiTheme="minorHAnsi" w:cstheme="minorHAnsi"/>
                <w:noProof/>
                <w:sz w:val="20"/>
                <w:szCs w:val="20"/>
                <w:lang w:val="hr-HR"/>
              </w:rPr>
              <w:t>6</w:t>
            </w:r>
            <w:r w:rsidR="00A878FF" w:rsidRPr="0024439C">
              <w:rPr>
                <w:rFonts w:asciiTheme="minorHAnsi" w:hAnsiTheme="minorHAnsi" w:cstheme="minorHAnsi"/>
                <w:noProof/>
                <w:sz w:val="20"/>
                <w:szCs w:val="20"/>
                <w:lang w:val="hr-HR"/>
              </w:rPr>
              <w:t>0</w:t>
            </w:r>
            <w:r w:rsidR="00BD31B5" w:rsidRPr="0024439C">
              <w:rPr>
                <w:rFonts w:asciiTheme="minorHAnsi" w:hAnsiTheme="minorHAnsi" w:cstheme="minorHAnsi"/>
                <w:noProof/>
                <w:sz w:val="20"/>
                <w:szCs w:val="20"/>
                <w:lang w:val="hr-HR"/>
              </w:rPr>
              <w:t>%)</w:t>
            </w:r>
          </w:p>
        </w:tc>
        <w:tc>
          <w:tcPr>
            <w:tcW w:w="2321" w:type="dxa"/>
            <w:vAlign w:val="center"/>
          </w:tcPr>
          <w:p w14:paraId="1F6C0C30" w14:textId="768061D6" w:rsidR="00BD31B5" w:rsidRPr="0024439C" w:rsidRDefault="005A6BF3" w:rsidP="008604A1">
            <w:pPr>
              <w:spacing w:before="60" w:after="60" w:line="240" w:lineRule="auto"/>
              <w:ind w:left="397" w:hanging="397"/>
              <w:jc w:val="center"/>
              <w:rPr>
                <w:rFonts w:asciiTheme="minorHAnsi" w:hAnsiTheme="minorHAnsi" w:cstheme="minorHAnsi"/>
                <w:noProof/>
                <w:color w:val="000000"/>
                <w:sz w:val="20"/>
                <w:szCs w:val="20"/>
                <w:lang w:val="hr-HR"/>
              </w:rPr>
            </w:pPr>
            <w:r w:rsidRPr="0024439C">
              <w:rPr>
                <w:rFonts w:asciiTheme="minorHAnsi" w:hAnsiTheme="minorHAnsi" w:cstheme="minorHAnsi"/>
                <w:noProof/>
                <w:sz w:val="20"/>
                <w:szCs w:val="20"/>
                <w:lang w:val="hr-HR"/>
              </w:rPr>
              <w:t>1</w:t>
            </w:r>
            <w:r w:rsidR="007A2562">
              <w:rPr>
                <w:rFonts w:asciiTheme="minorHAnsi" w:hAnsiTheme="minorHAnsi" w:cstheme="minorHAnsi"/>
                <w:noProof/>
                <w:sz w:val="20"/>
                <w:szCs w:val="20"/>
                <w:lang w:val="hr-HR"/>
              </w:rPr>
              <w:t>0</w:t>
            </w:r>
            <w:r w:rsidR="00BD31B5" w:rsidRPr="0024439C">
              <w:rPr>
                <w:rFonts w:asciiTheme="minorHAnsi" w:hAnsiTheme="minorHAnsi" w:cstheme="minorHAnsi"/>
                <w:noProof/>
                <w:sz w:val="20"/>
                <w:szCs w:val="20"/>
                <w:lang w:val="hr-HR"/>
              </w:rPr>
              <w:t xml:space="preserve"> sati (</w:t>
            </w:r>
            <w:r w:rsidR="008604A1">
              <w:rPr>
                <w:rFonts w:asciiTheme="minorHAnsi" w:hAnsiTheme="minorHAnsi" w:cstheme="minorHAnsi"/>
                <w:noProof/>
                <w:sz w:val="20"/>
                <w:szCs w:val="20"/>
                <w:lang w:val="hr-HR"/>
              </w:rPr>
              <w:t>13</w:t>
            </w:r>
            <w:r w:rsidR="00BD31B5" w:rsidRPr="0024439C">
              <w:rPr>
                <w:rFonts w:asciiTheme="minorHAnsi" w:hAnsiTheme="minorHAnsi" w:cstheme="minorHAnsi"/>
                <w:noProof/>
                <w:sz w:val="20"/>
                <w:szCs w:val="20"/>
                <w:lang w:val="hr-HR"/>
              </w:rPr>
              <w:t>%)</w:t>
            </w:r>
          </w:p>
        </w:tc>
      </w:tr>
      <w:tr w:rsidR="00BD31B5" w:rsidRPr="0024439C" w14:paraId="357BC3D6" w14:textId="77777777" w:rsidTr="00E15C87">
        <w:tc>
          <w:tcPr>
            <w:tcW w:w="2537" w:type="dxa"/>
            <w:shd w:val="clear" w:color="auto" w:fill="B4C6E7" w:themeFill="accent1" w:themeFillTint="66"/>
            <w:tcMar>
              <w:left w:w="57" w:type="dxa"/>
              <w:right w:w="57" w:type="dxa"/>
            </w:tcMar>
            <w:vAlign w:val="center"/>
          </w:tcPr>
          <w:p w14:paraId="2E73C85F"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Status modula</w:t>
            </w:r>
          </w:p>
          <w:p w14:paraId="2ADABCC7"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(obvezni/izborni)</w:t>
            </w:r>
          </w:p>
        </w:tc>
        <w:tc>
          <w:tcPr>
            <w:tcW w:w="6958" w:type="dxa"/>
            <w:gridSpan w:val="3"/>
            <w:tcMar>
              <w:left w:w="57" w:type="dxa"/>
              <w:right w:w="57" w:type="dxa"/>
            </w:tcMar>
            <w:vAlign w:val="center"/>
          </w:tcPr>
          <w:p w14:paraId="2488F716" w14:textId="46DADD75" w:rsidR="00BD31B5" w:rsidRPr="0024439C" w:rsidRDefault="00BD31B5" w:rsidP="00E26FE7">
            <w:pPr>
              <w:spacing w:after="0"/>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obvezni</w:t>
            </w:r>
          </w:p>
        </w:tc>
      </w:tr>
      <w:tr w:rsidR="00BD31B5" w:rsidRPr="0024439C" w14:paraId="1A9C07B8" w14:textId="77777777" w:rsidTr="00E15C87">
        <w:trPr>
          <w:trHeight w:val="626"/>
        </w:trPr>
        <w:tc>
          <w:tcPr>
            <w:tcW w:w="2537" w:type="dxa"/>
            <w:shd w:val="clear" w:color="auto" w:fill="B4C6E7" w:themeFill="accent1" w:themeFillTint="66"/>
            <w:tcMar>
              <w:left w:w="57" w:type="dxa"/>
              <w:right w:w="57" w:type="dxa"/>
            </w:tcMar>
            <w:vAlign w:val="center"/>
          </w:tcPr>
          <w:p w14:paraId="0047C824"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 xml:space="preserve">Cilj (opis) modula </w:t>
            </w:r>
          </w:p>
        </w:tc>
        <w:tc>
          <w:tcPr>
            <w:tcW w:w="6958" w:type="dxa"/>
            <w:gridSpan w:val="3"/>
            <w:tcMar>
              <w:left w:w="57" w:type="dxa"/>
              <w:right w:w="57" w:type="dxa"/>
            </w:tcMar>
            <w:vAlign w:val="center"/>
          </w:tcPr>
          <w:p w14:paraId="5CD5AF9E" w14:textId="2D659FCC" w:rsidR="00BD31B5" w:rsidRPr="0024439C" w:rsidRDefault="00BD31B5" w:rsidP="00DB2BDB">
            <w:pPr>
              <w:tabs>
                <w:tab w:val="left" w:pos="2820"/>
              </w:tabs>
              <w:spacing w:after="12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Cilj modula je</w:t>
            </w:r>
            <w:r w:rsidR="005465FB" w:rsidRPr="0024439C">
              <w:rPr>
                <w:rFonts w:asciiTheme="minorHAnsi" w:hAnsiTheme="minorHAnsi" w:cstheme="minorHAnsi"/>
                <w:iCs/>
                <w:noProof/>
                <w:sz w:val="20"/>
                <w:szCs w:val="20"/>
                <w:lang w:val="hr-HR"/>
              </w:rPr>
              <w:t xml:space="preserve"> usvojiti </w:t>
            </w:r>
            <w:r w:rsidR="005E2D76" w:rsidRPr="0024439C">
              <w:rPr>
                <w:rFonts w:asciiTheme="minorHAnsi" w:hAnsiTheme="minorHAnsi" w:cstheme="minorHAnsi"/>
                <w:iCs/>
                <w:noProof/>
                <w:sz w:val="20"/>
                <w:szCs w:val="20"/>
                <w:lang w:val="hr-HR"/>
              </w:rPr>
              <w:t>t</w:t>
            </w:r>
            <w:r w:rsidR="005465FB" w:rsidRPr="0024439C">
              <w:rPr>
                <w:rFonts w:asciiTheme="minorHAnsi" w:hAnsiTheme="minorHAnsi" w:cstheme="minorHAnsi"/>
                <w:iCs/>
                <w:noProof/>
                <w:sz w:val="20"/>
                <w:szCs w:val="20"/>
                <w:lang w:val="hr-HR"/>
              </w:rPr>
              <w:t>eorijska znanja i praktične vještine</w:t>
            </w:r>
            <w:r w:rsidRPr="0024439C">
              <w:rPr>
                <w:rFonts w:asciiTheme="minorHAnsi" w:hAnsiTheme="minorHAnsi" w:cstheme="minorHAnsi"/>
                <w:iCs/>
                <w:noProof/>
                <w:sz w:val="20"/>
                <w:szCs w:val="20"/>
                <w:lang w:val="hr-HR"/>
              </w:rPr>
              <w:t xml:space="preserve"> </w:t>
            </w:r>
            <w:r w:rsidR="005A6BF3" w:rsidRPr="0024439C">
              <w:rPr>
                <w:rFonts w:asciiTheme="minorHAnsi" w:hAnsiTheme="minorHAnsi" w:cstheme="minorHAnsi"/>
                <w:iCs/>
                <w:noProof/>
                <w:sz w:val="20"/>
                <w:szCs w:val="20"/>
                <w:lang w:val="hr-HR"/>
              </w:rPr>
              <w:t>o pretvorbi energije u hidroelektranama</w:t>
            </w:r>
            <w:r w:rsidR="00426EEA" w:rsidRPr="0024439C">
              <w:rPr>
                <w:rFonts w:asciiTheme="minorHAnsi" w:hAnsiTheme="minorHAnsi" w:cstheme="minorHAnsi"/>
                <w:iCs/>
                <w:noProof/>
                <w:sz w:val="20"/>
                <w:szCs w:val="20"/>
                <w:lang w:val="hr-HR"/>
              </w:rPr>
              <w:t xml:space="preserve">, </w:t>
            </w:r>
            <w:r w:rsidR="005A6BF3" w:rsidRPr="0024439C">
              <w:rPr>
                <w:rFonts w:asciiTheme="minorHAnsi" w:hAnsiTheme="minorHAnsi" w:cstheme="minorHAnsi"/>
                <w:iCs/>
                <w:noProof/>
                <w:sz w:val="20"/>
                <w:szCs w:val="20"/>
                <w:lang w:val="hr-HR"/>
              </w:rPr>
              <w:t>razlikova</w:t>
            </w:r>
            <w:r w:rsidR="00426EEA" w:rsidRPr="0024439C">
              <w:rPr>
                <w:rFonts w:asciiTheme="minorHAnsi" w:hAnsiTheme="minorHAnsi" w:cstheme="minorHAnsi"/>
                <w:iCs/>
                <w:noProof/>
                <w:sz w:val="20"/>
                <w:szCs w:val="20"/>
                <w:lang w:val="hr-HR"/>
              </w:rPr>
              <w:t>nju</w:t>
            </w:r>
            <w:r w:rsidR="005A6BF3" w:rsidRPr="0024439C">
              <w:rPr>
                <w:rFonts w:asciiTheme="minorHAnsi" w:hAnsiTheme="minorHAnsi" w:cstheme="minorHAnsi"/>
                <w:iCs/>
                <w:noProof/>
                <w:sz w:val="20"/>
                <w:szCs w:val="20"/>
                <w:lang w:val="hr-HR"/>
              </w:rPr>
              <w:t xml:space="preserve"> male hidroelektrane po snazi, kao vrst</w:t>
            </w:r>
            <w:r w:rsidR="00426EEA" w:rsidRPr="0024439C">
              <w:rPr>
                <w:rFonts w:asciiTheme="minorHAnsi" w:hAnsiTheme="minorHAnsi" w:cstheme="minorHAnsi"/>
                <w:iCs/>
                <w:noProof/>
                <w:sz w:val="20"/>
                <w:szCs w:val="20"/>
                <w:lang w:val="hr-HR"/>
              </w:rPr>
              <w:t>ama</w:t>
            </w:r>
            <w:r w:rsidR="005A6BF3" w:rsidRPr="0024439C">
              <w:rPr>
                <w:rFonts w:asciiTheme="minorHAnsi" w:hAnsiTheme="minorHAnsi" w:cstheme="minorHAnsi"/>
                <w:iCs/>
                <w:noProof/>
                <w:sz w:val="20"/>
                <w:szCs w:val="20"/>
                <w:lang w:val="hr-HR"/>
              </w:rPr>
              <w:t xml:space="preserve"> i način</w:t>
            </w:r>
            <w:r w:rsidR="00426EEA" w:rsidRPr="0024439C">
              <w:rPr>
                <w:rFonts w:asciiTheme="minorHAnsi" w:hAnsiTheme="minorHAnsi" w:cstheme="minorHAnsi"/>
                <w:iCs/>
                <w:noProof/>
                <w:sz w:val="20"/>
                <w:szCs w:val="20"/>
                <w:lang w:val="hr-HR"/>
              </w:rPr>
              <w:t>ima</w:t>
            </w:r>
            <w:r w:rsidR="005A6BF3" w:rsidRPr="0024439C">
              <w:rPr>
                <w:rFonts w:asciiTheme="minorHAnsi" w:hAnsiTheme="minorHAnsi" w:cstheme="minorHAnsi"/>
                <w:iCs/>
                <w:noProof/>
                <w:sz w:val="20"/>
                <w:szCs w:val="20"/>
                <w:lang w:val="hr-HR"/>
              </w:rPr>
              <w:t xml:space="preserve"> rada u njima. </w:t>
            </w:r>
            <w:r w:rsidR="00F62205" w:rsidRPr="0024439C">
              <w:rPr>
                <w:rFonts w:asciiTheme="minorHAnsi" w:hAnsiTheme="minorHAnsi" w:cstheme="minorHAnsi"/>
                <w:iCs/>
                <w:noProof/>
                <w:sz w:val="20"/>
                <w:szCs w:val="20"/>
                <w:lang w:val="hr-HR"/>
              </w:rPr>
              <w:t xml:space="preserve">Polaznici će naučiti </w:t>
            </w:r>
            <w:r w:rsidR="00171C13" w:rsidRPr="0024439C">
              <w:rPr>
                <w:rFonts w:asciiTheme="minorHAnsi" w:hAnsiTheme="minorHAnsi" w:cstheme="minorHAnsi"/>
                <w:iCs/>
                <w:noProof/>
                <w:sz w:val="20"/>
                <w:szCs w:val="20"/>
                <w:lang w:val="hr-HR"/>
              </w:rPr>
              <w:t>koji su uvjeti priključenja malih hidroelektrana na mrežu te objasniti koji je utjecaj istih na okoliš.</w:t>
            </w:r>
          </w:p>
          <w:p w14:paraId="1E9A2577" w14:textId="24A06265" w:rsidR="00BD31B5" w:rsidRPr="0024439C" w:rsidRDefault="00BD31B5" w:rsidP="002F0C87">
            <w:pPr>
              <w:tabs>
                <w:tab w:val="left" w:pos="2820"/>
              </w:tabs>
              <w:spacing w:after="0"/>
              <w:jc w:val="both"/>
              <w:rPr>
                <w:rFonts w:asciiTheme="minorHAnsi" w:hAnsiTheme="minorHAnsi" w:cstheme="minorHAnsi"/>
                <w:iCs/>
                <w:noProof/>
                <w:sz w:val="16"/>
                <w:szCs w:val="16"/>
                <w:lang w:val="hr-HR"/>
              </w:rPr>
            </w:pPr>
            <w:r w:rsidRPr="0024439C">
              <w:rPr>
                <w:rFonts w:asciiTheme="minorHAnsi" w:hAnsiTheme="minorHAnsi" w:cstheme="minorHAnsi"/>
                <w:iCs/>
                <w:noProof/>
                <w:sz w:val="20"/>
                <w:szCs w:val="20"/>
                <w:lang w:val="hr-HR"/>
              </w:rPr>
              <w:t xml:space="preserve">Polaznici će </w:t>
            </w:r>
            <w:r w:rsidR="004F4F26" w:rsidRPr="0024439C">
              <w:rPr>
                <w:rFonts w:asciiTheme="minorHAnsi" w:hAnsiTheme="minorHAnsi" w:cstheme="minorHAnsi"/>
                <w:iCs/>
                <w:noProof/>
                <w:sz w:val="20"/>
                <w:szCs w:val="20"/>
                <w:lang w:val="hr-HR"/>
              </w:rPr>
              <w:t>k</w:t>
            </w:r>
            <w:r w:rsidRPr="0024439C">
              <w:rPr>
                <w:rFonts w:asciiTheme="minorHAnsi" w:hAnsiTheme="minorHAnsi" w:cstheme="minorHAnsi"/>
                <w:iCs/>
                <w:noProof/>
                <w:sz w:val="20"/>
                <w:szCs w:val="20"/>
                <w:lang w:val="hr-HR"/>
              </w:rPr>
              <w:t xml:space="preserve">ritičkim rasuđivanjem moći preporučiti izmjene koje će dovesti do veće energetske učinkovitosti te izvesti preporučene promjene. </w:t>
            </w:r>
          </w:p>
        </w:tc>
      </w:tr>
      <w:tr w:rsidR="00BD31B5" w:rsidRPr="0024439C" w14:paraId="5464177C" w14:textId="77777777" w:rsidTr="00E15C87">
        <w:tc>
          <w:tcPr>
            <w:tcW w:w="2537" w:type="dxa"/>
            <w:shd w:val="clear" w:color="auto" w:fill="B4C6E7" w:themeFill="accent1" w:themeFillTint="66"/>
            <w:tcMar>
              <w:left w:w="57" w:type="dxa"/>
              <w:right w:w="57" w:type="dxa"/>
            </w:tcMar>
            <w:vAlign w:val="center"/>
          </w:tcPr>
          <w:p w14:paraId="2B0577DA"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Ključni pojmovi</w:t>
            </w:r>
          </w:p>
        </w:tc>
        <w:tc>
          <w:tcPr>
            <w:tcW w:w="6958" w:type="dxa"/>
            <w:gridSpan w:val="3"/>
            <w:tcMar>
              <w:left w:w="57" w:type="dxa"/>
              <w:right w:w="57" w:type="dxa"/>
            </w:tcMar>
            <w:vAlign w:val="center"/>
          </w:tcPr>
          <w:p w14:paraId="0BD3B8C5" w14:textId="08C5D708" w:rsidR="00BD31B5" w:rsidRPr="00DB2BDB" w:rsidRDefault="00171C13" w:rsidP="00E26FE7">
            <w:pPr>
              <w:tabs>
                <w:tab w:val="left" w:pos="2820"/>
              </w:tabs>
              <w:spacing w:after="0"/>
              <w:jc w:val="both"/>
              <w:rPr>
                <w:rFonts w:asciiTheme="minorHAnsi" w:hAnsiTheme="minorHAnsi" w:cstheme="minorHAnsi"/>
                <w:i/>
                <w:noProof/>
                <w:sz w:val="20"/>
                <w:szCs w:val="20"/>
                <w:lang w:val="hr-HR"/>
              </w:rPr>
            </w:pPr>
            <w:r w:rsidRPr="00DB2BDB">
              <w:rPr>
                <w:rFonts w:asciiTheme="minorHAnsi" w:hAnsiTheme="minorHAnsi" w:cstheme="minorHAnsi"/>
                <w:i/>
                <w:noProof/>
                <w:sz w:val="20"/>
                <w:szCs w:val="20"/>
                <w:lang w:val="hr-HR"/>
              </w:rPr>
              <w:t>hidroelektrana,</w:t>
            </w:r>
            <w:r w:rsidR="002F0C87" w:rsidRPr="00DB2BDB">
              <w:rPr>
                <w:rFonts w:asciiTheme="minorHAnsi" w:hAnsiTheme="minorHAnsi" w:cstheme="minorHAnsi"/>
                <w:i/>
                <w:noProof/>
                <w:sz w:val="20"/>
                <w:szCs w:val="20"/>
                <w:lang w:val="hr-HR"/>
              </w:rPr>
              <w:t xml:space="preserve"> obnovljivi izvori energije, </w:t>
            </w:r>
            <w:r w:rsidR="009D1FDF" w:rsidRPr="00DB2BDB">
              <w:rPr>
                <w:rFonts w:asciiTheme="minorHAnsi" w:hAnsiTheme="minorHAnsi" w:cstheme="minorHAnsi"/>
                <w:i/>
                <w:noProof/>
                <w:sz w:val="20"/>
                <w:szCs w:val="20"/>
                <w:lang w:val="hr-HR"/>
              </w:rPr>
              <w:t xml:space="preserve">električna snaga, hidrologija, slivno područje, protok, pad, energija vode, ekologija, </w:t>
            </w:r>
            <w:r w:rsidR="002F0C87" w:rsidRPr="00DB2BDB">
              <w:rPr>
                <w:rFonts w:asciiTheme="minorHAnsi" w:hAnsiTheme="minorHAnsi" w:cstheme="minorHAnsi"/>
                <w:i/>
                <w:noProof/>
                <w:sz w:val="20"/>
                <w:szCs w:val="20"/>
                <w:lang w:val="hr-HR"/>
              </w:rPr>
              <w:t xml:space="preserve">okoliš, zelene energije, </w:t>
            </w:r>
            <w:r w:rsidR="008B4E1D" w:rsidRPr="00DB2BDB">
              <w:rPr>
                <w:rFonts w:asciiTheme="minorHAnsi" w:hAnsiTheme="minorHAnsi" w:cstheme="minorHAnsi"/>
                <w:i/>
                <w:noProof/>
                <w:sz w:val="20"/>
                <w:szCs w:val="20"/>
                <w:lang w:val="hr-HR"/>
              </w:rPr>
              <w:t>održivi razvoj</w:t>
            </w:r>
          </w:p>
        </w:tc>
      </w:tr>
      <w:tr w:rsidR="00BD31B5" w:rsidRPr="0024439C" w14:paraId="18496914" w14:textId="77777777" w:rsidTr="00E15C87">
        <w:tc>
          <w:tcPr>
            <w:tcW w:w="2537" w:type="dxa"/>
            <w:shd w:val="clear" w:color="auto" w:fill="B4C6E7" w:themeFill="accent1" w:themeFillTint="66"/>
            <w:tcMar>
              <w:left w:w="57" w:type="dxa"/>
              <w:right w:w="57" w:type="dxa"/>
            </w:tcMar>
            <w:vAlign w:val="center"/>
          </w:tcPr>
          <w:p w14:paraId="240A2B63"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6958" w:type="dxa"/>
            <w:gridSpan w:val="3"/>
            <w:tcMar>
              <w:left w:w="57" w:type="dxa"/>
              <w:right w:w="57" w:type="dxa"/>
            </w:tcMar>
            <w:vAlign w:val="center"/>
          </w:tcPr>
          <w:p w14:paraId="2C4AD593" w14:textId="77777777" w:rsidR="00300C63" w:rsidRPr="0024439C" w:rsidRDefault="00300C63" w:rsidP="00300C63">
            <w:pPr>
              <w:tabs>
                <w:tab w:val="left" w:pos="2820"/>
              </w:tabs>
              <w:spacing w:after="0"/>
              <w:jc w:val="both"/>
              <w:rPr>
                <w:rFonts w:cstheme="minorHAnsi"/>
                <w:iCs/>
                <w:noProof/>
                <w:sz w:val="20"/>
                <w:szCs w:val="20"/>
                <w:lang w:val="hr-HR"/>
              </w:rPr>
            </w:pPr>
            <w:r w:rsidRPr="0024439C">
              <w:rPr>
                <w:rFonts w:cstheme="minorHAnsi"/>
                <w:iCs/>
                <w:noProof/>
                <w:sz w:val="20"/>
                <w:szCs w:val="20"/>
                <w:lang w:val="hr-HR"/>
              </w:rPr>
              <w:t>Učenje temeljeno na radu provodi se kroz dva oblika:</w:t>
            </w:r>
          </w:p>
          <w:p w14:paraId="4DF03979" w14:textId="77777777" w:rsidR="00300C63" w:rsidRPr="0024439C" w:rsidRDefault="00300C63" w:rsidP="00300C63">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integrirano u mikrokvalifikaciju kroz rad na situacijskoj i problemskoj nastavi u školskim specijaliziranim prostorima (simuliranim objektima)</w:t>
            </w:r>
          </w:p>
          <w:p w14:paraId="13D9C554" w14:textId="66D4E192" w:rsidR="00300C63" w:rsidRPr="0024439C" w:rsidRDefault="00300C63" w:rsidP="00300C63">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 xml:space="preserve">učenje na radnome mjestu za vrijeme praktične nastave u prostorima </w:t>
            </w:r>
            <w:r w:rsidR="00B72FE1" w:rsidRPr="0024439C">
              <w:rPr>
                <w:rFonts w:cstheme="minorHAnsi"/>
                <w:iCs/>
                <w:noProof/>
                <w:sz w:val="20"/>
                <w:szCs w:val="20"/>
              </w:rPr>
              <w:t>specijaliziranima za rad</w:t>
            </w:r>
          </w:p>
          <w:p w14:paraId="2473F059" w14:textId="77777777" w:rsidR="00300C63" w:rsidRPr="0024439C" w:rsidRDefault="00300C63" w:rsidP="00300C63">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polaznici se postupno uvode u posao te u ograničenom obujmu sudjeluju u radnom procesu u kontroliranim uvjetima uz mentora</w:t>
            </w:r>
          </w:p>
          <w:p w14:paraId="703765CD" w14:textId="21101424" w:rsidR="00BD31B5" w:rsidRPr="0024439C" w:rsidRDefault="00300C63" w:rsidP="00300C63">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rad na radnome mjestu dio je programa strukovnog obrazovanja i osposobljavanja koji vodi do mikrokvalifikacije</w:t>
            </w:r>
          </w:p>
        </w:tc>
      </w:tr>
      <w:tr w:rsidR="00117B26" w:rsidRPr="0024439C" w14:paraId="593AE5CB" w14:textId="77777777" w:rsidTr="00B60D6E">
        <w:trPr>
          <w:trHeight w:val="1482"/>
        </w:trPr>
        <w:tc>
          <w:tcPr>
            <w:tcW w:w="2537" w:type="dxa"/>
            <w:vMerge w:val="restart"/>
            <w:shd w:val="clear" w:color="auto" w:fill="B4C6E7" w:themeFill="accent1" w:themeFillTint="66"/>
            <w:tcMar>
              <w:left w:w="57" w:type="dxa"/>
              <w:right w:w="57" w:type="dxa"/>
            </w:tcMar>
            <w:vAlign w:val="center"/>
          </w:tcPr>
          <w:p w14:paraId="188375BF" w14:textId="77777777" w:rsidR="00117B26" w:rsidRPr="0024439C" w:rsidRDefault="00117B26"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8" w:type="dxa"/>
            <w:gridSpan w:val="3"/>
            <w:tcBorders>
              <w:bottom w:val="single" w:sz="4" w:space="0" w:color="auto"/>
            </w:tcBorders>
            <w:tcMar>
              <w:left w:w="57" w:type="dxa"/>
              <w:right w:w="57" w:type="dxa"/>
            </w:tcMar>
          </w:tcPr>
          <w:p w14:paraId="4D56F297" w14:textId="2713828D" w:rsidR="00117B26" w:rsidRPr="0024439C" w:rsidRDefault="00117B26" w:rsidP="00BA2FDF">
            <w:pPr>
              <w:spacing w:after="0"/>
              <w:jc w:val="both"/>
              <w:rPr>
                <w:rFonts w:cstheme="minorHAnsi"/>
                <w:b/>
                <w:bCs/>
                <w:iCs/>
                <w:noProof/>
                <w:sz w:val="20"/>
                <w:szCs w:val="20"/>
                <w:lang w:val="hr-HR"/>
              </w:rPr>
            </w:pPr>
            <w:r>
              <w:rPr>
                <w:rFonts w:cstheme="minorHAnsi"/>
                <w:b/>
                <w:bCs/>
                <w:iCs/>
                <w:noProof/>
                <w:sz w:val="20"/>
                <w:szCs w:val="20"/>
                <w:lang w:val="hr-HR"/>
              </w:rPr>
              <w:t>Lite</w:t>
            </w:r>
            <w:r w:rsidRPr="0024439C">
              <w:rPr>
                <w:rFonts w:cstheme="minorHAnsi"/>
                <w:b/>
                <w:bCs/>
                <w:iCs/>
                <w:noProof/>
                <w:sz w:val="20"/>
                <w:szCs w:val="20"/>
                <w:lang w:val="hr-HR"/>
              </w:rPr>
              <w:t>ratura za nastavnike:</w:t>
            </w:r>
          </w:p>
          <w:p w14:paraId="1BA578DA" w14:textId="77777777" w:rsidR="00117B26" w:rsidRPr="0024439C" w:rsidRDefault="00117B26" w:rsidP="00BA2FDF">
            <w:pPr>
              <w:pStyle w:val="ListParagraph"/>
              <w:numPr>
                <w:ilvl w:val="0"/>
                <w:numId w:val="23"/>
              </w:numPr>
              <w:tabs>
                <w:tab w:val="left" w:pos="2820"/>
              </w:tabs>
              <w:spacing w:after="0"/>
              <w:rPr>
                <w:rFonts w:cstheme="minorHAnsi"/>
                <w:noProof/>
                <w:sz w:val="20"/>
                <w:szCs w:val="20"/>
              </w:rPr>
            </w:pPr>
            <w:r w:rsidRPr="0024439C">
              <w:rPr>
                <w:rFonts w:cstheme="minorHAnsi"/>
                <w:noProof/>
                <w:sz w:val="20"/>
                <w:szCs w:val="20"/>
              </w:rPr>
              <w:t xml:space="preserve">Majdandžić </w:t>
            </w:r>
            <w:r>
              <w:rPr>
                <w:rFonts w:cstheme="minorHAnsi"/>
                <w:noProof/>
                <w:sz w:val="20"/>
                <w:szCs w:val="20"/>
              </w:rPr>
              <w:t>Lj.</w:t>
            </w:r>
            <w:r w:rsidRPr="0024439C">
              <w:rPr>
                <w:rFonts w:cstheme="minorHAnsi"/>
                <w:noProof/>
                <w:sz w:val="20"/>
                <w:szCs w:val="20"/>
              </w:rPr>
              <w:t xml:space="preserve"> Obnovljivi izvori energije, Graphis d.o.o., Zagreb</w:t>
            </w:r>
            <w:r>
              <w:rPr>
                <w:rFonts w:cstheme="minorHAnsi"/>
                <w:noProof/>
                <w:sz w:val="20"/>
                <w:szCs w:val="20"/>
              </w:rPr>
              <w:t xml:space="preserve">, </w:t>
            </w:r>
            <w:r w:rsidRPr="008421EE">
              <w:rPr>
                <w:rFonts w:cstheme="minorHAnsi"/>
                <w:noProof/>
                <w:sz w:val="20"/>
                <w:szCs w:val="20"/>
              </w:rPr>
              <w:t>2008.</w:t>
            </w:r>
          </w:p>
          <w:p w14:paraId="361A0F8C" w14:textId="7DD249A7" w:rsidR="00117B26" w:rsidRPr="0024439C" w:rsidRDefault="00117B26" w:rsidP="00BA2FDF">
            <w:pPr>
              <w:pStyle w:val="ListParagraph"/>
              <w:numPr>
                <w:ilvl w:val="0"/>
                <w:numId w:val="23"/>
              </w:numPr>
              <w:tabs>
                <w:tab w:val="left" w:pos="2820"/>
              </w:tabs>
              <w:spacing w:after="0"/>
              <w:rPr>
                <w:rFonts w:cstheme="minorHAnsi"/>
                <w:noProof/>
                <w:sz w:val="20"/>
                <w:szCs w:val="20"/>
              </w:rPr>
            </w:pPr>
            <w:r w:rsidRPr="0024439C">
              <w:rPr>
                <w:rFonts w:cstheme="minorHAnsi"/>
                <w:noProof/>
                <w:sz w:val="20"/>
                <w:szCs w:val="20"/>
              </w:rPr>
              <w:t xml:space="preserve">Kulišić </w:t>
            </w:r>
            <w:r>
              <w:rPr>
                <w:rFonts w:cstheme="minorHAnsi"/>
                <w:noProof/>
                <w:sz w:val="20"/>
                <w:szCs w:val="20"/>
              </w:rPr>
              <w:t>P.</w:t>
            </w:r>
            <w:r w:rsidRPr="0024439C">
              <w:rPr>
                <w:rFonts w:cstheme="minorHAnsi"/>
                <w:noProof/>
                <w:sz w:val="20"/>
                <w:szCs w:val="20"/>
              </w:rPr>
              <w:t xml:space="preserve"> Novi izvori energije, Školska knjiga, Zagreb</w:t>
            </w:r>
            <w:r w:rsidR="00A46DC0">
              <w:rPr>
                <w:rFonts w:cstheme="minorHAnsi"/>
                <w:noProof/>
                <w:sz w:val="20"/>
                <w:szCs w:val="20"/>
              </w:rPr>
              <w:t xml:space="preserve">, </w:t>
            </w:r>
            <w:r w:rsidRPr="007026C2">
              <w:rPr>
                <w:rFonts w:cstheme="minorHAnsi"/>
                <w:noProof/>
                <w:sz w:val="20"/>
                <w:szCs w:val="20"/>
              </w:rPr>
              <w:t>1991</w:t>
            </w:r>
            <w:r>
              <w:rPr>
                <w:rFonts w:cstheme="minorHAnsi"/>
                <w:noProof/>
                <w:sz w:val="20"/>
                <w:szCs w:val="20"/>
              </w:rPr>
              <w:t>.</w:t>
            </w:r>
          </w:p>
          <w:p w14:paraId="20D34B39" w14:textId="77777777" w:rsidR="00117B26" w:rsidRPr="00227BDE" w:rsidRDefault="00117B26" w:rsidP="00BA2FDF">
            <w:pPr>
              <w:pStyle w:val="ListParagraph"/>
              <w:numPr>
                <w:ilvl w:val="0"/>
                <w:numId w:val="23"/>
              </w:numPr>
              <w:tabs>
                <w:tab w:val="left" w:pos="2820"/>
              </w:tabs>
              <w:spacing w:after="0"/>
              <w:rPr>
                <w:rFonts w:cstheme="minorHAnsi"/>
                <w:noProof/>
                <w:sz w:val="20"/>
                <w:szCs w:val="20"/>
              </w:rPr>
            </w:pPr>
            <w:r>
              <w:rPr>
                <w:rFonts w:cstheme="minorHAnsi"/>
                <w:noProof/>
                <w:sz w:val="20"/>
                <w:szCs w:val="20"/>
              </w:rPr>
              <w:t xml:space="preserve">Krejči M. Male hidroelektrane, </w:t>
            </w:r>
            <w:r w:rsidRPr="00227BDE">
              <w:rPr>
                <w:rFonts w:cstheme="minorHAnsi"/>
                <w:noProof/>
                <w:sz w:val="20"/>
                <w:szCs w:val="20"/>
              </w:rPr>
              <w:t>Tehnička škola Ruđera Boškovića u Zagrebu</w:t>
            </w:r>
          </w:p>
          <w:p w14:paraId="64F9899E" w14:textId="77777777" w:rsidR="00117B26" w:rsidRPr="001C7B3B" w:rsidRDefault="00117B26" w:rsidP="00BA2FDF">
            <w:pPr>
              <w:pStyle w:val="ListParagraph"/>
              <w:tabs>
                <w:tab w:val="left" w:pos="2820"/>
              </w:tabs>
              <w:spacing w:after="0"/>
              <w:rPr>
                <w:rFonts w:cstheme="minorHAnsi"/>
                <w:noProof/>
                <w:sz w:val="20"/>
                <w:szCs w:val="20"/>
              </w:rPr>
            </w:pPr>
            <w:r>
              <w:rPr>
                <w:rFonts w:cstheme="minorHAnsi"/>
                <w:noProof/>
                <w:sz w:val="20"/>
                <w:szCs w:val="20"/>
              </w:rPr>
              <w:t xml:space="preserve">i </w:t>
            </w:r>
            <w:r w:rsidRPr="00227BDE">
              <w:rPr>
                <w:rFonts w:cstheme="minorHAnsi"/>
                <w:noProof/>
                <w:sz w:val="20"/>
                <w:szCs w:val="20"/>
              </w:rPr>
              <w:t>Srednja škola Oroslavje</w:t>
            </w:r>
            <w:r>
              <w:rPr>
                <w:rFonts w:cstheme="minorHAnsi"/>
                <w:noProof/>
                <w:sz w:val="20"/>
                <w:szCs w:val="20"/>
              </w:rPr>
              <w:t>, 2011.</w:t>
            </w:r>
          </w:p>
          <w:p w14:paraId="7D4EF5DC" w14:textId="24883772" w:rsidR="00117B26" w:rsidRPr="0024439C" w:rsidRDefault="00117B26" w:rsidP="00352B58">
            <w:pPr>
              <w:tabs>
                <w:tab w:val="left" w:pos="2820"/>
              </w:tabs>
              <w:spacing w:after="0"/>
              <w:rPr>
                <w:rFonts w:asciiTheme="minorHAnsi" w:hAnsiTheme="minorHAnsi" w:cstheme="minorHAnsi"/>
                <w:iCs/>
                <w:noProof/>
                <w:sz w:val="20"/>
                <w:szCs w:val="20"/>
                <w:lang w:val="hr-HR"/>
              </w:rPr>
            </w:pPr>
          </w:p>
        </w:tc>
      </w:tr>
      <w:tr w:rsidR="00117B26" w:rsidRPr="0024439C" w14:paraId="6B7445AB" w14:textId="77777777" w:rsidTr="00DA6CC6">
        <w:trPr>
          <w:trHeight w:val="703"/>
        </w:trPr>
        <w:tc>
          <w:tcPr>
            <w:tcW w:w="2537" w:type="dxa"/>
            <w:vMerge/>
            <w:tcBorders>
              <w:bottom w:val="single" w:sz="4" w:space="0" w:color="auto"/>
            </w:tcBorders>
            <w:shd w:val="clear" w:color="auto" w:fill="B4C6E7" w:themeFill="accent1" w:themeFillTint="66"/>
            <w:tcMar>
              <w:left w:w="57" w:type="dxa"/>
              <w:right w:w="57" w:type="dxa"/>
            </w:tcMar>
            <w:vAlign w:val="center"/>
          </w:tcPr>
          <w:p w14:paraId="29685697" w14:textId="77777777" w:rsidR="00117B26" w:rsidRPr="0024439C" w:rsidRDefault="00117B26" w:rsidP="00E26FE7">
            <w:pPr>
              <w:spacing w:after="0" w:line="240" w:lineRule="auto"/>
              <w:rPr>
                <w:rFonts w:asciiTheme="minorHAnsi" w:hAnsiTheme="minorHAnsi" w:cstheme="minorHAnsi"/>
                <w:b/>
                <w:bCs/>
                <w:noProof/>
                <w:color w:val="000000"/>
                <w:sz w:val="20"/>
                <w:szCs w:val="20"/>
                <w:lang w:val="hr-HR"/>
              </w:rPr>
            </w:pPr>
          </w:p>
        </w:tc>
        <w:tc>
          <w:tcPr>
            <w:tcW w:w="6958" w:type="dxa"/>
            <w:gridSpan w:val="3"/>
            <w:tcBorders>
              <w:bottom w:val="single" w:sz="4" w:space="0" w:color="auto"/>
            </w:tcBorders>
            <w:tcMar>
              <w:left w:w="57" w:type="dxa"/>
              <w:right w:w="57" w:type="dxa"/>
            </w:tcMar>
          </w:tcPr>
          <w:p w14:paraId="1EE39EA1" w14:textId="77777777" w:rsidR="00117B26" w:rsidRPr="0024439C" w:rsidRDefault="00117B26" w:rsidP="00117B26">
            <w:pPr>
              <w:tabs>
                <w:tab w:val="left" w:pos="2820"/>
              </w:tabs>
              <w:spacing w:after="0"/>
              <w:rPr>
                <w:rFonts w:cstheme="minorHAnsi"/>
                <w:b/>
                <w:bCs/>
                <w:noProof/>
                <w:sz w:val="20"/>
                <w:szCs w:val="20"/>
                <w:lang w:val="hr-HR"/>
              </w:rPr>
            </w:pPr>
            <w:r w:rsidRPr="0024439C">
              <w:rPr>
                <w:rFonts w:cstheme="minorHAnsi"/>
                <w:b/>
                <w:bCs/>
                <w:noProof/>
                <w:sz w:val="20"/>
                <w:szCs w:val="20"/>
                <w:lang w:val="hr-HR"/>
              </w:rPr>
              <w:t>Literatura za polaznike :</w:t>
            </w:r>
          </w:p>
          <w:p w14:paraId="22CE9D46" w14:textId="77777777" w:rsidR="00117B26" w:rsidRDefault="00117B26" w:rsidP="00117B26">
            <w:pPr>
              <w:tabs>
                <w:tab w:val="left" w:pos="2820"/>
              </w:tabs>
              <w:spacing w:after="0"/>
              <w:rPr>
                <w:rFonts w:cstheme="minorHAnsi"/>
                <w:b/>
                <w:bCs/>
                <w:iCs/>
                <w:noProof/>
                <w:sz w:val="20"/>
                <w:szCs w:val="20"/>
                <w:lang w:val="hr-HR"/>
              </w:rPr>
            </w:pPr>
            <w:r w:rsidRPr="0024439C">
              <w:rPr>
                <w:rFonts w:cstheme="minorHAnsi"/>
                <w:noProof/>
                <w:sz w:val="20"/>
                <w:szCs w:val="20"/>
                <w:lang w:val="hr-HR"/>
              </w:rPr>
              <w:t>Interna skripta koju su izradili predavači.</w:t>
            </w:r>
          </w:p>
        </w:tc>
      </w:tr>
    </w:tbl>
    <w:p w14:paraId="744146B1" w14:textId="77777777" w:rsidR="00DB2BDB" w:rsidRDefault="00DB2BDB"/>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6"/>
      </w:tblGrid>
      <w:tr w:rsidR="006A5E08" w:rsidRPr="0024439C" w14:paraId="74579353" w14:textId="77777777" w:rsidTr="00DB2BDB">
        <w:trPr>
          <w:trHeight w:val="409"/>
        </w:trPr>
        <w:tc>
          <w:tcPr>
            <w:tcW w:w="2679" w:type="dxa"/>
            <w:gridSpan w:val="2"/>
            <w:tcBorders>
              <w:top w:val="single" w:sz="4" w:space="0" w:color="auto"/>
            </w:tcBorders>
            <w:shd w:val="clear" w:color="auto" w:fill="8EAADB" w:themeFill="accent1" w:themeFillTint="99"/>
            <w:tcMar>
              <w:left w:w="57" w:type="dxa"/>
              <w:right w:w="57" w:type="dxa"/>
            </w:tcMar>
            <w:vAlign w:val="center"/>
          </w:tcPr>
          <w:p w14:paraId="48B66C38" w14:textId="447CE082" w:rsidR="006A5E08" w:rsidRPr="0024439C" w:rsidRDefault="006A5E08" w:rsidP="00E26FE7">
            <w:pPr>
              <w:tabs>
                <w:tab w:val="left" w:pos="2820"/>
              </w:tabs>
              <w:spacing w:after="0"/>
              <w:rPr>
                <w:rFonts w:asciiTheme="minorHAnsi" w:hAnsiTheme="minorHAnsi" w:cstheme="minorHAnsi"/>
                <w:bCs/>
                <w:i/>
                <w:noProof/>
                <w:sz w:val="20"/>
                <w:szCs w:val="20"/>
                <w:lang w:val="hr-HR"/>
              </w:rPr>
            </w:pPr>
            <w:r w:rsidRPr="0024439C">
              <w:rPr>
                <w:rFonts w:asciiTheme="minorHAnsi" w:hAnsiTheme="minorHAnsi" w:cstheme="minorHAnsi"/>
                <w:b/>
                <w:noProof/>
                <w:sz w:val="20"/>
                <w:szCs w:val="20"/>
                <w:lang w:val="hr-HR"/>
              </w:rPr>
              <w:t>Skup ishoda učenja iz SK-a:</w:t>
            </w:r>
          </w:p>
        </w:tc>
        <w:tc>
          <w:tcPr>
            <w:tcW w:w="6816" w:type="dxa"/>
            <w:tcBorders>
              <w:top w:val="single" w:sz="4" w:space="0" w:color="auto"/>
            </w:tcBorders>
            <w:shd w:val="clear" w:color="auto" w:fill="auto"/>
            <w:vAlign w:val="center"/>
          </w:tcPr>
          <w:p w14:paraId="19628A12" w14:textId="5D21FD40" w:rsidR="006A5E08" w:rsidRPr="0024439C" w:rsidRDefault="006A5E08" w:rsidP="00E26FE7">
            <w:pPr>
              <w:tabs>
                <w:tab w:val="left" w:pos="2820"/>
              </w:tabs>
              <w:spacing w:after="0"/>
              <w:rPr>
                <w:rFonts w:asciiTheme="minorHAnsi" w:hAnsiTheme="minorHAnsi" w:cstheme="minorHAnsi"/>
                <w:b/>
                <w:iCs/>
                <w:noProof/>
                <w:sz w:val="20"/>
                <w:szCs w:val="20"/>
                <w:lang w:val="hr-HR"/>
              </w:rPr>
            </w:pPr>
            <w:r w:rsidRPr="0024439C">
              <w:rPr>
                <w:rFonts w:asciiTheme="minorHAnsi" w:hAnsiTheme="minorHAnsi" w:cstheme="minorHAnsi"/>
                <w:b/>
                <w:iCs/>
                <w:noProof/>
                <w:sz w:val="20"/>
                <w:szCs w:val="20"/>
                <w:lang w:val="hr-HR"/>
              </w:rPr>
              <w:t>Male hidroelektrane</w:t>
            </w:r>
          </w:p>
        </w:tc>
      </w:tr>
      <w:tr w:rsidR="006A5E08" w:rsidRPr="0024439C" w14:paraId="0011E31C" w14:textId="77777777" w:rsidTr="00DB2BDB">
        <w:tc>
          <w:tcPr>
            <w:tcW w:w="9495" w:type="dxa"/>
            <w:gridSpan w:val="3"/>
            <w:shd w:val="clear" w:color="auto" w:fill="B4C6E7" w:themeFill="accent1" w:themeFillTint="66"/>
            <w:tcMar>
              <w:left w:w="57" w:type="dxa"/>
              <w:right w:w="57" w:type="dxa"/>
            </w:tcMar>
            <w:vAlign w:val="center"/>
          </w:tcPr>
          <w:p w14:paraId="4F2CADBC" w14:textId="77777777" w:rsidR="006A5E08" w:rsidRPr="0024439C" w:rsidRDefault="006A5E08"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Ishodi učenja</w:t>
            </w:r>
          </w:p>
        </w:tc>
      </w:tr>
      <w:tr w:rsidR="006A5E08" w:rsidRPr="0024439C" w14:paraId="26F0D6B4" w14:textId="77777777" w:rsidTr="00DB2BDB">
        <w:tc>
          <w:tcPr>
            <w:tcW w:w="9495" w:type="dxa"/>
            <w:gridSpan w:val="3"/>
            <w:shd w:val="clear" w:color="auto" w:fill="auto"/>
            <w:tcMar>
              <w:left w:w="57" w:type="dxa"/>
              <w:right w:w="57" w:type="dxa"/>
            </w:tcMar>
            <w:vAlign w:val="center"/>
          </w:tcPr>
          <w:p w14:paraId="3BE15D3D" w14:textId="4A6E2583" w:rsidR="006A5E08" w:rsidRPr="0024439C" w:rsidRDefault="00152840" w:rsidP="006A5E08">
            <w:pPr>
              <w:pStyle w:val="ListParagraph"/>
              <w:numPr>
                <w:ilvl w:val="0"/>
                <w:numId w:val="17"/>
              </w:numPr>
              <w:tabs>
                <w:tab w:val="left" w:pos="2820"/>
              </w:tabs>
              <w:spacing w:after="0"/>
              <w:rPr>
                <w:rFonts w:cstheme="minorHAnsi"/>
                <w:noProof/>
                <w:sz w:val="20"/>
                <w:szCs w:val="20"/>
              </w:rPr>
            </w:pPr>
            <w:r w:rsidRPr="0024439C">
              <w:rPr>
                <w:rFonts w:cstheme="minorHAnsi"/>
                <w:noProof/>
                <w:sz w:val="20"/>
                <w:szCs w:val="20"/>
              </w:rPr>
              <w:t>O</w:t>
            </w:r>
            <w:r w:rsidR="006A5E08" w:rsidRPr="0024439C">
              <w:rPr>
                <w:rFonts w:cstheme="minorHAnsi"/>
                <w:noProof/>
                <w:sz w:val="20"/>
                <w:szCs w:val="20"/>
              </w:rPr>
              <w:t>bjasniti pretvorbu energije u hidroelektranama</w:t>
            </w:r>
          </w:p>
          <w:p w14:paraId="4FC2B23E" w14:textId="684486D6" w:rsidR="006A5E08" w:rsidRPr="0024439C" w:rsidRDefault="00152840" w:rsidP="006A5E08">
            <w:pPr>
              <w:pStyle w:val="ListParagraph"/>
              <w:numPr>
                <w:ilvl w:val="0"/>
                <w:numId w:val="17"/>
              </w:numPr>
              <w:tabs>
                <w:tab w:val="left" w:pos="2820"/>
              </w:tabs>
              <w:spacing w:after="0"/>
              <w:rPr>
                <w:rFonts w:cstheme="minorHAnsi"/>
                <w:noProof/>
                <w:sz w:val="20"/>
                <w:szCs w:val="20"/>
              </w:rPr>
            </w:pPr>
            <w:r w:rsidRPr="0024439C">
              <w:rPr>
                <w:rFonts w:cstheme="minorHAnsi"/>
                <w:noProof/>
                <w:sz w:val="20"/>
                <w:szCs w:val="20"/>
              </w:rPr>
              <w:t>R</w:t>
            </w:r>
            <w:r w:rsidR="006A5E08" w:rsidRPr="0024439C">
              <w:rPr>
                <w:rFonts w:cstheme="minorHAnsi"/>
                <w:noProof/>
                <w:sz w:val="20"/>
                <w:szCs w:val="20"/>
              </w:rPr>
              <w:t>azlikovati male hidroelek</w:t>
            </w:r>
            <w:r w:rsidR="00011B32">
              <w:rPr>
                <w:rFonts w:cstheme="minorHAnsi"/>
                <w:noProof/>
                <w:sz w:val="20"/>
                <w:szCs w:val="20"/>
              </w:rPr>
              <w:t>t</w:t>
            </w:r>
            <w:r w:rsidR="006A5E08" w:rsidRPr="0024439C">
              <w:rPr>
                <w:rFonts w:cstheme="minorHAnsi"/>
                <w:noProof/>
                <w:sz w:val="20"/>
                <w:szCs w:val="20"/>
              </w:rPr>
              <w:t>rane prema snazi</w:t>
            </w:r>
          </w:p>
          <w:p w14:paraId="7B3CE07E" w14:textId="27F5B4C8" w:rsidR="006A5E08" w:rsidRPr="0024439C" w:rsidRDefault="00152840" w:rsidP="006A5E08">
            <w:pPr>
              <w:pStyle w:val="ListParagraph"/>
              <w:numPr>
                <w:ilvl w:val="0"/>
                <w:numId w:val="17"/>
              </w:numPr>
              <w:tabs>
                <w:tab w:val="left" w:pos="2820"/>
              </w:tabs>
              <w:spacing w:after="0"/>
              <w:rPr>
                <w:rFonts w:cstheme="minorHAnsi"/>
                <w:noProof/>
                <w:sz w:val="20"/>
                <w:szCs w:val="20"/>
              </w:rPr>
            </w:pPr>
            <w:r w:rsidRPr="0024439C">
              <w:rPr>
                <w:rFonts w:cstheme="minorHAnsi"/>
                <w:noProof/>
                <w:sz w:val="20"/>
                <w:szCs w:val="20"/>
              </w:rPr>
              <w:t>O</w:t>
            </w:r>
            <w:r w:rsidR="006A5E08" w:rsidRPr="0024439C">
              <w:rPr>
                <w:rFonts w:cstheme="minorHAnsi"/>
                <w:noProof/>
                <w:sz w:val="20"/>
                <w:szCs w:val="20"/>
              </w:rPr>
              <w:t>pisati vrste i način rada malih hidroelek</w:t>
            </w:r>
            <w:r w:rsidR="00011B32">
              <w:rPr>
                <w:rFonts w:cstheme="minorHAnsi"/>
                <w:noProof/>
                <w:sz w:val="20"/>
                <w:szCs w:val="20"/>
              </w:rPr>
              <w:t>t</w:t>
            </w:r>
            <w:r w:rsidR="006A5E08" w:rsidRPr="0024439C">
              <w:rPr>
                <w:rFonts w:cstheme="minorHAnsi"/>
                <w:noProof/>
                <w:sz w:val="20"/>
                <w:szCs w:val="20"/>
              </w:rPr>
              <w:t>rana</w:t>
            </w:r>
          </w:p>
          <w:p w14:paraId="697D3828" w14:textId="18252BDC" w:rsidR="006A5E08" w:rsidRPr="0024439C" w:rsidRDefault="00152840" w:rsidP="006A5E08">
            <w:pPr>
              <w:pStyle w:val="ListParagraph"/>
              <w:numPr>
                <w:ilvl w:val="0"/>
                <w:numId w:val="17"/>
              </w:numPr>
              <w:tabs>
                <w:tab w:val="left" w:pos="2820"/>
              </w:tabs>
              <w:spacing w:after="0"/>
              <w:rPr>
                <w:rFonts w:cstheme="minorHAnsi"/>
                <w:noProof/>
                <w:sz w:val="20"/>
                <w:szCs w:val="20"/>
              </w:rPr>
            </w:pPr>
            <w:r w:rsidRPr="0024439C">
              <w:rPr>
                <w:rFonts w:cstheme="minorHAnsi"/>
                <w:noProof/>
                <w:sz w:val="20"/>
                <w:szCs w:val="20"/>
              </w:rPr>
              <w:t>N</w:t>
            </w:r>
            <w:r w:rsidR="006A5E08" w:rsidRPr="0024439C">
              <w:rPr>
                <w:rFonts w:cstheme="minorHAnsi"/>
                <w:noProof/>
                <w:sz w:val="20"/>
                <w:szCs w:val="20"/>
              </w:rPr>
              <w:t>avesti uvjete priključenja malih hidroelek</w:t>
            </w:r>
            <w:r w:rsidR="00011B32">
              <w:rPr>
                <w:rFonts w:cstheme="minorHAnsi"/>
                <w:noProof/>
                <w:sz w:val="20"/>
                <w:szCs w:val="20"/>
              </w:rPr>
              <w:t>t</w:t>
            </w:r>
            <w:r w:rsidR="006A5E08" w:rsidRPr="0024439C">
              <w:rPr>
                <w:rFonts w:cstheme="minorHAnsi"/>
                <w:noProof/>
                <w:sz w:val="20"/>
                <w:szCs w:val="20"/>
              </w:rPr>
              <w:t>rana na mrežu</w:t>
            </w:r>
          </w:p>
          <w:p w14:paraId="33ED054B" w14:textId="65104A2C" w:rsidR="006A5E08" w:rsidRPr="0024439C" w:rsidRDefault="00152840" w:rsidP="006A5E08">
            <w:pPr>
              <w:pStyle w:val="ListParagraph"/>
              <w:numPr>
                <w:ilvl w:val="0"/>
                <w:numId w:val="17"/>
              </w:numPr>
              <w:tabs>
                <w:tab w:val="left" w:pos="2820"/>
              </w:tabs>
              <w:spacing w:after="0"/>
              <w:rPr>
                <w:rFonts w:cstheme="minorHAnsi"/>
                <w:noProof/>
                <w:sz w:val="20"/>
                <w:szCs w:val="20"/>
              </w:rPr>
            </w:pPr>
            <w:r w:rsidRPr="0024439C">
              <w:rPr>
                <w:rFonts w:cstheme="minorHAnsi"/>
                <w:noProof/>
                <w:sz w:val="20"/>
                <w:szCs w:val="20"/>
              </w:rPr>
              <w:t>O</w:t>
            </w:r>
            <w:r w:rsidR="006A5E08" w:rsidRPr="0024439C">
              <w:rPr>
                <w:rFonts w:cstheme="minorHAnsi"/>
                <w:noProof/>
                <w:sz w:val="20"/>
                <w:szCs w:val="20"/>
              </w:rPr>
              <w:t>bjasniti utjecaj malih hidroelek</w:t>
            </w:r>
            <w:r w:rsidR="00011B32">
              <w:rPr>
                <w:rFonts w:cstheme="minorHAnsi"/>
                <w:noProof/>
                <w:sz w:val="20"/>
                <w:szCs w:val="20"/>
              </w:rPr>
              <w:t>t</w:t>
            </w:r>
            <w:r w:rsidR="006A5E08" w:rsidRPr="0024439C">
              <w:rPr>
                <w:rFonts w:cstheme="minorHAnsi"/>
                <w:noProof/>
                <w:sz w:val="20"/>
                <w:szCs w:val="20"/>
              </w:rPr>
              <w:t>rana na okoliš</w:t>
            </w:r>
          </w:p>
        </w:tc>
      </w:tr>
      <w:tr w:rsidR="006A5E08" w:rsidRPr="0024439C" w14:paraId="6567751D" w14:textId="77777777" w:rsidTr="00DB2BDB">
        <w:trPr>
          <w:trHeight w:val="427"/>
        </w:trPr>
        <w:tc>
          <w:tcPr>
            <w:tcW w:w="9495" w:type="dxa"/>
            <w:gridSpan w:val="3"/>
            <w:shd w:val="clear" w:color="auto" w:fill="B4C6E7" w:themeFill="accent1" w:themeFillTint="66"/>
            <w:tcMar>
              <w:left w:w="57" w:type="dxa"/>
              <w:right w:w="57" w:type="dxa"/>
            </w:tcMar>
            <w:vAlign w:val="center"/>
          </w:tcPr>
          <w:p w14:paraId="5B018C12" w14:textId="77777777" w:rsidR="006A5E08" w:rsidRPr="0024439C" w:rsidRDefault="006A5E08"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Dominantan nastavni sustav i opis načina ostvarivanja SIU</w:t>
            </w:r>
          </w:p>
        </w:tc>
      </w:tr>
      <w:tr w:rsidR="006A5E08" w:rsidRPr="0024439C" w14:paraId="63832F9F" w14:textId="77777777" w:rsidTr="00DB2BDB">
        <w:trPr>
          <w:trHeight w:val="572"/>
        </w:trPr>
        <w:tc>
          <w:tcPr>
            <w:tcW w:w="9495" w:type="dxa"/>
            <w:gridSpan w:val="3"/>
            <w:shd w:val="clear" w:color="auto" w:fill="auto"/>
            <w:tcMar>
              <w:left w:w="57" w:type="dxa"/>
              <w:right w:w="57" w:type="dxa"/>
            </w:tcMar>
          </w:tcPr>
          <w:p w14:paraId="09A326A5" w14:textId="6D1591F5" w:rsidR="006A5E08" w:rsidRPr="0024439C" w:rsidRDefault="00D4545B" w:rsidP="00E26FE7">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Polaznici će na početku kroz predavačku nastavu biti upoznati s </w:t>
            </w:r>
            <w:r w:rsidR="00AB143F" w:rsidRPr="0024439C">
              <w:rPr>
                <w:rFonts w:asciiTheme="minorHAnsi" w:hAnsiTheme="minorHAnsi" w:cstheme="minorHAnsi"/>
                <w:iCs/>
                <w:noProof/>
                <w:sz w:val="20"/>
                <w:szCs w:val="20"/>
                <w:lang w:val="hr-HR"/>
              </w:rPr>
              <w:t>pretvorbom energije u hidroelektranama</w:t>
            </w:r>
            <w:r w:rsidR="001B119E" w:rsidRPr="0024439C">
              <w:rPr>
                <w:rFonts w:asciiTheme="minorHAnsi" w:hAnsiTheme="minorHAnsi" w:cstheme="minorHAnsi"/>
                <w:iCs/>
                <w:noProof/>
                <w:sz w:val="20"/>
                <w:szCs w:val="20"/>
                <w:lang w:val="hr-HR"/>
              </w:rPr>
              <w:t xml:space="preserve"> te vrstama </w:t>
            </w:r>
            <w:r w:rsidR="008F3872" w:rsidRPr="0024439C">
              <w:rPr>
                <w:rFonts w:asciiTheme="minorHAnsi" w:hAnsiTheme="minorHAnsi" w:cstheme="minorHAnsi"/>
                <w:iCs/>
                <w:noProof/>
                <w:sz w:val="20"/>
                <w:szCs w:val="20"/>
                <w:lang w:val="hr-HR"/>
              </w:rPr>
              <w:t xml:space="preserve">malih hidroelektrana i njihovim načinom rada. </w:t>
            </w:r>
            <w:r w:rsidR="00791CB9" w:rsidRPr="0024439C">
              <w:rPr>
                <w:rFonts w:asciiTheme="minorHAnsi" w:hAnsiTheme="minorHAnsi" w:cstheme="minorHAnsi"/>
                <w:iCs/>
                <w:noProof/>
                <w:sz w:val="20"/>
                <w:szCs w:val="20"/>
                <w:lang w:val="hr-HR"/>
              </w:rPr>
              <w:t xml:space="preserve"> U samim radnim situacijama, </w:t>
            </w:r>
            <w:r w:rsidR="00C87E51" w:rsidRPr="0024439C">
              <w:rPr>
                <w:rFonts w:asciiTheme="minorHAnsi" w:hAnsiTheme="minorHAnsi" w:cstheme="minorHAnsi"/>
                <w:iCs/>
                <w:noProof/>
                <w:sz w:val="20"/>
                <w:szCs w:val="20"/>
                <w:lang w:val="hr-HR"/>
              </w:rPr>
              <w:t>odrediti će uvjete priključenja malih hidroelektrana na mrežu, uzimajući u obzir</w:t>
            </w:r>
            <w:r w:rsidR="00152D9E" w:rsidRPr="0024439C">
              <w:rPr>
                <w:rFonts w:asciiTheme="minorHAnsi" w:hAnsiTheme="minorHAnsi" w:cstheme="minorHAnsi"/>
                <w:iCs/>
                <w:noProof/>
                <w:sz w:val="20"/>
                <w:szCs w:val="20"/>
                <w:lang w:val="hr-HR"/>
              </w:rPr>
              <w:t xml:space="preserve"> kako utječu na okoliš.</w:t>
            </w:r>
          </w:p>
          <w:p w14:paraId="530E37E5" w14:textId="31C2C249" w:rsidR="006A5E08" w:rsidRPr="0024439C" w:rsidRDefault="006A5E08" w:rsidP="00E26FE7">
            <w:pPr>
              <w:tabs>
                <w:tab w:val="left" w:pos="2820"/>
              </w:tabs>
              <w:spacing w:after="0"/>
              <w:jc w:val="both"/>
              <w:rPr>
                <w:rFonts w:asciiTheme="minorHAnsi" w:hAnsiTheme="minorHAnsi" w:cstheme="minorHAnsi"/>
                <w:bCs/>
                <w:noProof/>
                <w:sz w:val="16"/>
                <w:szCs w:val="16"/>
                <w:lang w:val="hr-HR"/>
              </w:rPr>
            </w:pPr>
            <w:r w:rsidRPr="0024439C">
              <w:rPr>
                <w:rFonts w:asciiTheme="minorHAnsi" w:hAnsiTheme="minorHAnsi" w:cstheme="minorHAnsi"/>
                <w:iCs/>
                <w:noProof/>
                <w:sz w:val="20"/>
                <w:szCs w:val="20"/>
                <w:lang w:val="hr-HR"/>
              </w:rPr>
              <w:t>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w:t>
            </w:r>
            <w:r w:rsidR="00980EE4" w:rsidRPr="0024439C">
              <w:rPr>
                <w:rFonts w:asciiTheme="minorHAnsi" w:hAnsiTheme="minorHAnsi" w:cstheme="minorHAnsi"/>
                <w:iCs/>
                <w:noProof/>
                <w:sz w:val="20"/>
                <w:szCs w:val="20"/>
                <w:lang w:val="hr-HR"/>
              </w:rPr>
              <w:t>an rad u malim hidroelektranama.</w:t>
            </w:r>
          </w:p>
        </w:tc>
      </w:tr>
      <w:tr w:rsidR="006A5E08" w:rsidRPr="0024439C" w14:paraId="5AEA9EEF" w14:textId="77777777" w:rsidTr="00DB2BDB">
        <w:tc>
          <w:tcPr>
            <w:tcW w:w="1403" w:type="dxa"/>
            <w:shd w:val="clear" w:color="auto" w:fill="B4C6E7" w:themeFill="accent1" w:themeFillTint="66"/>
            <w:tcMar>
              <w:left w:w="57" w:type="dxa"/>
              <w:right w:w="57" w:type="dxa"/>
            </w:tcMar>
            <w:vAlign w:val="center"/>
          </w:tcPr>
          <w:p w14:paraId="2FDF1476" w14:textId="77777777" w:rsidR="006A5E08" w:rsidRPr="0024439C" w:rsidRDefault="006A5E08"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Nastavne cjeline/teme</w:t>
            </w:r>
          </w:p>
        </w:tc>
        <w:tc>
          <w:tcPr>
            <w:tcW w:w="8092" w:type="dxa"/>
            <w:gridSpan w:val="2"/>
            <w:shd w:val="clear" w:color="auto" w:fill="auto"/>
            <w:tcMar>
              <w:left w:w="57" w:type="dxa"/>
              <w:right w:w="57" w:type="dxa"/>
            </w:tcMar>
            <w:vAlign w:val="center"/>
          </w:tcPr>
          <w:p w14:paraId="1C20C79D" w14:textId="2E93C450" w:rsidR="006A5E08" w:rsidRPr="0024439C" w:rsidRDefault="00152840" w:rsidP="006A5E08">
            <w:pPr>
              <w:pStyle w:val="ListParagraph"/>
              <w:numPr>
                <w:ilvl w:val="0"/>
                <w:numId w:val="18"/>
              </w:numPr>
              <w:tabs>
                <w:tab w:val="left" w:pos="2820"/>
              </w:tabs>
              <w:spacing w:after="0"/>
              <w:rPr>
                <w:rFonts w:cstheme="minorHAnsi"/>
                <w:iCs/>
                <w:noProof/>
                <w:sz w:val="20"/>
                <w:szCs w:val="20"/>
              </w:rPr>
            </w:pPr>
            <w:r w:rsidRPr="0024439C">
              <w:rPr>
                <w:rFonts w:cstheme="minorHAnsi"/>
                <w:iCs/>
                <w:noProof/>
                <w:sz w:val="20"/>
                <w:szCs w:val="20"/>
              </w:rPr>
              <w:t>Pretvorba energije u hidroelektranama</w:t>
            </w:r>
          </w:p>
          <w:p w14:paraId="30969639" w14:textId="12F255CA" w:rsidR="006A5E08" w:rsidRPr="0024439C" w:rsidRDefault="00152840" w:rsidP="006A5E08">
            <w:pPr>
              <w:pStyle w:val="ListParagraph"/>
              <w:numPr>
                <w:ilvl w:val="0"/>
                <w:numId w:val="18"/>
              </w:numPr>
              <w:tabs>
                <w:tab w:val="left" w:pos="2820"/>
              </w:tabs>
              <w:spacing w:after="0"/>
              <w:rPr>
                <w:rFonts w:cstheme="minorHAnsi"/>
                <w:iCs/>
                <w:noProof/>
                <w:sz w:val="20"/>
                <w:szCs w:val="20"/>
              </w:rPr>
            </w:pPr>
            <w:r w:rsidRPr="0024439C">
              <w:rPr>
                <w:rFonts w:cstheme="minorHAnsi"/>
                <w:iCs/>
                <w:noProof/>
                <w:sz w:val="20"/>
                <w:szCs w:val="20"/>
              </w:rPr>
              <w:t>Vrste malih hidroelektrana</w:t>
            </w:r>
          </w:p>
          <w:p w14:paraId="1C0DC76D" w14:textId="0FDEC2C3" w:rsidR="006A5E08" w:rsidRPr="0024439C" w:rsidRDefault="00152840" w:rsidP="006A5E08">
            <w:pPr>
              <w:pStyle w:val="ListParagraph"/>
              <w:numPr>
                <w:ilvl w:val="0"/>
                <w:numId w:val="18"/>
              </w:numPr>
              <w:tabs>
                <w:tab w:val="left" w:pos="2820"/>
              </w:tabs>
              <w:spacing w:after="0"/>
              <w:rPr>
                <w:rFonts w:cstheme="minorHAnsi"/>
                <w:iCs/>
                <w:noProof/>
                <w:sz w:val="20"/>
                <w:szCs w:val="20"/>
              </w:rPr>
            </w:pPr>
            <w:r w:rsidRPr="0024439C">
              <w:rPr>
                <w:rFonts w:cstheme="minorHAnsi"/>
                <w:iCs/>
                <w:noProof/>
                <w:sz w:val="20"/>
                <w:szCs w:val="20"/>
              </w:rPr>
              <w:t>Način rada malih hidroelektrana</w:t>
            </w:r>
          </w:p>
          <w:p w14:paraId="57A85559" w14:textId="6FA9B175" w:rsidR="006A5E08" w:rsidRPr="0024439C" w:rsidRDefault="00152840" w:rsidP="006A5E08">
            <w:pPr>
              <w:pStyle w:val="ListParagraph"/>
              <w:numPr>
                <w:ilvl w:val="0"/>
                <w:numId w:val="18"/>
              </w:numPr>
              <w:tabs>
                <w:tab w:val="left" w:pos="2820"/>
              </w:tabs>
              <w:spacing w:after="0"/>
              <w:rPr>
                <w:rFonts w:cstheme="minorHAnsi"/>
                <w:iCs/>
                <w:noProof/>
                <w:sz w:val="20"/>
                <w:szCs w:val="20"/>
              </w:rPr>
            </w:pPr>
            <w:r w:rsidRPr="0024439C">
              <w:rPr>
                <w:rFonts w:cstheme="minorHAnsi"/>
                <w:iCs/>
                <w:noProof/>
                <w:sz w:val="20"/>
                <w:szCs w:val="20"/>
              </w:rPr>
              <w:t>Koji su uvjeti za priključenje malih hidroelektrana na mrežu?</w:t>
            </w:r>
          </w:p>
          <w:p w14:paraId="6FDF0C60" w14:textId="1F4E1250" w:rsidR="006A5E08" w:rsidRPr="0024439C" w:rsidRDefault="006A5E08" w:rsidP="006A5E08">
            <w:pPr>
              <w:pStyle w:val="ListParagraph"/>
              <w:numPr>
                <w:ilvl w:val="0"/>
                <w:numId w:val="18"/>
              </w:numPr>
              <w:tabs>
                <w:tab w:val="left" w:pos="2820"/>
              </w:tabs>
              <w:spacing w:after="0"/>
              <w:rPr>
                <w:rFonts w:cstheme="minorHAnsi"/>
                <w:iCs/>
                <w:noProof/>
                <w:sz w:val="20"/>
                <w:szCs w:val="20"/>
              </w:rPr>
            </w:pPr>
            <w:r w:rsidRPr="0024439C">
              <w:rPr>
                <w:rFonts w:cstheme="minorHAnsi"/>
                <w:iCs/>
                <w:noProof/>
                <w:sz w:val="20"/>
                <w:szCs w:val="20"/>
              </w:rPr>
              <w:t xml:space="preserve">Utjecaj </w:t>
            </w:r>
            <w:r w:rsidR="00152840" w:rsidRPr="0024439C">
              <w:rPr>
                <w:rFonts w:cstheme="minorHAnsi"/>
                <w:iCs/>
                <w:noProof/>
                <w:sz w:val="20"/>
                <w:szCs w:val="20"/>
              </w:rPr>
              <w:t>malih hidroelektrana</w:t>
            </w:r>
            <w:r w:rsidRPr="0024439C">
              <w:rPr>
                <w:rFonts w:cstheme="minorHAnsi"/>
                <w:iCs/>
                <w:noProof/>
                <w:sz w:val="20"/>
                <w:szCs w:val="20"/>
              </w:rPr>
              <w:t xml:space="preserve"> na okoliš</w:t>
            </w:r>
          </w:p>
        </w:tc>
      </w:tr>
      <w:tr w:rsidR="006A5E08" w:rsidRPr="0024439C" w14:paraId="0BB87394" w14:textId="77777777" w:rsidTr="00DB2BDB">
        <w:trPr>
          <w:trHeight w:val="486"/>
        </w:trPr>
        <w:tc>
          <w:tcPr>
            <w:tcW w:w="9495" w:type="dxa"/>
            <w:gridSpan w:val="3"/>
            <w:shd w:val="clear" w:color="auto" w:fill="B4C6E7" w:themeFill="accent1" w:themeFillTint="66"/>
            <w:tcMar>
              <w:left w:w="57" w:type="dxa"/>
              <w:right w:w="57" w:type="dxa"/>
            </w:tcMar>
            <w:vAlign w:val="center"/>
          </w:tcPr>
          <w:p w14:paraId="05D65CF2" w14:textId="77777777" w:rsidR="006A5E08" w:rsidRPr="0024439C" w:rsidRDefault="006A5E08"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Načini i primjer vrjednovanja skupa ishoda učenja</w:t>
            </w:r>
          </w:p>
        </w:tc>
      </w:tr>
      <w:tr w:rsidR="006A5E08" w:rsidRPr="0024439C" w14:paraId="695ECD48" w14:textId="77777777" w:rsidTr="00DB2BDB">
        <w:trPr>
          <w:trHeight w:val="572"/>
        </w:trPr>
        <w:tc>
          <w:tcPr>
            <w:tcW w:w="9495" w:type="dxa"/>
            <w:gridSpan w:val="3"/>
            <w:shd w:val="clear" w:color="auto" w:fill="auto"/>
            <w:tcMar>
              <w:left w:w="57" w:type="dxa"/>
              <w:right w:w="57" w:type="dxa"/>
            </w:tcMar>
          </w:tcPr>
          <w:p w14:paraId="0AFDFF9D" w14:textId="77777777" w:rsidR="002C184C" w:rsidRPr="0024439C" w:rsidRDefault="002C184C" w:rsidP="002C184C">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Ishodi učenja provjeravaju se projektnim zadatkom.</w:t>
            </w:r>
          </w:p>
          <w:p w14:paraId="27424873" w14:textId="77777777" w:rsidR="00E75499" w:rsidRPr="0024439C" w:rsidRDefault="00E75499" w:rsidP="00152840">
            <w:pPr>
              <w:tabs>
                <w:tab w:val="left" w:pos="2820"/>
              </w:tabs>
              <w:spacing w:after="0"/>
              <w:jc w:val="both"/>
              <w:rPr>
                <w:rFonts w:asciiTheme="minorHAnsi" w:hAnsiTheme="minorHAnsi" w:cstheme="minorHAnsi"/>
                <w:iCs/>
                <w:noProof/>
                <w:sz w:val="20"/>
                <w:szCs w:val="20"/>
                <w:lang w:val="hr-HR"/>
              </w:rPr>
            </w:pPr>
          </w:p>
          <w:p w14:paraId="35A4C833" w14:textId="77777777" w:rsidR="006A5E08" w:rsidRDefault="000E11C8" w:rsidP="0092550A">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Polaznik će i</w:t>
            </w:r>
            <w:r w:rsidR="00152840" w:rsidRPr="0024439C">
              <w:rPr>
                <w:rFonts w:asciiTheme="minorHAnsi" w:hAnsiTheme="minorHAnsi" w:cstheme="minorHAnsi"/>
                <w:iCs/>
                <w:noProof/>
                <w:sz w:val="20"/>
                <w:szCs w:val="20"/>
                <w:lang w:val="hr-HR"/>
              </w:rPr>
              <w:t>stražiti broj malih hidroelekrana u RH i razvrstati ih prema snazi.</w:t>
            </w:r>
            <w:r w:rsidR="008C1C36" w:rsidRPr="0024439C">
              <w:rPr>
                <w:rFonts w:asciiTheme="minorHAnsi" w:hAnsiTheme="minorHAnsi" w:cstheme="minorHAnsi"/>
                <w:iCs/>
                <w:noProof/>
                <w:sz w:val="20"/>
                <w:szCs w:val="20"/>
                <w:lang w:val="hr-HR"/>
              </w:rPr>
              <w:t xml:space="preserve"> U eseju je potrebno objasniti </w:t>
            </w:r>
            <w:r w:rsidR="00152840" w:rsidRPr="0024439C">
              <w:rPr>
                <w:rFonts w:asciiTheme="minorHAnsi" w:hAnsiTheme="minorHAnsi" w:cstheme="minorHAnsi"/>
                <w:iCs/>
                <w:noProof/>
                <w:sz w:val="20"/>
                <w:szCs w:val="20"/>
                <w:lang w:val="hr-HR"/>
              </w:rPr>
              <w:t>način priključenja male hidroelektrane na električnu mrežu</w:t>
            </w:r>
            <w:r w:rsidR="0092550A" w:rsidRPr="0024439C">
              <w:rPr>
                <w:rFonts w:asciiTheme="minorHAnsi" w:hAnsiTheme="minorHAnsi" w:cstheme="minorHAnsi"/>
                <w:iCs/>
                <w:noProof/>
                <w:sz w:val="20"/>
                <w:szCs w:val="20"/>
                <w:lang w:val="hr-HR"/>
              </w:rPr>
              <w:t xml:space="preserve"> i opisati različite vrste malih hidroelektrana prema snazi te načine rada istih. Nadalje, potrebno je izračunati i dati procjenu </w:t>
            </w:r>
            <w:r w:rsidR="00152840" w:rsidRPr="0024439C">
              <w:rPr>
                <w:rFonts w:asciiTheme="minorHAnsi" w:hAnsiTheme="minorHAnsi" w:cstheme="minorHAnsi"/>
                <w:iCs/>
                <w:noProof/>
                <w:sz w:val="20"/>
                <w:szCs w:val="20"/>
                <w:lang w:val="hr-HR"/>
              </w:rPr>
              <w:t>godišnj</w:t>
            </w:r>
            <w:r w:rsidR="0092550A" w:rsidRPr="0024439C">
              <w:rPr>
                <w:rFonts w:asciiTheme="minorHAnsi" w:hAnsiTheme="minorHAnsi" w:cstheme="minorHAnsi"/>
                <w:iCs/>
                <w:noProof/>
                <w:sz w:val="20"/>
                <w:szCs w:val="20"/>
                <w:lang w:val="hr-HR"/>
              </w:rPr>
              <w:t>e</w:t>
            </w:r>
            <w:r w:rsidR="00152840" w:rsidRPr="0024439C">
              <w:rPr>
                <w:rFonts w:asciiTheme="minorHAnsi" w:hAnsiTheme="minorHAnsi" w:cstheme="minorHAnsi"/>
                <w:iCs/>
                <w:noProof/>
                <w:sz w:val="20"/>
                <w:szCs w:val="20"/>
                <w:lang w:val="hr-HR"/>
              </w:rPr>
              <w:t xml:space="preserve"> proizvodnj</w:t>
            </w:r>
            <w:r w:rsidR="0092550A" w:rsidRPr="0024439C">
              <w:rPr>
                <w:rFonts w:asciiTheme="minorHAnsi" w:hAnsiTheme="minorHAnsi" w:cstheme="minorHAnsi"/>
                <w:iCs/>
                <w:noProof/>
                <w:sz w:val="20"/>
                <w:szCs w:val="20"/>
                <w:lang w:val="hr-HR"/>
              </w:rPr>
              <w:t>e</w:t>
            </w:r>
            <w:r w:rsidR="00152840" w:rsidRPr="0024439C">
              <w:rPr>
                <w:rFonts w:asciiTheme="minorHAnsi" w:hAnsiTheme="minorHAnsi" w:cstheme="minorHAnsi"/>
                <w:iCs/>
                <w:noProof/>
                <w:sz w:val="20"/>
                <w:szCs w:val="20"/>
                <w:lang w:val="hr-HR"/>
              </w:rPr>
              <w:t xml:space="preserve"> električne energije odgovarajuće male hidroelekrane na zadanoj lokaciji.</w:t>
            </w:r>
            <w:r w:rsidR="0092550A" w:rsidRPr="0024439C">
              <w:rPr>
                <w:rFonts w:asciiTheme="minorHAnsi" w:hAnsiTheme="minorHAnsi" w:cstheme="minorHAnsi"/>
                <w:iCs/>
                <w:noProof/>
                <w:sz w:val="20"/>
                <w:szCs w:val="20"/>
                <w:lang w:val="hr-HR"/>
              </w:rPr>
              <w:t xml:space="preserve"> Na kraju, pismenim putem treba opisati kako male hidroelektrane utječu na okoliš.</w:t>
            </w:r>
          </w:p>
          <w:p w14:paraId="07D74AD7" w14:textId="6C95EDD5" w:rsidR="00C86398" w:rsidRPr="0024439C" w:rsidRDefault="00C86398" w:rsidP="0092550A">
            <w:pPr>
              <w:tabs>
                <w:tab w:val="left" w:pos="2820"/>
              </w:tabs>
              <w:spacing w:after="0"/>
              <w:jc w:val="both"/>
              <w:rPr>
                <w:rFonts w:asciiTheme="minorHAnsi" w:hAnsiTheme="minorHAnsi" w:cstheme="minorHAnsi"/>
                <w:bCs/>
                <w:noProof/>
                <w:sz w:val="20"/>
                <w:szCs w:val="20"/>
                <w:lang w:val="hr-HR"/>
              </w:rPr>
            </w:pPr>
            <w:r w:rsidRPr="00C86398">
              <w:rPr>
                <w:rFonts w:asciiTheme="minorHAnsi" w:hAnsiTheme="minorHAnsi" w:cstheme="minorHAnsi"/>
                <w:bCs/>
                <w:noProof/>
                <w:sz w:val="20"/>
                <w:szCs w:val="20"/>
                <w:lang w:val="hr-HR"/>
              </w:rPr>
              <w:t xml:space="preserve">Prema unaprijed definiranim elementima i pripadajućim kriterijima vrednuje se </w:t>
            </w:r>
            <w:r w:rsidR="007C1AE6">
              <w:rPr>
                <w:rFonts w:asciiTheme="minorHAnsi" w:hAnsiTheme="minorHAnsi" w:cstheme="minorHAnsi"/>
                <w:bCs/>
                <w:noProof/>
                <w:sz w:val="20"/>
                <w:szCs w:val="20"/>
                <w:lang w:val="hr-HR"/>
              </w:rPr>
              <w:t>poznavanje</w:t>
            </w:r>
            <w:r w:rsidR="00704239">
              <w:rPr>
                <w:rFonts w:asciiTheme="minorHAnsi" w:hAnsiTheme="minorHAnsi" w:cstheme="minorHAnsi"/>
                <w:bCs/>
                <w:noProof/>
                <w:sz w:val="20"/>
                <w:szCs w:val="20"/>
                <w:lang w:val="hr-HR"/>
              </w:rPr>
              <w:t xml:space="preserve"> tehnologije i principa rada malih hidroelektrana, </w:t>
            </w:r>
            <w:r w:rsidR="00A73003">
              <w:rPr>
                <w:rFonts w:asciiTheme="minorHAnsi" w:hAnsiTheme="minorHAnsi" w:cstheme="minorHAnsi"/>
                <w:bCs/>
                <w:noProof/>
                <w:sz w:val="20"/>
                <w:szCs w:val="20"/>
                <w:lang w:val="hr-HR"/>
              </w:rPr>
              <w:t>sustava i elemenata malih hidroelektrana</w:t>
            </w:r>
            <w:r w:rsidR="00B53589">
              <w:rPr>
                <w:rFonts w:asciiTheme="minorHAnsi" w:hAnsiTheme="minorHAnsi" w:cstheme="minorHAnsi"/>
                <w:bCs/>
                <w:noProof/>
                <w:sz w:val="20"/>
                <w:szCs w:val="20"/>
                <w:lang w:val="hr-HR"/>
              </w:rPr>
              <w:t>, definiranje mogućih kvarova na pojedinim sustavima malih elektrana te prijedloge načina rješavanja istih.</w:t>
            </w:r>
          </w:p>
        </w:tc>
      </w:tr>
      <w:tr w:rsidR="006A5E08" w:rsidRPr="0024439C" w14:paraId="13A180FB" w14:textId="77777777" w:rsidTr="00DB2BDB">
        <w:tc>
          <w:tcPr>
            <w:tcW w:w="9495" w:type="dxa"/>
            <w:gridSpan w:val="3"/>
            <w:shd w:val="clear" w:color="auto" w:fill="B4C6E7" w:themeFill="accent1" w:themeFillTint="66"/>
            <w:tcMar>
              <w:left w:w="57" w:type="dxa"/>
              <w:right w:w="57" w:type="dxa"/>
            </w:tcMar>
            <w:vAlign w:val="center"/>
          </w:tcPr>
          <w:p w14:paraId="4242B188" w14:textId="77777777" w:rsidR="006A5E08" w:rsidRPr="0024439C" w:rsidRDefault="006A5E08"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Prilagodba iskustava učenja za polaznike/osobe s invaliditetom</w:t>
            </w:r>
          </w:p>
        </w:tc>
      </w:tr>
      <w:tr w:rsidR="006A5E08" w:rsidRPr="0024439C" w14:paraId="6A38BF32" w14:textId="77777777" w:rsidTr="00DB2BDB">
        <w:tc>
          <w:tcPr>
            <w:tcW w:w="9495" w:type="dxa"/>
            <w:gridSpan w:val="3"/>
            <w:shd w:val="clear" w:color="auto" w:fill="auto"/>
            <w:tcMar>
              <w:left w:w="57" w:type="dxa"/>
              <w:right w:w="57" w:type="dxa"/>
            </w:tcMar>
          </w:tcPr>
          <w:p w14:paraId="59593A0C" w14:textId="77777777" w:rsidR="006A5E08" w:rsidRPr="0024439C" w:rsidRDefault="006A5E08" w:rsidP="00E26FE7">
            <w:pPr>
              <w:tabs>
                <w:tab w:val="left" w:pos="2820"/>
              </w:tabs>
              <w:spacing w:after="0"/>
              <w:rPr>
                <w:rFonts w:asciiTheme="minorHAnsi" w:hAnsiTheme="minorHAnsi" w:cstheme="minorHAnsi"/>
                <w:i/>
                <w:noProof/>
                <w:sz w:val="16"/>
                <w:szCs w:val="16"/>
                <w:lang w:val="hr-HR"/>
              </w:rPr>
            </w:pPr>
            <w:r w:rsidRPr="0024439C">
              <w:rPr>
                <w:rFonts w:asciiTheme="minorHAnsi" w:hAnsiTheme="minorHAnsi" w:cstheme="minorHAnsi"/>
                <w:i/>
                <w:noProof/>
                <w:sz w:val="16"/>
                <w:szCs w:val="16"/>
                <w:lang w:val="hr-HR"/>
              </w:rPr>
              <w:t>(Izraditi način i primjer vrjednovanja skupa ishoda učenja za polaznike/osobe s invaliditetom ako je primjenjivo)</w:t>
            </w:r>
          </w:p>
          <w:p w14:paraId="4F14C0E4" w14:textId="77777777" w:rsidR="006A5E08" w:rsidRPr="0024439C" w:rsidRDefault="006A5E08" w:rsidP="00E26FE7">
            <w:pPr>
              <w:tabs>
                <w:tab w:val="left" w:pos="2820"/>
              </w:tabs>
              <w:spacing w:after="0"/>
              <w:rPr>
                <w:rFonts w:asciiTheme="minorHAnsi" w:hAnsiTheme="minorHAnsi" w:cstheme="minorHAnsi"/>
                <w:iCs/>
                <w:noProof/>
                <w:sz w:val="20"/>
                <w:szCs w:val="20"/>
                <w:lang w:val="hr-HR"/>
              </w:rPr>
            </w:pPr>
          </w:p>
        </w:tc>
      </w:tr>
    </w:tbl>
    <w:p w14:paraId="47CC1A26" w14:textId="77777777" w:rsidR="00A46DC0" w:rsidRDefault="00A46DC0" w:rsidP="008B4A21">
      <w:pPr>
        <w:pBdr>
          <w:top w:val="single" w:sz="12" w:space="1" w:color="auto"/>
          <w:left w:val="single" w:sz="12" w:space="4" w:color="auto"/>
          <w:bottom w:val="single" w:sz="12" w:space="1" w:color="auto"/>
          <w:right w:val="single" w:sz="12" w:space="4" w:color="auto"/>
        </w:pBdr>
      </w:pPr>
      <w:r>
        <w:br w:type="page"/>
      </w: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24439C" w14:paraId="2B6BFADF" w14:textId="77777777" w:rsidTr="00A46DC0">
        <w:tc>
          <w:tcPr>
            <w:tcW w:w="9485" w:type="dxa"/>
            <w:shd w:val="clear" w:color="auto" w:fill="auto"/>
            <w:vAlign w:val="center"/>
          </w:tcPr>
          <w:tbl>
            <w:tblPr>
              <w:tblW w:w="9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20"/>
              <w:gridCol w:w="1839"/>
              <w:gridCol w:w="2534"/>
              <w:gridCol w:w="2536"/>
            </w:tblGrid>
            <w:tr w:rsidR="00B92C07" w:rsidRPr="0024439C" w14:paraId="7286F5C4" w14:textId="77777777" w:rsidTr="008B4A21">
              <w:trPr>
                <w:trHeight w:val="558"/>
              </w:trPr>
              <w:tc>
                <w:tcPr>
                  <w:tcW w:w="2520"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5E815E91"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lastRenderedPageBreak/>
                    <w:t>NAZIV MODULA</w:t>
                  </w:r>
                </w:p>
              </w:tc>
              <w:tc>
                <w:tcPr>
                  <w:tcW w:w="690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2415C72E" w14:textId="11922E46" w:rsidR="00B92C07" w:rsidRPr="0024439C" w:rsidRDefault="00B92C07" w:rsidP="00B92C07">
                  <w:pPr>
                    <w:spacing w:before="60" w:after="60" w:line="240" w:lineRule="auto"/>
                    <w:ind w:left="397" w:hanging="397"/>
                    <w:rPr>
                      <w:rFonts w:asciiTheme="minorHAnsi" w:hAnsiTheme="minorHAnsi" w:cstheme="minorHAnsi"/>
                      <w:b/>
                      <w:bCs/>
                      <w:noProof/>
                      <w:sz w:val="20"/>
                      <w:szCs w:val="20"/>
                      <w:lang w:val="hr-HR"/>
                    </w:rPr>
                  </w:pPr>
                  <w:r w:rsidRPr="0024439C">
                    <w:rPr>
                      <w:rFonts w:asciiTheme="minorHAnsi" w:hAnsiTheme="minorHAnsi" w:cstheme="minorHAnsi"/>
                      <w:b/>
                      <w:bCs/>
                      <w:noProof/>
                      <w:color w:val="000000"/>
                      <w:sz w:val="20"/>
                      <w:szCs w:val="20"/>
                      <w:lang w:val="hr-HR"/>
                    </w:rPr>
                    <w:t>Procesni sustavi malih hidroe</w:t>
                  </w:r>
                  <w:r w:rsidR="0065085F" w:rsidRPr="0024439C">
                    <w:rPr>
                      <w:rFonts w:asciiTheme="minorHAnsi" w:hAnsiTheme="minorHAnsi" w:cstheme="minorHAnsi"/>
                      <w:b/>
                      <w:bCs/>
                      <w:noProof/>
                      <w:color w:val="000000"/>
                      <w:sz w:val="20"/>
                      <w:szCs w:val="20"/>
                      <w:lang w:val="hr-HR"/>
                    </w:rPr>
                    <w:t>lektrana</w:t>
                  </w:r>
                </w:p>
              </w:tc>
            </w:tr>
            <w:tr w:rsidR="00B92C07" w:rsidRPr="0024439C" w14:paraId="26D09D91" w14:textId="77777777" w:rsidTr="008B4A21">
              <w:trPr>
                <w:trHeight w:val="558"/>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3E8F5A09"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Šifra modula</w:t>
                  </w:r>
                </w:p>
              </w:tc>
              <w:tc>
                <w:tcPr>
                  <w:tcW w:w="690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C7DF299" w14:textId="77777777" w:rsidR="00B92C07" w:rsidRPr="0024439C" w:rsidRDefault="00B92C07" w:rsidP="00B92C07">
                  <w:pPr>
                    <w:spacing w:after="0"/>
                    <w:ind w:left="397" w:hanging="397"/>
                    <w:rPr>
                      <w:rFonts w:asciiTheme="minorHAnsi" w:hAnsiTheme="minorHAnsi" w:cstheme="minorHAnsi"/>
                      <w:b/>
                      <w:noProof/>
                      <w:sz w:val="20"/>
                      <w:szCs w:val="20"/>
                      <w:lang w:val="hr-HR"/>
                    </w:rPr>
                  </w:pPr>
                </w:p>
              </w:tc>
            </w:tr>
            <w:tr w:rsidR="00B92C07" w:rsidRPr="0024439C" w14:paraId="6F18AB15" w14:textId="77777777" w:rsidTr="008B4A21">
              <w:trPr>
                <w:trHeight w:val="558"/>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C39902E"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Kvalifikacije nastavnika koji sudjeluju u realizaciji modula</w:t>
                  </w:r>
                </w:p>
              </w:tc>
              <w:tc>
                <w:tcPr>
                  <w:tcW w:w="690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E975154" w14:textId="77777777" w:rsidR="008752F7" w:rsidRPr="0024439C" w:rsidRDefault="008752F7" w:rsidP="008752F7">
                  <w:pPr>
                    <w:spacing w:after="0"/>
                    <w:ind w:left="397" w:hanging="397"/>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Kadrovski uvjeti:</w:t>
                  </w:r>
                </w:p>
                <w:p w14:paraId="5E17C78D" w14:textId="77777777" w:rsidR="008752F7" w:rsidRPr="0024439C" w:rsidRDefault="008752F7" w:rsidP="008752F7">
                  <w:pPr>
                    <w:spacing w:after="0"/>
                    <w:ind w:left="397" w:hanging="397"/>
                    <w:jc w:val="both"/>
                    <w:rPr>
                      <w:rFonts w:asciiTheme="minorHAnsi" w:hAnsiTheme="minorHAnsi" w:cstheme="minorHAnsi"/>
                      <w:sz w:val="20"/>
                      <w:szCs w:val="20"/>
                      <w:lang w:val="hr-HR"/>
                    </w:rPr>
                  </w:pPr>
                </w:p>
                <w:p w14:paraId="514F435D" w14:textId="310FDB8D" w:rsidR="008752F7" w:rsidRPr="0024439C" w:rsidRDefault="008752F7" w:rsidP="008752F7">
                  <w:pPr>
                    <w:spacing w:after="0"/>
                    <w:ind w:left="36"/>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 xml:space="preserve">najmanje razina </w:t>
                  </w:r>
                  <w:r w:rsidR="003732E2">
                    <w:rPr>
                      <w:rFonts w:asciiTheme="minorHAnsi" w:hAnsiTheme="minorHAnsi" w:cstheme="minorHAnsi"/>
                      <w:sz w:val="20"/>
                      <w:szCs w:val="20"/>
                      <w:lang w:val="hr-HR"/>
                    </w:rPr>
                    <w:t>7</w:t>
                  </w:r>
                  <w:r w:rsidRPr="0024439C">
                    <w:rPr>
                      <w:rFonts w:asciiTheme="minorHAnsi" w:hAnsiTheme="minorHAnsi" w:cstheme="minorHAnsi"/>
                      <w:sz w:val="20"/>
                      <w:szCs w:val="20"/>
                      <w:lang w:val="hr-HR"/>
                    </w:rPr>
                    <w:t xml:space="preserve"> HKO-a (preddiplomski sveučilišni studij, preddiplomski stručni studij) odgovarajućeg profila</w:t>
                  </w:r>
                </w:p>
                <w:p w14:paraId="68D82A23" w14:textId="77777777" w:rsidR="008752F7" w:rsidRPr="0024439C" w:rsidRDefault="008752F7" w:rsidP="008752F7">
                  <w:pPr>
                    <w:spacing w:after="0"/>
                    <w:ind w:left="397" w:hanging="397"/>
                    <w:jc w:val="both"/>
                    <w:rPr>
                      <w:rFonts w:asciiTheme="minorHAnsi" w:hAnsiTheme="minorHAnsi" w:cstheme="minorHAnsi"/>
                      <w:sz w:val="20"/>
                      <w:szCs w:val="20"/>
                      <w:lang w:val="hr-HR"/>
                    </w:rPr>
                  </w:pPr>
                </w:p>
                <w:p w14:paraId="47D57B5F" w14:textId="77777777" w:rsidR="008752F7" w:rsidRPr="0024439C" w:rsidRDefault="008752F7" w:rsidP="008752F7">
                  <w:pPr>
                    <w:spacing w:after="0"/>
                    <w:ind w:left="36"/>
                    <w:jc w:val="both"/>
                    <w:rPr>
                      <w:rFonts w:asciiTheme="minorHAnsi" w:hAnsiTheme="minorHAnsi" w:cstheme="minorHAnsi"/>
                      <w:sz w:val="20"/>
                      <w:szCs w:val="20"/>
                      <w:lang w:val="hr-HR"/>
                    </w:rPr>
                  </w:pPr>
                  <w:r w:rsidRPr="0024439C">
                    <w:rPr>
                      <w:rFonts w:asciiTheme="minorHAnsi" w:hAnsiTheme="minorHAnsi" w:cstheme="minorHAnsi"/>
                      <w:sz w:val="20"/>
                      <w:szCs w:val="20"/>
                      <w:lang w:val="hr-HR"/>
                    </w:rPr>
                    <w:t>Specifična znanja povezana sa skupom ishoda učenja mogu biti stečena formalnim obrazovanjem, neformalnim i informalnim učenjem. Ishodi učenja mogu se ostvarivati neformalnim i informalnim učenjem.</w:t>
                  </w:r>
                </w:p>
                <w:p w14:paraId="1B1EB245" w14:textId="77777777" w:rsidR="00B92C07" w:rsidRPr="0024439C" w:rsidRDefault="00B92C07" w:rsidP="00B92C07">
                  <w:pPr>
                    <w:spacing w:after="0"/>
                    <w:ind w:left="34"/>
                    <w:jc w:val="both"/>
                    <w:rPr>
                      <w:rFonts w:asciiTheme="minorHAnsi" w:hAnsiTheme="minorHAnsi" w:cstheme="minorHAnsi"/>
                      <w:bCs/>
                      <w:noProof/>
                      <w:sz w:val="20"/>
                      <w:szCs w:val="20"/>
                      <w:lang w:val="hr-HR"/>
                    </w:rPr>
                  </w:pPr>
                </w:p>
                <w:p w14:paraId="04E20CFB" w14:textId="5124E817" w:rsidR="00A74ACC" w:rsidRPr="0024439C" w:rsidRDefault="00843FC3" w:rsidP="00B92C07">
                  <w:pPr>
                    <w:spacing w:after="0"/>
                    <w:ind w:left="34"/>
                    <w:jc w:val="both"/>
                    <w:rPr>
                      <w:rFonts w:asciiTheme="minorHAnsi" w:hAnsiTheme="minorHAnsi" w:cstheme="minorHAnsi"/>
                      <w:bCs/>
                      <w:noProof/>
                      <w:sz w:val="20"/>
                      <w:szCs w:val="20"/>
                      <w:lang w:val="hr-HR"/>
                    </w:rPr>
                  </w:pPr>
                  <w:hyperlink r:id="rId38" w:history="1">
                    <w:r w:rsidR="00A74ACC" w:rsidRPr="0024439C">
                      <w:rPr>
                        <w:rStyle w:val="Hyperlink"/>
                        <w:rFonts w:asciiTheme="minorHAnsi" w:hAnsiTheme="minorHAnsi" w:cstheme="minorHAnsi"/>
                        <w:bCs/>
                        <w:noProof/>
                        <w:sz w:val="20"/>
                        <w:szCs w:val="20"/>
                        <w:lang w:val="hr-HR"/>
                      </w:rPr>
                      <w:t>https://hko.srce.hr/registar/skup-ishoda-ucenja/detalji/2310</w:t>
                    </w:r>
                  </w:hyperlink>
                  <w:r w:rsidR="00A74ACC" w:rsidRPr="0024439C">
                    <w:rPr>
                      <w:rFonts w:asciiTheme="minorHAnsi" w:hAnsiTheme="minorHAnsi" w:cstheme="minorHAnsi"/>
                      <w:bCs/>
                      <w:noProof/>
                      <w:sz w:val="20"/>
                      <w:szCs w:val="20"/>
                      <w:lang w:val="hr-HR"/>
                    </w:rPr>
                    <w:t xml:space="preserve"> </w:t>
                  </w:r>
                </w:p>
              </w:tc>
            </w:tr>
            <w:tr w:rsidR="00B92C07" w:rsidRPr="0024439C" w14:paraId="3E97EE84" w14:textId="77777777" w:rsidTr="008B4A21">
              <w:trPr>
                <w:trHeight w:val="558"/>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06843C9"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Obujam modula (CSVET)</w:t>
                  </w:r>
                </w:p>
              </w:tc>
              <w:tc>
                <w:tcPr>
                  <w:tcW w:w="690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FD32EF" w14:textId="7026729D" w:rsidR="00B92C07" w:rsidRPr="0024439C" w:rsidRDefault="00B92C07" w:rsidP="00B92C07">
                  <w:pPr>
                    <w:spacing w:after="0"/>
                    <w:ind w:left="397" w:hanging="397"/>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 </w:t>
                  </w:r>
                  <w:r w:rsidR="008D630F" w:rsidRPr="0024439C">
                    <w:rPr>
                      <w:rFonts w:asciiTheme="minorHAnsi" w:hAnsiTheme="minorHAnsi" w:cstheme="minorHAnsi"/>
                      <w:b/>
                      <w:noProof/>
                      <w:sz w:val="20"/>
                      <w:szCs w:val="20"/>
                      <w:lang w:val="hr-HR"/>
                    </w:rPr>
                    <w:t>2</w:t>
                  </w:r>
                  <w:r w:rsidRPr="0024439C">
                    <w:rPr>
                      <w:rFonts w:asciiTheme="minorHAnsi" w:hAnsiTheme="minorHAnsi" w:cstheme="minorHAnsi"/>
                      <w:b/>
                      <w:noProof/>
                      <w:sz w:val="20"/>
                      <w:szCs w:val="20"/>
                      <w:lang w:val="hr-HR"/>
                    </w:rPr>
                    <w:t xml:space="preserve"> CSVET</w:t>
                  </w:r>
                </w:p>
              </w:tc>
            </w:tr>
            <w:tr w:rsidR="00B92C07" w:rsidRPr="0024439C" w14:paraId="1774D91D" w14:textId="77777777" w:rsidTr="008B4A21">
              <w:trPr>
                <w:trHeight w:val="576"/>
              </w:trPr>
              <w:tc>
                <w:tcPr>
                  <w:tcW w:w="2520" w:type="dxa"/>
                  <w:vMerge w:val="restart"/>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65A602CF"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Načini stjecanja ishoda učenja (od – do, postotak)</w:t>
                  </w:r>
                </w:p>
              </w:tc>
              <w:tc>
                <w:tcPr>
                  <w:tcW w:w="1839" w:type="dxa"/>
                  <w:tcBorders>
                    <w:top w:val="single" w:sz="4" w:space="0" w:color="auto"/>
                    <w:left w:val="single" w:sz="4"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CC6BCA1" w14:textId="77777777" w:rsidR="00B92C07" w:rsidRPr="0024439C" w:rsidRDefault="00B92C07" w:rsidP="00B92C0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Vođeni proces učenja i poučavanja</w:t>
                  </w:r>
                </w:p>
              </w:tc>
              <w:tc>
                <w:tcPr>
                  <w:tcW w:w="253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F3F48E0" w14:textId="77777777" w:rsidR="00B92C07" w:rsidRPr="0024439C" w:rsidRDefault="00B92C07" w:rsidP="00B92C0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2536" w:type="dxa"/>
                  <w:tcBorders>
                    <w:top w:val="single" w:sz="4" w:space="0" w:color="auto"/>
                    <w:left w:val="single" w:sz="4" w:space="0" w:color="auto"/>
                    <w:bottom w:val="single" w:sz="4" w:space="0" w:color="auto"/>
                    <w:right w:val="single" w:sz="12" w:space="0" w:color="auto"/>
                  </w:tcBorders>
                  <w:shd w:val="clear" w:color="auto" w:fill="8EAADB" w:themeFill="accent1" w:themeFillTint="99"/>
                  <w:vAlign w:val="center"/>
                </w:tcPr>
                <w:p w14:paraId="19DB91CB" w14:textId="77777777" w:rsidR="00B92C07" w:rsidRPr="0024439C" w:rsidRDefault="00B92C07" w:rsidP="00B92C0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Samostalne aktivnosti polaznika</w:t>
                  </w:r>
                </w:p>
              </w:tc>
            </w:tr>
            <w:tr w:rsidR="00B92C07" w:rsidRPr="0024439C" w14:paraId="35303F93" w14:textId="77777777" w:rsidTr="008B4A21">
              <w:trPr>
                <w:trHeight w:val="540"/>
              </w:trPr>
              <w:tc>
                <w:tcPr>
                  <w:tcW w:w="2520" w:type="dxa"/>
                  <w:vMerge/>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78B9E222"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p>
              </w:tc>
              <w:tc>
                <w:tcPr>
                  <w:tcW w:w="18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251FD3" w14:textId="39188B87" w:rsidR="00B92C07" w:rsidRPr="0024439C" w:rsidRDefault="008D630F" w:rsidP="00973818">
                  <w:pPr>
                    <w:spacing w:after="0"/>
                    <w:jc w:val="center"/>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16</w:t>
                  </w:r>
                  <w:r w:rsidR="00B92C07" w:rsidRPr="0024439C">
                    <w:rPr>
                      <w:rFonts w:asciiTheme="minorHAnsi" w:hAnsiTheme="minorHAnsi" w:cstheme="minorHAnsi"/>
                      <w:noProof/>
                      <w:sz w:val="20"/>
                      <w:szCs w:val="20"/>
                      <w:lang w:val="hr-HR"/>
                    </w:rPr>
                    <w:t xml:space="preserve"> sati (32%)</w:t>
                  </w:r>
                </w:p>
              </w:tc>
              <w:tc>
                <w:tcPr>
                  <w:tcW w:w="2534" w:type="dxa"/>
                  <w:tcBorders>
                    <w:top w:val="single" w:sz="4" w:space="0" w:color="auto"/>
                    <w:left w:val="single" w:sz="4" w:space="0" w:color="auto"/>
                    <w:bottom w:val="single" w:sz="4" w:space="0" w:color="auto"/>
                    <w:right w:val="single" w:sz="4" w:space="0" w:color="auto"/>
                  </w:tcBorders>
                  <w:vAlign w:val="center"/>
                </w:tcPr>
                <w:p w14:paraId="4142A3AA" w14:textId="35420C6F" w:rsidR="00B92C07" w:rsidRPr="0024439C" w:rsidRDefault="008D630F" w:rsidP="00973818">
                  <w:pPr>
                    <w:spacing w:after="0"/>
                    <w:jc w:val="center"/>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24</w:t>
                  </w:r>
                  <w:r w:rsidR="00B92C07" w:rsidRPr="0024439C">
                    <w:rPr>
                      <w:rFonts w:asciiTheme="minorHAnsi" w:hAnsiTheme="minorHAnsi" w:cstheme="minorHAnsi"/>
                      <w:noProof/>
                      <w:sz w:val="20"/>
                      <w:szCs w:val="20"/>
                      <w:lang w:val="hr-HR"/>
                    </w:rPr>
                    <w:t xml:space="preserve"> sati (48%)</w:t>
                  </w:r>
                </w:p>
              </w:tc>
              <w:tc>
                <w:tcPr>
                  <w:tcW w:w="2536" w:type="dxa"/>
                  <w:tcBorders>
                    <w:top w:val="single" w:sz="4" w:space="0" w:color="auto"/>
                    <w:left w:val="single" w:sz="4" w:space="0" w:color="auto"/>
                    <w:bottom w:val="single" w:sz="4" w:space="0" w:color="auto"/>
                    <w:right w:val="single" w:sz="12" w:space="0" w:color="auto"/>
                  </w:tcBorders>
                  <w:vAlign w:val="center"/>
                </w:tcPr>
                <w:p w14:paraId="348D8B92" w14:textId="76A3D7D9" w:rsidR="00B92C07" w:rsidRPr="0024439C" w:rsidRDefault="008D630F" w:rsidP="00973818">
                  <w:pPr>
                    <w:spacing w:after="0"/>
                    <w:jc w:val="center"/>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1</w:t>
                  </w:r>
                  <w:r w:rsidR="00B92C07" w:rsidRPr="0024439C">
                    <w:rPr>
                      <w:rFonts w:asciiTheme="minorHAnsi" w:hAnsiTheme="minorHAnsi" w:cstheme="minorHAnsi"/>
                      <w:noProof/>
                      <w:sz w:val="20"/>
                      <w:szCs w:val="20"/>
                      <w:lang w:val="hr-HR"/>
                    </w:rPr>
                    <w:t>0 sati (20%)</w:t>
                  </w:r>
                </w:p>
              </w:tc>
            </w:tr>
            <w:tr w:rsidR="00B92C07" w:rsidRPr="0024439C" w14:paraId="305D066F" w14:textId="77777777" w:rsidTr="008B4A21">
              <w:trPr>
                <w:trHeight w:val="501"/>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1703B496"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Status modula</w:t>
                  </w:r>
                </w:p>
                <w:p w14:paraId="04338B3A"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(obvezni/izborni)</w:t>
                  </w:r>
                </w:p>
              </w:tc>
              <w:tc>
                <w:tcPr>
                  <w:tcW w:w="6909" w:type="dxa"/>
                  <w:gridSpan w:val="3"/>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4870F468" w14:textId="49325D2A" w:rsidR="00B92C07" w:rsidRPr="0024439C" w:rsidRDefault="00B92C07" w:rsidP="00B92C07">
                  <w:pPr>
                    <w:spacing w:after="0"/>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obvezni</w:t>
                  </w:r>
                </w:p>
              </w:tc>
            </w:tr>
            <w:tr w:rsidR="00B92C07" w:rsidRPr="0024439C" w14:paraId="2C051B83" w14:textId="77777777" w:rsidTr="008B4A21">
              <w:trPr>
                <w:trHeight w:val="626"/>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7BCCA331"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 xml:space="preserve">Cilj (opis) modula </w:t>
                  </w:r>
                </w:p>
              </w:tc>
              <w:tc>
                <w:tcPr>
                  <w:tcW w:w="6909" w:type="dxa"/>
                  <w:gridSpan w:val="3"/>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4E2CF2D" w14:textId="2345FCC7" w:rsidR="00111370" w:rsidRPr="0024439C" w:rsidRDefault="00B92C07" w:rsidP="00111370">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Cilj modula je </w:t>
                  </w:r>
                  <w:r w:rsidR="00E54231" w:rsidRPr="0024439C">
                    <w:rPr>
                      <w:rFonts w:asciiTheme="minorHAnsi" w:hAnsiTheme="minorHAnsi" w:cstheme="minorHAnsi"/>
                      <w:iCs/>
                      <w:noProof/>
                      <w:sz w:val="20"/>
                      <w:szCs w:val="20"/>
                      <w:lang w:val="hr-HR"/>
                    </w:rPr>
                    <w:t>usvojiti teorijska i praktična znanaja</w:t>
                  </w:r>
                  <w:r w:rsidR="002F785F" w:rsidRPr="0024439C">
                    <w:rPr>
                      <w:rFonts w:asciiTheme="minorHAnsi" w:hAnsiTheme="minorHAnsi" w:cstheme="minorHAnsi"/>
                      <w:iCs/>
                      <w:noProof/>
                      <w:sz w:val="20"/>
                      <w:szCs w:val="20"/>
                      <w:lang w:val="hr-HR"/>
                    </w:rPr>
                    <w:t xml:space="preserve"> o </w:t>
                  </w:r>
                  <w:r w:rsidRPr="0024439C">
                    <w:rPr>
                      <w:rFonts w:asciiTheme="minorHAnsi" w:hAnsiTheme="minorHAnsi" w:cstheme="minorHAnsi"/>
                      <w:iCs/>
                      <w:noProof/>
                      <w:sz w:val="20"/>
                      <w:szCs w:val="20"/>
                      <w:lang w:val="hr-HR"/>
                    </w:rPr>
                    <w:t xml:space="preserve">procesnim sustavima </w:t>
                  </w:r>
                  <w:r w:rsidR="000046EF" w:rsidRPr="0024439C">
                    <w:rPr>
                      <w:rFonts w:asciiTheme="minorHAnsi" w:hAnsiTheme="minorHAnsi" w:cstheme="minorHAnsi"/>
                      <w:iCs/>
                      <w:noProof/>
                      <w:sz w:val="20"/>
                      <w:szCs w:val="20"/>
                      <w:lang w:val="hr-HR"/>
                    </w:rPr>
                    <w:t>malih hidroelektrana</w:t>
                  </w:r>
                  <w:r w:rsidRPr="0024439C">
                    <w:rPr>
                      <w:rFonts w:asciiTheme="minorHAnsi" w:hAnsiTheme="minorHAnsi" w:cstheme="minorHAnsi"/>
                      <w:iCs/>
                      <w:noProof/>
                      <w:sz w:val="20"/>
                      <w:szCs w:val="20"/>
                      <w:lang w:val="hr-HR"/>
                    </w:rPr>
                    <w:t xml:space="preserve">. Polaznici će naučiti koristiti norme za označavanje procesnih sustava </w:t>
                  </w:r>
                  <w:r w:rsidR="000046EF" w:rsidRPr="0024439C">
                    <w:rPr>
                      <w:rFonts w:asciiTheme="minorHAnsi" w:hAnsiTheme="minorHAnsi" w:cstheme="minorHAnsi"/>
                      <w:iCs/>
                      <w:noProof/>
                      <w:sz w:val="20"/>
                      <w:szCs w:val="20"/>
                      <w:lang w:val="hr-HR"/>
                    </w:rPr>
                    <w:t>hidroelektrana</w:t>
                  </w:r>
                  <w:r w:rsidRPr="0024439C">
                    <w:rPr>
                      <w:rFonts w:asciiTheme="minorHAnsi" w:hAnsiTheme="minorHAnsi" w:cstheme="minorHAnsi"/>
                      <w:iCs/>
                      <w:noProof/>
                      <w:sz w:val="20"/>
                      <w:szCs w:val="20"/>
                      <w:lang w:val="hr-HR"/>
                    </w:rPr>
                    <w:t xml:space="preserve"> u projektnoj dokumentaciji i računalnim programima te primijeniti osnovna načela termodinamike na način rada procesnih sustava, pogotovo </w:t>
                  </w:r>
                  <w:r w:rsidR="00F07B8C" w:rsidRPr="0024439C">
                    <w:rPr>
                      <w:rFonts w:asciiTheme="minorHAnsi" w:hAnsiTheme="minorHAnsi" w:cstheme="minorHAnsi"/>
                      <w:iCs/>
                      <w:noProof/>
                      <w:sz w:val="20"/>
                      <w:szCs w:val="20"/>
                      <w:lang w:val="hr-HR"/>
                    </w:rPr>
                    <w:t>malih hidroelektrana</w:t>
                  </w:r>
                  <w:r w:rsidRPr="0024439C">
                    <w:rPr>
                      <w:rFonts w:asciiTheme="minorHAnsi" w:hAnsiTheme="minorHAnsi" w:cstheme="minorHAnsi"/>
                      <w:iCs/>
                      <w:noProof/>
                      <w:sz w:val="20"/>
                      <w:szCs w:val="20"/>
                      <w:lang w:val="hr-HR"/>
                    </w:rPr>
                    <w:t xml:space="preserve">. Kroz projektnu nastavu, polaznici će steći kompetenciju izrade jednostavnog procesnog sustava, na koji način održavati procesni sustav malih </w:t>
                  </w:r>
                  <w:r w:rsidR="00F07B8C" w:rsidRPr="0024439C">
                    <w:rPr>
                      <w:rFonts w:asciiTheme="minorHAnsi" w:hAnsiTheme="minorHAnsi" w:cstheme="minorHAnsi"/>
                      <w:iCs/>
                      <w:noProof/>
                      <w:sz w:val="20"/>
                      <w:szCs w:val="20"/>
                      <w:lang w:val="hr-HR"/>
                    </w:rPr>
                    <w:t>hidroelektrana</w:t>
                  </w:r>
                  <w:r w:rsidRPr="0024439C">
                    <w:rPr>
                      <w:rFonts w:asciiTheme="minorHAnsi" w:hAnsiTheme="minorHAnsi" w:cstheme="minorHAnsi"/>
                      <w:iCs/>
                      <w:noProof/>
                      <w:sz w:val="20"/>
                      <w:szCs w:val="20"/>
                      <w:lang w:val="hr-HR"/>
                    </w:rPr>
                    <w:t xml:space="preserve"> te kako otkriti, ali i otkloniti kvar na procesnom sustavu malih </w:t>
                  </w:r>
                  <w:r w:rsidR="00F07B8C" w:rsidRPr="0024439C">
                    <w:rPr>
                      <w:rFonts w:asciiTheme="minorHAnsi" w:hAnsiTheme="minorHAnsi" w:cstheme="minorHAnsi"/>
                      <w:iCs/>
                      <w:noProof/>
                      <w:sz w:val="20"/>
                      <w:szCs w:val="20"/>
                      <w:lang w:val="hr-HR"/>
                    </w:rPr>
                    <w:t>hidroelektrana</w:t>
                  </w:r>
                  <w:r w:rsidRPr="0024439C">
                    <w:rPr>
                      <w:rFonts w:asciiTheme="minorHAnsi" w:hAnsiTheme="minorHAnsi" w:cstheme="minorHAnsi"/>
                      <w:iCs/>
                      <w:noProof/>
                      <w:sz w:val="20"/>
                      <w:szCs w:val="20"/>
                      <w:lang w:val="hr-HR"/>
                    </w:rPr>
                    <w:t xml:space="preserve">. </w:t>
                  </w:r>
                </w:p>
                <w:p w14:paraId="5AE8B218" w14:textId="7AFB2626" w:rsidR="00B92C07" w:rsidRPr="0024439C" w:rsidRDefault="00B92C07" w:rsidP="00111370">
                  <w:pPr>
                    <w:tabs>
                      <w:tab w:val="left" w:pos="2820"/>
                    </w:tabs>
                    <w:spacing w:after="0"/>
                    <w:jc w:val="both"/>
                    <w:rPr>
                      <w:rFonts w:asciiTheme="minorHAnsi" w:hAnsiTheme="minorHAnsi" w:cstheme="minorHAnsi"/>
                      <w:iCs/>
                      <w:noProof/>
                      <w:sz w:val="16"/>
                      <w:szCs w:val="16"/>
                      <w:lang w:val="hr-HR"/>
                    </w:rPr>
                  </w:pPr>
                  <w:r w:rsidRPr="0024439C">
                    <w:rPr>
                      <w:rFonts w:asciiTheme="minorHAnsi" w:hAnsiTheme="minorHAnsi" w:cstheme="minorHAnsi"/>
                      <w:iCs/>
                      <w:noProof/>
                      <w:sz w:val="20"/>
                      <w:szCs w:val="20"/>
                      <w:lang w:val="hr-HR"/>
                    </w:rPr>
                    <w:t xml:space="preserve">Kritičkim rasuđivanjem moći će preporučiti izmjene koje će dovesti do veće energetske učinkovitosti te izvesti preporučene promjene. </w:t>
                  </w:r>
                </w:p>
              </w:tc>
            </w:tr>
            <w:tr w:rsidR="00B92C07" w:rsidRPr="0024439C" w14:paraId="40471F8E" w14:textId="77777777" w:rsidTr="008B4A21">
              <w:trPr>
                <w:trHeight w:val="563"/>
              </w:trPr>
              <w:tc>
                <w:tcPr>
                  <w:tcW w:w="2520" w:type="dxa"/>
                  <w:tcBorders>
                    <w:top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5AFD2D6E"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Ključni pojmovi</w:t>
                  </w:r>
                </w:p>
              </w:tc>
              <w:tc>
                <w:tcPr>
                  <w:tcW w:w="6909" w:type="dxa"/>
                  <w:gridSpan w:val="3"/>
                  <w:tcBorders>
                    <w:top w:val="single" w:sz="4" w:space="0" w:color="auto"/>
                    <w:left w:val="single" w:sz="4" w:space="0" w:color="auto"/>
                    <w:bottom w:val="single" w:sz="4" w:space="0" w:color="auto"/>
                  </w:tcBorders>
                  <w:tcMar>
                    <w:left w:w="57" w:type="dxa"/>
                    <w:right w:w="57" w:type="dxa"/>
                  </w:tcMar>
                  <w:vAlign w:val="center"/>
                </w:tcPr>
                <w:p w14:paraId="3DC4C1AF" w14:textId="6410A00B" w:rsidR="00B92C07" w:rsidRPr="008B4A21" w:rsidRDefault="00B92C07" w:rsidP="00B92C07">
                  <w:pPr>
                    <w:tabs>
                      <w:tab w:val="left" w:pos="2820"/>
                    </w:tabs>
                    <w:spacing w:after="0"/>
                    <w:jc w:val="both"/>
                    <w:rPr>
                      <w:rFonts w:asciiTheme="minorHAnsi" w:hAnsiTheme="minorHAnsi" w:cstheme="minorHAnsi"/>
                      <w:i/>
                      <w:noProof/>
                      <w:sz w:val="20"/>
                      <w:szCs w:val="20"/>
                      <w:lang w:val="hr-HR"/>
                    </w:rPr>
                  </w:pPr>
                  <w:r w:rsidRPr="008B4A21">
                    <w:rPr>
                      <w:rFonts w:asciiTheme="minorHAnsi" w:hAnsiTheme="minorHAnsi" w:cstheme="minorHAnsi"/>
                      <w:i/>
                      <w:noProof/>
                      <w:sz w:val="20"/>
                      <w:szCs w:val="20"/>
                      <w:lang w:val="hr-HR"/>
                    </w:rPr>
                    <w:t>energetska učinkovitost, zelene energije, vjetar, procesni sustavi, norme, projektna dokumentacija, računalni programi, termodinamika, kvar</w:t>
                  </w:r>
                </w:p>
              </w:tc>
            </w:tr>
            <w:tr w:rsidR="00B92C07" w:rsidRPr="0024439C" w14:paraId="4DF0E067" w14:textId="77777777" w:rsidTr="008B4A21">
              <w:trPr>
                <w:trHeight w:val="2396"/>
              </w:trPr>
              <w:tc>
                <w:tcPr>
                  <w:tcW w:w="2520" w:type="dxa"/>
                  <w:tcBorders>
                    <w:top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03926148"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6909" w:type="dxa"/>
                  <w:gridSpan w:val="3"/>
                  <w:tcBorders>
                    <w:top w:val="single" w:sz="4" w:space="0" w:color="auto"/>
                    <w:left w:val="single" w:sz="4" w:space="0" w:color="auto"/>
                    <w:bottom w:val="single" w:sz="4" w:space="0" w:color="auto"/>
                  </w:tcBorders>
                  <w:tcMar>
                    <w:left w:w="57" w:type="dxa"/>
                    <w:right w:w="57" w:type="dxa"/>
                  </w:tcMar>
                  <w:vAlign w:val="center"/>
                </w:tcPr>
                <w:p w14:paraId="21AAC0B4" w14:textId="77777777" w:rsidR="00B92C07" w:rsidRPr="0024439C" w:rsidRDefault="00B92C07" w:rsidP="00B92C07">
                  <w:pPr>
                    <w:tabs>
                      <w:tab w:val="left" w:pos="2820"/>
                    </w:tabs>
                    <w:spacing w:after="0"/>
                    <w:jc w:val="both"/>
                    <w:rPr>
                      <w:rFonts w:cstheme="minorHAnsi"/>
                      <w:iCs/>
                      <w:noProof/>
                      <w:sz w:val="20"/>
                      <w:szCs w:val="20"/>
                      <w:lang w:val="hr-HR"/>
                    </w:rPr>
                  </w:pPr>
                  <w:r w:rsidRPr="0024439C">
                    <w:rPr>
                      <w:rFonts w:cstheme="minorHAnsi"/>
                      <w:iCs/>
                      <w:noProof/>
                      <w:sz w:val="20"/>
                      <w:szCs w:val="20"/>
                      <w:lang w:val="hr-HR"/>
                    </w:rPr>
                    <w:t>Učenje temeljeno na radu provodi se kroz dva oblika:</w:t>
                  </w:r>
                </w:p>
                <w:p w14:paraId="2EAF800D" w14:textId="77777777" w:rsidR="00B92C07" w:rsidRPr="0024439C" w:rsidRDefault="00B92C07" w:rsidP="00B92C07">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integrirano u mikrokvalifikaciju kroz rad na situacijskoj i problemskoj nastavi u školskim specijaliziranim prostorima (simuliranim objektima)</w:t>
                  </w:r>
                </w:p>
                <w:p w14:paraId="1DD03137" w14:textId="77777777" w:rsidR="00B92C07" w:rsidRPr="0024439C" w:rsidRDefault="00B92C07" w:rsidP="00B92C07">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učenje na radnome mjestu za vrijeme praktične nastave u prostorima specijaliziranima za rad</w:t>
                  </w:r>
                </w:p>
                <w:p w14:paraId="56FCD130" w14:textId="77777777" w:rsidR="00B92C07" w:rsidRPr="0024439C" w:rsidRDefault="00B92C07" w:rsidP="00B92C07">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polaznici se postupno uvode u posao te u ograničenom obujmu sudjeluju u radnom procesu u kontroliranim uvjetima uz mentora</w:t>
                  </w:r>
                </w:p>
                <w:p w14:paraId="3BF1FFD8" w14:textId="77777777" w:rsidR="00B92C07" w:rsidRPr="0024439C" w:rsidRDefault="00B92C07" w:rsidP="00B92C07">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rad na radnome mjestu dio je programa strukovnog obrazovanja i osposobljavanja koji vodi do mikrokvalifikacije</w:t>
                  </w:r>
                </w:p>
              </w:tc>
            </w:tr>
            <w:tr w:rsidR="00117B26" w:rsidRPr="0024439C" w14:paraId="43F7A294" w14:textId="77777777" w:rsidTr="008B4A21">
              <w:trPr>
                <w:trHeight w:val="1147"/>
              </w:trPr>
              <w:tc>
                <w:tcPr>
                  <w:tcW w:w="2520" w:type="dxa"/>
                  <w:vMerge w:val="restart"/>
                  <w:tcBorders>
                    <w:top w:val="single" w:sz="4" w:space="0" w:color="auto"/>
                    <w:bottom w:val="single" w:sz="12" w:space="0" w:color="auto"/>
                    <w:right w:val="single" w:sz="4" w:space="0" w:color="auto"/>
                  </w:tcBorders>
                  <w:shd w:val="clear" w:color="auto" w:fill="B4C6E7" w:themeFill="accent1" w:themeFillTint="66"/>
                  <w:tcMar>
                    <w:left w:w="57" w:type="dxa"/>
                    <w:right w:w="57" w:type="dxa"/>
                  </w:tcMar>
                  <w:vAlign w:val="center"/>
                </w:tcPr>
                <w:p w14:paraId="2CDDAE94" w14:textId="77777777" w:rsidR="00117B26" w:rsidRPr="0024439C" w:rsidRDefault="00117B26"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Literatura i specifična nastavna sredstva potrebna za realizaciju modula</w:t>
                  </w:r>
                </w:p>
              </w:tc>
              <w:tc>
                <w:tcPr>
                  <w:tcW w:w="6909" w:type="dxa"/>
                  <w:gridSpan w:val="3"/>
                  <w:tcBorders>
                    <w:top w:val="single" w:sz="4" w:space="0" w:color="auto"/>
                    <w:left w:val="single" w:sz="4" w:space="0" w:color="auto"/>
                    <w:bottom w:val="single" w:sz="4" w:space="0" w:color="auto"/>
                  </w:tcBorders>
                  <w:tcMar>
                    <w:left w:w="57" w:type="dxa"/>
                    <w:right w:w="57" w:type="dxa"/>
                  </w:tcMar>
                </w:tcPr>
                <w:p w14:paraId="4F7F3177" w14:textId="77777777" w:rsidR="00117B26" w:rsidRPr="0024439C" w:rsidRDefault="00117B26" w:rsidP="00B92C07">
                  <w:pPr>
                    <w:spacing w:after="0"/>
                    <w:rPr>
                      <w:rFonts w:cstheme="minorHAnsi"/>
                      <w:b/>
                      <w:bCs/>
                      <w:iCs/>
                      <w:noProof/>
                      <w:sz w:val="20"/>
                      <w:szCs w:val="20"/>
                      <w:lang w:val="hr-HR"/>
                    </w:rPr>
                  </w:pPr>
                  <w:r w:rsidRPr="0024439C">
                    <w:rPr>
                      <w:rFonts w:cstheme="minorHAnsi"/>
                      <w:b/>
                      <w:bCs/>
                      <w:iCs/>
                      <w:noProof/>
                      <w:sz w:val="20"/>
                      <w:szCs w:val="20"/>
                      <w:lang w:val="hr-HR"/>
                    </w:rPr>
                    <w:t>Literatura za nastavnike:</w:t>
                  </w:r>
                </w:p>
                <w:p w14:paraId="5D9989EE" w14:textId="61BB268D" w:rsidR="00117B26" w:rsidRPr="0024439C" w:rsidRDefault="00117B26" w:rsidP="00B92C07">
                  <w:pPr>
                    <w:pStyle w:val="ListParagraph"/>
                    <w:numPr>
                      <w:ilvl w:val="0"/>
                      <w:numId w:val="19"/>
                    </w:numPr>
                    <w:tabs>
                      <w:tab w:val="left" w:pos="2820"/>
                    </w:tabs>
                    <w:spacing w:after="0"/>
                    <w:rPr>
                      <w:rFonts w:cstheme="minorHAnsi"/>
                      <w:noProof/>
                      <w:sz w:val="20"/>
                      <w:szCs w:val="20"/>
                    </w:rPr>
                  </w:pPr>
                  <w:r w:rsidRPr="0024439C">
                    <w:rPr>
                      <w:rFonts w:cstheme="minorHAnsi"/>
                      <w:noProof/>
                      <w:sz w:val="20"/>
                      <w:szCs w:val="20"/>
                    </w:rPr>
                    <w:t>Rajić</w:t>
                  </w:r>
                  <w:r>
                    <w:rPr>
                      <w:rFonts w:cstheme="minorHAnsi"/>
                      <w:noProof/>
                      <w:sz w:val="20"/>
                      <w:szCs w:val="20"/>
                    </w:rPr>
                    <w:t>, F.</w:t>
                  </w:r>
                  <w:r w:rsidRPr="0024439C">
                    <w:rPr>
                      <w:rFonts w:cstheme="minorHAnsi"/>
                      <w:noProof/>
                      <w:sz w:val="20"/>
                      <w:szCs w:val="20"/>
                    </w:rPr>
                    <w:t xml:space="preserve"> Automatizacija postrojenja, Školska knjiga, Zagreb</w:t>
                  </w:r>
                  <w:r>
                    <w:rPr>
                      <w:rFonts w:cstheme="minorHAnsi"/>
                      <w:noProof/>
                      <w:sz w:val="20"/>
                      <w:szCs w:val="20"/>
                    </w:rPr>
                    <w:t xml:space="preserve">, </w:t>
                  </w:r>
                  <w:r w:rsidRPr="002E0842">
                    <w:rPr>
                      <w:rFonts w:cstheme="minorHAnsi"/>
                      <w:noProof/>
                      <w:sz w:val="20"/>
                      <w:szCs w:val="20"/>
                    </w:rPr>
                    <w:t>2007.</w:t>
                  </w:r>
                </w:p>
                <w:p w14:paraId="73B3635B" w14:textId="663846C5" w:rsidR="00117B26" w:rsidRPr="00A46DC0" w:rsidRDefault="00117B26" w:rsidP="00B92C07">
                  <w:pPr>
                    <w:pStyle w:val="ListParagraph"/>
                    <w:numPr>
                      <w:ilvl w:val="0"/>
                      <w:numId w:val="19"/>
                    </w:numPr>
                    <w:tabs>
                      <w:tab w:val="left" w:pos="2820"/>
                    </w:tabs>
                    <w:spacing w:after="0"/>
                    <w:rPr>
                      <w:rFonts w:cstheme="minorHAnsi"/>
                      <w:noProof/>
                      <w:sz w:val="20"/>
                      <w:szCs w:val="20"/>
                    </w:rPr>
                  </w:pPr>
                  <w:r w:rsidRPr="0024439C">
                    <w:rPr>
                      <w:rFonts w:cstheme="minorHAnsi"/>
                      <w:noProof/>
                      <w:sz w:val="20"/>
                      <w:szCs w:val="20"/>
                    </w:rPr>
                    <w:t xml:space="preserve">Boyer </w:t>
                  </w:r>
                  <w:r>
                    <w:rPr>
                      <w:rFonts w:cstheme="minorHAnsi"/>
                      <w:noProof/>
                      <w:sz w:val="20"/>
                      <w:szCs w:val="20"/>
                    </w:rPr>
                    <w:t xml:space="preserve">S.A. </w:t>
                  </w:r>
                  <w:r w:rsidRPr="0024439C">
                    <w:rPr>
                      <w:rFonts w:cstheme="minorHAnsi"/>
                      <w:noProof/>
                      <w:sz w:val="20"/>
                      <w:szCs w:val="20"/>
                    </w:rPr>
                    <w:t>International Society of Automation; 4 edition, Great Britain</w:t>
                  </w:r>
                  <w:r>
                    <w:rPr>
                      <w:rFonts w:cstheme="minorHAnsi"/>
                      <w:noProof/>
                      <w:sz w:val="20"/>
                      <w:szCs w:val="20"/>
                    </w:rPr>
                    <w:t xml:space="preserve">, </w:t>
                  </w:r>
                  <w:r w:rsidRPr="00A86946">
                    <w:rPr>
                      <w:rFonts w:cstheme="minorHAnsi"/>
                      <w:noProof/>
                      <w:sz w:val="20"/>
                      <w:szCs w:val="20"/>
                    </w:rPr>
                    <w:t>2010.</w:t>
                  </w:r>
                </w:p>
              </w:tc>
            </w:tr>
            <w:tr w:rsidR="00117B26" w:rsidRPr="0024439C" w14:paraId="41FBECA3" w14:textId="77777777" w:rsidTr="008B4A21">
              <w:trPr>
                <w:trHeight w:val="753"/>
              </w:trPr>
              <w:tc>
                <w:tcPr>
                  <w:tcW w:w="2520" w:type="dxa"/>
                  <w:vMerge/>
                  <w:tcBorders>
                    <w:top w:val="single" w:sz="12" w:space="0" w:color="auto"/>
                    <w:right w:val="single" w:sz="4" w:space="0" w:color="auto"/>
                  </w:tcBorders>
                  <w:shd w:val="clear" w:color="auto" w:fill="B4C6E7" w:themeFill="accent1" w:themeFillTint="66"/>
                  <w:tcMar>
                    <w:left w:w="57" w:type="dxa"/>
                    <w:right w:w="57" w:type="dxa"/>
                  </w:tcMar>
                  <w:vAlign w:val="center"/>
                </w:tcPr>
                <w:p w14:paraId="78164C14" w14:textId="77777777" w:rsidR="00117B26" w:rsidRPr="0024439C" w:rsidRDefault="00117B26" w:rsidP="00B92C07">
                  <w:pPr>
                    <w:spacing w:after="0" w:line="240" w:lineRule="auto"/>
                    <w:rPr>
                      <w:rFonts w:asciiTheme="minorHAnsi" w:hAnsiTheme="minorHAnsi" w:cstheme="minorHAnsi"/>
                      <w:b/>
                      <w:bCs/>
                      <w:noProof/>
                      <w:color w:val="000000"/>
                      <w:sz w:val="20"/>
                      <w:szCs w:val="20"/>
                      <w:lang w:val="hr-HR"/>
                    </w:rPr>
                  </w:pPr>
                </w:p>
              </w:tc>
              <w:tc>
                <w:tcPr>
                  <w:tcW w:w="6909" w:type="dxa"/>
                  <w:gridSpan w:val="3"/>
                  <w:tcBorders>
                    <w:top w:val="single" w:sz="4" w:space="0" w:color="auto"/>
                    <w:left w:val="single" w:sz="4" w:space="0" w:color="auto"/>
                  </w:tcBorders>
                  <w:tcMar>
                    <w:left w:w="57" w:type="dxa"/>
                    <w:right w:w="57" w:type="dxa"/>
                  </w:tcMar>
                </w:tcPr>
                <w:p w14:paraId="03FF0B05" w14:textId="77777777" w:rsidR="00117B26" w:rsidRPr="0024439C" w:rsidRDefault="00117B26" w:rsidP="00117B26">
                  <w:pPr>
                    <w:tabs>
                      <w:tab w:val="left" w:pos="2820"/>
                    </w:tabs>
                    <w:spacing w:after="0"/>
                    <w:rPr>
                      <w:rFonts w:cstheme="minorHAnsi"/>
                      <w:b/>
                      <w:bCs/>
                      <w:noProof/>
                      <w:sz w:val="20"/>
                      <w:szCs w:val="20"/>
                      <w:lang w:val="hr-HR"/>
                    </w:rPr>
                  </w:pPr>
                  <w:r w:rsidRPr="0024439C">
                    <w:rPr>
                      <w:rFonts w:cstheme="minorHAnsi"/>
                      <w:b/>
                      <w:bCs/>
                      <w:noProof/>
                      <w:sz w:val="20"/>
                      <w:szCs w:val="20"/>
                      <w:lang w:val="hr-HR"/>
                    </w:rPr>
                    <w:t>Literatura za polaznike :</w:t>
                  </w:r>
                </w:p>
                <w:p w14:paraId="0A719208" w14:textId="77777777" w:rsidR="00117B26" w:rsidRPr="0024439C" w:rsidRDefault="00117B26" w:rsidP="00117B26">
                  <w:pPr>
                    <w:tabs>
                      <w:tab w:val="left" w:pos="2820"/>
                    </w:tabs>
                    <w:spacing w:after="0"/>
                    <w:rPr>
                      <w:rFonts w:cstheme="minorHAnsi"/>
                      <w:b/>
                      <w:bCs/>
                      <w:iCs/>
                      <w:noProof/>
                      <w:sz w:val="20"/>
                      <w:szCs w:val="20"/>
                      <w:lang w:val="hr-HR"/>
                    </w:rPr>
                  </w:pPr>
                  <w:r>
                    <w:rPr>
                      <w:rFonts w:cstheme="minorHAnsi"/>
                      <w:noProof/>
                      <w:sz w:val="20"/>
                      <w:szCs w:val="20"/>
                      <w:lang w:val="hr-HR"/>
                    </w:rPr>
                    <w:t xml:space="preserve">        </w:t>
                  </w:r>
                  <w:r w:rsidRPr="0024439C">
                    <w:rPr>
                      <w:rFonts w:cstheme="minorHAnsi"/>
                      <w:noProof/>
                      <w:sz w:val="20"/>
                      <w:szCs w:val="20"/>
                      <w:lang w:val="hr-HR"/>
                    </w:rPr>
                    <w:t>Interna skripta koju su izradili predavači.</w:t>
                  </w:r>
                </w:p>
              </w:tc>
            </w:tr>
          </w:tbl>
          <w:p w14:paraId="3BB1745A" w14:textId="17FFD068" w:rsidR="00A878FF" w:rsidRDefault="00A878FF"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BEADB48" w14:textId="0BEB2729" w:rsidR="00A46DC0" w:rsidRDefault="00A46DC0"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574A06BE" w14:textId="77777777" w:rsidR="00A46DC0" w:rsidRPr="0024439C" w:rsidRDefault="00A46DC0"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tbl>
            <w:tblPr>
              <w:tblW w:w="938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86"/>
              <w:gridCol w:w="1261"/>
              <w:gridCol w:w="6733"/>
            </w:tblGrid>
            <w:tr w:rsidR="008A44DE" w:rsidRPr="0024439C" w14:paraId="248E4DFE" w14:textId="77777777" w:rsidTr="00117B26">
              <w:trPr>
                <w:trHeight w:val="412"/>
              </w:trPr>
              <w:tc>
                <w:tcPr>
                  <w:tcW w:w="2647" w:type="dxa"/>
                  <w:gridSpan w:val="2"/>
                  <w:tcBorders>
                    <w:bottom w:val="single" w:sz="4" w:space="0" w:color="auto"/>
                    <w:right w:val="single" w:sz="4" w:space="0" w:color="auto"/>
                  </w:tcBorders>
                  <w:shd w:val="clear" w:color="auto" w:fill="8EAADB" w:themeFill="accent1" w:themeFillTint="99"/>
                  <w:tcMar>
                    <w:left w:w="57" w:type="dxa"/>
                    <w:right w:w="57" w:type="dxa"/>
                  </w:tcMar>
                  <w:vAlign w:val="center"/>
                </w:tcPr>
                <w:p w14:paraId="7C445D26" w14:textId="05BDC4E1" w:rsidR="008A44DE" w:rsidRPr="0024439C" w:rsidRDefault="008A44DE" w:rsidP="008A44DE">
                  <w:pPr>
                    <w:tabs>
                      <w:tab w:val="left" w:pos="2820"/>
                    </w:tabs>
                    <w:spacing w:after="0"/>
                    <w:rPr>
                      <w:rFonts w:asciiTheme="minorHAnsi" w:hAnsiTheme="minorHAnsi" w:cstheme="minorHAnsi"/>
                      <w:bCs/>
                      <w:i/>
                      <w:noProof/>
                      <w:sz w:val="20"/>
                      <w:szCs w:val="20"/>
                      <w:lang w:val="hr-HR"/>
                    </w:rPr>
                  </w:pPr>
                  <w:r w:rsidRPr="0024439C">
                    <w:rPr>
                      <w:rFonts w:asciiTheme="minorHAnsi" w:hAnsiTheme="minorHAnsi" w:cstheme="minorHAnsi"/>
                      <w:b/>
                      <w:noProof/>
                      <w:sz w:val="20"/>
                      <w:szCs w:val="20"/>
                      <w:lang w:val="hr-HR"/>
                    </w:rPr>
                    <w:t>Skup ishoda učenja iz SK-a:</w:t>
                  </w:r>
                </w:p>
              </w:tc>
              <w:tc>
                <w:tcPr>
                  <w:tcW w:w="6732" w:type="dxa"/>
                  <w:tcBorders>
                    <w:left w:val="single" w:sz="4" w:space="0" w:color="auto"/>
                    <w:bottom w:val="single" w:sz="4" w:space="0" w:color="auto"/>
                  </w:tcBorders>
                  <w:shd w:val="clear" w:color="auto" w:fill="auto"/>
                  <w:vAlign w:val="center"/>
                </w:tcPr>
                <w:p w14:paraId="65B67AB5" w14:textId="77777777" w:rsidR="008A44DE" w:rsidRPr="0024439C" w:rsidRDefault="008A44DE" w:rsidP="008A44DE">
                  <w:pPr>
                    <w:tabs>
                      <w:tab w:val="left" w:pos="2820"/>
                    </w:tabs>
                    <w:spacing w:after="0"/>
                    <w:rPr>
                      <w:rFonts w:asciiTheme="minorHAnsi" w:hAnsiTheme="minorHAnsi" w:cstheme="minorHAnsi"/>
                      <w:b/>
                      <w:iCs/>
                      <w:noProof/>
                      <w:sz w:val="20"/>
                      <w:szCs w:val="20"/>
                      <w:lang w:val="hr-HR"/>
                    </w:rPr>
                  </w:pPr>
                  <w:r w:rsidRPr="0024439C">
                    <w:rPr>
                      <w:rFonts w:asciiTheme="minorHAnsi" w:hAnsiTheme="minorHAnsi" w:cstheme="minorHAnsi"/>
                      <w:b/>
                      <w:iCs/>
                      <w:noProof/>
                      <w:sz w:val="20"/>
                      <w:szCs w:val="20"/>
                      <w:lang w:val="hr-HR"/>
                    </w:rPr>
                    <w:t>Automatizacija procesnih postrojenja</w:t>
                  </w:r>
                </w:p>
              </w:tc>
            </w:tr>
            <w:tr w:rsidR="008A44DE" w:rsidRPr="0024439C" w14:paraId="3E925BB8" w14:textId="77777777" w:rsidTr="00117B26">
              <w:trPr>
                <w:trHeight w:val="277"/>
              </w:trPr>
              <w:tc>
                <w:tcPr>
                  <w:tcW w:w="9380" w:type="dxa"/>
                  <w:gridSpan w:val="3"/>
                  <w:tcBorders>
                    <w:bottom w:val="single" w:sz="4" w:space="0" w:color="auto"/>
                  </w:tcBorders>
                  <w:shd w:val="clear" w:color="auto" w:fill="B4C6E7" w:themeFill="accent1" w:themeFillTint="66"/>
                  <w:tcMar>
                    <w:left w:w="57" w:type="dxa"/>
                    <w:right w:w="57" w:type="dxa"/>
                  </w:tcMar>
                  <w:vAlign w:val="center"/>
                </w:tcPr>
                <w:p w14:paraId="0252D3C2"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Ishodi učenja</w:t>
                  </w:r>
                </w:p>
              </w:tc>
            </w:tr>
            <w:tr w:rsidR="008A44DE" w:rsidRPr="0024439C" w14:paraId="29A78ED5" w14:textId="77777777" w:rsidTr="00117B26">
              <w:trPr>
                <w:trHeight w:val="1489"/>
              </w:trPr>
              <w:tc>
                <w:tcPr>
                  <w:tcW w:w="9380" w:type="dxa"/>
                  <w:gridSpan w:val="3"/>
                  <w:tcBorders>
                    <w:top w:val="single" w:sz="4" w:space="0" w:color="auto"/>
                    <w:bottom w:val="single" w:sz="4" w:space="0" w:color="auto"/>
                  </w:tcBorders>
                  <w:shd w:val="clear" w:color="auto" w:fill="auto"/>
                  <w:tcMar>
                    <w:left w:w="57" w:type="dxa"/>
                    <w:right w:w="57" w:type="dxa"/>
                  </w:tcMar>
                  <w:vAlign w:val="center"/>
                </w:tcPr>
                <w:p w14:paraId="0FD57C10" w14:textId="77777777" w:rsidR="008A44DE" w:rsidRPr="0024439C" w:rsidRDefault="008A44DE" w:rsidP="008A44DE">
                  <w:pPr>
                    <w:pStyle w:val="ListParagraph"/>
                    <w:numPr>
                      <w:ilvl w:val="0"/>
                      <w:numId w:val="20"/>
                    </w:numPr>
                    <w:rPr>
                      <w:sz w:val="20"/>
                      <w:szCs w:val="20"/>
                    </w:rPr>
                  </w:pPr>
                  <w:r w:rsidRPr="0024439C">
                    <w:rPr>
                      <w:sz w:val="20"/>
                      <w:szCs w:val="20"/>
                    </w:rPr>
                    <w:t>Koristiti norme za označavanje procesnih sustava u projektnoj dokumentaciji i računalnim programima</w:t>
                  </w:r>
                </w:p>
                <w:p w14:paraId="0C05309B" w14:textId="77777777" w:rsidR="008A44DE" w:rsidRPr="0024439C" w:rsidRDefault="008A44DE" w:rsidP="008A44DE">
                  <w:pPr>
                    <w:pStyle w:val="ListParagraph"/>
                    <w:numPr>
                      <w:ilvl w:val="0"/>
                      <w:numId w:val="20"/>
                    </w:numPr>
                    <w:rPr>
                      <w:sz w:val="20"/>
                      <w:szCs w:val="20"/>
                    </w:rPr>
                  </w:pPr>
                  <w:r w:rsidRPr="0024439C">
                    <w:rPr>
                      <w:sz w:val="20"/>
                      <w:szCs w:val="20"/>
                    </w:rPr>
                    <w:t>Primijeniti osnovna načela termodinamike na način rada procesnih sustava</w:t>
                  </w:r>
                </w:p>
                <w:p w14:paraId="3E266607" w14:textId="77777777" w:rsidR="008A44DE" w:rsidRPr="0024439C" w:rsidRDefault="008A44DE" w:rsidP="008A44DE">
                  <w:pPr>
                    <w:pStyle w:val="ListParagraph"/>
                    <w:numPr>
                      <w:ilvl w:val="0"/>
                      <w:numId w:val="20"/>
                    </w:numPr>
                    <w:rPr>
                      <w:sz w:val="20"/>
                      <w:szCs w:val="20"/>
                    </w:rPr>
                  </w:pPr>
                  <w:r w:rsidRPr="0024439C">
                    <w:rPr>
                      <w:sz w:val="20"/>
                      <w:szCs w:val="20"/>
                    </w:rPr>
                    <w:t>Izraditi jednostavan procesni sustav kroz grupni rad na projektu</w:t>
                  </w:r>
                </w:p>
                <w:p w14:paraId="6224EB77" w14:textId="77777777" w:rsidR="008A44DE" w:rsidRPr="0024439C" w:rsidRDefault="008A44DE" w:rsidP="008A44DE">
                  <w:pPr>
                    <w:pStyle w:val="ListParagraph"/>
                    <w:numPr>
                      <w:ilvl w:val="0"/>
                      <w:numId w:val="20"/>
                    </w:numPr>
                    <w:rPr>
                      <w:sz w:val="20"/>
                      <w:szCs w:val="20"/>
                    </w:rPr>
                  </w:pPr>
                  <w:r w:rsidRPr="0024439C">
                    <w:rPr>
                      <w:sz w:val="20"/>
                      <w:szCs w:val="20"/>
                    </w:rPr>
                    <w:t>Održavati procesni sustav</w:t>
                  </w:r>
                </w:p>
                <w:p w14:paraId="3D6A14AA" w14:textId="77777777" w:rsidR="008A44DE" w:rsidRPr="0024439C" w:rsidRDefault="008A44DE" w:rsidP="008B4A21">
                  <w:pPr>
                    <w:pStyle w:val="ListParagraph"/>
                    <w:numPr>
                      <w:ilvl w:val="0"/>
                      <w:numId w:val="20"/>
                    </w:numPr>
                    <w:spacing w:after="0"/>
                    <w:ind w:left="714" w:hanging="357"/>
                    <w:rPr>
                      <w:sz w:val="20"/>
                      <w:szCs w:val="20"/>
                    </w:rPr>
                  </w:pPr>
                  <w:r w:rsidRPr="0024439C">
                    <w:rPr>
                      <w:sz w:val="20"/>
                      <w:szCs w:val="20"/>
                    </w:rPr>
                    <w:t>Otkriti i otkloniti kvar na procesnom sustavu</w:t>
                  </w:r>
                </w:p>
              </w:tc>
            </w:tr>
            <w:tr w:rsidR="008A44DE" w:rsidRPr="0024439C" w14:paraId="774F23CB" w14:textId="77777777" w:rsidTr="005208E8">
              <w:trPr>
                <w:trHeight w:val="430"/>
              </w:trPr>
              <w:tc>
                <w:tcPr>
                  <w:tcW w:w="9380"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1C1F4963"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Dominantan nastavni sustav i opis načina ostvarivanja SIU</w:t>
                  </w:r>
                </w:p>
              </w:tc>
            </w:tr>
            <w:tr w:rsidR="008A44DE" w:rsidRPr="0024439C" w14:paraId="7F1A1C27" w14:textId="77777777" w:rsidTr="005208E8">
              <w:trPr>
                <w:trHeight w:val="576"/>
              </w:trPr>
              <w:tc>
                <w:tcPr>
                  <w:tcW w:w="9380" w:type="dxa"/>
                  <w:gridSpan w:val="3"/>
                  <w:tcBorders>
                    <w:top w:val="single" w:sz="4" w:space="0" w:color="auto"/>
                  </w:tcBorders>
                  <w:shd w:val="clear" w:color="auto" w:fill="auto"/>
                  <w:tcMar>
                    <w:left w:w="57" w:type="dxa"/>
                    <w:right w:w="57" w:type="dxa"/>
                  </w:tcMar>
                </w:tcPr>
                <w:p w14:paraId="20433383" w14:textId="5522D376" w:rsidR="008A44DE" w:rsidRPr="0024439C" w:rsidRDefault="008A44DE" w:rsidP="008A44DE">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Prije procesa učenja temeljenog na radu, vođenim procesom učenja i poučavanja</w:t>
                  </w:r>
                  <w:r w:rsidR="006254CE" w:rsidRPr="0024439C">
                    <w:rPr>
                      <w:rFonts w:asciiTheme="minorHAnsi" w:hAnsiTheme="minorHAnsi" w:cstheme="minorHAnsi"/>
                      <w:iCs/>
                      <w:noProof/>
                      <w:sz w:val="20"/>
                      <w:szCs w:val="20"/>
                      <w:lang w:val="hr-HR"/>
                    </w:rPr>
                    <w:t xml:space="preserve"> putem predavačke </w:t>
                  </w:r>
                  <w:r w:rsidR="006F1EDE" w:rsidRPr="0024439C">
                    <w:rPr>
                      <w:rFonts w:asciiTheme="minorHAnsi" w:hAnsiTheme="minorHAnsi" w:cstheme="minorHAnsi"/>
                      <w:iCs/>
                      <w:noProof/>
                      <w:sz w:val="20"/>
                      <w:szCs w:val="20"/>
                      <w:lang w:val="hr-HR"/>
                    </w:rPr>
                    <w:t>nastave,</w:t>
                  </w:r>
                  <w:r w:rsidRPr="0024439C">
                    <w:rPr>
                      <w:rFonts w:asciiTheme="minorHAnsi" w:hAnsiTheme="minorHAnsi" w:cstheme="minorHAnsi"/>
                      <w:iCs/>
                      <w:noProof/>
                      <w:sz w:val="20"/>
                      <w:szCs w:val="20"/>
                      <w:lang w:val="hr-HR"/>
                    </w:rPr>
                    <w:t xml:space="preserve"> polaznik će steći teorijska znanja  o korištenju normi za označavanje procesnih sustava malih hidroelektrana te koja su osnovna načela termodinamike na način rada procesnih sustava. Kroz projektnu nastavu, polaznici će steći kompetenciju izrade jednostavnog procesnog sustava, koji će izraditi kroz grupni rad.</w:t>
                  </w:r>
                </w:p>
                <w:p w14:paraId="4D1BF577" w14:textId="3921C17C" w:rsidR="008A44DE" w:rsidRPr="0024439C" w:rsidRDefault="008A44DE" w:rsidP="008A44DE">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Nakon provedenog vođenog procesa učenja i poučavanja i projektnog rada, polaznik će usvojiti praktične vještine održavanja procesnog sustava malih hidroelektrana te kako otkriti, ali i otkloniti kvar na procesnom sustavu malih </w:t>
                  </w:r>
                  <w:r w:rsidR="00E4745C" w:rsidRPr="0024439C">
                    <w:rPr>
                      <w:rFonts w:asciiTheme="minorHAnsi" w:hAnsiTheme="minorHAnsi" w:cstheme="minorHAnsi"/>
                      <w:iCs/>
                      <w:noProof/>
                      <w:sz w:val="20"/>
                      <w:szCs w:val="20"/>
                      <w:lang w:val="hr-HR"/>
                    </w:rPr>
                    <w:t>hidroelektrana</w:t>
                  </w:r>
                  <w:r w:rsidRPr="0024439C">
                    <w:rPr>
                      <w:rFonts w:asciiTheme="minorHAnsi" w:hAnsiTheme="minorHAnsi" w:cstheme="minorHAnsi"/>
                      <w:iCs/>
                      <w:noProof/>
                      <w:sz w:val="20"/>
                      <w:szCs w:val="20"/>
                      <w:lang w:val="hr-HR"/>
                    </w:rPr>
                    <w:t xml:space="preserve">. Polaznik se postupno uvodi u svijet rada te mu se omogućuje sudjelovanje u radnome procesu u kontroliranim uvjetima sve dok ne stekne potpune kompetencije za samostalno analiziranje i provedbu mjera pobojšanja učinkovitosti malih </w:t>
                  </w:r>
                  <w:r w:rsidR="00E4745C" w:rsidRPr="0024439C">
                    <w:rPr>
                      <w:rFonts w:asciiTheme="minorHAnsi" w:hAnsiTheme="minorHAnsi" w:cstheme="minorHAnsi"/>
                      <w:iCs/>
                      <w:noProof/>
                      <w:sz w:val="20"/>
                      <w:szCs w:val="20"/>
                      <w:lang w:val="hr-HR"/>
                    </w:rPr>
                    <w:t>hidroelektrana</w:t>
                  </w:r>
                  <w:r w:rsidRPr="0024439C">
                    <w:rPr>
                      <w:rFonts w:asciiTheme="minorHAnsi" w:hAnsiTheme="minorHAnsi" w:cstheme="minorHAnsi"/>
                      <w:iCs/>
                      <w:noProof/>
                      <w:sz w:val="20"/>
                      <w:szCs w:val="20"/>
                      <w:lang w:val="hr-HR"/>
                    </w:rPr>
                    <w:t>.</w:t>
                  </w:r>
                </w:p>
                <w:p w14:paraId="44A4BE02" w14:textId="77777777" w:rsidR="008A44DE" w:rsidRPr="0024439C" w:rsidRDefault="008A44DE" w:rsidP="008A44DE">
                  <w:pPr>
                    <w:tabs>
                      <w:tab w:val="left" w:pos="2820"/>
                    </w:tabs>
                    <w:spacing w:after="0"/>
                    <w:jc w:val="both"/>
                    <w:rPr>
                      <w:rFonts w:asciiTheme="minorHAnsi" w:hAnsiTheme="minorHAnsi" w:cstheme="minorHAnsi"/>
                      <w:bCs/>
                      <w:noProof/>
                      <w:sz w:val="16"/>
                      <w:szCs w:val="16"/>
                      <w:lang w:val="hr-HR"/>
                    </w:rPr>
                  </w:pPr>
                  <w:r w:rsidRPr="0024439C">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8A44DE" w:rsidRPr="0024439C" w14:paraId="5C9A52F0" w14:textId="77777777" w:rsidTr="008B4A21">
              <w:trPr>
                <w:trHeight w:val="1337"/>
              </w:trPr>
              <w:tc>
                <w:tcPr>
                  <w:tcW w:w="1386" w:type="dxa"/>
                  <w:tcBorders>
                    <w:top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7B704AC"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Nastavne cjeline/teme</w:t>
                  </w:r>
                </w:p>
              </w:tc>
              <w:tc>
                <w:tcPr>
                  <w:tcW w:w="7993"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33B01BE" w14:textId="77777777" w:rsidR="008A44DE" w:rsidRPr="0024439C" w:rsidRDefault="008A44DE" w:rsidP="008A44DE">
                  <w:pPr>
                    <w:pStyle w:val="ListParagraph"/>
                    <w:numPr>
                      <w:ilvl w:val="0"/>
                      <w:numId w:val="21"/>
                    </w:numPr>
                    <w:tabs>
                      <w:tab w:val="left" w:pos="2820"/>
                    </w:tabs>
                    <w:spacing w:after="0"/>
                    <w:rPr>
                      <w:rFonts w:cstheme="minorHAnsi"/>
                      <w:iCs/>
                      <w:noProof/>
                      <w:sz w:val="20"/>
                      <w:szCs w:val="20"/>
                    </w:rPr>
                  </w:pPr>
                  <w:r w:rsidRPr="0024439C">
                    <w:rPr>
                      <w:rFonts w:cstheme="minorHAnsi"/>
                      <w:iCs/>
                      <w:noProof/>
                      <w:sz w:val="20"/>
                      <w:szCs w:val="20"/>
                    </w:rPr>
                    <w:t>Osnove automatizacije procesnih postrojenja</w:t>
                  </w:r>
                </w:p>
                <w:p w14:paraId="79BEA5E5" w14:textId="77777777" w:rsidR="008A44DE" w:rsidRPr="0024439C" w:rsidRDefault="008A44DE" w:rsidP="008A44DE">
                  <w:pPr>
                    <w:pStyle w:val="ListParagraph"/>
                    <w:numPr>
                      <w:ilvl w:val="0"/>
                      <w:numId w:val="21"/>
                    </w:numPr>
                    <w:tabs>
                      <w:tab w:val="left" w:pos="2820"/>
                    </w:tabs>
                    <w:spacing w:after="0"/>
                    <w:rPr>
                      <w:rFonts w:cstheme="minorHAnsi"/>
                      <w:iCs/>
                      <w:noProof/>
                      <w:sz w:val="20"/>
                      <w:szCs w:val="20"/>
                    </w:rPr>
                  </w:pPr>
                  <w:r w:rsidRPr="0024439C">
                    <w:rPr>
                      <w:rFonts w:cstheme="minorHAnsi"/>
                      <w:iCs/>
                      <w:noProof/>
                      <w:sz w:val="20"/>
                      <w:szCs w:val="20"/>
                    </w:rPr>
                    <w:t>Način rada procesnih postrojenja</w:t>
                  </w:r>
                </w:p>
                <w:p w14:paraId="21EF3429" w14:textId="77777777" w:rsidR="008A44DE" w:rsidRPr="0024439C" w:rsidRDefault="008A44DE" w:rsidP="008A44DE">
                  <w:pPr>
                    <w:pStyle w:val="ListParagraph"/>
                    <w:numPr>
                      <w:ilvl w:val="0"/>
                      <w:numId w:val="21"/>
                    </w:numPr>
                    <w:tabs>
                      <w:tab w:val="left" w:pos="2820"/>
                    </w:tabs>
                    <w:spacing w:after="0"/>
                    <w:rPr>
                      <w:rFonts w:cstheme="minorHAnsi"/>
                      <w:iCs/>
                      <w:noProof/>
                      <w:sz w:val="20"/>
                      <w:szCs w:val="20"/>
                    </w:rPr>
                  </w:pPr>
                  <w:r w:rsidRPr="0024439C">
                    <w:rPr>
                      <w:rFonts w:cstheme="minorHAnsi"/>
                      <w:iCs/>
                      <w:noProof/>
                      <w:sz w:val="20"/>
                      <w:szCs w:val="20"/>
                    </w:rPr>
                    <w:t>Izrada procesnog sustava</w:t>
                  </w:r>
                </w:p>
                <w:p w14:paraId="70B0C702" w14:textId="77777777" w:rsidR="008A44DE" w:rsidRPr="0024439C" w:rsidRDefault="008A44DE" w:rsidP="008A44DE">
                  <w:pPr>
                    <w:pStyle w:val="ListParagraph"/>
                    <w:numPr>
                      <w:ilvl w:val="0"/>
                      <w:numId w:val="21"/>
                    </w:numPr>
                    <w:tabs>
                      <w:tab w:val="left" w:pos="2820"/>
                    </w:tabs>
                    <w:spacing w:after="0"/>
                    <w:rPr>
                      <w:rFonts w:cstheme="minorHAnsi"/>
                      <w:iCs/>
                      <w:noProof/>
                      <w:sz w:val="20"/>
                      <w:szCs w:val="20"/>
                    </w:rPr>
                  </w:pPr>
                  <w:r w:rsidRPr="0024439C">
                    <w:rPr>
                      <w:rFonts w:cstheme="minorHAnsi"/>
                      <w:iCs/>
                      <w:noProof/>
                      <w:sz w:val="20"/>
                      <w:szCs w:val="20"/>
                    </w:rPr>
                    <w:t>Održavanje procesnog sustava</w:t>
                  </w:r>
                </w:p>
                <w:p w14:paraId="48CF87D2" w14:textId="77777777" w:rsidR="008A44DE" w:rsidRPr="0024439C" w:rsidRDefault="008A44DE" w:rsidP="008A44DE">
                  <w:pPr>
                    <w:pStyle w:val="ListParagraph"/>
                    <w:numPr>
                      <w:ilvl w:val="0"/>
                      <w:numId w:val="21"/>
                    </w:numPr>
                    <w:tabs>
                      <w:tab w:val="left" w:pos="2820"/>
                    </w:tabs>
                    <w:spacing w:after="0"/>
                    <w:rPr>
                      <w:rFonts w:cstheme="minorHAnsi"/>
                      <w:iCs/>
                      <w:noProof/>
                      <w:sz w:val="20"/>
                      <w:szCs w:val="20"/>
                    </w:rPr>
                  </w:pPr>
                  <w:r w:rsidRPr="0024439C">
                    <w:rPr>
                      <w:rFonts w:cstheme="minorHAnsi"/>
                      <w:iCs/>
                      <w:noProof/>
                      <w:sz w:val="20"/>
                      <w:szCs w:val="20"/>
                    </w:rPr>
                    <w:t>Kvar na procesnom sustavu</w:t>
                  </w:r>
                </w:p>
              </w:tc>
            </w:tr>
            <w:tr w:rsidR="008A44DE" w:rsidRPr="0024439C" w14:paraId="0CFFC7A8" w14:textId="77777777" w:rsidTr="008B4A21">
              <w:trPr>
                <w:trHeight w:val="489"/>
              </w:trPr>
              <w:tc>
                <w:tcPr>
                  <w:tcW w:w="9380" w:type="dxa"/>
                  <w:gridSpan w:val="3"/>
                  <w:tcBorders>
                    <w:bottom w:val="single" w:sz="4" w:space="0" w:color="auto"/>
                  </w:tcBorders>
                  <w:shd w:val="clear" w:color="auto" w:fill="B4C6E7" w:themeFill="accent1" w:themeFillTint="66"/>
                  <w:tcMar>
                    <w:left w:w="57" w:type="dxa"/>
                    <w:right w:w="57" w:type="dxa"/>
                  </w:tcMar>
                  <w:vAlign w:val="center"/>
                </w:tcPr>
                <w:p w14:paraId="276C9E40"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Načini i primjer vrjednovanja skupa ishoda učenja</w:t>
                  </w:r>
                </w:p>
              </w:tc>
            </w:tr>
            <w:tr w:rsidR="008A44DE" w:rsidRPr="0024439C" w14:paraId="54BB658B" w14:textId="77777777" w:rsidTr="005208E8">
              <w:trPr>
                <w:trHeight w:val="576"/>
              </w:trPr>
              <w:tc>
                <w:tcPr>
                  <w:tcW w:w="9380" w:type="dxa"/>
                  <w:gridSpan w:val="3"/>
                  <w:tcBorders>
                    <w:top w:val="single" w:sz="4" w:space="0" w:color="auto"/>
                    <w:bottom w:val="single" w:sz="4" w:space="0" w:color="auto"/>
                  </w:tcBorders>
                  <w:shd w:val="clear" w:color="auto" w:fill="auto"/>
                  <w:tcMar>
                    <w:left w:w="57" w:type="dxa"/>
                    <w:right w:w="57" w:type="dxa"/>
                  </w:tcMar>
                </w:tcPr>
                <w:p w14:paraId="397F0324" w14:textId="07EA612B" w:rsidR="00A96AD6" w:rsidRPr="0024439C" w:rsidRDefault="00A96AD6" w:rsidP="00A96AD6">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Ishodi učenja provjeravaju se projektnim zadat</w:t>
                  </w:r>
                  <w:r w:rsidR="00F61314">
                    <w:rPr>
                      <w:rFonts w:asciiTheme="minorHAnsi" w:hAnsiTheme="minorHAnsi" w:cstheme="minorHAnsi"/>
                      <w:iCs/>
                      <w:noProof/>
                      <w:sz w:val="20"/>
                      <w:szCs w:val="20"/>
                      <w:lang w:val="hr-HR"/>
                    </w:rPr>
                    <w:t>cima</w:t>
                  </w:r>
                  <w:r w:rsidRPr="0024439C">
                    <w:rPr>
                      <w:rFonts w:asciiTheme="minorHAnsi" w:hAnsiTheme="minorHAnsi" w:cstheme="minorHAnsi"/>
                      <w:iCs/>
                      <w:noProof/>
                      <w:sz w:val="20"/>
                      <w:szCs w:val="20"/>
                      <w:lang w:val="hr-HR"/>
                    </w:rPr>
                    <w:t>.</w:t>
                  </w:r>
                </w:p>
                <w:p w14:paraId="46448C08" w14:textId="3B3E91BB" w:rsidR="00F35640" w:rsidRPr="0024439C" w:rsidRDefault="00F61314" w:rsidP="00A96AD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Primjeri:</w:t>
                  </w:r>
                </w:p>
                <w:p w14:paraId="5AD3E400" w14:textId="2BF3002D" w:rsidR="00F35640" w:rsidRPr="008B4A21" w:rsidRDefault="00F35640" w:rsidP="00A96AD6">
                  <w:pPr>
                    <w:tabs>
                      <w:tab w:val="left" w:pos="2820"/>
                    </w:tabs>
                    <w:spacing w:after="0"/>
                    <w:jc w:val="both"/>
                    <w:rPr>
                      <w:rFonts w:asciiTheme="minorHAnsi" w:hAnsiTheme="minorHAnsi" w:cstheme="minorHAnsi"/>
                      <w:b/>
                      <w:bCs/>
                      <w:iCs/>
                      <w:noProof/>
                      <w:sz w:val="20"/>
                      <w:szCs w:val="20"/>
                      <w:lang w:val="hr-HR"/>
                    </w:rPr>
                  </w:pPr>
                  <w:r w:rsidRPr="008B4A21">
                    <w:rPr>
                      <w:rFonts w:asciiTheme="minorHAnsi" w:hAnsiTheme="minorHAnsi" w:cstheme="minorHAnsi"/>
                      <w:b/>
                      <w:bCs/>
                      <w:iCs/>
                      <w:noProof/>
                      <w:sz w:val="20"/>
                      <w:szCs w:val="20"/>
                      <w:lang w:val="hr-HR"/>
                    </w:rPr>
                    <w:t>Projektni zadatak 1:</w:t>
                  </w:r>
                </w:p>
                <w:p w14:paraId="1D003375" w14:textId="023A7794" w:rsidR="008A44DE" w:rsidRPr="0024439C" w:rsidRDefault="00E769AC" w:rsidP="008A44DE">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Polaznik će prvo nacrtati procesni sustav u PI dijagramu</w:t>
                  </w:r>
                  <w:r w:rsidR="00930B1E" w:rsidRPr="0024439C">
                    <w:rPr>
                      <w:rFonts w:asciiTheme="minorHAnsi" w:hAnsiTheme="minorHAnsi" w:cstheme="minorHAnsi"/>
                      <w:iCs/>
                      <w:noProof/>
                      <w:sz w:val="20"/>
                      <w:szCs w:val="20"/>
                      <w:lang w:val="hr-HR"/>
                    </w:rPr>
                    <w:t xml:space="preserve"> na temelju kojeg će opisati rad jednost</w:t>
                  </w:r>
                  <w:r w:rsidR="00E5377E" w:rsidRPr="0024439C">
                    <w:rPr>
                      <w:rFonts w:asciiTheme="minorHAnsi" w:hAnsiTheme="minorHAnsi" w:cstheme="minorHAnsi"/>
                      <w:iCs/>
                      <w:noProof/>
                      <w:sz w:val="20"/>
                      <w:szCs w:val="20"/>
                      <w:lang w:val="hr-HR"/>
                    </w:rPr>
                    <w:t xml:space="preserve">avnog procesnog sustava hidroelektrana te će isti taj </w:t>
                  </w:r>
                  <w:r w:rsidR="008F0170" w:rsidRPr="0024439C">
                    <w:rPr>
                      <w:rFonts w:asciiTheme="minorHAnsi" w:hAnsiTheme="minorHAnsi" w:cstheme="minorHAnsi"/>
                      <w:iCs/>
                      <w:noProof/>
                      <w:sz w:val="20"/>
                      <w:szCs w:val="20"/>
                      <w:lang w:val="hr-HR"/>
                    </w:rPr>
                    <w:t xml:space="preserve">procesni sustav izraditi. </w:t>
                  </w:r>
                </w:p>
                <w:p w14:paraId="2B7EC0B1" w14:textId="3CC40C43" w:rsidR="00F35640" w:rsidRPr="0024439C" w:rsidRDefault="005208E8" w:rsidP="008A44D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Prema unaprijed definiranim elementima</w:t>
                  </w:r>
                  <w:r w:rsidR="00B35E8A">
                    <w:rPr>
                      <w:rFonts w:asciiTheme="minorHAnsi" w:hAnsiTheme="minorHAnsi" w:cstheme="minorHAnsi"/>
                      <w:iCs/>
                      <w:noProof/>
                      <w:sz w:val="20"/>
                      <w:szCs w:val="20"/>
                      <w:lang w:val="hr-HR"/>
                    </w:rPr>
                    <w:t xml:space="preserve"> i pripadajućim kriterijima vrednuje se izvedba i funkcionalnost</w:t>
                  </w:r>
                  <w:r w:rsidR="001659D4">
                    <w:rPr>
                      <w:rFonts w:asciiTheme="minorHAnsi" w:hAnsiTheme="minorHAnsi" w:cstheme="minorHAnsi"/>
                      <w:iCs/>
                      <w:noProof/>
                      <w:sz w:val="20"/>
                      <w:szCs w:val="20"/>
                      <w:lang w:val="hr-HR"/>
                    </w:rPr>
                    <w:t xml:space="preserve"> procesnog sustava.</w:t>
                  </w:r>
                </w:p>
                <w:p w14:paraId="40039856" w14:textId="23802617" w:rsidR="00F35640" w:rsidRPr="008B4A21" w:rsidRDefault="00F35640" w:rsidP="008A44DE">
                  <w:pPr>
                    <w:tabs>
                      <w:tab w:val="left" w:pos="2820"/>
                    </w:tabs>
                    <w:spacing w:after="0"/>
                    <w:jc w:val="both"/>
                    <w:rPr>
                      <w:rFonts w:asciiTheme="minorHAnsi" w:hAnsiTheme="minorHAnsi" w:cstheme="minorHAnsi"/>
                      <w:b/>
                      <w:bCs/>
                      <w:iCs/>
                      <w:noProof/>
                      <w:sz w:val="20"/>
                      <w:szCs w:val="20"/>
                      <w:lang w:val="hr-HR"/>
                    </w:rPr>
                  </w:pPr>
                  <w:r w:rsidRPr="008B4A21">
                    <w:rPr>
                      <w:rFonts w:asciiTheme="minorHAnsi" w:hAnsiTheme="minorHAnsi" w:cstheme="minorHAnsi"/>
                      <w:b/>
                      <w:bCs/>
                      <w:iCs/>
                      <w:noProof/>
                      <w:sz w:val="20"/>
                      <w:szCs w:val="20"/>
                      <w:lang w:val="hr-HR"/>
                    </w:rPr>
                    <w:t>Projektni zadatak 2:</w:t>
                  </w:r>
                </w:p>
                <w:p w14:paraId="742E8CDD" w14:textId="77777777" w:rsidR="008A44DE" w:rsidRDefault="009A49F3" w:rsidP="008A44DE">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Na konkretnom sustavu </w:t>
                  </w:r>
                  <w:r w:rsidR="00661051" w:rsidRPr="0024439C">
                    <w:rPr>
                      <w:rFonts w:asciiTheme="minorHAnsi" w:hAnsiTheme="minorHAnsi" w:cstheme="minorHAnsi"/>
                      <w:iCs/>
                      <w:noProof/>
                      <w:sz w:val="20"/>
                      <w:szCs w:val="20"/>
                      <w:lang w:val="hr-HR"/>
                    </w:rPr>
                    <w:t>ili edukacijskom modelu</w:t>
                  </w:r>
                  <w:r w:rsidR="00C23EF4" w:rsidRPr="0024439C">
                    <w:rPr>
                      <w:rFonts w:asciiTheme="minorHAnsi" w:hAnsiTheme="minorHAnsi" w:cstheme="minorHAnsi"/>
                      <w:iCs/>
                      <w:noProof/>
                      <w:sz w:val="20"/>
                      <w:szCs w:val="20"/>
                      <w:lang w:val="hr-HR"/>
                    </w:rPr>
                    <w:t>, polaznik će promijeniti elemente i u</w:t>
                  </w:r>
                  <w:r w:rsidR="00872CE5" w:rsidRPr="0024439C">
                    <w:rPr>
                      <w:rFonts w:asciiTheme="minorHAnsi" w:hAnsiTheme="minorHAnsi" w:cstheme="minorHAnsi"/>
                      <w:iCs/>
                      <w:noProof/>
                      <w:sz w:val="20"/>
                      <w:szCs w:val="20"/>
                      <w:lang w:val="hr-HR"/>
                    </w:rPr>
                    <w:t xml:space="preserve">goditi parametre procesnog sustava. Također, dijagnosticirati će </w:t>
                  </w:r>
                  <w:r w:rsidR="000C590D" w:rsidRPr="0024439C">
                    <w:rPr>
                      <w:rFonts w:asciiTheme="minorHAnsi" w:hAnsiTheme="minorHAnsi" w:cstheme="minorHAnsi"/>
                      <w:iCs/>
                      <w:noProof/>
                      <w:sz w:val="20"/>
                      <w:szCs w:val="20"/>
                      <w:lang w:val="hr-HR"/>
                    </w:rPr>
                    <w:t>kvar senzora u toplinskom procesu i otkloniti isti.</w:t>
                  </w:r>
                </w:p>
                <w:p w14:paraId="68C12528" w14:textId="12A08363" w:rsidR="001659D4" w:rsidRPr="0024439C" w:rsidRDefault="00941C54" w:rsidP="008A44DE">
                  <w:pPr>
                    <w:tabs>
                      <w:tab w:val="left" w:pos="2820"/>
                    </w:tabs>
                    <w:spacing w:after="0"/>
                    <w:jc w:val="both"/>
                    <w:rPr>
                      <w:rFonts w:asciiTheme="minorHAnsi" w:hAnsiTheme="minorHAnsi" w:cstheme="minorHAnsi"/>
                      <w:iCs/>
                      <w:noProof/>
                      <w:sz w:val="20"/>
                      <w:szCs w:val="20"/>
                      <w:lang w:val="hr-HR"/>
                    </w:rPr>
                  </w:pPr>
                  <w:r w:rsidRPr="00941C54">
                    <w:rPr>
                      <w:rFonts w:asciiTheme="minorHAnsi" w:hAnsiTheme="minorHAnsi" w:cstheme="minorHAnsi"/>
                      <w:iCs/>
                      <w:noProof/>
                      <w:sz w:val="20"/>
                      <w:szCs w:val="20"/>
                      <w:lang w:val="hr-HR"/>
                    </w:rPr>
                    <w:t xml:space="preserve">Prema unaprijed definiranim elementima i pripadajućim kriterijima vrednuje se </w:t>
                  </w:r>
                  <w:r w:rsidR="0060283C">
                    <w:rPr>
                      <w:rFonts w:asciiTheme="minorHAnsi" w:hAnsiTheme="minorHAnsi" w:cstheme="minorHAnsi"/>
                      <w:iCs/>
                      <w:noProof/>
                      <w:sz w:val="20"/>
                      <w:szCs w:val="20"/>
                      <w:lang w:val="hr-HR"/>
                    </w:rPr>
                    <w:t>detekcija kvara</w:t>
                  </w:r>
                  <w:r w:rsidR="00A93BF7">
                    <w:rPr>
                      <w:rFonts w:asciiTheme="minorHAnsi" w:hAnsiTheme="minorHAnsi" w:cstheme="minorHAnsi"/>
                      <w:iCs/>
                      <w:noProof/>
                      <w:sz w:val="20"/>
                      <w:szCs w:val="20"/>
                      <w:lang w:val="hr-HR"/>
                    </w:rPr>
                    <w:t xml:space="preserve">, primijenjeno rješenje </w:t>
                  </w:r>
                  <w:r w:rsidRPr="00941C54">
                    <w:rPr>
                      <w:rFonts w:asciiTheme="minorHAnsi" w:hAnsiTheme="minorHAnsi" w:cstheme="minorHAnsi"/>
                      <w:iCs/>
                      <w:noProof/>
                      <w:sz w:val="20"/>
                      <w:szCs w:val="20"/>
                      <w:lang w:val="hr-HR"/>
                    </w:rPr>
                    <w:t>i funkcionalnost sustava</w:t>
                  </w:r>
                  <w:r w:rsidR="00A93BF7">
                    <w:rPr>
                      <w:rFonts w:asciiTheme="minorHAnsi" w:hAnsiTheme="minorHAnsi" w:cstheme="minorHAnsi"/>
                      <w:iCs/>
                      <w:noProof/>
                      <w:sz w:val="20"/>
                      <w:szCs w:val="20"/>
                      <w:lang w:val="hr-HR"/>
                    </w:rPr>
                    <w:t xml:space="preserve"> nakon intervencije</w:t>
                  </w:r>
                  <w:r w:rsidRPr="00941C54">
                    <w:rPr>
                      <w:rFonts w:asciiTheme="minorHAnsi" w:hAnsiTheme="minorHAnsi" w:cstheme="minorHAnsi"/>
                      <w:iCs/>
                      <w:noProof/>
                      <w:sz w:val="20"/>
                      <w:szCs w:val="20"/>
                      <w:lang w:val="hr-HR"/>
                    </w:rPr>
                    <w:t>.</w:t>
                  </w:r>
                </w:p>
              </w:tc>
            </w:tr>
            <w:tr w:rsidR="008A44DE" w:rsidRPr="0024439C" w14:paraId="3258D25B" w14:textId="77777777" w:rsidTr="008B4A21">
              <w:trPr>
                <w:trHeight w:val="290"/>
              </w:trPr>
              <w:tc>
                <w:tcPr>
                  <w:tcW w:w="9380"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3433628F"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Prilagodba iskustava učenja za polaznike/osobe s invaliditetom</w:t>
                  </w:r>
                </w:p>
              </w:tc>
            </w:tr>
            <w:tr w:rsidR="008A44DE" w:rsidRPr="0024439C" w14:paraId="2C64EAC7" w14:textId="77777777" w:rsidTr="005208E8">
              <w:trPr>
                <w:trHeight w:val="505"/>
              </w:trPr>
              <w:tc>
                <w:tcPr>
                  <w:tcW w:w="9380" w:type="dxa"/>
                  <w:gridSpan w:val="3"/>
                  <w:tcBorders>
                    <w:top w:val="single" w:sz="4" w:space="0" w:color="auto"/>
                  </w:tcBorders>
                  <w:shd w:val="clear" w:color="auto" w:fill="auto"/>
                  <w:tcMar>
                    <w:left w:w="57" w:type="dxa"/>
                    <w:right w:w="57" w:type="dxa"/>
                  </w:tcMar>
                </w:tcPr>
                <w:p w14:paraId="148AAEB3" w14:textId="77777777" w:rsidR="008A44DE" w:rsidRPr="0024439C" w:rsidRDefault="008A44DE" w:rsidP="008A44DE">
                  <w:pPr>
                    <w:tabs>
                      <w:tab w:val="left" w:pos="2820"/>
                    </w:tabs>
                    <w:spacing w:after="0"/>
                    <w:rPr>
                      <w:rFonts w:asciiTheme="minorHAnsi" w:hAnsiTheme="minorHAnsi" w:cstheme="minorHAnsi"/>
                      <w:i/>
                      <w:noProof/>
                      <w:sz w:val="16"/>
                      <w:szCs w:val="16"/>
                      <w:lang w:val="hr-HR"/>
                    </w:rPr>
                  </w:pPr>
                  <w:r w:rsidRPr="0024439C">
                    <w:rPr>
                      <w:rFonts w:asciiTheme="minorHAnsi" w:hAnsiTheme="minorHAnsi" w:cstheme="minorHAnsi"/>
                      <w:i/>
                      <w:noProof/>
                      <w:sz w:val="16"/>
                      <w:szCs w:val="16"/>
                      <w:lang w:val="hr-HR"/>
                    </w:rPr>
                    <w:t>(Izraditi način i primjer vrjednovanja skupa ishoda učenja za polaznike/osobe s invaliditetom ako je primjenjivo)</w:t>
                  </w:r>
                </w:p>
                <w:p w14:paraId="275CC100" w14:textId="77777777" w:rsidR="008A44DE" w:rsidRPr="0024439C" w:rsidRDefault="008A44DE" w:rsidP="008A44DE">
                  <w:pPr>
                    <w:tabs>
                      <w:tab w:val="left" w:pos="2820"/>
                    </w:tabs>
                    <w:spacing w:after="0"/>
                    <w:rPr>
                      <w:rFonts w:asciiTheme="minorHAnsi" w:hAnsiTheme="minorHAnsi" w:cstheme="minorHAnsi"/>
                      <w:iCs/>
                      <w:noProof/>
                      <w:sz w:val="20"/>
                      <w:szCs w:val="20"/>
                      <w:lang w:val="hr-HR"/>
                    </w:rPr>
                  </w:pPr>
                </w:p>
              </w:tc>
            </w:tr>
          </w:tbl>
          <w:p w14:paraId="45BFD5DC" w14:textId="77777777" w:rsidR="00A878FF" w:rsidRPr="0024439C" w:rsidRDefault="00A878FF"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0F751734" w14:textId="77777777" w:rsidR="008B4A21" w:rsidRDefault="008B4A21"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FB4E046" w14:textId="3A1D41E1" w:rsidR="004713DC" w:rsidRPr="0024439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24439C">
              <w:rPr>
                <w:rFonts w:asciiTheme="minorHAnsi" w:eastAsiaTheme="minorHAnsi" w:hAnsiTheme="minorHAnsi" w:cstheme="minorHAnsi"/>
                <w:b/>
                <w:bCs/>
                <w:iCs/>
                <w:sz w:val="20"/>
                <w:szCs w:val="20"/>
                <w:lang w:val="hr-HR" w:eastAsia="en-US"/>
              </w:rPr>
              <w:lastRenderedPageBreak/>
              <w:t>*Napomena:</w:t>
            </w:r>
          </w:p>
          <w:p w14:paraId="690CCEF2" w14:textId="77777777" w:rsidR="004713DC" w:rsidRPr="0024439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24439C">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bookmarkEnd w:id="6"/>
    </w:tbl>
    <w:p w14:paraId="62494F60" w14:textId="77777777" w:rsidR="00087AAA" w:rsidRDefault="00087AAA"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884187F" w14:textId="5E3CEC7D" w:rsidR="004713DC" w:rsidRPr="0024439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24439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24439C" w14:paraId="68D8E251" w14:textId="77777777" w:rsidTr="00E26FE7">
        <w:tc>
          <w:tcPr>
            <w:tcW w:w="4630" w:type="dxa"/>
            <w:tcBorders>
              <w:top w:val="single" w:sz="12" w:space="0" w:color="auto"/>
              <w:bottom w:val="single" w:sz="6" w:space="0" w:color="auto"/>
            </w:tcBorders>
            <w:hideMark/>
          </w:tcPr>
          <w:p w14:paraId="2EACB806"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4439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24439C" w14:paraId="5E54E6EE" w14:textId="77777777" w:rsidTr="00E26FE7">
        <w:tc>
          <w:tcPr>
            <w:tcW w:w="4630" w:type="dxa"/>
            <w:tcBorders>
              <w:top w:val="single" w:sz="6" w:space="0" w:color="auto"/>
            </w:tcBorders>
            <w:hideMark/>
          </w:tcPr>
          <w:p w14:paraId="636F2ECA"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4439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24439C" w14:paraId="61F07FA7" w14:textId="77777777" w:rsidTr="00E26FE7">
        <w:tc>
          <w:tcPr>
            <w:tcW w:w="4630" w:type="dxa"/>
            <w:hideMark/>
          </w:tcPr>
          <w:p w14:paraId="7A2C2F98"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4439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30A18725" w14:textId="77777777" w:rsidR="00CA0DF4" w:rsidRPr="0024439C" w:rsidRDefault="00CA0DF4" w:rsidP="00E15C87">
      <w:pPr>
        <w:rPr>
          <w:lang w:val="hr-HR"/>
        </w:rPr>
      </w:pPr>
    </w:p>
    <w:sectPr w:rsidR="00CA0DF4" w:rsidRPr="0024439C" w:rsidSect="007E24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A44E" w14:textId="77777777" w:rsidR="007339DC" w:rsidRDefault="007339DC" w:rsidP="00C759FB">
      <w:pPr>
        <w:spacing w:after="0" w:line="240" w:lineRule="auto"/>
      </w:pPr>
      <w:r>
        <w:separator/>
      </w:r>
    </w:p>
  </w:endnote>
  <w:endnote w:type="continuationSeparator" w:id="0">
    <w:p w14:paraId="411DDC9E" w14:textId="77777777" w:rsidR="007339DC" w:rsidRDefault="007339DC" w:rsidP="00C759FB">
      <w:pPr>
        <w:spacing w:after="0" w:line="240" w:lineRule="auto"/>
      </w:pPr>
      <w:r>
        <w:continuationSeparator/>
      </w:r>
    </w:p>
  </w:endnote>
  <w:endnote w:type="continuationNotice" w:id="1">
    <w:p w14:paraId="30320024" w14:textId="77777777" w:rsidR="007339DC" w:rsidRDefault="00733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1FE0" w14:textId="77777777" w:rsidR="007339DC" w:rsidRDefault="007339DC" w:rsidP="00C759FB">
      <w:pPr>
        <w:spacing w:after="0" w:line="240" w:lineRule="auto"/>
      </w:pPr>
      <w:r>
        <w:separator/>
      </w:r>
    </w:p>
  </w:footnote>
  <w:footnote w:type="continuationSeparator" w:id="0">
    <w:p w14:paraId="64194BEA" w14:textId="77777777" w:rsidR="007339DC" w:rsidRDefault="007339DC" w:rsidP="00C759FB">
      <w:pPr>
        <w:spacing w:after="0" w:line="240" w:lineRule="auto"/>
      </w:pPr>
      <w:r>
        <w:continuationSeparator/>
      </w:r>
    </w:p>
  </w:footnote>
  <w:footnote w:type="continuationNotice" w:id="1">
    <w:p w14:paraId="550FF306" w14:textId="77777777" w:rsidR="007339DC" w:rsidRDefault="007339DC">
      <w:pPr>
        <w:spacing w:after="0" w:line="240" w:lineRule="auto"/>
      </w:pPr>
    </w:p>
  </w:footnote>
  <w:footnote w:id="2">
    <w:p w14:paraId="191991F0" w14:textId="77777777" w:rsidR="00C759FB" w:rsidRPr="005839F8" w:rsidRDefault="00C759FB"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C759FB" w:rsidRDefault="00C759FB" w:rsidP="00C759F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DFA"/>
    <w:multiLevelType w:val="hybridMultilevel"/>
    <w:tmpl w:val="12360486"/>
    <w:lvl w:ilvl="0" w:tplc="0809000F">
      <w:start w:val="1"/>
      <w:numFmt w:val="decimal"/>
      <w:lvlText w:val="%1."/>
      <w:lvlJc w:val="left"/>
      <w:pPr>
        <w:ind w:left="502"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5A40BB4"/>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A33F4"/>
    <w:multiLevelType w:val="hybridMultilevel"/>
    <w:tmpl w:val="D7E639A0"/>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0D5503"/>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5516C"/>
    <w:multiLevelType w:val="hybridMultilevel"/>
    <w:tmpl w:val="68AE3B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0D3918"/>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7B6552"/>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F310A8E"/>
    <w:multiLevelType w:val="hybridMultilevel"/>
    <w:tmpl w:val="41A610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183B2C"/>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2F6FC0"/>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B85AEE"/>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5A4885"/>
    <w:multiLevelType w:val="hybridMultilevel"/>
    <w:tmpl w:val="C93A2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0B492B"/>
    <w:multiLevelType w:val="hybridMultilevel"/>
    <w:tmpl w:val="84C0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F755E1"/>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6D1612"/>
    <w:multiLevelType w:val="hybridMultilevel"/>
    <w:tmpl w:val="16D2C6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1BD4064"/>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95A3B1D"/>
    <w:multiLevelType w:val="hybridMultilevel"/>
    <w:tmpl w:val="2BEC4EA6"/>
    <w:lvl w:ilvl="0" w:tplc="F6244E68">
      <w:start w:val="1"/>
      <w:numFmt w:val="bullet"/>
      <w:lvlText w:val="-"/>
      <w:lvlJc w:val="left"/>
      <w:pPr>
        <w:ind w:left="502"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79952B53"/>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A51CC1"/>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0150149">
    <w:abstractNumId w:val="4"/>
  </w:num>
  <w:num w:numId="2" w16cid:durableId="535309508">
    <w:abstractNumId w:val="22"/>
  </w:num>
  <w:num w:numId="3" w16cid:durableId="848719811">
    <w:abstractNumId w:val="18"/>
  </w:num>
  <w:num w:numId="4" w16cid:durableId="1040084790">
    <w:abstractNumId w:val="10"/>
  </w:num>
  <w:num w:numId="5" w16cid:durableId="892546475">
    <w:abstractNumId w:val="7"/>
  </w:num>
  <w:num w:numId="6" w16cid:durableId="1413702934">
    <w:abstractNumId w:val="5"/>
  </w:num>
  <w:num w:numId="7" w16cid:durableId="1934779963">
    <w:abstractNumId w:val="17"/>
  </w:num>
  <w:num w:numId="8" w16cid:durableId="2002584106">
    <w:abstractNumId w:val="12"/>
  </w:num>
  <w:num w:numId="9" w16cid:durableId="947154424">
    <w:abstractNumId w:val="8"/>
  </w:num>
  <w:num w:numId="10" w16cid:durableId="197592812">
    <w:abstractNumId w:val="6"/>
  </w:num>
  <w:num w:numId="11" w16cid:durableId="4485357">
    <w:abstractNumId w:val="20"/>
  </w:num>
  <w:num w:numId="12" w16cid:durableId="1396006546">
    <w:abstractNumId w:val="11"/>
  </w:num>
  <w:num w:numId="13" w16cid:durableId="1338651384">
    <w:abstractNumId w:val="2"/>
  </w:num>
  <w:num w:numId="14" w16cid:durableId="1180699927">
    <w:abstractNumId w:val="14"/>
  </w:num>
  <w:num w:numId="15" w16cid:durableId="1253470741">
    <w:abstractNumId w:val="23"/>
  </w:num>
  <w:num w:numId="16" w16cid:durableId="1260522396">
    <w:abstractNumId w:val="9"/>
  </w:num>
  <w:num w:numId="17" w16cid:durableId="303512460">
    <w:abstractNumId w:val="3"/>
  </w:num>
  <w:num w:numId="18" w16cid:durableId="1026752990">
    <w:abstractNumId w:val="24"/>
  </w:num>
  <w:num w:numId="19" w16cid:durableId="613053116">
    <w:abstractNumId w:val="16"/>
  </w:num>
  <w:num w:numId="20" w16cid:durableId="550388338">
    <w:abstractNumId w:val="21"/>
  </w:num>
  <w:num w:numId="21" w16cid:durableId="1246651979">
    <w:abstractNumId w:val="19"/>
  </w:num>
  <w:num w:numId="22" w16cid:durableId="477772089">
    <w:abstractNumId w:val="13"/>
  </w:num>
  <w:num w:numId="23" w16cid:durableId="739669094">
    <w:abstractNumId w:val="1"/>
  </w:num>
  <w:num w:numId="24" w16cid:durableId="443812452">
    <w:abstractNumId w:val="15"/>
  </w:num>
  <w:num w:numId="25" w16cid:durableId="144908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9AC"/>
    <w:rsid w:val="000037D4"/>
    <w:rsid w:val="000046EF"/>
    <w:rsid w:val="00011B32"/>
    <w:rsid w:val="00012313"/>
    <w:rsid w:val="00025026"/>
    <w:rsid w:val="00036F44"/>
    <w:rsid w:val="00041A07"/>
    <w:rsid w:val="00042A03"/>
    <w:rsid w:val="00043175"/>
    <w:rsid w:val="00046F17"/>
    <w:rsid w:val="00060D1D"/>
    <w:rsid w:val="000667FE"/>
    <w:rsid w:val="00066AEC"/>
    <w:rsid w:val="0007057F"/>
    <w:rsid w:val="000724FC"/>
    <w:rsid w:val="0008120E"/>
    <w:rsid w:val="00087AAA"/>
    <w:rsid w:val="00090444"/>
    <w:rsid w:val="000C590D"/>
    <w:rsid w:val="000D3277"/>
    <w:rsid w:val="000D4194"/>
    <w:rsid w:val="000D48E2"/>
    <w:rsid w:val="000E11C8"/>
    <w:rsid w:val="000E2590"/>
    <w:rsid w:val="000E35EF"/>
    <w:rsid w:val="000F645A"/>
    <w:rsid w:val="00106918"/>
    <w:rsid w:val="00111370"/>
    <w:rsid w:val="00113C41"/>
    <w:rsid w:val="0011535E"/>
    <w:rsid w:val="001173EF"/>
    <w:rsid w:val="00117B26"/>
    <w:rsid w:val="00132AF8"/>
    <w:rsid w:val="00132F2C"/>
    <w:rsid w:val="00136646"/>
    <w:rsid w:val="00140D5D"/>
    <w:rsid w:val="00142BC7"/>
    <w:rsid w:val="00145B25"/>
    <w:rsid w:val="00152840"/>
    <w:rsid w:val="00152D9E"/>
    <w:rsid w:val="001659D4"/>
    <w:rsid w:val="00171C13"/>
    <w:rsid w:val="0018670A"/>
    <w:rsid w:val="001A1A86"/>
    <w:rsid w:val="001A349F"/>
    <w:rsid w:val="001A535E"/>
    <w:rsid w:val="001A6379"/>
    <w:rsid w:val="001B084E"/>
    <w:rsid w:val="001B119E"/>
    <w:rsid w:val="001C3D4E"/>
    <w:rsid w:val="001C6617"/>
    <w:rsid w:val="001C7B3B"/>
    <w:rsid w:val="001D2178"/>
    <w:rsid w:val="001D4133"/>
    <w:rsid w:val="001E2551"/>
    <w:rsid w:val="001E3C55"/>
    <w:rsid w:val="001E5477"/>
    <w:rsid w:val="001F7DAF"/>
    <w:rsid w:val="002078C2"/>
    <w:rsid w:val="00207CEB"/>
    <w:rsid w:val="0021320A"/>
    <w:rsid w:val="002132BF"/>
    <w:rsid w:val="00215846"/>
    <w:rsid w:val="002218C2"/>
    <w:rsid w:val="00227BDE"/>
    <w:rsid w:val="002322E7"/>
    <w:rsid w:val="0024439C"/>
    <w:rsid w:val="00247707"/>
    <w:rsid w:val="002557B3"/>
    <w:rsid w:val="00261E99"/>
    <w:rsid w:val="00263162"/>
    <w:rsid w:val="00266595"/>
    <w:rsid w:val="00274B36"/>
    <w:rsid w:val="00282193"/>
    <w:rsid w:val="002926BC"/>
    <w:rsid w:val="002956EF"/>
    <w:rsid w:val="002A5CF3"/>
    <w:rsid w:val="002B0CBE"/>
    <w:rsid w:val="002B1B07"/>
    <w:rsid w:val="002C184C"/>
    <w:rsid w:val="002C7E41"/>
    <w:rsid w:val="002D3839"/>
    <w:rsid w:val="002E0842"/>
    <w:rsid w:val="002F0C87"/>
    <w:rsid w:val="002F28D7"/>
    <w:rsid w:val="002F5FBF"/>
    <w:rsid w:val="002F785F"/>
    <w:rsid w:val="003009ED"/>
    <w:rsid w:val="00300C63"/>
    <w:rsid w:val="00302433"/>
    <w:rsid w:val="00306B1C"/>
    <w:rsid w:val="00320E3A"/>
    <w:rsid w:val="00321F05"/>
    <w:rsid w:val="003356E7"/>
    <w:rsid w:val="00335BB6"/>
    <w:rsid w:val="003403F0"/>
    <w:rsid w:val="00343228"/>
    <w:rsid w:val="00344C3B"/>
    <w:rsid w:val="00350806"/>
    <w:rsid w:val="00352B58"/>
    <w:rsid w:val="00353EFD"/>
    <w:rsid w:val="00364378"/>
    <w:rsid w:val="00371A21"/>
    <w:rsid w:val="003732E2"/>
    <w:rsid w:val="00381D6E"/>
    <w:rsid w:val="00384749"/>
    <w:rsid w:val="00396423"/>
    <w:rsid w:val="003B3CA5"/>
    <w:rsid w:val="003B4A54"/>
    <w:rsid w:val="003C335D"/>
    <w:rsid w:val="003F217A"/>
    <w:rsid w:val="003F4D40"/>
    <w:rsid w:val="003F688C"/>
    <w:rsid w:val="003F6EBF"/>
    <w:rsid w:val="004054F8"/>
    <w:rsid w:val="00410628"/>
    <w:rsid w:val="0042006F"/>
    <w:rsid w:val="00422246"/>
    <w:rsid w:val="004257CD"/>
    <w:rsid w:val="00426956"/>
    <w:rsid w:val="00426EEA"/>
    <w:rsid w:val="00431526"/>
    <w:rsid w:val="004352B6"/>
    <w:rsid w:val="00445D30"/>
    <w:rsid w:val="00446CBC"/>
    <w:rsid w:val="004522D0"/>
    <w:rsid w:val="0046654C"/>
    <w:rsid w:val="004713DC"/>
    <w:rsid w:val="00472A55"/>
    <w:rsid w:val="00475CF9"/>
    <w:rsid w:val="00497025"/>
    <w:rsid w:val="004A74B9"/>
    <w:rsid w:val="004B163C"/>
    <w:rsid w:val="004E2A82"/>
    <w:rsid w:val="004F0106"/>
    <w:rsid w:val="004F31B1"/>
    <w:rsid w:val="004F4F26"/>
    <w:rsid w:val="00500825"/>
    <w:rsid w:val="00503ABA"/>
    <w:rsid w:val="005109A3"/>
    <w:rsid w:val="005208E8"/>
    <w:rsid w:val="0052190B"/>
    <w:rsid w:val="00524304"/>
    <w:rsid w:val="00534F94"/>
    <w:rsid w:val="00540873"/>
    <w:rsid w:val="00542540"/>
    <w:rsid w:val="005447CE"/>
    <w:rsid w:val="005465FB"/>
    <w:rsid w:val="00561310"/>
    <w:rsid w:val="00564797"/>
    <w:rsid w:val="00577C7D"/>
    <w:rsid w:val="00577EF7"/>
    <w:rsid w:val="00581370"/>
    <w:rsid w:val="005839F8"/>
    <w:rsid w:val="005878E9"/>
    <w:rsid w:val="00587D5C"/>
    <w:rsid w:val="00591D05"/>
    <w:rsid w:val="005949D8"/>
    <w:rsid w:val="00597AC6"/>
    <w:rsid w:val="00597DB2"/>
    <w:rsid w:val="005A6BF3"/>
    <w:rsid w:val="005B22A3"/>
    <w:rsid w:val="005B251A"/>
    <w:rsid w:val="005B50EF"/>
    <w:rsid w:val="005C75E5"/>
    <w:rsid w:val="005E02F4"/>
    <w:rsid w:val="005E058E"/>
    <w:rsid w:val="005E2D76"/>
    <w:rsid w:val="005F36EF"/>
    <w:rsid w:val="0060283C"/>
    <w:rsid w:val="0060345F"/>
    <w:rsid w:val="0062442D"/>
    <w:rsid w:val="006254CE"/>
    <w:rsid w:val="0063172B"/>
    <w:rsid w:val="00636D57"/>
    <w:rsid w:val="00640D0F"/>
    <w:rsid w:val="0065085F"/>
    <w:rsid w:val="006559CC"/>
    <w:rsid w:val="00655D53"/>
    <w:rsid w:val="00657B61"/>
    <w:rsid w:val="00660E9F"/>
    <w:rsid w:val="00661051"/>
    <w:rsid w:val="0066585E"/>
    <w:rsid w:val="00666C3C"/>
    <w:rsid w:val="00681A2D"/>
    <w:rsid w:val="0068655C"/>
    <w:rsid w:val="00693694"/>
    <w:rsid w:val="006A3D58"/>
    <w:rsid w:val="006A5E08"/>
    <w:rsid w:val="006B163E"/>
    <w:rsid w:val="006B1B2C"/>
    <w:rsid w:val="006D0EBC"/>
    <w:rsid w:val="006D6D77"/>
    <w:rsid w:val="006E5565"/>
    <w:rsid w:val="006F1EDE"/>
    <w:rsid w:val="00701A88"/>
    <w:rsid w:val="007026C2"/>
    <w:rsid w:val="00704239"/>
    <w:rsid w:val="00707F89"/>
    <w:rsid w:val="00712B7F"/>
    <w:rsid w:val="00726512"/>
    <w:rsid w:val="00730528"/>
    <w:rsid w:val="007339DC"/>
    <w:rsid w:val="00740886"/>
    <w:rsid w:val="007523C9"/>
    <w:rsid w:val="007561E3"/>
    <w:rsid w:val="00764174"/>
    <w:rsid w:val="00766EFE"/>
    <w:rsid w:val="00767D47"/>
    <w:rsid w:val="00782AD1"/>
    <w:rsid w:val="00785543"/>
    <w:rsid w:val="00791CB9"/>
    <w:rsid w:val="007A2562"/>
    <w:rsid w:val="007A50A0"/>
    <w:rsid w:val="007A6DDC"/>
    <w:rsid w:val="007B1235"/>
    <w:rsid w:val="007B31DF"/>
    <w:rsid w:val="007C1AE6"/>
    <w:rsid w:val="007C47EE"/>
    <w:rsid w:val="007C48A8"/>
    <w:rsid w:val="007D420A"/>
    <w:rsid w:val="007E149A"/>
    <w:rsid w:val="007E24FA"/>
    <w:rsid w:val="007E4B59"/>
    <w:rsid w:val="007F61B2"/>
    <w:rsid w:val="00803E7F"/>
    <w:rsid w:val="008060ED"/>
    <w:rsid w:val="0081152B"/>
    <w:rsid w:val="008220CC"/>
    <w:rsid w:val="0082364C"/>
    <w:rsid w:val="00834C79"/>
    <w:rsid w:val="008421EE"/>
    <w:rsid w:val="008437B4"/>
    <w:rsid w:val="00843FC3"/>
    <w:rsid w:val="00844401"/>
    <w:rsid w:val="008604A1"/>
    <w:rsid w:val="00862E21"/>
    <w:rsid w:val="0087062C"/>
    <w:rsid w:val="008709CE"/>
    <w:rsid w:val="00872CE5"/>
    <w:rsid w:val="008752F7"/>
    <w:rsid w:val="00883DAB"/>
    <w:rsid w:val="0088402D"/>
    <w:rsid w:val="00884A95"/>
    <w:rsid w:val="0088546A"/>
    <w:rsid w:val="008862CB"/>
    <w:rsid w:val="00886BAD"/>
    <w:rsid w:val="0089257D"/>
    <w:rsid w:val="00892C83"/>
    <w:rsid w:val="00896537"/>
    <w:rsid w:val="008A068D"/>
    <w:rsid w:val="008A0CC4"/>
    <w:rsid w:val="008A44DE"/>
    <w:rsid w:val="008A454D"/>
    <w:rsid w:val="008B4A21"/>
    <w:rsid w:val="008B4E1D"/>
    <w:rsid w:val="008B6590"/>
    <w:rsid w:val="008B6927"/>
    <w:rsid w:val="008C1C36"/>
    <w:rsid w:val="008C2C49"/>
    <w:rsid w:val="008D630F"/>
    <w:rsid w:val="008E042D"/>
    <w:rsid w:val="008E10C2"/>
    <w:rsid w:val="008E3C69"/>
    <w:rsid w:val="008F0170"/>
    <w:rsid w:val="008F3872"/>
    <w:rsid w:val="00914E1B"/>
    <w:rsid w:val="0092550A"/>
    <w:rsid w:val="00930B1E"/>
    <w:rsid w:val="00931650"/>
    <w:rsid w:val="00941C54"/>
    <w:rsid w:val="0094521D"/>
    <w:rsid w:val="009704A7"/>
    <w:rsid w:val="00970DDF"/>
    <w:rsid w:val="00973818"/>
    <w:rsid w:val="00980EE4"/>
    <w:rsid w:val="00982575"/>
    <w:rsid w:val="009A49F3"/>
    <w:rsid w:val="009A71F0"/>
    <w:rsid w:val="009B79DE"/>
    <w:rsid w:val="009C4650"/>
    <w:rsid w:val="009D1FDF"/>
    <w:rsid w:val="009D5DE8"/>
    <w:rsid w:val="009F19A1"/>
    <w:rsid w:val="009F1D75"/>
    <w:rsid w:val="009F6DDD"/>
    <w:rsid w:val="00A04A13"/>
    <w:rsid w:val="00A07DDB"/>
    <w:rsid w:val="00A17FBF"/>
    <w:rsid w:val="00A24E58"/>
    <w:rsid w:val="00A30D55"/>
    <w:rsid w:val="00A359BF"/>
    <w:rsid w:val="00A366A0"/>
    <w:rsid w:val="00A4084E"/>
    <w:rsid w:val="00A45809"/>
    <w:rsid w:val="00A46DC0"/>
    <w:rsid w:val="00A50200"/>
    <w:rsid w:val="00A50D87"/>
    <w:rsid w:val="00A549D0"/>
    <w:rsid w:val="00A55C2D"/>
    <w:rsid w:val="00A717C6"/>
    <w:rsid w:val="00A73003"/>
    <w:rsid w:val="00A731D5"/>
    <w:rsid w:val="00A74ACC"/>
    <w:rsid w:val="00A77444"/>
    <w:rsid w:val="00A86946"/>
    <w:rsid w:val="00A878FF"/>
    <w:rsid w:val="00A90AA7"/>
    <w:rsid w:val="00A93BF7"/>
    <w:rsid w:val="00A96AD6"/>
    <w:rsid w:val="00A97E27"/>
    <w:rsid w:val="00AB143F"/>
    <w:rsid w:val="00AB312C"/>
    <w:rsid w:val="00AB7334"/>
    <w:rsid w:val="00AC6020"/>
    <w:rsid w:val="00AD70C5"/>
    <w:rsid w:val="00AE38E9"/>
    <w:rsid w:val="00AE4955"/>
    <w:rsid w:val="00AE5AC7"/>
    <w:rsid w:val="00AF0281"/>
    <w:rsid w:val="00AF716F"/>
    <w:rsid w:val="00B14BB0"/>
    <w:rsid w:val="00B26D02"/>
    <w:rsid w:val="00B35E8A"/>
    <w:rsid w:val="00B35EC5"/>
    <w:rsid w:val="00B51E64"/>
    <w:rsid w:val="00B5255A"/>
    <w:rsid w:val="00B52B2B"/>
    <w:rsid w:val="00B53589"/>
    <w:rsid w:val="00B63145"/>
    <w:rsid w:val="00B6760C"/>
    <w:rsid w:val="00B72FE1"/>
    <w:rsid w:val="00B80BA6"/>
    <w:rsid w:val="00B82597"/>
    <w:rsid w:val="00B85F47"/>
    <w:rsid w:val="00B925C7"/>
    <w:rsid w:val="00B92C07"/>
    <w:rsid w:val="00B92FA2"/>
    <w:rsid w:val="00BA2FDF"/>
    <w:rsid w:val="00BC10D9"/>
    <w:rsid w:val="00BC170A"/>
    <w:rsid w:val="00BC3A81"/>
    <w:rsid w:val="00BC42CE"/>
    <w:rsid w:val="00BD075E"/>
    <w:rsid w:val="00BD31B5"/>
    <w:rsid w:val="00BD7B49"/>
    <w:rsid w:val="00BE3E43"/>
    <w:rsid w:val="00BF48E9"/>
    <w:rsid w:val="00C0141E"/>
    <w:rsid w:val="00C12E71"/>
    <w:rsid w:val="00C15C3D"/>
    <w:rsid w:val="00C17F60"/>
    <w:rsid w:val="00C23EF4"/>
    <w:rsid w:val="00C2591A"/>
    <w:rsid w:val="00C25A21"/>
    <w:rsid w:val="00C27A66"/>
    <w:rsid w:val="00C37C79"/>
    <w:rsid w:val="00C53442"/>
    <w:rsid w:val="00C5699F"/>
    <w:rsid w:val="00C5733B"/>
    <w:rsid w:val="00C62434"/>
    <w:rsid w:val="00C64793"/>
    <w:rsid w:val="00C6791D"/>
    <w:rsid w:val="00C719D6"/>
    <w:rsid w:val="00C74A22"/>
    <w:rsid w:val="00C75973"/>
    <w:rsid w:val="00C759FB"/>
    <w:rsid w:val="00C76564"/>
    <w:rsid w:val="00C82DE8"/>
    <w:rsid w:val="00C86398"/>
    <w:rsid w:val="00C87E51"/>
    <w:rsid w:val="00C97052"/>
    <w:rsid w:val="00CA0DF4"/>
    <w:rsid w:val="00CC2771"/>
    <w:rsid w:val="00CC3D49"/>
    <w:rsid w:val="00CD600C"/>
    <w:rsid w:val="00CF4EFD"/>
    <w:rsid w:val="00D024A1"/>
    <w:rsid w:val="00D04BF7"/>
    <w:rsid w:val="00D0514C"/>
    <w:rsid w:val="00D13521"/>
    <w:rsid w:val="00D15801"/>
    <w:rsid w:val="00D379C9"/>
    <w:rsid w:val="00D4545B"/>
    <w:rsid w:val="00D51075"/>
    <w:rsid w:val="00D5234E"/>
    <w:rsid w:val="00D6052F"/>
    <w:rsid w:val="00D665C0"/>
    <w:rsid w:val="00D70CC3"/>
    <w:rsid w:val="00DA0AAF"/>
    <w:rsid w:val="00DA6CC6"/>
    <w:rsid w:val="00DA72F3"/>
    <w:rsid w:val="00DA7468"/>
    <w:rsid w:val="00DB2BDB"/>
    <w:rsid w:val="00DB71BF"/>
    <w:rsid w:val="00DC0A7A"/>
    <w:rsid w:val="00DD1C80"/>
    <w:rsid w:val="00DD27E1"/>
    <w:rsid w:val="00DD6738"/>
    <w:rsid w:val="00E0082C"/>
    <w:rsid w:val="00E15C87"/>
    <w:rsid w:val="00E21839"/>
    <w:rsid w:val="00E26FE7"/>
    <w:rsid w:val="00E36D16"/>
    <w:rsid w:val="00E4745C"/>
    <w:rsid w:val="00E51821"/>
    <w:rsid w:val="00E5377E"/>
    <w:rsid w:val="00E54231"/>
    <w:rsid w:val="00E75499"/>
    <w:rsid w:val="00E769AC"/>
    <w:rsid w:val="00E76F93"/>
    <w:rsid w:val="00E82BFD"/>
    <w:rsid w:val="00E87D5A"/>
    <w:rsid w:val="00E93686"/>
    <w:rsid w:val="00E942AA"/>
    <w:rsid w:val="00E96D6F"/>
    <w:rsid w:val="00EA49F4"/>
    <w:rsid w:val="00EB4ADB"/>
    <w:rsid w:val="00EB5320"/>
    <w:rsid w:val="00EB6C13"/>
    <w:rsid w:val="00EC0553"/>
    <w:rsid w:val="00ED4744"/>
    <w:rsid w:val="00ED70E8"/>
    <w:rsid w:val="00EF2405"/>
    <w:rsid w:val="00EF3A99"/>
    <w:rsid w:val="00F006D5"/>
    <w:rsid w:val="00F07B8C"/>
    <w:rsid w:val="00F162AC"/>
    <w:rsid w:val="00F16E70"/>
    <w:rsid w:val="00F2757B"/>
    <w:rsid w:val="00F35640"/>
    <w:rsid w:val="00F35919"/>
    <w:rsid w:val="00F36AE0"/>
    <w:rsid w:val="00F40ADC"/>
    <w:rsid w:val="00F47C4A"/>
    <w:rsid w:val="00F50500"/>
    <w:rsid w:val="00F57A6F"/>
    <w:rsid w:val="00F61314"/>
    <w:rsid w:val="00F62205"/>
    <w:rsid w:val="00F62AD0"/>
    <w:rsid w:val="00F65BA4"/>
    <w:rsid w:val="00F74B76"/>
    <w:rsid w:val="00F91ABA"/>
    <w:rsid w:val="00FB0D00"/>
    <w:rsid w:val="00FB4775"/>
    <w:rsid w:val="00FC205C"/>
    <w:rsid w:val="00FC5E35"/>
    <w:rsid w:val="00FD3B92"/>
    <w:rsid w:val="00FD490D"/>
    <w:rsid w:val="00FD74A8"/>
    <w:rsid w:val="00FE17A1"/>
    <w:rsid w:val="00FE4E32"/>
    <w:rsid w:val="00FF34FA"/>
    <w:rsid w:val="00FF3AB9"/>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A4E6C576-1456-49BB-81FB-10C13F84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FDF"/>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styleId="UnresolvedMention">
    <w:name w:val="Unresolved Mention"/>
    <w:basedOn w:val="DefaultParagraphFont"/>
    <w:uiPriority w:val="99"/>
    <w:semiHidden/>
    <w:unhideWhenUsed/>
    <w:rsid w:val="00640D0F"/>
    <w:rPr>
      <w:color w:val="605E5C"/>
      <w:shd w:val="clear" w:color="auto" w:fill="E1DFDD"/>
    </w:rPr>
  </w:style>
  <w:style w:type="paragraph" w:styleId="Header">
    <w:name w:val="header"/>
    <w:basedOn w:val="Normal"/>
    <w:link w:val="HeaderChar"/>
    <w:uiPriority w:val="99"/>
    <w:unhideWhenUsed/>
    <w:rsid w:val="008115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152B"/>
    <w:rPr>
      <w:rFonts w:ascii="Calibri" w:eastAsia="Calibri" w:hAnsi="Calibri" w:cs="Calibri"/>
      <w:lang w:val="bs-Latn-BA" w:eastAsia="bs-Latn-BA"/>
    </w:rPr>
  </w:style>
  <w:style w:type="paragraph" w:styleId="Footer">
    <w:name w:val="footer"/>
    <w:basedOn w:val="Normal"/>
    <w:link w:val="FooterChar"/>
    <w:uiPriority w:val="99"/>
    <w:unhideWhenUsed/>
    <w:rsid w:val="008115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152B"/>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A97E27"/>
    <w:rPr>
      <w:color w:val="954F72" w:themeColor="followedHyperlink"/>
      <w:u w:val="single"/>
    </w:rPr>
  </w:style>
  <w:style w:type="character" w:styleId="CommentReference">
    <w:name w:val="annotation reference"/>
    <w:basedOn w:val="DefaultParagraphFont"/>
    <w:uiPriority w:val="99"/>
    <w:semiHidden/>
    <w:unhideWhenUsed/>
    <w:rsid w:val="000D4194"/>
    <w:rPr>
      <w:sz w:val="16"/>
      <w:szCs w:val="16"/>
    </w:rPr>
  </w:style>
  <w:style w:type="paragraph" w:styleId="CommentText">
    <w:name w:val="annotation text"/>
    <w:basedOn w:val="Normal"/>
    <w:link w:val="CommentTextChar"/>
    <w:uiPriority w:val="99"/>
    <w:unhideWhenUsed/>
    <w:rsid w:val="000D4194"/>
    <w:pPr>
      <w:spacing w:line="240" w:lineRule="auto"/>
    </w:pPr>
    <w:rPr>
      <w:sz w:val="20"/>
      <w:szCs w:val="20"/>
    </w:rPr>
  </w:style>
  <w:style w:type="character" w:customStyle="1" w:styleId="CommentTextChar">
    <w:name w:val="Comment Text Char"/>
    <w:basedOn w:val="DefaultParagraphFont"/>
    <w:link w:val="CommentText"/>
    <w:uiPriority w:val="99"/>
    <w:rsid w:val="000D4194"/>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51821"/>
    <w:rPr>
      <w:b/>
      <w:bCs/>
    </w:rPr>
  </w:style>
  <w:style w:type="character" w:customStyle="1" w:styleId="CommentSubjectChar">
    <w:name w:val="Comment Subject Char"/>
    <w:basedOn w:val="CommentTextChar"/>
    <w:link w:val="CommentSubject"/>
    <w:uiPriority w:val="99"/>
    <w:semiHidden/>
    <w:rsid w:val="00E51821"/>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223" TargetMode="External"/><Relationship Id="rId18" Type="http://schemas.openxmlformats.org/officeDocument/2006/relationships/hyperlink" Target="https://hko.srce.hr/registar/skup-kompetencija/detalji/767" TargetMode="External"/><Relationship Id="rId26" Type="http://schemas.openxmlformats.org/officeDocument/2006/relationships/hyperlink" Target="https://hko.srce.hr/registar/skup-ishoda-ucenja/detalji/2310" TargetMode="External"/><Relationship Id="rId39" Type="http://schemas.openxmlformats.org/officeDocument/2006/relationships/fontTable" Target="fontTable.xml"/><Relationship Id="rId21" Type="http://schemas.openxmlformats.org/officeDocument/2006/relationships/hyperlink" Target="https://hko.srce.hr/registar/standard-kvalifikacije/detalji/65" TargetMode="External"/><Relationship Id="rId34" Type="http://schemas.openxmlformats.org/officeDocument/2006/relationships/hyperlink" Target="https://hko.srce.hr/registar/skup-ishoda-ucenja/detalji/2310" TargetMode="External"/><Relationship Id="rId7" Type="http://schemas.openxmlformats.org/officeDocument/2006/relationships/settings" Target="settings.xml"/><Relationship Id="rId12" Type="http://schemas.openxmlformats.org/officeDocument/2006/relationships/hyperlink" Target="https://hko.srce.hr/registar/skup-kompetencija/detalji/1219" TargetMode="External"/><Relationship Id="rId17" Type="http://schemas.openxmlformats.org/officeDocument/2006/relationships/hyperlink" Target="https://hko.srce.hr/registar/skup-kompetencija/detalji/761" TargetMode="External"/><Relationship Id="rId25" Type="http://schemas.openxmlformats.org/officeDocument/2006/relationships/hyperlink" Target="https://hko.srce.hr/registar/skup-ishoda-ucenja/detalji/2302" TargetMode="External"/><Relationship Id="rId33" Type="http://schemas.openxmlformats.org/officeDocument/2006/relationships/hyperlink" Target="https://hko.srce.hr/registar/skup-ishoda-ucenja/detalji/2302" TargetMode="External"/><Relationship Id="rId38" Type="http://schemas.openxmlformats.org/officeDocument/2006/relationships/hyperlink" Target="https://hko.srce.hr/registar/skup-ishoda-ucenja/detalji/2310" TargetMode="External"/><Relationship Id="rId2" Type="http://schemas.openxmlformats.org/officeDocument/2006/relationships/customXml" Target="../customXml/item2.xml"/><Relationship Id="rId16" Type="http://schemas.openxmlformats.org/officeDocument/2006/relationships/hyperlink" Target="https://hko.srce.hr/registar/skup-kompetencija/detalji/757" TargetMode="External"/><Relationship Id="rId20" Type="http://schemas.openxmlformats.org/officeDocument/2006/relationships/hyperlink" Target="https://hko.srce.hr/registar/skup-kompetencija/detalji/758" TargetMode="External"/><Relationship Id="rId29" Type="http://schemas.openxmlformats.org/officeDocument/2006/relationships/hyperlink" Target="https://hko.srce.hr/registar/skup-ishoda-ucenja/detalji/22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38" TargetMode="External"/><Relationship Id="rId24" Type="http://schemas.openxmlformats.org/officeDocument/2006/relationships/hyperlink" Target="https://hko.srce.hr/registar/standard-kvalifikacije/detalji/77" TargetMode="External"/><Relationship Id="rId32" Type="http://schemas.openxmlformats.org/officeDocument/2006/relationships/hyperlink" Target="https://hko.srce.hr/registar/skup-ishoda-ucenja/detalji/2030" TargetMode="External"/><Relationship Id="rId37" Type="http://schemas.openxmlformats.org/officeDocument/2006/relationships/hyperlink" Target="https://hko.srce.hr/registar/skup-ishoda-ucenja/detalji/2030"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tandard-zanimanja/detalji/87" TargetMode="External"/><Relationship Id="rId23" Type="http://schemas.openxmlformats.org/officeDocument/2006/relationships/hyperlink" Target="https://hko.srce.hr/registar/skup-ishoda-ucenja/detalji/2030" TargetMode="External"/><Relationship Id="rId28" Type="http://schemas.openxmlformats.org/officeDocument/2006/relationships/hyperlink" Target="https://hko.srce.hr/registar/skup-ishoda-ucenja/detalji/2288" TargetMode="External"/><Relationship Id="rId36" Type="http://schemas.openxmlformats.org/officeDocument/2006/relationships/hyperlink" Target="https://hko.srce.hr/registar/skup-ishoda-ucenja/detalji/2005" TargetMode="External"/><Relationship Id="rId10" Type="http://schemas.openxmlformats.org/officeDocument/2006/relationships/endnotes" Target="endnotes.xml"/><Relationship Id="rId19" Type="http://schemas.openxmlformats.org/officeDocument/2006/relationships/hyperlink" Target="https://hko.srce.hr/registar/skup-kompetencija/detalji/757" TargetMode="External"/><Relationship Id="rId31" Type="http://schemas.openxmlformats.org/officeDocument/2006/relationships/hyperlink" Target="https://hko.srce.hr/registar/skup-ishoda-ucenja/detalji/2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221" TargetMode="External"/><Relationship Id="rId22" Type="http://schemas.openxmlformats.org/officeDocument/2006/relationships/hyperlink" Target="https://hko.srce.hr/registar/skup-ishoda-ucenja/detalji/2005" TargetMode="External"/><Relationship Id="rId27" Type="http://schemas.openxmlformats.org/officeDocument/2006/relationships/hyperlink" Target="https://hko.srce.hr/registar/skup-ishoda-ucenja/detalji/2287" TargetMode="External"/><Relationship Id="rId30" Type="http://schemas.openxmlformats.org/officeDocument/2006/relationships/hyperlink" Target="https://hko.srce.hr/registar/skup-ishoda-ucenja/detalji/2294" TargetMode="External"/><Relationship Id="rId35" Type="http://schemas.openxmlformats.org/officeDocument/2006/relationships/hyperlink" Target="https://hko.srce.hr/registar/skup-ishoda-ucenja/detalji/313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D72253-6C89-4360-AA30-527CE8D1FA14}">
  <ds:schemaRefs>
    <ds:schemaRef ds:uri="http://schemas.microsoft.com/sharepoint/v3/contenttype/forms"/>
  </ds:schemaRefs>
</ds:datastoreItem>
</file>

<file path=customXml/itemProps2.xml><?xml version="1.0" encoding="utf-8"?>
<ds:datastoreItem xmlns:ds="http://schemas.openxmlformats.org/officeDocument/2006/customXml" ds:itemID="{31F5EF3E-3271-4B3E-AE6C-F4ECDDF827B1}">
  <ds:schemaRefs>
    <ds:schemaRef ds:uri="http://schemas.openxmlformats.org/officeDocument/2006/bibliography"/>
  </ds:schemaRefs>
</ds:datastoreItem>
</file>

<file path=customXml/itemProps3.xml><?xml version="1.0" encoding="utf-8"?>
<ds:datastoreItem xmlns:ds="http://schemas.openxmlformats.org/officeDocument/2006/customXml" ds:itemID="{250ABABA-DAEF-4A88-B4B6-3747ED190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4366</Words>
  <Characters>24887</Characters>
  <Application>Microsoft Office Word</Application>
  <DocSecurity>0</DocSecurity>
  <Lines>207</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cp:revision>
  <cp:lastPrinted>2022-10-12T09:06:00Z</cp:lastPrinted>
  <dcterms:created xsi:type="dcterms:W3CDTF">2023-01-05T15:24:00Z</dcterms:created>
  <dcterms:modified xsi:type="dcterms:W3CDTF">2023-01-09T09:52:00Z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