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083D08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3D08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DB290D1" w14:textId="77777777" w:rsidR="00C316BB" w:rsidRDefault="00A74304" w:rsidP="00A74304">
      <w:pPr>
        <w:jc w:val="center"/>
        <w:rPr>
          <w:rFonts w:cstheme="minorHAnsi"/>
          <w:b/>
          <w:bCs/>
          <w:sz w:val="48"/>
          <w:szCs w:val="48"/>
        </w:rPr>
      </w:pPr>
      <w:bookmarkStart w:id="0" w:name="_Hlk92893303"/>
      <w:r w:rsidRPr="00A74304">
        <w:rPr>
          <w:rFonts w:cstheme="minorHAnsi"/>
          <w:b/>
          <w:bCs/>
          <w:sz w:val="48"/>
          <w:szCs w:val="48"/>
        </w:rPr>
        <w:t xml:space="preserve">Program </w:t>
      </w:r>
      <w:r w:rsidR="00460172" w:rsidRPr="00BE2F1E">
        <w:rPr>
          <w:rFonts w:cstheme="minorHAnsi"/>
          <w:b/>
          <w:bCs/>
          <w:sz w:val="48"/>
          <w:szCs w:val="48"/>
        </w:rPr>
        <w:t xml:space="preserve">obrazovanja </w:t>
      </w:r>
    </w:p>
    <w:p w14:paraId="3BD97392" w14:textId="7B94E2B5" w:rsidR="00A74304" w:rsidRPr="00A74304" w:rsidRDefault="00A74304" w:rsidP="00A74304">
      <w:pPr>
        <w:jc w:val="center"/>
        <w:rPr>
          <w:rFonts w:cstheme="minorHAnsi"/>
          <w:b/>
          <w:bCs/>
          <w:sz w:val="48"/>
          <w:szCs w:val="48"/>
        </w:rPr>
      </w:pPr>
      <w:r w:rsidRPr="00BE2F1E">
        <w:rPr>
          <w:rFonts w:cstheme="minorHAnsi"/>
          <w:b/>
          <w:bCs/>
          <w:sz w:val="48"/>
          <w:szCs w:val="48"/>
        </w:rPr>
        <w:t>z</w:t>
      </w:r>
      <w:r w:rsidRPr="00A74304">
        <w:rPr>
          <w:rFonts w:cstheme="minorHAnsi"/>
          <w:b/>
          <w:bCs/>
          <w:sz w:val="48"/>
          <w:szCs w:val="48"/>
        </w:rPr>
        <w:t>a stjecanje djelomične kvalifikacije knjigovođa</w:t>
      </w:r>
      <w:r w:rsidR="00492570">
        <w:rPr>
          <w:rFonts w:cstheme="minorHAnsi"/>
          <w:b/>
          <w:bCs/>
          <w:sz w:val="48"/>
          <w:szCs w:val="48"/>
        </w:rPr>
        <w:t xml:space="preserve"> </w:t>
      </w:r>
      <w:r w:rsidRPr="00A74304">
        <w:rPr>
          <w:rFonts w:cstheme="minorHAnsi"/>
          <w:b/>
          <w:bCs/>
          <w:sz w:val="48"/>
          <w:szCs w:val="48"/>
        </w:rPr>
        <w:t>/</w:t>
      </w:r>
      <w:r w:rsidR="00492570">
        <w:rPr>
          <w:rFonts w:cstheme="minorHAnsi"/>
          <w:b/>
          <w:bCs/>
          <w:sz w:val="48"/>
          <w:szCs w:val="48"/>
        </w:rPr>
        <w:t xml:space="preserve"> </w:t>
      </w:r>
      <w:r w:rsidRPr="00A74304">
        <w:rPr>
          <w:rFonts w:cstheme="minorHAnsi"/>
          <w:b/>
          <w:bCs/>
          <w:sz w:val="48"/>
          <w:szCs w:val="48"/>
        </w:rPr>
        <w:t>knjigovotkinja</w:t>
      </w:r>
    </w:p>
    <w:p w14:paraId="20337DF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274ED22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BA2139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1994287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F99FF13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1DB4110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35BCF63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42FFB3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5FC5E06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48BED5F" w14:textId="19E76ABC" w:rsidR="00A74304" w:rsidRDefault="00A74304" w:rsidP="00A74304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  <w:r w:rsidRPr="001975E2">
        <w:rPr>
          <w:rFonts w:cstheme="minorHAnsi"/>
          <w:b/>
          <w:bCs/>
          <w:sz w:val="28"/>
          <w:szCs w:val="28"/>
        </w:rPr>
        <w:t xml:space="preserve">Zagreb, </w:t>
      </w:r>
      <w:r w:rsidR="00BE2F1E" w:rsidRPr="001975E2">
        <w:rPr>
          <w:rFonts w:cstheme="minorHAnsi"/>
          <w:b/>
          <w:bCs/>
          <w:sz w:val="28"/>
          <w:szCs w:val="28"/>
        </w:rPr>
        <w:t>ožujak</w:t>
      </w:r>
      <w:r w:rsidRPr="001975E2">
        <w:rPr>
          <w:rFonts w:cstheme="minorHAnsi"/>
          <w:b/>
          <w:bCs/>
          <w:sz w:val="28"/>
          <w:szCs w:val="28"/>
        </w:rPr>
        <w:t xml:space="preserve"> 2022.</w:t>
      </w:r>
    </w:p>
    <w:p w14:paraId="19D26B95" w14:textId="4C503116" w:rsidR="00C759FB" w:rsidRPr="00812BC6" w:rsidRDefault="00812BC6" w:rsidP="00812BC6">
      <w:pPr>
        <w:pStyle w:val="ListParagraph"/>
        <w:numPr>
          <w:ilvl w:val="0"/>
          <w:numId w:val="45"/>
        </w:numPr>
        <w:rPr>
          <w:rFonts w:cstheme="minorHAnsi"/>
          <w:b/>
          <w:bCs/>
          <w:noProof/>
          <w:sz w:val="24"/>
          <w:szCs w:val="24"/>
        </w:rPr>
      </w:pPr>
      <w:r w:rsidRPr="00812BC6">
        <w:rPr>
          <w:rFonts w:cstheme="minorHAnsi"/>
          <w:b/>
          <w:bCs/>
          <w:noProof/>
          <w:sz w:val="24"/>
          <w:szCs w:val="24"/>
        </w:rPr>
        <w:br w:type="page"/>
      </w:r>
      <w:r w:rsidR="00C759FB" w:rsidRPr="00812BC6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38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60"/>
        <w:gridCol w:w="2537"/>
        <w:gridCol w:w="2743"/>
        <w:gridCol w:w="8"/>
      </w:tblGrid>
      <w:tr w:rsidR="00C759FB" w:rsidRPr="00F919E2" w14:paraId="69B33573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168E0482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DJELOMIČNE KVALIFIKACIJE</w:t>
            </w:r>
          </w:p>
        </w:tc>
      </w:tr>
      <w:tr w:rsidR="00A74304" w:rsidRPr="00F919E2" w14:paraId="39C58608" w14:textId="77777777" w:rsidTr="001D325C">
        <w:trPr>
          <w:trHeight w:val="304"/>
        </w:trPr>
        <w:tc>
          <w:tcPr>
            <w:tcW w:w="1529" w:type="pct"/>
            <w:shd w:val="clear" w:color="auto" w:fill="B8CCE4"/>
            <w:hideMark/>
          </w:tcPr>
          <w:p w14:paraId="1B165FFC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3E339C7A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471" w:type="pct"/>
            <w:gridSpan w:val="4"/>
          </w:tcPr>
          <w:p w14:paraId="24209B8C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Ekonomija i trgovina</w:t>
            </w:r>
          </w:p>
          <w:p w14:paraId="2694E943" w14:textId="5D06B894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74304" w:rsidRPr="00F919E2" w14:paraId="7899B0FB" w14:textId="77777777" w:rsidTr="001D325C">
        <w:trPr>
          <w:trHeight w:val="314"/>
        </w:trPr>
        <w:tc>
          <w:tcPr>
            <w:tcW w:w="1529" w:type="pct"/>
            <w:shd w:val="clear" w:color="auto" w:fill="B8CCE4"/>
            <w:hideMark/>
          </w:tcPr>
          <w:p w14:paraId="69B3C0D0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71" w:type="pct"/>
            <w:gridSpan w:val="4"/>
            <w:vAlign w:val="center"/>
          </w:tcPr>
          <w:p w14:paraId="2FF8D896" w14:textId="19CF81D9" w:rsidR="00A74304" w:rsidRPr="00F919E2" w:rsidRDefault="00A74304" w:rsidP="0AB8C9AD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AB8C9AD">
              <w:rPr>
                <w:rFonts w:cstheme="minorBidi"/>
                <w:sz w:val="20"/>
                <w:szCs w:val="20"/>
              </w:rPr>
              <w:t xml:space="preserve">Program obrazovanja za stjecanje djelomične </w:t>
            </w:r>
            <w:r w:rsidRPr="005F26B3">
              <w:rPr>
                <w:rFonts w:cstheme="minorBidi"/>
                <w:sz w:val="20"/>
                <w:szCs w:val="20"/>
              </w:rPr>
              <w:t xml:space="preserve">kvalifikacije </w:t>
            </w:r>
            <w:r w:rsidR="00460172" w:rsidRPr="005F26B3">
              <w:rPr>
                <w:rFonts w:cstheme="minorBidi"/>
                <w:sz w:val="20"/>
                <w:szCs w:val="20"/>
              </w:rPr>
              <w:t>k</w:t>
            </w:r>
            <w:r w:rsidRPr="005F26B3">
              <w:rPr>
                <w:rFonts w:cstheme="minorBidi"/>
                <w:sz w:val="20"/>
                <w:szCs w:val="20"/>
              </w:rPr>
              <w:t>njigovođa</w:t>
            </w:r>
            <w:r w:rsidRPr="0AB8C9AD">
              <w:rPr>
                <w:rFonts w:cstheme="minorBidi"/>
                <w:sz w:val="20"/>
                <w:szCs w:val="20"/>
              </w:rPr>
              <w:t>/</w:t>
            </w:r>
            <w:r w:rsidR="005F26B3">
              <w:rPr>
                <w:rFonts w:cstheme="minorBidi"/>
                <w:sz w:val="20"/>
                <w:szCs w:val="20"/>
              </w:rPr>
              <w:t>k</w:t>
            </w:r>
            <w:r w:rsidRPr="0AB8C9AD">
              <w:rPr>
                <w:rFonts w:cstheme="minorBidi"/>
                <w:sz w:val="20"/>
                <w:szCs w:val="20"/>
              </w:rPr>
              <w:t>njigovotkinja</w:t>
            </w:r>
          </w:p>
        </w:tc>
      </w:tr>
      <w:tr w:rsidR="00A74304" w:rsidRPr="00F919E2" w14:paraId="0B142720" w14:textId="77777777" w:rsidTr="001D325C">
        <w:trPr>
          <w:trHeight w:val="304"/>
        </w:trPr>
        <w:tc>
          <w:tcPr>
            <w:tcW w:w="1529" w:type="pct"/>
            <w:shd w:val="clear" w:color="auto" w:fill="B8CCE4"/>
            <w:hideMark/>
          </w:tcPr>
          <w:p w14:paraId="3B2779C1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71" w:type="pct"/>
            <w:gridSpan w:val="4"/>
            <w:vAlign w:val="center"/>
          </w:tcPr>
          <w:p w14:paraId="7476C298" w14:textId="47CE1D4E" w:rsidR="00A74304" w:rsidRPr="00F919E2" w:rsidRDefault="00C316BB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A74304" w:rsidRPr="00211993">
              <w:rPr>
                <w:rFonts w:cstheme="minorHAnsi"/>
                <w:sz w:val="20"/>
                <w:szCs w:val="20"/>
              </w:rPr>
              <w:t>sposobljavanje</w:t>
            </w:r>
          </w:p>
        </w:tc>
      </w:tr>
      <w:tr w:rsidR="00C759FB" w:rsidRPr="00F919E2" w14:paraId="3F28E15A" w14:textId="77777777" w:rsidTr="001D325C">
        <w:trPr>
          <w:trHeight w:val="329"/>
        </w:trPr>
        <w:tc>
          <w:tcPr>
            <w:tcW w:w="152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1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20" w:type="pct"/>
            <w:gridSpan w:val="3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1D325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1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20" w:type="pct"/>
            <w:gridSpan w:val="3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1D325C">
        <w:trPr>
          <w:trHeight w:val="827"/>
        </w:trPr>
        <w:tc>
          <w:tcPr>
            <w:tcW w:w="1529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71" w:type="pct"/>
            <w:gridSpan w:val="4"/>
            <w:vAlign w:val="center"/>
            <w:hideMark/>
          </w:tcPr>
          <w:p w14:paraId="17BBAB8F" w14:textId="77777777" w:rsidR="00390DCF" w:rsidRPr="00390DCF" w:rsidRDefault="00390DCF" w:rsidP="00A7430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90DCF">
              <w:rPr>
                <w:rFonts w:cstheme="minorHAnsi"/>
                <w:b/>
                <w:bCs/>
                <w:sz w:val="20"/>
                <w:szCs w:val="20"/>
              </w:rPr>
              <w:t>Razina 4</w:t>
            </w:r>
          </w:p>
          <w:p w14:paraId="33E48B8B" w14:textId="396FF94C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1: Osnovni pojmovi računovodstva (razina 4)</w:t>
            </w:r>
          </w:p>
          <w:p w14:paraId="61CA1E59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2: Računovodstveni instrumenti (razina 4)</w:t>
            </w:r>
          </w:p>
          <w:p w14:paraId="21FB27C8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3: Popis imovine i obveza (razina 4)</w:t>
            </w:r>
          </w:p>
          <w:p w14:paraId="3B31E944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4: Blagajničko poslovanje i platni promet (razina 4)</w:t>
            </w:r>
          </w:p>
          <w:p w14:paraId="04CEA5BB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5: Evidentiranje  kratkotrajne i dugotrajne financijske imovine (razina 4)</w:t>
            </w:r>
          </w:p>
          <w:p w14:paraId="06B8AA1D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6: Evidentiranje kratkoročnih i dugoročnih potraživanja (razina 4)</w:t>
            </w:r>
          </w:p>
          <w:p w14:paraId="7562D055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7: Evidentiranje kratkoročnih i dugoročnih obveza (razina 4)</w:t>
            </w:r>
          </w:p>
          <w:p w14:paraId="6ADF36C0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8: Obračun PDV-a (razina 4)</w:t>
            </w:r>
          </w:p>
          <w:p w14:paraId="104456EB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9: Evidentiranje kratkotrajne materijalne imovine (razina 4)</w:t>
            </w:r>
          </w:p>
          <w:p w14:paraId="28C72FE4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10: Obračun plaća i naknada zaposlenicima (razina 4)</w:t>
            </w:r>
          </w:p>
          <w:p w14:paraId="7C851258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11: Evidentiranje robe u trgovini na veliko i malo (razina 4)</w:t>
            </w:r>
          </w:p>
          <w:p w14:paraId="181DB5FA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12: Evidentiranje  dugotrajne nematerijalne i materijalne imovine i    </w:t>
            </w:r>
          </w:p>
          <w:p w14:paraId="46DB02F9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              amortizacija (razina 4)</w:t>
            </w:r>
          </w:p>
          <w:p w14:paraId="5B0DEB6A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13: Računovodstveno praćenje kategorija koje utječu na financijski </w:t>
            </w:r>
          </w:p>
          <w:p w14:paraId="400D1CFF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               rezultat (razina 4)</w:t>
            </w:r>
          </w:p>
          <w:p w14:paraId="521E3428" w14:textId="77777777" w:rsidR="00A74304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14: </w:t>
            </w:r>
            <w:r w:rsidRPr="00244A72">
              <w:rPr>
                <w:rFonts w:cstheme="minorHAnsi"/>
                <w:sz w:val="20"/>
                <w:szCs w:val="20"/>
              </w:rPr>
              <w:t xml:space="preserve">Otvaranje poslovnih knjiga i evidencija promjena u poslovanju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B651854" w14:textId="6BC3D458" w:rsidR="00C759FB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244A72">
              <w:rPr>
                <w:rFonts w:cstheme="minorHAnsi"/>
                <w:sz w:val="20"/>
                <w:szCs w:val="20"/>
              </w:rPr>
              <w:t xml:space="preserve">korištenjem aplikacijskog softvera </w:t>
            </w:r>
            <w:r w:rsidRPr="00211993">
              <w:rPr>
                <w:rFonts w:cstheme="minorHAnsi"/>
                <w:sz w:val="20"/>
                <w:szCs w:val="20"/>
              </w:rPr>
              <w:t>(razina 4)</w:t>
            </w:r>
          </w:p>
        </w:tc>
      </w:tr>
      <w:tr w:rsidR="00C759FB" w:rsidRPr="00F919E2" w14:paraId="1AC156F2" w14:textId="77777777" w:rsidTr="001D325C">
        <w:trPr>
          <w:trHeight w:val="539"/>
        </w:trPr>
        <w:tc>
          <w:tcPr>
            <w:tcW w:w="152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71" w:type="pct"/>
            <w:gridSpan w:val="4"/>
            <w:vAlign w:val="center"/>
          </w:tcPr>
          <w:p w14:paraId="7481C18E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14 CSVET</w:t>
            </w:r>
          </w:p>
          <w:p w14:paraId="30EB5E45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1: Osnovni pojmovi računovodstva (1 CSVET)</w:t>
            </w:r>
          </w:p>
          <w:p w14:paraId="508C564E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2: Računovodstveni instrumenti (1 CSVET)</w:t>
            </w:r>
          </w:p>
          <w:p w14:paraId="32D7D4FD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3: Popis imovine i obveza (1 CSVET)</w:t>
            </w:r>
          </w:p>
          <w:p w14:paraId="1D12C1E8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4: Blagajničko poslovanje i platni promet (1 CSVET)</w:t>
            </w:r>
          </w:p>
          <w:p w14:paraId="73A5AC82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5: Evidentiranje  kratkotrajne i dugotrajne financijske imovine (1 CSVET)</w:t>
            </w:r>
          </w:p>
          <w:p w14:paraId="35D7DF27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6: Evidentiranje kratkoročnih i dugoročnih potraživanja (1 CSVET)</w:t>
            </w:r>
          </w:p>
          <w:p w14:paraId="3598B29C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7: Evidentiranje kratkoročnih i dugoročnih obveza (1 CSVET)</w:t>
            </w:r>
          </w:p>
          <w:p w14:paraId="3E08E38A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8: Obračun PDV-a (1 CSVET)</w:t>
            </w:r>
          </w:p>
          <w:p w14:paraId="760DE8F1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9: Evidentiranje kratkotrajne materijalne imovine (1 CSVET)</w:t>
            </w:r>
          </w:p>
          <w:p w14:paraId="0EAE4E27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10: Obračun plaća i naknada zaposlenicima (1 CSVET)</w:t>
            </w:r>
          </w:p>
          <w:p w14:paraId="4FF8F786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11: Evidentiranje robe u trgovini na veliko i malo (1 CSVET)</w:t>
            </w:r>
          </w:p>
          <w:p w14:paraId="1D3CA2DA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12: Evidentiranje  dugotrajne nematerijalne i materijalne imovine i    </w:t>
            </w:r>
          </w:p>
          <w:p w14:paraId="3A405080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              amortizacija (1 CSVET)</w:t>
            </w:r>
          </w:p>
          <w:p w14:paraId="505D0708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lastRenderedPageBreak/>
              <w:t xml:space="preserve">SIU 13: Računovodstveno praćenje kategorija koje utječu na financijski </w:t>
            </w:r>
          </w:p>
          <w:p w14:paraId="1BE39127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               rezultat (1 CSVET)</w:t>
            </w:r>
          </w:p>
          <w:p w14:paraId="04445771" w14:textId="77777777" w:rsidR="00A74304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14: </w:t>
            </w:r>
            <w:r w:rsidRPr="00244A72">
              <w:rPr>
                <w:rFonts w:cstheme="minorHAnsi"/>
                <w:sz w:val="20"/>
                <w:szCs w:val="20"/>
              </w:rPr>
              <w:t xml:space="preserve">Otvaranje poslovnih knjiga i evidencija promjena u poslovanju </w:t>
            </w:r>
          </w:p>
          <w:p w14:paraId="29C236E9" w14:textId="4CDB4E76" w:rsidR="00C759FB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244A72">
              <w:rPr>
                <w:rFonts w:cstheme="minorHAnsi"/>
                <w:sz w:val="20"/>
                <w:szCs w:val="20"/>
              </w:rPr>
              <w:t xml:space="preserve">korištenjem aplikacijskog softvera </w:t>
            </w:r>
            <w:r w:rsidRPr="00211993">
              <w:rPr>
                <w:rFonts w:cstheme="minorHAnsi"/>
                <w:sz w:val="20"/>
                <w:szCs w:val="20"/>
              </w:rPr>
              <w:t>(1 CSVET)</w:t>
            </w:r>
          </w:p>
        </w:tc>
      </w:tr>
      <w:tr w:rsidR="00C759FB" w:rsidRPr="00F919E2" w14:paraId="2D88B913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1D325C">
        <w:trPr>
          <w:trHeight w:val="951"/>
        </w:trPr>
        <w:tc>
          <w:tcPr>
            <w:tcW w:w="1529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056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4" w:type="pct"/>
            <w:gridSpan w:val="2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A74304" w:rsidRPr="00F919E2" w14:paraId="575AACF6" w14:textId="77777777" w:rsidTr="001D325C">
        <w:trPr>
          <w:trHeight w:val="490"/>
        </w:trPr>
        <w:tc>
          <w:tcPr>
            <w:tcW w:w="1529" w:type="pct"/>
            <w:vAlign w:val="center"/>
          </w:tcPr>
          <w:p w14:paraId="36EF9F10" w14:textId="46CD7E63" w:rsidR="00742C26" w:rsidRPr="00B7153B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SZ </w:t>
            </w:r>
            <w:hyperlink r:id="rId11" w:history="1">
              <w:r w:rsidR="00C25415" w:rsidRPr="004957C2">
                <w:rPr>
                  <w:rFonts w:cstheme="minorHAnsi"/>
                  <w:sz w:val="20"/>
                  <w:szCs w:val="20"/>
                </w:rPr>
                <w:t>k</w:t>
              </w:r>
              <w:r w:rsidRPr="004957C2">
                <w:rPr>
                  <w:sz w:val="20"/>
                  <w:szCs w:val="20"/>
                </w:rPr>
                <w:t>nji</w:t>
              </w:r>
              <w:r w:rsidRPr="00B7153B">
                <w:rPr>
                  <w:sz w:val="20"/>
                  <w:szCs w:val="20"/>
                </w:rPr>
                <w:t>govođa/knjigovotkinja</w:t>
              </w:r>
            </w:hyperlink>
          </w:p>
          <w:p w14:paraId="21B603B4" w14:textId="77777777" w:rsidR="00742C26" w:rsidRPr="00B7153B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EB8D087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1: </w:t>
            </w:r>
            <w:r w:rsidR="00AC03A7">
              <w:fldChar w:fldCharType="begin"/>
            </w:r>
            <w:r w:rsidR="00AC03A7">
              <w:instrText xml:space="preserve"> HYPERLINK "https://hko.srce.hr/registar/skup-kompetencija/detalji/182" </w:instrText>
            </w:r>
            <w:r w:rsidR="00AC03A7">
              <w:fldChar w:fldCharType="separate"/>
            </w:r>
            <w:r w:rsidRPr="00B7153B">
              <w:rPr>
                <w:sz w:val="20"/>
                <w:szCs w:val="20"/>
              </w:rPr>
              <w:t>Pripremanje i organiziranje računovodstvenih poslova</w:t>
            </w:r>
            <w:r w:rsidR="00AC03A7">
              <w:rPr>
                <w:sz w:val="20"/>
                <w:szCs w:val="20"/>
              </w:rPr>
              <w:fldChar w:fldCharType="end"/>
            </w:r>
          </w:p>
          <w:p w14:paraId="7324B776" w14:textId="77777777" w:rsidR="00742C26" w:rsidRPr="00B7153B" w:rsidRDefault="0068367B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https://hko.srce.hr/registar/skup-kompetencija/detalji/182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9F23B3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2:  </w:t>
            </w:r>
            <w:hyperlink r:id="rId13" w:history="1">
              <w:r w:rsidRPr="00B7153B">
                <w:rPr>
                  <w:sz w:val="20"/>
                  <w:szCs w:val="20"/>
                </w:rPr>
                <w:t>Pripremanje, otpremanje i odlaganje poslovne dokumentacije</w:t>
              </w:r>
            </w:hyperlink>
          </w:p>
          <w:p w14:paraId="0E29715B" w14:textId="77777777" w:rsidR="00742C26" w:rsidRPr="00B7153B" w:rsidRDefault="0068367B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https://hko.srce.hr/registar/skup-kompetencija/detalji/183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EE760A" w14:textId="77777777" w:rsidR="00742C26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3: </w:t>
            </w:r>
            <w:r w:rsidR="00AC03A7">
              <w:fldChar w:fldCharType="begin"/>
            </w:r>
            <w:r w:rsidR="00AC03A7">
              <w:instrText xml:space="preserve"> HYPERLINK "https://hko.srce.hr/registar/skup-kompetencija/detalji/184" </w:instrText>
            </w:r>
            <w:r w:rsidR="00AC03A7">
              <w:fldChar w:fldCharType="separate"/>
            </w:r>
            <w:r w:rsidRPr="00B7153B">
              <w:rPr>
                <w:rFonts w:cstheme="minorHAnsi"/>
                <w:sz w:val="20"/>
                <w:szCs w:val="20"/>
              </w:rPr>
              <w:t>Knjiženje poslovnih promjena na temelju dostavljene dokumentacije</w:t>
            </w:r>
            <w:r w:rsidR="00AC03A7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533507F" w14:textId="77777777" w:rsidR="00742C26" w:rsidRPr="00B7153B" w:rsidRDefault="0068367B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https://hko.srce.hr/registar/skup-kompetencija/detalji/184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A4036E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4: </w:t>
            </w:r>
            <w:r w:rsidR="00AC03A7">
              <w:fldChar w:fldCharType="begin"/>
            </w:r>
            <w:r w:rsidR="00AC03A7">
              <w:instrText xml:space="preserve"> HYPERLINK "https://hko.srce.hr/registar/skup-kompetencija/detalji/185" </w:instrText>
            </w:r>
            <w:r w:rsidR="00AC03A7">
              <w:fldChar w:fldCharType="separate"/>
            </w:r>
            <w:r w:rsidRPr="00B7153B">
              <w:rPr>
                <w:sz w:val="20"/>
                <w:szCs w:val="20"/>
              </w:rPr>
              <w:t>Vođenje evidencije</w:t>
            </w:r>
            <w:r w:rsidR="00AC03A7">
              <w:rPr>
                <w:sz w:val="20"/>
                <w:szCs w:val="20"/>
              </w:rPr>
              <w:fldChar w:fldCharType="end"/>
            </w:r>
          </w:p>
          <w:p w14:paraId="3B24975C" w14:textId="77777777" w:rsidR="00742C26" w:rsidRPr="00B7153B" w:rsidRDefault="0068367B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https://hko.srce.hr/registar/skup-kompetencija/detalji/185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CF7CC4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5: </w:t>
            </w:r>
            <w:r w:rsidR="00AC03A7">
              <w:fldChar w:fldCharType="begin"/>
            </w:r>
            <w:r w:rsidR="00AC03A7">
              <w:instrText xml:space="preserve"> HYPERLINK "https://hko.srce.hr/registar/skup-kompetencija/detalji/186" </w:instrText>
            </w:r>
            <w:r w:rsidR="00AC03A7">
              <w:fldChar w:fldCharType="separate"/>
            </w:r>
            <w:r w:rsidRPr="00B7153B">
              <w:rPr>
                <w:sz w:val="20"/>
                <w:szCs w:val="20"/>
              </w:rPr>
              <w:t>Obračunavanje plaća i naknada zaposlenika</w:t>
            </w:r>
            <w:r w:rsidR="00AC03A7">
              <w:rPr>
                <w:sz w:val="20"/>
                <w:szCs w:val="20"/>
              </w:rPr>
              <w:fldChar w:fldCharType="end"/>
            </w:r>
          </w:p>
          <w:p w14:paraId="03F2249A" w14:textId="77777777" w:rsidR="00742C26" w:rsidRPr="00B7153B" w:rsidRDefault="0068367B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https://hko.srce.hr/registar/skup-kompetencija/detalji/186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72E0AA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6: </w:t>
            </w:r>
            <w:r w:rsidR="00AC03A7">
              <w:fldChar w:fldCharType="begin"/>
            </w:r>
            <w:r w:rsidR="00AC03A7">
              <w:instrText xml:space="preserve"> HYPERLINK "https://hko.srce.hr/registar/skup-kompetencija/detalji/187" </w:instrText>
            </w:r>
            <w:r w:rsidR="00AC03A7">
              <w:fldChar w:fldCharType="separate"/>
            </w:r>
            <w:r w:rsidRPr="00B7153B">
              <w:rPr>
                <w:sz w:val="20"/>
                <w:szCs w:val="20"/>
              </w:rPr>
              <w:t>Operativno i financijsko planiranje</w:t>
            </w:r>
            <w:r w:rsidR="00AC03A7">
              <w:rPr>
                <w:sz w:val="20"/>
                <w:szCs w:val="20"/>
              </w:rPr>
              <w:fldChar w:fldCharType="end"/>
            </w:r>
          </w:p>
          <w:p w14:paraId="0121C6DC" w14:textId="77777777" w:rsidR="00742C26" w:rsidRPr="00B7153B" w:rsidRDefault="0068367B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https://hko.srce.hr/registar/skup-kompetencija/detalji/187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D68505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7: </w:t>
            </w:r>
            <w:r w:rsidR="00AC03A7">
              <w:fldChar w:fldCharType="begin"/>
            </w:r>
            <w:r w:rsidR="00AC03A7">
              <w:instrText xml:space="preserve"> HYPERLINK "https://hko.srce.hr/registar/skup-kompetencija/detalji/188" </w:instrText>
            </w:r>
            <w:r w:rsidR="00AC03A7">
              <w:fldChar w:fldCharType="separate"/>
            </w:r>
            <w:r w:rsidRPr="00B7153B">
              <w:rPr>
                <w:sz w:val="20"/>
                <w:szCs w:val="20"/>
              </w:rPr>
              <w:t>Poslovna komunikacija s unutarnjim i vanjskim korisnicima</w:t>
            </w:r>
            <w:r w:rsidR="00AC03A7">
              <w:rPr>
                <w:sz w:val="20"/>
                <w:szCs w:val="20"/>
              </w:rPr>
              <w:fldChar w:fldCharType="end"/>
            </w:r>
          </w:p>
          <w:p w14:paraId="4BB9D2E7" w14:textId="77777777" w:rsidR="00742C26" w:rsidRPr="00B7153B" w:rsidRDefault="0068367B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https://hko.srce.hr/registar/skup-kompetencija/detalji/188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DCD534" w14:textId="77777777" w:rsidR="00742C26" w:rsidRPr="00211993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D0D3195" w14:textId="5CEBEFA0" w:rsidR="00A74304" w:rsidRPr="00F919E2" w:rsidRDefault="00742C26" w:rsidP="007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1993">
              <w:rPr>
                <w:rFonts w:cstheme="minorHAnsi"/>
                <w:sz w:val="20"/>
                <w:szCs w:val="20"/>
              </w:rPr>
              <w:t>31.12.2022.</w:t>
            </w:r>
          </w:p>
        </w:tc>
        <w:tc>
          <w:tcPr>
            <w:tcW w:w="2056" w:type="pct"/>
            <w:gridSpan w:val="2"/>
          </w:tcPr>
          <w:p w14:paraId="157CE4E2" w14:textId="332C5534" w:rsidR="00A74304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957C2">
              <w:rPr>
                <w:rFonts w:cstheme="minorHAnsi"/>
                <w:sz w:val="20"/>
                <w:szCs w:val="20"/>
              </w:rPr>
              <w:t xml:space="preserve">SK </w:t>
            </w:r>
            <w:hyperlink r:id="rId20" w:history="1">
              <w:r w:rsidR="00C25415" w:rsidRPr="004957C2">
                <w:t>k</w:t>
              </w:r>
              <w:r w:rsidRPr="004957C2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njigovođa/knjigovotkinja</w:t>
              </w:r>
            </w:hyperlink>
          </w:p>
          <w:p w14:paraId="73657635" w14:textId="77777777" w:rsidR="00A74304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E33F32D" w14:textId="1674D3BB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25. 11. 2025.</w:t>
            </w:r>
          </w:p>
        </w:tc>
        <w:tc>
          <w:tcPr>
            <w:tcW w:w="1414" w:type="pct"/>
            <w:gridSpan w:val="2"/>
            <w:vAlign w:val="center"/>
          </w:tcPr>
          <w:p w14:paraId="6A04DB37" w14:textId="0A7153C4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74304" w:rsidRPr="00F919E2" w14:paraId="42CE3E54" w14:textId="77777777" w:rsidTr="001D325C">
        <w:trPr>
          <w:trHeight w:val="291"/>
        </w:trPr>
        <w:tc>
          <w:tcPr>
            <w:tcW w:w="1529" w:type="pct"/>
            <w:shd w:val="clear" w:color="auto" w:fill="B8CCE4"/>
            <w:hideMark/>
          </w:tcPr>
          <w:p w14:paraId="4CAA4D5B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71" w:type="pct"/>
            <w:gridSpan w:val="4"/>
          </w:tcPr>
          <w:p w14:paraId="3C667CCB" w14:textId="34197FAB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11993">
              <w:rPr>
                <w:rFonts w:cstheme="minorHAnsi"/>
                <w:sz w:val="20"/>
                <w:szCs w:val="20"/>
              </w:rPr>
              <w:t>Cjelovita kvalifikacija na razini 4.2</w:t>
            </w:r>
          </w:p>
        </w:tc>
      </w:tr>
      <w:tr w:rsidR="00A74304" w:rsidRPr="00F919E2" w14:paraId="4AF77F6B" w14:textId="77777777" w:rsidTr="001D325C">
        <w:trPr>
          <w:trHeight w:val="732"/>
        </w:trPr>
        <w:tc>
          <w:tcPr>
            <w:tcW w:w="1529" w:type="pct"/>
            <w:shd w:val="clear" w:color="auto" w:fill="B8CCE4"/>
            <w:hideMark/>
          </w:tcPr>
          <w:p w14:paraId="7D39FA66" w14:textId="07BA6BF1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71" w:type="pct"/>
            <w:gridSpan w:val="4"/>
          </w:tcPr>
          <w:p w14:paraId="29B59D5E" w14:textId="77777777" w:rsidR="00A74304" w:rsidRPr="00211993" w:rsidRDefault="00A74304" w:rsidP="00A74304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Stečenih 14 CSVET bodova</w:t>
            </w:r>
          </w:p>
          <w:p w14:paraId="1EBEC4CB" w14:textId="108226C2" w:rsidR="00F32D0E" w:rsidRPr="001B7047" w:rsidRDefault="00A74304" w:rsidP="001B7047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Uspješna završna provjera stečenih znanja</w:t>
            </w:r>
            <w:r w:rsidR="00DF7C27">
              <w:rPr>
                <w:rFonts w:cstheme="minorHAnsi"/>
                <w:sz w:val="20"/>
                <w:szCs w:val="20"/>
              </w:rPr>
              <w:t xml:space="preserve"> </w:t>
            </w:r>
            <w:r w:rsidR="005B30DE">
              <w:rPr>
                <w:rFonts w:cstheme="minorHAnsi"/>
                <w:sz w:val="20"/>
                <w:szCs w:val="20"/>
              </w:rPr>
              <w:t>(</w:t>
            </w:r>
            <w:r w:rsidR="00DF7C27" w:rsidRPr="00211993">
              <w:rPr>
                <w:rFonts w:cstheme="minorHAnsi"/>
                <w:sz w:val="20"/>
                <w:szCs w:val="20"/>
              </w:rPr>
              <w:t>usmenim i/ili pisanim provjerama</w:t>
            </w:r>
            <w:r w:rsidR="005B30DE">
              <w:rPr>
                <w:rFonts w:cstheme="minorHAnsi"/>
                <w:sz w:val="20"/>
                <w:szCs w:val="20"/>
              </w:rPr>
              <w:t xml:space="preserve">) </w:t>
            </w:r>
            <w:r w:rsidR="00DF7C27">
              <w:rPr>
                <w:rFonts w:cstheme="minorHAnsi"/>
                <w:sz w:val="20"/>
                <w:szCs w:val="20"/>
              </w:rPr>
              <w:t xml:space="preserve">i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6C713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</w:t>
            </w:r>
            <w:r w:rsidR="008C63C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problemskim zadatcima</w:t>
            </w:r>
            <w:r w:rsidR="00C82AE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te rad u 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knjigovodstvenom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programu</w:t>
            </w:r>
            <w:r w:rsidR="006F5F8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na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unaprijed određenih kriterija vrednovanja postignuća</w:t>
            </w:r>
          </w:p>
          <w:p w14:paraId="6A83D8C1" w14:textId="77777777" w:rsidR="00A74304" w:rsidRPr="00211993" w:rsidRDefault="00A74304" w:rsidP="00A74304">
            <w:p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7DBF1DF7" w:rsidR="00A74304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11993">
              <w:rPr>
                <w:rFonts w:cstheme="minorHAnsi"/>
                <w:sz w:val="20"/>
                <w:szCs w:val="20"/>
              </w:rPr>
              <w:t>Svakom polazniku nakon uspješno završene završne provjere izdaje se Uvjerenje o osposobljavanju za stjecanje djelomične kvalifikacije knjigovođa/knjigovotkinja.</w:t>
            </w:r>
          </w:p>
        </w:tc>
      </w:tr>
      <w:tr w:rsidR="00A74304" w:rsidRPr="00F919E2" w14:paraId="34A012B0" w14:textId="77777777" w:rsidTr="001D325C">
        <w:trPr>
          <w:trHeight w:val="732"/>
        </w:trPr>
        <w:tc>
          <w:tcPr>
            <w:tcW w:w="1529" w:type="pct"/>
            <w:shd w:val="clear" w:color="auto" w:fill="B8CCE4"/>
          </w:tcPr>
          <w:p w14:paraId="0FD8C313" w14:textId="4BC283AA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71" w:type="pct"/>
            <w:gridSpan w:val="4"/>
          </w:tcPr>
          <w:p w14:paraId="70F696F8" w14:textId="00CA7A4D" w:rsidR="00A74304" w:rsidRPr="00BC7E61" w:rsidRDefault="00A74304" w:rsidP="009761CF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E61">
              <w:rPr>
                <w:rFonts w:cstheme="minorHAnsi"/>
                <w:sz w:val="20"/>
                <w:szCs w:val="20"/>
              </w:rPr>
              <w:t xml:space="preserve">Program obrazovanja za stjecanje djelomične kvalifikacije </w:t>
            </w:r>
            <w:r w:rsidRPr="004957C2">
              <w:rPr>
                <w:rFonts w:cstheme="minorHAnsi"/>
                <w:sz w:val="20"/>
                <w:szCs w:val="20"/>
              </w:rPr>
              <w:t>knjigovođa/</w:t>
            </w:r>
            <w:r w:rsidR="0037190F" w:rsidRPr="004957C2">
              <w:rPr>
                <w:rFonts w:cstheme="minorHAnsi"/>
                <w:sz w:val="20"/>
                <w:szCs w:val="20"/>
              </w:rPr>
              <w:t xml:space="preserve"> </w:t>
            </w:r>
            <w:r w:rsidRPr="004957C2">
              <w:rPr>
                <w:rFonts w:cstheme="minorHAnsi"/>
                <w:sz w:val="20"/>
                <w:szCs w:val="20"/>
              </w:rPr>
              <w:t xml:space="preserve">knjigovotkinja provodi se redovitom nastavom u trajanju od 350 sati, </w:t>
            </w:r>
            <w:r w:rsidR="004957C2" w:rsidRPr="008C63CB">
              <w:rPr>
                <w:rFonts w:cstheme="minorHAnsi"/>
                <w:sz w:val="20"/>
                <w:szCs w:val="20"/>
              </w:rPr>
              <w:t>uz mogućnost izvođenja teorijskog dijela programa putem online prijenosa u stvarnom vremenu</w:t>
            </w:r>
            <w:r w:rsidR="00621492" w:rsidRPr="004957C2">
              <w:rPr>
                <w:color w:val="000000" w:themeColor="text1"/>
                <w:sz w:val="20"/>
                <w:szCs w:val="20"/>
              </w:rPr>
              <w:t xml:space="preserve"> putem aplikacija za virtualno učenje (vođeni proces učenja i poučavanja</w:t>
            </w:r>
            <w:r w:rsidR="004957C2">
              <w:rPr>
                <w:color w:val="000000" w:themeColor="text1"/>
                <w:sz w:val="20"/>
                <w:szCs w:val="20"/>
              </w:rPr>
              <w:t>)</w:t>
            </w:r>
            <w:r w:rsidR="00621492" w:rsidRPr="004957C2">
              <w:rPr>
                <w:color w:val="000000" w:themeColor="text1"/>
                <w:sz w:val="20"/>
                <w:szCs w:val="20"/>
              </w:rPr>
              <w:t xml:space="preserve"> a učenje temeljeno na radu isključivo uživo, u specijaliziranim učionicima i/ili kod poslodavaca (u knjigovodstvenim servisima)</w:t>
            </w:r>
            <w:r w:rsidR="002F2F24" w:rsidRPr="004957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F24" w:rsidRPr="00590EDD">
              <w:rPr>
                <w:color w:val="000000" w:themeColor="text1"/>
                <w:sz w:val="20"/>
                <w:szCs w:val="20"/>
              </w:rPr>
              <w:t>s kojim Ustanova ima sklopljeni ugovor o suradnji</w:t>
            </w:r>
            <w:r w:rsidR="00621492" w:rsidRPr="00590EDD">
              <w:rPr>
                <w:color w:val="000000" w:themeColor="text1"/>
                <w:sz w:val="20"/>
                <w:szCs w:val="20"/>
              </w:rPr>
              <w:t>.</w:t>
            </w:r>
          </w:p>
          <w:p w14:paraId="3F0AA1C7" w14:textId="0B91EDA9" w:rsidR="00A74304" w:rsidRPr="00BC7E61" w:rsidRDefault="00A74304" w:rsidP="00A7430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E61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trajanju od 85 sati, </w:t>
            </w:r>
            <w:r w:rsidRPr="004957C2">
              <w:rPr>
                <w:rFonts w:cstheme="minorHAnsi"/>
                <w:sz w:val="20"/>
                <w:szCs w:val="20"/>
              </w:rPr>
              <w:t>dijelom učenje</w:t>
            </w:r>
            <w:r w:rsidR="00390DCF" w:rsidRPr="004957C2">
              <w:rPr>
                <w:rFonts w:cstheme="minorHAnsi"/>
                <w:sz w:val="20"/>
                <w:szCs w:val="20"/>
              </w:rPr>
              <w:t>m</w:t>
            </w:r>
            <w:r w:rsidRPr="004957C2">
              <w:rPr>
                <w:rFonts w:cstheme="minorHAnsi"/>
                <w:sz w:val="20"/>
                <w:szCs w:val="20"/>
              </w:rPr>
              <w:t xml:space="preserve"> temeljen</w:t>
            </w:r>
            <w:r w:rsidR="00390DCF" w:rsidRPr="004957C2">
              <w:rPr>
                <w:rFonts w:cstheme="minorHAnsi"/>
                <w:sz w:val="20"/>
                <w:szCs w:val="20"/>
              </w:rPr>
              <w:t>im</w:t>
            </w:r>
            <w:r w:rsidRPr="004957C2">
              <w:rPr>
                <w:rFonts w:cstheme="minorHAnsi"/>
                <w:sz w:val="20"/>
                <w:szCs w:val="20"/>
              </w:rPr>
              <w:t xml:space="preserve"> na radu u trajanju od 140 sata, a dijelom samostaln</w:t>
            </w:r>
            <w:r w:rsidR="00390DCF" w:rsidRPr="004957C2">
              <w:rPr>
                <w:rFonts w:cstheme="minorHAnsi"/>
                <w:sz w:val="20"/>
                <w:szCs w:val="20"/>
              </w:rPr>
              <w:t>im</w:t>
            </w:r>
            <w:r w:rsidRPr="004957C2">
              <w:rPr>
                <w:rFonts w:cstheme="minorHAnsi"/>
                <w:sz w:val="20"/>
                <w:szCs w:val="20"/>
              </w:rPr>
              <w:t xml:space="preserve"> aktivnost</w:t>
            </w:r>
            <w:r w:rsidR="00390DCF" w:rsidRPr="004957C2">
              <w:rPr>
                <w:rFonts w:cstheme="minorHAnsi"/>
                <w:sz w:val="20"/>
                <w:szCs w:val="20"/>
              </w:rPr>
              <w:t>ima</w:t>
            </w:r>
            <w:r w:rsidRPr="004957C2">
              <w:rPr>
                <w:rFonts w:cstheme="minorHAnsi"/>
                <w:sz w:val="20"/>
                <w:szCs w:val="20"/>
              </w:rPr>
              <w:t xml:space="preserve"> polaznika, u trajanju od  125 sat</w:t>
            </w:r>
            <w:r w:rsidR="00390DCF" w:rsidRPr="004957C2">
              <w:rPr>
                <w:rFonts w:cstheme="minorHAnsi"/>
                <w:sz w:val="20"/>
                <w:szCs w:val="20"/>
              </w:rPr>
              <w:t>i</w:t>
            </w:r>
            <w:r w:rsidRPr="004957C2">
              <w:rPr>
                <w:rFonts w:cstheme="minorHAnsi"/>
                <w:sz w:val="20"/>
                <w:szCs w:val="20"/>
              </w:rPr>
              <w:t>.</w:t>
            </w:r>
          </w:p>
          <w:p w14:paraId="09C062EF" w14:textId="60B23F58" w:rsidR="00A74304" w:rsidRPr="00BC7E61" w:rsidRDefault="00A74304" w:rsidP="00590ED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C7E61">
              <w:rPr>
                <w:rFonts w:cstheme="minorHAnsi"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Pr="00B912EA">
              <w:rPr>
                <w:rFonts w:cstheme="minorHAnsi"/>
                <w:sz w:val="20"/>
                <w:szCs w:val="20"/>
              </w:rPr>
              <w:t>simuliranim</w:t>
            </w:r>
            <w:r w:rsidR="002F2F24" w:rsidRPr="00B912EA">
              <w:rPr>
                <w:rFonts w:cstheme="minorHAnsi"/>
                <w:sz w:val="20"/>
                <w:szCs w:val="20"/>
              </w:rPr>
              <w:t xml:space="preserve"> ili stvarnim</w:t>
            </w:r>
            <w:r w:rsidRPr="00B912EA">
              <w:rPr>
                <w:rFonts w:cstheme="minorHAnsi"/>
                <w:sz w:val="20"/>
                <w:szCs w:val="20"/>
              </w:rPr>
              <w:t xml:space="preserve"> uvjetima</w:t>
            </w:r>
            <w:r w:rsidRPr="00BC7E61">
              <w:rPr>
                <w:rFonts w:cstheme="minorHAnsi"/>
                <w:sz w:val="20"/>
                <w:szCs w:val="20"/>
              </w:rPr>
              <w:t xml:space="preserve"> uz korištenje </w:t>
            </w:r>
            <w:r w:rsidR="00B53ABB">
              <w:rPr>
                <w:rFonts w:cstheme="minorHAnsi"/>
                <w:sz w:val="20"/>
                <w:szCs w:val="20"/>
              </w:rPr>
              <w:t>knjigovodstvenog</w:t>
            </w:r>
            <w:r w:rsidRPr="00BC7E61">
              <w:rPr>
                <w:rFonts w:cstheme="minorHAnsi"/>
                <w:sz w:val="20"/>
                <w:szCs w:val="20"/>
              </w:rPr>
              <w:t xml:space="preserve"> softvera. </w:t>
            </w:r>
          </w:p>
        </w:tc>
      </w:tr>
      <w:tr w:rsidR="00C759FB" w:rsidRPr="00F919E2" w14:paraId="2F5BF833" w14:textId="77777777" w:rsidTr="001D325C">
        <w:trPr>
          <w:trHeight w:val="620"/>
        </w:trPr>
        <w:tc>
          <w:tcPr>
            <w:tcW w:w="152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71" w:type="pct"/>
            <w:gridSpan w:val="4"/>
          </w:tcPr>
          <w:p w14:paraId="159279EB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A74304" w:rsidRPr="00F919E2" w14:paraId="6596F4E3" w14:textId="77777777" w:rsidTr="001D325C">
        <w:trPr>
          <w:trHeight w:val="557"/>
        </w:trPr>
        <w:tc>
          <w:tcPr>
            <w:tcW w:w="1529" w:type="pct"/>
            <w:shd w:val="clear" w:color="auto" w:fill="B8CCE4"/>
          </w:tcPr>
          <w:p w14:paraId="764D8F78" w14:textId="77777777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71" w:type="pct"/>
            <w:gridSpan w:val="4"/>
          </w:tcPr>
          <w:p w14:paraId="1885F1B9" w14:textId="74C242F1" w:rsidR="00A74304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6460D">
              <w:rPr>
                <w:rFonts w:cstheme="minorHAnsi"/>
                <w:iCs/>
                <w:sz w:val="20"/>
                <w:szCs w:val="20"/>
              </w:rPr>
              <w:t xml:space="preserve">Stjecanje dodatnih kompetencija iz područja računovodstva kroz usavršavanje - Program </w:t>
            </w:r>
            <w:r w:rsidR="002F2F24" w:rsidRPr="001D325C">
              <w:rPr>
                <w:rFonts w:cstheme="minorHAnsi"/>
                <w:iCs/>
                <w:sz w:val="20"/>
                <w:szCs w:val="20"/>
              </w:rPr>
              <w:t xml:space="preserve">obrazovanja </w:t>
            </w:r>
            <w:r w:rsidRPr="001D325C">
              <w:rPr>
                <w:rFonts w:cstheme="minorHAnsi"/>
                <w:iCs/>
                <w:sz w:val="20"/>
                <w:szCs w:val="20"/>
              </w:rPr>
              <w:t>za stjecanje mikrokvalifikacije računovođa</w:t>
            </w:r>
            <w:r w:rsidR="002F2F24" w:rsidRPr="001D325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1D325C">
              <w:rPr>
                <w:rFonts w:cstheme="minorHAnsi"/>
                <w:iCs/>
                <w:sz w:val="20"/>
                <w:szCs w:val="20"/>
              </w:rPr>
              <w:t>/</w:t>
            </w:r>
            <w:r w:rsidR="002F2F24" w:rsidRPr="001D325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1D325C">
              <w:rPr>
                <w:rFonts w:cstheme="minorHAnsi"/>
                <w:iCs/>
                <w:sz w:val="20"/>
                <w:szCs w:val="20"/>
              </w:rPr>
              <w:t>računovotkinja</w:t>
            </w:r>
            <w:r w:rsidR="00136B4B" w:rsidRPr="001D325C">
              <w:rPr>
                <w:rFonts w:cstheme="minorHAnsi"/>
                <w:iCs/>
                <w:sz w:val="20"/>
                <w:szCs w:val="20"/>
              </w:rPr>
              <w:t>.</w:t>
            </w:r>
            <w:r w:rsidRPr="0026460D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A74304" w:rsidRPr="00F919E2" w14:paraId="2C76E0A8" w14:textId="77777777" w:rsidTr="001D325C">
        <w:trPr>
          <w:trHeight w:val="1093"/>
        </w:trPr>
        <w:tc>
          <w:tcPr>
            <w:tcW w:w="1529" w:type="pct"/>
            <w:shd w:val="clear" w:color="auto" w:fill="B8CCE4"/>
            <w:hideMark/>
          </w:tcPr>
          <w:p w14:paraId="1C3897D4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71" w:type="pct"/>
            <w:gridSpan w:val="4"/>
          </w:tcPr>
          <w:p w14:paraId="42254FE5" w14:textId="0F3A23B2" w:rsidR="00A74304" w:rsidRPr="00F919E2" w:rsidRDefault="004933D5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4933D5">
              <w:rPr>
                <w:rFonts w:cstheme="minorHAnsi"/>
                <w:iCs/>
                <w:sz w:val="20"/>
                <w:szCs w:val="20"/>
              </w:rPr>
              <w:t>Materijalni uvjeti: projektor, računalo za nastavnika s pristupom Internetu i osigurano računalo za svakog polaznika s internetskom vezom i instaliranim knjigovodstvenom softveru.</w:t>
            </w:r>
          </w:p>
        </w:tc>
      </w:tr>
      <w:tr w:rsidR="00C759FB" w:rsidRPr="00F919E2" w14:paraId="64AD4354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1D325C" w:rsidRPr="00861542" w14:paraId="2DB23D25" w14:textId="77777777" w:rsidTr="001D325C">
        <w:trPr>
          <w:gridAfter w:val="1"/>
          <w:wAfter w:w="4" w:type="pct"/>
          <w:trHeight w:val="304"/>
        </w:trPr>
        <w:tc>
          <w:tcPr>
            <w:tcW w:w="4996" w:type="pct"/>
            <w:gridSpan w:val="4"/>
          </w:tcPr>
          <w:p w14:paraId="49566C2C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provjeriti ispravnost zaprimljene dokumentacije (likvidatura) ovisno o sklopljenom ugovoru s klijentom</w:t>
            </w:r>
          </w:p>
          <w:p w14:paraId="472B084A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provoditi popis imovine i obveza te usklađivanje dobivenih podataka sa stvarnim podacima</w:t>
            </w:r>
          </w:p>
          <w:p w14:paraId="562AC9C7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voditi blagajnički izvještaj, odgovarati za točnost blagajne i knjižiti u financijskom računovodstvu</w:t>
            </w:r>
          </w:p>
          <w:p w14:paraId="428BAF7C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obračunavati i refundirati troškove po putnim nalozima</w:t>
            </w:r>
          </w:p>
          <w:p w14:paraId="03D7F9DF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zaprimiti i evidentirati ulazne račune u knjizi ulaznih računa</w:t>
            </w:r>
          </w:p>
          <w:p w14:paraId="3E8A2203" w14:textId="15163B9D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izračunavati cijene zaliha</w:t>
            </w:r>
          </w:p>
          <w:p w14:paraId="3ABC9FE5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izrađivati kalkulacije po nalogu</w:t>
            </w:r>
          </w:p>
          <w:p w14:paraId="4F79ABAA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obračunavati amortizaciju</w:t>
            </w:r>
          </w:p>
          <w:p w14:paraId="3BD8BA90" w14:textId="58E328FA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provesti knjiženja na osnovu knjigovodstvenih isprava te obrađivanje knjigovodstvenih i računovodstvenih podatka</w:t>
            </w:r>
          </w:p>
          <w:p w14:paraId="001368B9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obavljati usklađivanja stanja imovine, potraživanja i obveza</w:t>
            </w:r>
          </w:p>
          <w:p w14:paraId="2D067DAB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obračunavati i isplaćivati plaće i ostale naknade zaposlenicima</w:t>
            </w:r>
          </w:p>
          <w:p w14:paraId="7B91C133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ažurirati izvještaje u aplikacijama</w:t>
            </w:r>
          </w:p>
          <w:p w14:paraId="224EA580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izrađivati podlogu za redovna izvješća ili izvješća po nalogu za unutarnje i vanjske korisnike te nadležne institucije</w:t>
            </w:r>
          </w:p>
          <w:p w14:paraId="2D612BB0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komunicirati s poslovnim partnerima u svojem području/djelokrugu rada u skladu s etičkim kodeksom svoje organizacije i pravilima poslovnih partnera</w:t>
            </w:r>
          </w:p>
          <w:p w14:paraId="65FCC8DA" w14:textId="5E91CA09" w:rsidR="00672BC5" w:rsidRPr="00672BC5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poštivati standarde u zaštiti i čuvanju povjerljivih podataka u svojem području rada, kao i osobnih podataka stranaka, klijenata, kupaca, dobavljača i poslovnih partner</w:t>
            </w:r>
            <w:r w:rsidR="005F7F2E" w:rsidRPr="005F7F2E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C759FB" w:rsidRPr="00F919E2" w14:paraId="3D59805F" w14:textId="77777777" w:rsidTr="001D325C">
        <w:trPr>
          <w:trHeight w:val="951"/>
        </w:trPr>
        <w:tc>
          <w:tcPr>
            <w:tcW w:w="152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71" w:type="pct"/>
            <w:gridSpan w:val="4"/>
          </w:tcPr>
          <w:p w14:paraId="6E2B789D" w14:textId="77777777" w:rsidR="00A74304" w:rsidRPr="00211993" w:rsidRDefault="00A74304" w:rsidP="00A74304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14BF16A0" w14:textId="77777777" w:rsidR="00A74304" w:rsidRPr="00211993" w:rsidRDefault="00A74304" w:rsidP="00A74304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1D3A7B5" w14:textId="77777777" w:rsidR="00A74304" w:rsidRPr="00211993" w:rsidRDefault="00A74304" w:rsidP="00A74304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D58B58" w14:textId="77777777" w:rsidR="00A74304" w:rsidRPr="00211993" w:rsidRDefault="00A74304" w:rsidP="00A74304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E4F787A" w14:textId="77777777" w:rsidR="00A74304" w:rsidRPr="00211993" w:rsidRDefault="00A74304" w:rsidP="00A74304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39CDB211" w14:textId="542FB61D" w:rsidR="00A74304" w:rsidRPr="00211993" w:rsidRDefault="00721F19" w:rsidP="00A74304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</w:t>
            </w:r>
            <w:r w:rsidR="00A74304"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ezultat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a </w:t>
            </w:r>
            <w:r w:rsidR="00A74304"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anketa dobiva se pregled uspješnosti izvedbe programa, kao i  procjena kvalitete nastavničkog rada.</w:t>
            </w:r>
          </w:p>
          <w:p w14:paraId="25D37C6F" w14:textId="793F47A3" w:rsidR="00C759FB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projektnim i problemskim zadatcima, a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temelj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 xml:space="preserve"> unaprijed određenih kriterija vrednovanja postignuća.</w:t>
            </w:r>
          </w:p>
        </w:tc>
      </w:tr>
      <w:tr w:rsidR="00C759FB" w:rsidRPr="00F919E2" w14:paraId="56EB1F55" w14:textId="77777777" w:rsidTr="001D325C">
        <w:trPr>
          <w:trHeight w:val="513"/>
        </w:trPr>
        <w:tc>
          <w:tcPr>
            <w:tcW w:w="152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71" w:type="pct"/>
            <w:gridSpan w:val="4"/>
          </w:tcPr>
          <w:p w14:paraId="37627339" w14:textId="4E2171AE" w:rsidR="00C759FB" w:rsidRPr="00074D13" w:rsidRDefault="00074D1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74D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25. 5. 2026.</w:t>
            </w:r>
          </w:p>
        </w:tc>
      </w:tr>
      <w:bookmarkEnd w:id="0"/>
    </w:tbl>
    <w:p w14:paraId="120C43E7" w14:textId="5BB8616D" w:rsidR="00162F8C" w:rsidRDefault="00162F8C" w:rsidP="00162F8C">
      <w:pPr>
        <w:rPr>
          <w:rFonts w:cstheme="minorHAnsi"/>
          <w:b/>
          <w:bCs/>
          <w:noProof/>
          <w:sz w:val="24"/>
          <w:szCs w:val="24"/>
        </w:rPr>
      </w:pPr>
    </w:p>
    <w:p w14:paraId="3AA2F73F" w14:textId="77777777" w:rsidR="00162F8C" w:rsidRPr="00162F8C" w:rsidRDefault="00162F8C" w:rsidP="001D325C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0BEF4366" w:rsidR="00C759FB" w:rsidRPr="00F919E2" w:rsidRDefault="00C759FB" w:rsidP="00AD6B37">
      <w:pPr>
        <w:pStyle w:val="ListParagraph"/>
        <w:numPr>
          <w:ilvl w:val="0"/>
          <w:numId w:val="45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212214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3C7961C1" w:rsidR="00212214" w:rsidRPr="00F919E2" w:rsidRDefault="00212214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591176E" w:rsidR="00212214" w:rsidRPr="00074D13" w:rsidRDefault="00212214" w:rsidP="00212214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74D1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Uvod u računovodstvo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6D55F48C" w:rsidR="00212214" w:rsidRPr="00F919E2" w:rsidRDefault="00212214" w:rsidP="00212214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Osnovni pojmovi računovodstva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87CF7A4" w:rsidR="00212214" w:rsidRPr="00F919E2" w:rsidRDefault="004235E1" w:rsidP="00212214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718554A7" w:rsidR="00212214" w:rsidRPr="00F919E2" w:rsidRDefault="004235E1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4E17E175" w:rsidR="00212214" w:rsidRPr="00F919E2" w:rsidRDefault="005C2DC1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05312245" w:rsidR="00212214" w:rsidRPr="00F919E2" w:rsidRDefault="005C2DC1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14EC42B5" w:rsidR="00212214" w:rsidRPr="00F919E2" w:rsidRDefault="005C2DC1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A793190" w:rsidR="00212214" w:rsidRPr="00F919E2" w:rsidRDefault="00961EB4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235E1" w:rsidRPr="00F919E2" w14:paraId="3A254EA1" w14:textId="77777777" w:rsidTr="00682C97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F959F00" w14:textId="77777777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1BB43" w14:textId="77777777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C159" w14:textId="0581C253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Računovodstveni instrumenti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3C2A" w14:textId="4B2CEB18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E003" w14:textId="1543C7D2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BB3D" w14:textId="46C7D03A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FF94" w14:textId="7A8C1CEE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CA99" w14:textId="3FF7DDF0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7636E9" w14:textId="2833CB31" w:rsidR="004235E1" w:rsidRPr="00F919E2" w:rsidRDefault="00961EB4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235E1" w:rsidRPr="00F919E2" w14:paraId="53FCBC1C" w14:textId="77777777" w:rsidTr="00682C97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A54951" w14:textId="77777777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A6DE3" w14:textId="77777777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5F8E" w14:textId="57597771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Popis imovine i obveza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8602" w14:textId="4398F15A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AFC6" w14:textId="5D6FE435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2FD8" w14:textId="230A1F93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6768" w14:textId="566A06A5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D705" w14:textId="3C8DC348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0DDDA4" w14:textId="2DF252CF" w:rsidR="004235E1" w:rsidRPr="00F919E2" w:rsidRDefault="00961EB4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20381A31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1C96EB7" w14:textId="273B40EA" w:rsidR="007738CD" w:rsidRPr="00F919E2" w:rsidRDefault="007738CD" w:rsidP="007738CD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A93593" w14:textId="0A73CA08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Imovina i obveze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331A" w14:textId="1E7D42DE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Blagajničko poslovanje i platni promet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3918" w14:textId="4313584B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46F4" w14:textId="582EFB87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D46F" w14:textId="22AF7D51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7F56" w14:textId="3113FDB4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FE5B" w14:textId="66F8BE1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ECA30D" w14:textId="2596EE4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6B7F37CB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37B6600A" w:rsidR="007738CD" w:rsidRPr="00212214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8212D" w14:textId="575A57A1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3DD849EA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dugotrajne nematerijalne i materijalne imovine i amortizacija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40124AAE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18C7C9E2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3D8F9CE1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49824A3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56751199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7FD4C55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19A4BFF8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2B3D8D9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2BCBF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C2E8" w14:textId="0C07052E" w:rsidR="007738CD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kratkotrajne i dugotrajne financijske imovine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0EC1" w14:textId="354A53D2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3DF1A" w14:textId="7F7E5EC0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ABE2" w14:textId="6FA1D1DF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C2DD" w14:textId="672BD5F8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4FE2" w14:textId="3580E812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AD6266" w14:textId="619EFF89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6D496401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8E1871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4C701B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9977" w14:textId="76ADD858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kratkoročnih i dugoročnih potraživanja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6C62" w14:textId="40BD723B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B2B6" w14:textId="3ED417E7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B20E" w14:textId="2D53BE47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96EE" w14:textId="16ACE44B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0C1E" w14:textId="0D7F968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E6A4B4" w14:textId="36056C5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50F66615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38E79AB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E5FF9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BEE8" w14:textId="24849B35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kratkoročnih i dugoročnih obveza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900A" w14:textId="3653DA9F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AD97" w14:textId="49F6E346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67184" w14:textId="72BEF18E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B1F1" w14:textId="687ED394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2DFD" w14:textId="4907EB04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4108AB" w14:textId="57FC2B67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60C61A12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7B704EE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44D502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908E" w14:textId="2A06DCB3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Obračun PDV-a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87D5" w14:textId="5DF9EFC8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AD9A" w14:textId="5870B29B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C1C4" w14:textId="4FCFDF1B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475C" w14:textId="74AEE2C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14F04" w14:textId="4D5181B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E127F1" w14:textId="7DFB519E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08A8BA40" w14:textId="77777777" w:rsidTr="00B405C9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AE3165B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D7786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410C" w14:textId="2F591CAD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kratkotrajne materijalne imovine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3C61" w14:textId="3236057F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38F8" w14:textId="5D7DB11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52DE" w14:textId="4AD018BF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E126" w14:textId="687F2C82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21C1" w14:textId="077F56CE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46D6BD" w14:textId="4D418588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1603BE2E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FDD575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C9C9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0D84" w14:textId="6687D130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robe u trgovini na veliko i malo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7791" w14:textId="0E3DB791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BDD5" w14:textId="70B7EA46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96B25" w14:textId="32220936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5152" w14:textId="3F44861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7967" w14:textId="42D9EE16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0A2A3F" w14:textId="2A86DC4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27212" w:rsidRPr="00F919E2" w14:paraId="55C44CE8" w14:textId="77777777" w:rsidTr="00D50BAC">
        <w:tc>
          <w:tcPr>
            <w:tcW w:w="70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B367717" w14:textId="104BD556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3A52A" w14:textId="58903C8D" w:rsidR="00C27212" w:rsidRPr="004235E1" w:rsidRDefault="00F215B3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</w:t>
            </w:r>
            <w:r w:rsidR="00C2721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ashodi, prihodi i financijski rezultat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271A" w14:textId="31587A54" w:rsidR="00C27212" w:rsidRPr="00F919E2" w:rsidRDefault="00C27212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Obračun plaća i naknada zaposlenika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1166" w14:textId="7C624944" w:rsidR="00C27212" w:rsidRPr="00F919E2" w:rsidRDefault="00C27212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40C3" w14:textId="61A1B1DC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2FFD" w14:textId="3B31DD5A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CAC2" w14:textId="064824AA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6A1E" w14:textId="18B35073" w:rsidR="00C27212" w:rsidRPr="00F919E2" w:rsidRDefault="00C27212" w:rsidP="007D2BE9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91BB1E" w14:textId="16093691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27212" w:rsidRPr="00F919E2" w14:paraId="24ECF327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6C74668" w14:textId="36FA56BF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4F3BA" w14:textId="4FA9B2E8" w:rsidR="00C27212" w:rsidRPr="00F919E2" w:rsidRDefault="00C27212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E848" w14:textId="01457F8F" w:rsidR="00C27212" w:rsidRPr="00F919E2" w:rsidRDefault="00C27212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Računovodstveno praćenje kategorija koje utječu na financijski rezultat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F775" w14:textId="6EDCD50E" w:rsidR="00C27212" w:rsidRPr="00F919E2" w:rsidRDefault="00C27212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3386" w14:textId="28E67738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6470" w14:textId="643101C2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DE79" w14:textId="4A41D235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B43A" w14:textId="1DF90E8E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F700F8" w14:textId="78C55188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235E1" w:rsidRPr="00F919E2" w14:paraId="5E8FE37D" w14:textId="77777777" w:rsidTr="008239CD">
        <w:tc>
          <w:tcPr>
            <w:tcW w:w="70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138D677" w14:textId="7343B6D9" w:rsidR="004235E1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4235E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6F04" w14:textId="05338298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Knjigovodstvo na računalu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D9D9" w14:textId="66E67E49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Otvaranje poslovnih knjiga i evidencija promjena u poslovanju korištenjem aplikacijskog softvera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3B2A" w14:textId="5E0B6D40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923A" w14:textId="776B2416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77FD" w14:textId="05958677" w:rsidR="004235E1" w:rsidRPr="00F919E2" w:rsidRDefault="00146BB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F23D" w14:textId="3FEB7698" w:rsidR="004235E1" w:rsidRPr="00F919E2" w:rsidRDefault="00146BB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D306" w14:textId="47318CFF" w:rsidR="004235E1" w:rsidRPr="00F919E2" w:rsidRDefault="00146BB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13DE2" w14:textId="5A1C0024" w:rsidR="004235E1" w:rsidRPr="00F919E2" w:rsidRDefault="00961EB4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235E1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4235E1" w:rsidRPr="00F919E2" w:rsidRDefault="004235E1" w:rsidP="004235E1">
            <w:pPr>
              <w:spacing w:before="40" w:after="4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DAC5E0C" w:rsidR="004235E1" w:rsidRPr="00F919E2" w:rsidRDefault="004A66C5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CD95250" w:rsidR="004235E1" w:rsidRPr="00F919E2" w:rsidRDefault="00146BB6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501F63B" w:rsidR="004235E1" w:rsidRPr="00F919E2" w:rsidRDefault="00146BB6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557F9FE" w:rsidR="004235E1" w:rsidRPr="00F919E2" w:rsidRDefault="00146BB6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A9E3222" w:rsidR="004235E1" w:rsidRPr="00F919E2" w:rsidRDefault="004A66C5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143C334F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48924CE" w14:textId="246362FC" w:rsidR="00DF363E" w:rsidRDefault="00DF363E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3D921F6" w14:textId="6A457D84" w:rsidR="00486D89" w:rsidRDefault="00486D89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F919E2" w:rsidRDefault="00C759FB" w:rsidP="00AD6B37">
      <w:pPr>
        <w:pStyle w:val="ListParagraph"/>
        <w:numPr>
          <w:ilvl w:val="0"/>
          <w:numId w:val="45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EA40A8E" w:rsidR="00C759FB" w:rsidRPr="00C80D72" w:rsidRDefault="00DF363E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80D7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Uvod u računovodstvo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DF363E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EF9F90B" w14:textId="77777777" w:rsidR="00DF363E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Kadrovski uvjeti: </w:t>
            </w:r>
          </w:p>
          <w:p w14:paraId="66D3ECF7" w14:textId="77777777" w:rsidR="00DF363E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Vođeni proces učenja i poučavanja - </w:t>
            </w:r>
            <w:r w:rsidRPr="0048669A">
              <w:rPr>
                <w:rFonts w:cstheme="minorHAnsi"/>
                <w:bCs/>
                <w:sz w:val="20"/>
                <w:szCs w:val="20"/>
              </w:rPr>
              <w:t>najmanje razina 7.1 HKO-a (300 ECTS)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B36B4FE" w14:textId="77777777" w:rsidR="00DF363E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odgovarajućeg profila. </w:t>
            </w:r>
          </w:p>
          <w:p w14:paraId="2CCA5861" w14:textId="77777777" w:rsidR="00DF363E" w:rsidRPr="00BE05E3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E05E3">
              <w:rPr>
                <w:rFonts w:cstheme="minorHAnsi"/>
                <w:bCs/>
                <w:sz w:val="20"/>
                <w:szCs w:val="20"/>
              </w:rPr>
              <w:t xml:space="preserve">Učenje temeljeno na radu – najmanje razina 4.2 HKO-a s minimalnim iskustvom rada </w:t>
            </w:r>
          </w:p>
          <w:p w14:paraId="69AD4E7D" w14:textId="14F57630" w:rsidR="00DF363E" w:rsidRPr="00BE05E3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E05E3">
              <w:rPr>
                <w:rFonts w:cstheme="minorHAnsi"/>
                <w:bCs/>
                <w:sz w:val="20"/>
                <w:szCs w:val="20"/>
              </w:rPr>
              <w:t xml:space="preserve">od 5 godina na računovodstvenim </w:t>
            </w:r>
            <w:r w:rsidR="003F2F42" w:rsidRPr="00BE05E3">
              <w:rPr>
                <w:rFonts w:cstheme="minorHAnsi"/>
                <w:bCs/>
                <w:sz w:val="20"/>
                <w:szCs w:val="20"/>
              </w:rPr>
              <w:t>poslovima</w:t>
            </w:r>
            <w:r w:rsidRPr="00BE05E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8A8F5AA" w14:textId="77777777" w:rsidR="00DF363E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48EEB20D" w14:textId="44E555F2" w:rsidR="00DF363E" w:rsidRPr="00F919E2" w:rsidRDefault="00DF363E" w:rsidP="003E3961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DF363E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FABB033" w:rsidR="00DF363E" w:rsidRPr="00F919E2" w:rsidRDefault="00DF363E" w:rsidP="00DF363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 CSVET</w:t>
            </w:r>
          </w:p>
        </w:tc>
      </w:tr>
      <w:tr w:rsidR="00DF363E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DF363E" w:rsidRPr="00F919E2" w:rsidRDefault="00DF363E" w:rsidP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DF363E" w:rsidRPr="00F919E2" w:rsidRDefault="00DF363E" w:rsidP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DF363E" w:rsidRPr="00F919E2" w:rsidRDefault="00DF363E" w:rsidP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070A689A" w14:textId="77777777" w:rsidTr="422B71D5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7EECF4E1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A382DA6" w:rsidR="00DF363E" w:rsidRPr="00F919E2" w:rsidRDefault="00207F5B" w:rsidP="008008C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 (</w:t>
            </w:r>
            <w:r w:rsidR="00491D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1%)</w:t>
            </w:r>
          </w:p>
        </w:tc>
        <w:tc>
          <w:tcPr>
            <w:tcW w:w="2552" w:type="dxa"/>
            <w:vAlign w:val="center"/>
          </w:tcPr>
          <w:p w14:paraId="0B21DC3B" w14:textId="09BAA4B4" w:rsidR="00DF363E" w:rsidRPr="00F919E2" w:rsidRDefault="00207F5B" w:rsidP="008008C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491D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(31%)</w:t>
            </w:r>
          </w:p>
        </w:tc>
        <w:tc>
          <w:tcPr>
            <w:tcW w:w="2552" w:type="dxa"/>
            <w:vAlign w:val="center"/>
          </w:tcPr>
          <w:p w14:paraId="2D0A812D" w14:textId="14893B4F" w:rsidR="00DF363E" w:rsidRPr="00F919E2" w:rsidRDefault="00511C34" w:rsidP="008008C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29 (3</w:t>
            </w:r>
            <w:r w:rsidR="007A30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F363E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379A825" w:rsidR="00DF363E" w:rsidRPr="00F919E2" w:rsidRDefault="00390DCF" w:rsidP="00DF363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5CBA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DF363E" w:rsidRPr="00CA5CBA">
              <w:rPr>
                <w:rFonts w:cstheme="minorHAnsi"/>
                <w:color w:val="000000"/>
                <w:sz w:val="20"/>
                <w:szCs w:val="20"/>
              </w:rPr>
              <w:t>bvezni</w:t>
            </w:r>
          </w:p>
        </w:tc>
      </w:tr>
      <w:tr w:rsidR="00DF363E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681086D" w:rsidR="00DF363E" w:rsidRPr="003F2F42" w:rsidRDefault="005A6920" w:rsidP="003E39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  <w:lang w:val="hr-HR"/>
              </w:rPr>
            </w:pPr>
            <w:r w:rsidRPr="005A6920">
              <w:rPr>
                <w:rFonts w:cstheme="minorHAnsi"/>
                <w:sz w:val="20"/>
                <w:szCs w:val="20"/>
              </w:rPr>
              <w:t>Cilj modula je polaznicima omogućiti stjecanje znanja i vještina potrebnih za  izradu i provjeru ispravnosti knjigovodstvene dokumentacije i</w:t>
            </w:r>
            <w:r w:rsidR="003E7788">
              <w:rPr>
                <w:rFonts w:cstheme="minorHAnsi"/>
                <w:sz w:val="20"/>
                <w:szCs w:val="20"/>
              </w:rPr>
              <w:t xml:space="preserve"> </w:t>
            </w:r>
            <w:r w:rsidRPr="005A6920">
              <w:rPr>
                <w:rFonts w:cstheme="minorHAnsi"/>
                <w:sz w:val="20"/>
                <w:szCs w:val="20"/>
              </w:rPr>
              <w:t>evidentiranje iste na kontima u osnovnim i pomoćnim poslovnim knjigama</w:t>
            </w:r>
            <w:r w:rsidR="001A41D3">
              <w:rPr>
                <w:rFonts w:cstheme="minorHAnsi"/>
                <w:sz w:val="20"/>
                <w:szCs w:val="20"/>
              </w:rPr>
              <w:t xml:space="preserve">, uz primjenu </w:t>
            </w:r>
            <w:r w:rsidR="009978CA">
              <w:rPr>
                <w:rFonts w:cstheme="minorHAnsi"/>
                <w:sz w:val="20"/>
                <w:szCs w:val="20"/>
              </w:rPr>
              <w:t>knjigovodstvenog softvera</w:t>
            </w:r>
            <w:r w:rsidRPr="005A6920">
              <w:rPr>
                <w:rFonts w:cstheme="minorHAnsi"/>
                <w:sz w:val="20"/>
                <w:szCs w:val="20"/>
              </w:rPr>
              <w:t>. Polaznici će moći provesti popis imovine i obveza te podatke o inventurnim razlikama unijeti u poslovne knjige u skladu sa zakonskim propisima. Pri obavljanju navedenih aktivnosti polaznici će poštivati standarde u zaštiti i čuvanju povjerljivih podataka u sv</w:t>
            </w:r>
            <w:r w:rsidR="00117E7B">
              <w:rPr>
                <w:rFonts w:cstheme="minorHAnsi"/>
                <w:sz w:val="20"/>
                <w:szCs w:val="20"/>
              </w:rPr>
              <w:t>om</w:t>
            </w:r>
            <w:r w:rsidRPr="005A6920">
              <w:rPr>
                <w:rFonts w:cstheme="minorHAnsi"/>
                <w:sz w:val="20"/>
                <w:szCs w:val="20"/>
              </w:rPr>
              <w:t xml:space="preserve"> području rada.</w:t>
            </w:r>
          </w:p>
        </w:tc>
      </w:tr>
      <w:tr w:rsidR="00DF363E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724E09B" w:rsidR="00DF363E" w:rsidRPr="005355BB" w:rsidRDefault="00DF363E" w:rsidP="003E39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/>
                <w:iCs/>
                <w:sz w:val="16"/>
                <w:szCs w:val="16"/>
                <w:lang w:val="hr-HR"/>
              </w:rPr>
            </w:pPr>
            <w:r w:rsidRPr="004933D5">
              <w:rPr>
                <w:rFonts w:cstheme="minorBidi"/>
                <w:i/>
                <w:iCs/>
                <w:sz w:val="20"/>
                <w:szCs w:val="20"/>
              </w:rPr>
              <w:t>imovina, obveze, prihodi, rashodi, financijski rezultat, računovodstveni sustavi, temeljni financijski izvještaji, knjigovodstvene isprave, kontni plan, glavna knjiga, dnevnik, pomoćne poslovne knjige, inventura, inventurne razlike</w:t>
            </w:r>
          </w:p>
        </w:tc>
      </w:tr>
      <w:tr w:rsidR="00DF363E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C540A87" w:rsidR="00DF363E" w:rsidRPr="00F919E2" w:rsidRDefault="00DF363E" w:rsidP="003E39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bookmarkStart w:id="2" w:name="_Hlk94631576"/>
            <w:r w:rsidRPr="00F140C9">
              <w:rPr>
                <w:rFonts w:cstheme="minorHAnsi"/>
                <w:sz w:val="20"/>
                <w:szCs w:val="20"/>
              </w:rPr>
              <w:t xml:space="preserve">Učenje temeljeno na radu integrirano je u </w:t>
            </w:r>
            <w:r w:rsidR="004933D5" w:rsidRPr="00F140C9">
              <w:rPr>
                <w:rFonts w:cstheme="minorHAnsi"/>
                <w:sz w:val="20"/>
                <w:szCs w:val="20"/>
              </w:rPr>
              <w:t>modul</w:t>
            </w:r>
            <w:r w:rsidRPr="00F140C9">
              <w:rPr>
                <w:rFonts w:cstheme="minorHAnsi"/>
                <w:sz w:val="20"/>
                <w:szCs w:val="20"/>
              </w:rPr>
              <w:t xml:space="preserve"> </w:t>
            </w:r>
            <w:r w:rsidR="00114489" w:rsidRPr="00F140C9">
              <w:rPr>
                <w:rFonts w:cstheme="minorHAnsi"/>
                <w:sz w:val="20"/>
                <w:szCs w:val="20"/>
              </w:rPr>
              <w:t xml:space="preserve">kroz </w:t>
            </w:r>
            <w:r w:rsidRPr="00F140C9">
              <w:rPr>
                <w:rFonts w:cstheme="minorHAnsi"/>
                <w:sz w:val="20"/>
                <w:szCs w:val="20"/>
              </w:rPr>
              <w:t>simulacij</w:t>
            </w:r>
            <w:r w:rsidR="00114489" w:rsidRPr="00F140C9">
              <w:rPr>
                <w:rFonts w:cstheme="minorHAnsi"/>
                <w:sz w:val="20"/>
                <w:szCs w:val="20"/>
              </w:rPr>
              <w:t>u</w:t>
            </w:r>
            <w:r w:rsidRPr="00F140C9">
              <w:rPr>
                <w:rFonts w:cstheme="minorHAnsi"/>
                <w:sz w:val="20"/>
                <w:szCs w:val="20"/>
              </w:rPr>
              <w:t xml:space="preserve"> </w:t>
            </w:r>
            <w:r w:rsidR="00D6755D" w:rsidRPr="00F140C9">
              <w:rPr>
                <w:rFonts w:cstheme="minorHAnsi"/>
                <w:sz w:val="20"/>
                <w:szCs w:val="20"/>
              </w:rPr>
              <w:t xml:space="preserve">problemskih </w:t>
            </w:r>
            <w:r w:rsidRPr="00F140C9">
              <w:rPr>
                <w:rFonts w:cstheme="minorHAnsi"/>
                <w:sz w:val="20"/>
                <w:szCs w:val="20"/>
              </w:rPr>
              <w:t xml:space="preserve">zadataka iz poslovnog okruženja i provodi se u specijaliziranim učionicama ustanove </w:t>
            </w:r>
            <w:r w:rsidR="00386C99" w:rsidRPr="00F140C9">
              <w:rPr>
                <w:rFonts w:cstheme="minorHAnsi"/>
                <w:sz w:val="20"/>
                <w:szCs w:val="20"/>
              </w:rPr>
              <w:t xml:space="preserve">i/ili u knjigovodstvenim servisima </w:t>
            </w:r>
            <w:r w:rsidRPr="00F140C9">
              <w:rPr>
                <w:rFonts w:cstheme="minorHAnsi"/>
                <w:sz w:val="20"/>
                <w:szCs w:val="20"/>
              </w:rPr>
              <w:t xml:space="preserve">uz korištenje </w:t>
            </w:r>
            <w:r w:rsidR="00A30190" w:rsidRPr="00F140C9">
              <w:rPr>
                <w:rFonts w:cstheme="minorHAnsi"/>
                <w:sz w:val="20"/>
                <w:szCs w:val="20"/>
              </w:rPr>
              <w:t>knjigovodstvenog</w:t>
            </w:r>
            <w:r w:rsidRPr="00F140C9">
              <w:rPr>
                <w:rFonts w:cstheme="minorHAnsi"/>
                <w:sz w:val="20"/>
                <w:szCs w:val="20"/>
              </w:rPr>
              <w:t xml:space="preserve"> softvera. Polaznik samostalno na računalu </w:t>
            </w:r>
            <w:r w:rsidR="00037EE1" w:rsidRPr="00F140C9">
              <w:rPr>
                <w:rFonts w:cstheme="minorHAnsi"/>
                <w:sz w:val="20"/>
                <w:szCs w:val="20"/>
              </w:rPr>
              <w:t xml:space="preserve">uz korištenje knjigovodstvenog softvera </w:t>
            </w:r>
            <w:r w:rsidRPr="00F140C9">
              <w:rPr>
                <w:rFonts w:cstheme="minorHAnsi"/>
                <w:sz w:val="20"/>
                <w:szCs w:val="20"/>
              </w:rPr>
              <w:t xml:space="preserve">rješava </w:t>
            </w:r>
            <w:r w:rsidR="00037EE1" w:rsidRPr="00F140C9">
              <w:rPr>
                <w:rFonts w:cstheme="minorHAnsi"/>
                <w:sz w:val="20"/>
                <w:szCs w:val="20"/>
              </w:rPr>
              <w:t xml:space="preserve">situacijske </w:t>
            </w:r>
            <w:r w:rsidRPr="00F140C9">
              <w:rPr>
                <w:rFonts w:cstheme="minorHAnsi"/>
                <w:sz w:val="20"/>
                <w:szCs w:val="20"/>
              </w:rPr>
              <w:t xml:space="preserve">zadatke koji se temelje na </w:t>
            </w:r>
            <w:r w:rsidR="00037EE1" w:rsidRPr="00F140C9">
              <w:rPr>
                <w:rFonts w:cstheme="minorHAnsi"/>
                <w:sz w:val="20"/>
                <w:szCs w:val="20"/>
              </w:rPr>
              <w:t xml:space="preserve">primjerima </w:t>
            </w:r>
            <w:r w:rsidR="00F140C9" w:rsidRPr="00F140C9">
              <w:rPr>
                <w:rFonts w:cstheme="minorHAnsi"/>
                <w:sz w:val="20"/>
                <w:szCs w:val="20"/>
              </w:rPr>
              <w:t>iz poslovne prakse</w:t>
            </w:r>
            <w:r w:rsidRPr="00F140C9">
              <w:rPr>
                <w:rFonts w:cstheme="minorHAnsi"/>
                <w:sz w:val="20"/>
                <w:szCs w:val="20"/>
              </w:rPr>
              <w:t xml:space="preserve">. Nastavnik zadaje </w:t>
            </w:r>
            <w:r w:rsidR="00114489" w:rsidRPr="00F140C9">
              <w:rPr>
                <w:rFonts w:cstheme="minorHAnsi"/>
                <w:sz w:val="20"/>
                <w:szCs w:val="20"/>
              </w:rPr>
              <w:t xml:space="preserve">stvarnu </w:t>
            </w:r>
            <w:r w:rsidRPr="00F140C9">
              <w:rPr>
                <w:rFonts w:cstheme="minorHAnsi"/>
                <w:sz w:val="20"/>
                <w:szCs w:val="20"/>
              </w:rPr>
              <w:t>situaciju, a polazn</w:t>
            </w:r>
            <w:r w:rsidR="00A30190" w:rsidRPr="00F140C9">
              <w:rPr>
                <w:rFonts w:cstheme="minorHAnsi"/>
                <w:sz w:val="20"/>
                <w:szCs w:val="20"/>
              </w:rPr>
              <w:t>ik</w:t>
            </w:r>
            <w:r w:rsidRPr="00F140C9">
              <w:rPr>
                <w:rFonts w:cstheme="minorHAnsi"/>
                <w:sz w:val="20"/>
                <w:szCs w:val="20"/>
              </w:rPr>
              <w:t xml:space="preserve"> koristeći se stečenim znanjem i vještinama, rješava zadani zadatak.</w:t>
            </w:r>
            <w:bookmarkEnd w:id="2"/>
          </w:p>
        </w:tc>
      </w:tr>
      <w:tr w:rsidR="00DF363E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510A236" w14:textId="77777777" w:rsidR="00DF363E" w:rsidRPr="00211993" w:rsidRDefault="00DF363E" w:rsidP="00DF363E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6A2BB31A" w14:textId="77777777" w:rsidR="00DF363E" w:rsidRPr="00211993" w:rsidRDefault="00DF363E" w:rsidP="00DF363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2982E335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1D533E46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1D88CAFD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23E0114C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(2017): Računovodstvo i porezi u praksi: Knjigovodstvo za mikro, male i srednje poduzetnike - primjena HSFI-a - Centar za računovodstvo i financije d. o. o.. Zagreb</w:t>
            </w:r>
          </w:p>
          <w:p w14:paraId="66044BBA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Bičanić, N., Vranar, K., Slovinac, I. i Šarić, M. (2017): Popis imovine i obveza: inventura. TEB poslovno savjetovanje. Zagreb</w:t>
            </w:r>
          </w:p>
          <w:p w14:paraId="4DDA0479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3FEA70FF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1FFDB4B7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630A8E4B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121/14)</w:t>
            </w:r>
          </w:p>
          <w:p w14:paraId="2701CDD5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0B421E27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028B735F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3AD5B5A4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33A61BEA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0689A77E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69EB4B30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2021. godini, (NN 11/21, 49/21, 73/21)</w:t>
            </w:r>
          </w:p>
          <w:p w14:paraId="02B0560B" w14:textId="77777777" w:rsidR="00DF363E" w:rsidRPr="00211993" w:rsidRDefault="00DF363E" w:rsidP="00DF363E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1E1A329" w14:textId="4400AC9D" w:rsidR="00DF363E" w:rsidRPr="00211993" w:rsidRDefault="00DF363E" w:rsidP="00DF363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 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501C3ABB" w14:textId="77777777" w:rsidR="00DF363E" w:rsidRPr="004933D5" w:rsidRDefault="005708AC" w:rsidP="005708AC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contextualSpacing w:val="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DF363E" w:rsidRPr="00211993">
              <w:rPr>
                <w:rFonts w:eastAsia="Calibri" w:cstheme="minorHAnsi"/>
                <w:sz w:val="20"/>
                <w:szCs w:val="20"/>
              </w:rPr>
              <w:t>njigovodstveni softver</w:t>
            </w:r>
          </w:p>
          <w:p w14:paraId="57CBA86D" w14:textId="6B59BD43" w:rsidR="004933D5" w:rsidRPr="00F919E2" w:rsidRDefault="007B0DD4" w:rsidP="005708AC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contextualSpacing w:val="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Popratna </w:t>
            </w:r>
            <w:r w:rsidR="00906EA1">
              <w:rPr>
                <w:rFonts w:eastAsia="Calibri" w:cstheme="minorHAnsi"/>
                <w:sz w:val="20"/>
                <w:szCs w:val="20"/>
              </w:rPr>
              <w:t>poslovna</w:t>
            </w:r>
            <w:r w:rsidR="00AF2D03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dokumentacija </w:t>
            </w: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57E2E74" w:rsidR="00C759FB" w:rsidRPr="00F919E2" w:rsidRDefault="00DF363E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Osnovni pojmovi računovodstva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B0545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473D5DA0" w:rsidR="006B0545" w:rsidRPr="006B0545" w:rsidRDefault="006B0545" w:rsidP="006B054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povezati pravila računovodstvene struke sa zadaćama računovodstva</w:t>
            </w:r>
          </w:p>
        </w:tc>
      </w:tr>
      <w:tr w:rsidR="006B0545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183DA5F5" w:rsidR="006B0545" w:rsidRPr="006B0545" w:rsidRDefault="006B0545" w:rsidP="006B054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razlikovati zakonske propise i standarde računovodstvene struke</w:t>
            </w:r>
          </w:p>
        </w:tc>
      </w:tr>
      <w:tr w:rsidR="006B0545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101471E3" w:rsidR="006B0545" w:rsidRPr="006B0545" w:rsidRDefault="006B0545" w:rsidP="006B054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razlikovati temeljne računovodstvene kategorije </w:t>
            </w:r>
          </w:p>
        </w:tc>
      </w:tr>
      <w:tr w:rsidR="006B0545" w:rsidRPr="00F919E2" w14:paraId="1A5475C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E0437" w14:textId="23279276" w:rsidR="006B0545" w:rsidRPr="002E23BB" w:rsidRDefault="006B0545" w:rsidP="006B054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2E23BB">
              <w:rPr>
                <w:sz w:val="20"/>
                <w:szCs w:val="20"/>
              </w:rPr>
              <w:t xml:space="preserve">povezati temeljne računovodstvene kategorije s temeljnim financijskim izvještajima </w:t>
            </w:r>
            <w:r w:rsidR="004D1412" w:rsidRPr="002E23BB">
              <w:rPr>
                <w:sz w:val="20"/>
                <w:szCs w:val="20"/>
              </w:rPr>
              <w:t xml:space="preserve">mikro, </w:t>
            </w:r>
            <w:r w:rsidRPr="002E23BB">
              <w:rPr>
                <w:sz w:val="20"/>
                <w:szCs w:val="20"/>
              </w:rPr>
              <w:t xml:space="preserve">malih i srednjih poduzetnika 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6B0545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5EABB64A" w:rsidR="006B0545" w:rsidRPr="00261732" w:rsidRDefault="0F78418F" w:rsidP="00AF2D03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1732">
              <w:rPr>
                <w:color w:val="000000" w:themeColor="text1"/>
                <w:sz w:val="20"/>
                <w:szCs w:val="20"/>
              </w:rPr>
              <w:t xml:space="preserve">Dominantni nastavni sustavi su predavačka i heuristička nastava. Tijekom realizacije nastavnih sadržaja nastavnik predavačkom nastavom </w:t>
            </w:r>
            <w:r w:rsidR="00545FBE" w:rsidRPr="00261732">
              <w:rPr>
                <w:rFonts w:cstheme="minorHAnsi"/>
                <w:bCs/>
                <w:sz w:val="20"/>
                <w:szCs w:val="20"/>
              </w:rPr>
              <w:t>iznosi ključne pojmove o računovodstvu</w:t>
            </w:r>
            <w:r w:rsidR="00545FBE" w:rsidRPr="00261732">
              <w:rPr>
                <w:rFonts w:cstheme="minorHAnsi"/>
                <w:bCs/>
                <w:sz w:val="20"/>
                <w:szCs w:val="20"/>
                <w:lang w:val="hr-HR"/>
              </w:rPr>
              <w:t>, zadaćama</w:t>
            </w:r>
            <w:r w:rsidR="00545FBE" w:rsidRPr="00261732">
              <w:rPr>
                <w:rFonts w:cstheme="minorHAnsi"/>
                <w:bCs/>
                <w:sz w:val="20"/>
                <w:szCs w:val="20"/>
              </w:rPr>
              <w:t xml:space="preserve"> računovodstva, zakonskim propisima i standardima računovodstvene struke</w:t>
            </w:r>
            <w:r w:rsidR="00613CBD" w:rsidRPr="0026173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940622" w:rsidRPr="002617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Nakon </w:t>
            </w:r>
            <w:r w:rsidR="007B3B82" w:rsidRPr="00261732">
              <w:rPr>
                <w:rFonts w:cstheme="minorHAnsi"/>
                <w:bCs/>
                <w:sz w:val="20"/>
                <w:szCs w:val="20"/>
              </w:rPr>
              <w:t>dobivenih informacija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B3B82" w:rsidRPr="00261732">
              <w:rPr>
                <w:rFonts w:cstheme="minorHAnsi"/>
                <w:bCs/>
                <w:sz w:val="20"/>
                <w:szCs w:val="20"/>
              </w:rPr>
              <w:t>o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 ključnim pojmovima, polaznik </w:t>
            </w:r>
            <w:r w:rsidR="0093248E" w:rsidRPr="00261732">
              <w:rPr>
                <w:rFonts w:cstheme="minorHAnsi"/>
                <w:bCs/>
                <w:sz w:val="20"/>
                <w:szCs w:val="20"/>
              </w:rPr>
              <w:t xml:space="preserve">heurističkim pristupom </w:t>
            </w:r>
            <w:r w:rsidR="009A65EA" w:rsidRPr="00261732">
              <w:rPr>
                <w:rFonts w:cstheme="minorHAnsi"/>
                <w:bCs/>
                <w:sz w:val="20"/>
                <w:szCs w:val="20"/>
              </w:rPr>
              <w:t xml:space="preserve">samostalno 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istražuje </w:t>
            </w:r>
            <w:r w:rsidR="00BE467E" w:rsidRPr="00261732">
              <w:rPr>
                <w:rFonts w:cstheme="minorHAnsi"/>
                <w:bCs/>
                <w:sz w:val="20"/>
                <w:szCs w:val="20"/>
              </w:rPr>
              <w:t>Zakon o računovodstvu</w:t>
            </w:r>
            <w:r w:rsidR="00DA00B3" w:rsidRPr="00261732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r w:rsidR="00BE467E" w:rsidRPr="00261732">
              <w:rPr>
                <w:rFonts w:cstheme="minorHAnsi"/>
                <w:bCs/>
                <w:sz w:val="20"/>
                <w:szCs w:val="20"/>
              </w:rPr>
              <w:t>Hrvatske standarde financijskog izvještavanja (HSFI)</w:t>
            </w:r>
            <w:r w:rsidR="00D41DFA">
              <w:rPr>
                <w:rFonts w:cstheme="minorHAnsi"/>
                <w:bCs/>
                <w:sz w:val="20"/>
                <w:szCs w:val="20"/>
              </w:rPr>
              <w:t xml:space="preserve"> kao zakonsku </w:t>
            </w:r>
            <w:r w:rsidR="00580A56">
              <w:rPr>
                <w:rFonts w:cstheme="minorHAnsi"/>
                <w:bCs/>
                <w:sz w:val="20"/>
                <w:szCs w:val="20"/>
              </w:rPr>
              <w:t>podlogu</w:t>
            </w:r>
            <w:r w:rsidR="00434E74">
              <w:rPr>
                <w:rFonts w:cstheme="minorHAnsi"/>
                <w:bCs/>
                <w:sz w:val="20"/>
                <w:szCs w:val="20"/>
              </w:rPr>
              <w:t xml:space="preserve"> za </w:t>
            </w:r>
            <w:r w:rsidR="00D41DFA">
              <w:rPr>
                <w:rFonts w:cstheme="minorHAnsi"/>
                <w:bCs/>
                <w:sz w:val="20"/>
                <w:szCs w:val="20"/>
              </w:rPr>
              <w:t>rad</w:t>
            </w:r>
            <w:r w:rsidR="007B3B82" w:rsidRPr="00261732">
              <w:rPr>
                <w:rFonts w:cstheme="minorHAnsi"/>
                <w:bCs/>
                <w:sz w:val="20"/>
                <w:szCs w:val="20"/>
              </w:rPr>
              <w:t>.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A00B3" w:rsidRPr="00261732">
              <w:rPr>
                <w:rFonts w:cstheme="minorHAnsi"/>
                <w:bCs/>
                <w:sz w:val="20"/>
                <w:szCs w:val="20"/>
              </w:rPr>
              <w:t>Nastavnik predavačkom nastavom navodi temeljne rač</w:t>
            </w:r>
            <w:r w:rsidR="00D96997" w:rsidRPr="00261732">
              <w:rPr>
                <w:rFonts w:cstheme="minorHAnsi"/>
                <w:bCs/>
                <w:sz w:val="20"/>
                <w:szCs w:val="20"/>
              </w:rPr>
              <w:t>u</w:t>
            </w:r>
            <w:r w:rsidR="00DA00B3" w:rsidRPr="00261732">
              <w:rPr>
                <w:rFonts w:cstheme="minorHAnsi"/>
                <w:bCs/>
                <w:sz w:val="20"/>
                <w:szCs w:val="20"/>
              </w:rPr>
              <w:t xml:space="preserve">novodstvene kategorije </w:t>
            </w:r>
            <w:r w:rsidR="00D96997" w:rsidRPr="00261732">
              <w:rPr>
                <w:rFonts w:cstheme="minorHAnsi"/>
                <w:bCs/>
                <w:sz w:val="20"/>
                <w:szCs w:val="20"/>
              </w:rPr>
              <w:t xml:space="preserve">te ih povezuje s temeljnim financijskim izvještajima mikro, malih i srednjih poduzetnika. </w:t>
            </w:r>
            <w:r w:rsidR="00545FBE" w:rsidRPr="00261732">
              <w:rPr>
                <w:rFonts w:cstheme="minorHAnsi"/>
                <w:bCs/>
                <w:sz w:val="20"/>
                <w:szCs w:val="20"/>
              </w:rPr>
              <w:t>Heurističkim pristupom polazni</w:t>
            </w:r>
            <w:r w:rsidR="00485456" w:rsidRPr="00261732">
              <w:rPr>
                <w:rFonts w:cstheme="minorHAnsi"/>
                <w:bCs/>
                <w:sz w:val="20"/>
                <w:szCs w:val="20"/>
              </w:rPr>
              <w:t xml:space="preserve">k </w:t>
            </w:r>
            <w:r w:rsidR="00E72AB9" w:rsidRPr="00261732">
              <w:rPr>
                <w:rFonts w:cstheme="minorHAnsi"/>
                <w:bCs/>
                <w:sz w:val="20"/>
                <w:szCs w:val="20"/>
              </w:rPr>
              <w:t>istražuj</w:t>
            </w:r>
            <w:r w:rsidR="00485456" w:rsidRPr="00261732">
              <w:rPr>
                <w:rFonts w:cstheme="minorHAnsi"/>
                <w:bCs/>
                <w:sz w:val="20"/>
                <w:szCs w:val="20"/>
              </w:rPr>
              <w:t>e</w:t>
            </w:r>
            <w:r w:rsidR="00E72AB9" w:rsidRPr="002617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238B8" w:rsidRPr="00261732">
              <w:rPr>
                <w:rFonts w:cstheme="minorHAnsi"/>
                <w:bCs/>
                <w:sz w:val="20"/>
                <w:szCs w:val="20"/>
              </w:rPr>
              <w:t xml:space="preserve">sastavnice pojedine </w:t>
            </w:r>
            <w:r w:rsidR="00545FBE" w:rsidRPr="00261732">
              <w:rPr>
                <w:rFonts w:cstheme="minorHAnsi"/>
                <w:bCs/>
                <w:sz w:val="20"/>
                <w:szCs w:val="20"/>
              </w:rPr>
              <w:t>računovodstvene kategorije (imovina, obveze, kapital, prihod, rashod, financijski rezultat)</w:t>
            </w:r>
            <w:r w:rsidR="001238B8" w:rsidRPr="0026173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347544" w:rsidRPr="00261732">
              <w:rPr>
                <w:rFonts w:cstheme="minorHAnsi"/>
                <w:bCs/>
                <w:sz w:val="20"/>
                <w:szCs w:val="20"/>
              </w:rPr>
              <w:t xml:space="preserve">Polaznik rješava kraće </w:t>
            </w:r>
            <w:r w:rsidR="001B6FEC" w:rsidRPr="00261732">
              <w:rPr>
                <w:rFonts w:cstheme="minorHAnsi"/>
                <w:bCs/>
                <w:sz w:val="20"/>
                <w:szCs w:val="20"/>
              </w:rPr>
              <w:t>zadatke u kontroliranim uvjetima u kojima povezuje temeljne računovodstvene kategorije s temeljnim financijskim izvještajima mikro, malih i srednjih poduzetnika</w:t>
            </w:r>
            <w:r w:rsidR="00135F1D" w:rsidRPr="00261732">
              <w:rPr>
                <w:rFonts w:cstheme="minorHAnsi"/>
                <w:bCs/>
                <w:sz w:val="20"/>
                <w:szCs w:val="20"/>
              </w:rPr>
              <w:t xml:space="preserve"> za koje nastavnik daje povratnu informaciju</w:t>
            </w:r>
            <w:r w:rsidR="00FF0298" w:rsidRPr="00261732">
              <w:rPr>
                <w:rFonts w:cstheme="minorHAnsi"/>
                <w:bCs/>
                <w:sz w:val="20"/>
                <w:szCs w:val="20"/>
              </w:rPr>
              <w:t xml:space="preserve"> o uspješnosti rješavanja</w:t>
            </w:r>
            <w:r w:rsidR="001B6FEC" w:rsidRPr="0026173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F32922" w:rsidRPr="00261732">
              <w:rPr>
                <w:rFonts w:cstheme="minorHAnsi"/>
                <w:bCs/>
                <w:sz w:val="20"/>
                <w:szCs w:val="20"/>
              </w:rPr>
              <w:t>Na samom kraju polaznik samostalno izrađuje seminarski rad koristeći sva stečena teorijska znanja kako bi pokazao razinu poznavanja i povezivanja temeljnih računovodstvenih kategorija s temeljnim financijskim izvještajima u skladu s trenutno važećim zakonima i propisima</w:t>
            </w:r>
            <w:r w:rsidR="00261732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C759FB" w:rsidRPr="00F919E2" w14:paraId="5678871B" w14:textId="77777777" w:rsidTr="007254F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47BD" w14:textId="77777777" w:rsidR="006B0545" w:rsidRPr="00740D5F" w:rsidRDefault="006B0545" w:rsidP="006B054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>Zakonski okvir u računovodstvu</w:t>
            </w:r>
          </w:p>
          <w:p w14:paraId="5EC62940" w14:textId="77777777" w:rsidR="006B0545" w:rsidRPr="00740D5F" w:rsidRDefault="006B0545" w:rsidP="006B054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>Pravila i zadaće računovodstva</w:t>
            </w:r>
          </w:p>
          <w:p w14:paraId="7329655F" w14:textId="77777777" w:rsidR="006B0545" w:rsidRPr="00740D5F" w:rsidRDefault="006B0545" w:rsidP="006B054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>Računovodstveni sustavi</w:t>
            </w:r>
          </w:p>
          <w:p w14:paraId="1622E7A6" w14:textId="77777777" w:rsidR="006B0545" w:rsidRPr="00740D5F" w:rsidRDefault="006B0545" w:rsidP="006B054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>Temeljne računovodstvene kategorije</w:t>
            </w:r>
          </w:p>
          <w:p w14:paraId="24511AA9" w14:textId="541D81C7" w:rsidR="00C759FB" w:rsidRPr="00F919E2" w:rsidRDefault="006B0545" w:rsidP="006B054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 xml:space="preserve">Temeljni financijski izvještaji </w:t>
            </w:r>
          </w:p>
        </w:tc>
      </w:tr>
      <w:tr w:rsidR="00C759FB" w:rsidRPr="00F919E2" w14:paraId="0D4BAE31" w14:textId="77777777" w:rsidTr="00D15A2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3E21C5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E21C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3E21C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DC016D" w14:textId="42760F25" w:rsidR="006B0545" w:rsidRPr="004D1412" w:rsidRDefault="006B0545" w:rsidP="00E60CED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D14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radne situacije i/ili projektnog zadatka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</w:t>
            </w:r>
            <w:r w:rsidR="003E21C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F7673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olaznik izrađuje </w:t>
            </w:r>
            <w:r w:rsidR="00F46992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seminarski rad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</w:t>
            </w:r>
            <w:r w:rsidR="005F7673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 prikazuje pravila računovodstvene struke, zadaće računovodstva, zakonske propise i standarde računovodstvene struke, temeljne računovodstvene kategorije, financijske izvještaje </w:t>
            </w:r>
            <w:r w:rsidR="00537717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mikro, 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malih i srednjih poduzetnika. </w:t>
            </w:r>
          </w:p>
          <w:p w14:paraId="0E2F83E6" w14:textId="547F99AF" w:rsidR="006B0545" w:rsidRPr="004D1412" w:rsidRDefault="005F7673" w:rsidP="00E60CED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D14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Zadatak</w:t>
            </w:r>
            <w:r w:rsidR="006B0545" w:rsidRPr="004D14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: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 se upućuje da u</w:t>
            </w:r>
            <w:r w:rsidR="00E812CF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46992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seminarskom radu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prikaže pravila računovodstvene struke, zadaće računovodstva, zakonske propise i standarde računovodstvene struke, temeljne računovodstvene kategorije, financijske izvještaje </w:t>
            </w:r>
            <w:r w:rsidR="00771216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mikro,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malih i srednjih poduzetnika. </w:t>
            </w:r>
            <w:r w:rsidR="001A21CA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završnom dijelu seminarskog rada</w:t>
            </w:r>
            <w:r w:rsidR="003F0CCD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potrebno je povezati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temeljne računovodstvene kategorije s temeljnim financijskim izvještajima </w:t>
            </w:r>
            <w:r w:rsidR="00537717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mikro,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malih i srednjih poduzetnika. Polaznik </w:t>
            </w:r>
            <w:r w:rsidR="00E812CF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F46992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eminarski rad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pohranjuje u radnu mapu. </w:t>
            </w:r>
          </w:p>
          <w:p w14:paraId="10108DDE" w14:textId="68C5484E" w:rsidR="00C759FB" w:rsidRPr="006B0545" w:rsidRDefault="006B0545" w:rsidP="00E60CED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D14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Pomoću unaprijed definiranih kriterija za elemente vrednovanja (pravila računovodstvene struke, zadaće računovodstva, zakonski propisi i standardi računovodstvene struke, temeljne računovodstvene kategorije, financijski izvještaji </w:t>
            </w:r>
            <w:r w:rsidR="004D1412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mikro, 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malih i srednjih poduzetnika) </w:t>
            </w:r>
            <w:r w:rsidR="00B13CC0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vrednuje se 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izrađen</w:t>
            </w:r>
            <w:r w:rsidR="003B04E8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="00D62EA8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seminarski rad</w:t>
            </w:r>
            <w:r w:rsidR="003B04E8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3B04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7B414016" w14:textId="77777777" w:rsidTr="00AF7E85">
        <w:trPr>
          <w:trHeight w:val="478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50F7262" w14:textId="77777777" w:rsidR="00DF363E" w:rsidRPr="00F919E2" w:rsidRDefault="00DF363E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44DAB61A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A3DE89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59D0BCF" w14:textId="6490FEC7" w:rsidR="00DF363E" w:rsidRPr="00F919E2" w:rsidRDefault="00BD184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Računovodstveni instrumenti</w:t>
            </w:r>
          </w:p>
        </w:tc>
      </w:tr>
      <w:tr w:rsidR="00DF363E" w:rsidRPr="00F919E2" w14:paraId="3E75CD01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88DC3D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D184E" w:rsidRPr="00F919E2" w14:paraId="4FB9333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665B9" w14:textId="1568F236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pripremiti poslovnu dokumentaciju vodeći se standardima i načelima računovodstva</w:t>
            </w:r>
          </w:p>
        </w:tc>
      </w:tr>
      <w:tr w:rsidR="00BD184E" w:rsidRPr="00F919E2" w14:paraId="4A98C4E5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D8F22" w14:textId="7620C74C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primijeniti knjigovodstvena pravila prilikom ispunjavanja i kontrole knjigovodstvenih isprava </w:t>
            </w:r>
          </w:p>
        </w:tc>
      </w:tr>
      <w:tr w:rsidR="00BD184E" w:rsidRPr="00F919E2" w14:paraId="1518667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67236" w14:textId="628AABF6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razlikovati način evidencije i sadržaj pojedinih vrsta konta</w:t>
            </w:r>
          </w:p>
        </w:tc>
      </w:tr>
      <w:tr w:rsidR="00BD184E" w:rsidRPr="00F919E2" w14:paraId="2F23D4D3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CDF00" w14:textId="7CF3F838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analizirati sadržaje osnovnih i pomoćnih poslovnih knjiga </w:t>
            </w:r>
          </w:p>
        </w:tc>
      </w:tr>
      <w:tr w:rsidR="00BD184E" w:rsidRPr="00F919E2" w14:paraId="33026A6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8639E" w14:textId="36868636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povezati razrede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 s temeljnim računovodstvenim kategorijama</w:t>
            </w:r>
          </w:p>
        </w:tc>
      </w:tr>
      <w:tr w:rsidR="00DF363E" w:rsidRPr="00F919E2" w14:paraId="39338AAA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1FF62A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D184E" w:rsidRPr="00F919E2" w14:paraId="157EB776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5B7AB2" w14:textId="45D5913D" w:rsidR="00BD184E" w:rsidRPr="000F70C5" w:rsidRDefault="007D5592" w:rsidP="00D914A6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6482F">
              <w:rPr>
                <w:rFonts w:cstheme="minorHAnsi"/>
                <w:bCs/>
                <w:sz w:val="20"/>
                <w:szCs w:val="20"/>
              </w:rPr>
              <w:t xml:space="preserve">Dominantni nastavni </w:t>
            </w:r>
            <w:r w:rsidRPr="004C67B9">
              <w:rPr>
                <w:rFonts w:cstheme="minorHAnsi"/>
                <w:bCs/>
                <w:sz w:val="20"/>
                <w:szCs w:val="20"/>
              </w:rPr>
              <w:t>sustavi su</w:t>
            </w:r>
            <w:r w:rsidR="00E615E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259D2">
              <w:rPr>
                <w:rFonts w:cstheme="minorHAnsi"/>
                <w:bCs/>
                <w:sz w:val="20"/>
                <w:szCs w:val="20"/>
              </w:rPr>
              <w:t>predavačka nastava i u</w:t>
            </w:r>
            <w:r w:rsidRPr="0076482F">
              <w:rPr>
                <w:rFonts w:cstheme="minorHAnsi"/>
                <w:bCs/>
                <w:sz w:val="20"/>
                <w:szCs w:val="20"/>
              </w:rPr>
              <w:t>čenje tem</w:t>
            </w:r>
            <w:r w:rsidRPr="000F70C5">
              <w:rPr>
                <w:rFonts w:cstheme="minorHAnsi"/>
                <w:bCs/>
                <w:sz w:val="20"/>
                <w:szCs w:val="20"/>
              </w:rPr>
              <w:t>elj</w:t>
            </w:r>
            <w:r w:rsidR="0020565A" w:rsidRPr="000F70C5">
              <w:rPr>
                <w:rFonts w:cstheme="minorHAnsi"/>
                <w:bCs/>
                <w:sz w:val="20"/>
                <w:szCs w:val="20"/>
              </w:rPr>
              <w:t>e</w:t>
            </w:r>
            <w:r w:rsidRPr="0076482F">
              <w:rPr>
                <w:rFonts w:cstheme="minorHAnsi"/>
                <w:bCs/>
                <w:sz w:val="20"/>
                <w:szCs w:val="20"/>
              </w:rPr>
              <w:t xml:space="preserve">no na radu. </w:t>
            </w:r>
            <w:r w:rsidR="00BA3ADF" w:rsidRPr="00261732">
              <w:rPr>
                <w:color w:val="000000" w:themeColor="text1"/>
                <w:sz w:val="20"/>
                <w:szCs w:val="20"/>
              </w:rPr>
              <w:t xml:space="preserve">Tijekom realizacije nastavnih sadržaja nastavnik predavačkom nastavom </w:t>
            </w:r>
            <w:r w:rsidR="00BA3ADF" w:rsidRPr="00261732">
              <w:rPr>
                <w:rFonts w:cstheme="minorHAnsi"/>
                <w:bCs/>
                <w:sz w:val="20"/>
                <w:szCs w:val="20"/>
              </w:rPr>
              <w:t xml:space="preserve">iznosi </w:t>
            </w:r>
            <w:r w:rsidR="00BA3ADF">
              <w:rPr>
                <w:rFonts w:cstheme="minorHAnsi"/>
                <w:bCs/>
                <w:sz w:val="20"/>
                <w:szCs w:val="20"/>
              </w:rPr>
              <w:t xml:space="preserve">podjelu </w:t>
            </w:r>
            <w:r w:rsidR="00692007">
              <w:rPr>
                <w:rFonts w:cstheme="minorHAnsi"/>
                <w:bCs/>
                <w:sz w:val="20"/>
                <w:szCs w:val="20"/>
              </w:rPr>
              <w:t xml:space="preserve">knjigovodstvenih instrumenata. </w:t>
            </w:r>
            <w:r w:rsidR="00692007" w:rsidRPr="00261732">
              <w:rPr>
                <w:rFonts w:cstheme="minorHAnsi"/>
                <w:bCs/>
                <w:sz w:val="20"/>
                <w:szCs w:val="20"/>
              </w:rPr>
              <w:t>Nakon dobivenih informacija o ključnim pojmovima, polaznik heurističkim pristupom samostalno</w:t>
            </w:r>
            <w:r w:rsidR="0069200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176BA">
              <w:rPr>
                <w:rFonts w:cstheme="minorHAnsi"/>
                <w:bCs/>
                <w:sz w:val="20"/>
                <w:szCs w:val="20"/>
              </w:rPr>
              <w:t>istražuje vrste isprava</w:t>
            </w:r>
            <w:r w:rsidR="0093750B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r w:rsidR="006C6C8D">
              <w:rPr>
                <w:rFonts w:cstheme="minorHAnsi"/>
                <w:bCs/>
                <w:sz w:val="20"/>
                <w:szCs w:val="20"/>
              </w:rPr>
              <w:t xml:space="preserve">ispravnosti. </w:t>
            </w:r>
            <w:r w:rsidR="006C6C8D" w:rsidRPr="00261732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</w:t>
            </w:r>
            <w:r w:rsidR="006C6C8D">
              <w:rPr>
                <w:rFonts w:cstheme="minorHAnsi"/>
                <w:bCs/>
                <w:sz w:val="20"/>
                <w:szCs w:val="20"/>
              </w:rPr>
              <w:t>kojima ispunjava knjigovodstvene isprave</w:t>
            </w:r>
            <w:r w:rsidR="00605D09">
              <w:rPr>
                <w:rFonts w:cstheme="minorHAnsi"/>
                <w:bCs/>
                <w:sz w:val="20"/>
                <w:szCs w:val="20"/>
              </w:rPr>
              <w:t xml:space="preserve"> (npr. </w:t>
            </w:r>
            <w:r w:rsidR="00605D09" w:rsidRPr="00BC3B28">
              <w:rPr>
                <w:rFonts w:cstheme="minorHAnsi"/>
                <w:bCs/>
                <w:sz w:val="20"/>
                <w:szCs w:val="20"/>
              </w:rPr>
              <w:t>otpremnica, inventurna lista, uplatnica, isplatnica, račun</w:t>
            </w:r>
            <w:r w:rsidR="00605D09">
              <w:rPr>
                <w:rFonts w:cstheme="minorHAnsi"/>
                <w:bCs/>
                <w:sz w:val="20"/>
                <w:szCs w:val="20"/>
              </w:rPr>
              <w:t xml:space="preserve">) </w:t>
            </w:r>
            <w:r w:rsidR="00605D09" w:rsidRPr="00BC3B28">
              <w:rPr>
                <w:rFonts w:cstheme="minorHAnsi"/>
                <w:bCs/>
                <w:sz w:val="20"/>
                <w:szCs w:val="20"/>
              </w:rPr>
              <w:t>vodeći se standardima i načelima računovodstva</w:t>
            </w:r>
            <w:r w:rsidR="006C6C8D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r w:rsidR="00605D09">
              <w:rPr>
                <w:rFonts w:cstheme="minorHAnsi"/>
                <w:bCs/>
                <w:sz w:val="20"/>
                <w:szCs w:val="20"/>
              </w:rPr>
              <w:t xml:space="preserve">kontrolira ispravnost istih, a </w:t>
            </w:r>
            <w:r w:rsidR="006C6C8D" w:rsidRPr="00261732">
              <w:rPr>
                <w:rFonts w:cstheme="minorHAnsi"/>
                <w:bCs/>
                <w:sz w:val="20"/>
                <w:szCs w:val="20"/>
              </w:rPr>
              <w:t>nastavnik daje povratnu informaciju o uspješnosti rješavanja.</w:t>
            </w:r>
            <w:r w:rsidR="000135B4">
              <w:rPr>
                <w:rFonts w:cstheme="minorHAnsi"/>
                <w:bCs/>
                <w:sz w:val="20"/>
                <w:szCs w:val="20"/>
              </w:rPr>
              <w:t xml:space="preserve"> Nasta</w:t>
            </w:r>
            <w:r w:rsidR="00D20B13">
              <w:rPr>
                <w:rFonts w:cstheme="minorHAnsi"/>
                <w:bCs/>
                <w:sz w:val="20"/>
                <w:szCs w:val="20"/>
              </w:rPr>
              <w:t>vnik predavačkom nastavnom iznosi razrede kontnog plana i podjelu konta</w:t>
            </w:r>
            <w:r w:rsidR="00D876C1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87159E">
              <w:rPr>
                <w:rFonts w:cstheme="minorHAnsi"/>
                <w:bCs/>
                <w:sz w:val="20"/>
                <w:szCs w:val="20"/>
              </w:rPr>
              <w:t>objašnjava</w:t>
            </w:r>
            <w:r w:rsidR="00D876C1">
              <w:rPr>
                <w:rFonts w:cstheme="minorHAnsi"/>
                <w:bCs/>
                <w:sz w:val="20"/>
                <w:szCs w:val="20"/>
              </w:rPr>
              <w:t xml:space="preserve"> osnovu dvojnog knjigovodstva. </w:t>
            </w:r>
            <w:r w:rsidR="0087159E" w:rsidRPr="00261732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</w:t>
            </w:r>
            <w:r w:rsidR="0087159E">
              <w:rPr>
                <w:rFonts w:cstheme="minorHAnsi"/>
                <w:bCs/>
                <w:sz w:val="20"/>
                <w:szCs w:val="20"/>
              </w:rPr>
              <w:t xml:space="preserve">kojima povezuje </w:t>
            </w:r>
            <w:r w:rsidR="00BA1AB4">
              <w:rPr>
                <w:rFonts w:cstheme="minorHAnsi"/>
                <w:bCs/>
                <w:sz w:val="20"/>
                <w:szCs w:val="20"/>
              </w:rPr>
              <w:t>promjene u poslovanju s razredima kontnog plana</w:t>
            </w:r>
            <w:r w:rsidR="0087159E">
              <w:rPr>
                <w:rFonts w:cstheme="minorHAnsi"/>
                <w:bCs/>
                <w:sz w:val="20"/>
                <w:szCs w:val="20"/>
              </w:rPr>
              <w:t xml:space="preserve">, a </w:t>
            </w:r>
            <w:r w:rsidR="0087159E" w:rsidRPr="00261732">
              <w:rPr>
                <w:rFonts w:cstheme="minorHAnsi"/>
                <w:bCs/>
                <w:sz w:val="20"/>
                <w:szCs w:val="20"/>
              </w:rPr>
              <w:t>nastavnik daje povratnu informaciju o uspješnosti rješavanja.</w:t>
            </w:r>
            <w:r w:rsidR="00BA1AB4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="00BA1AB4" w:rsidRPr="00261732">
              <w:rPr>
                <w:rFonts w:cstheme="minorHAnsi"/>
                <w:bCs/>
                <w:sz w:val="20"/>
                <w:szCs w:val="20"/>
              </w:rPr>
              <w:t>olaznik heurističkim pristupom samostalno</w:t>
            </w:r>
            <w:r w:rsidR="00BA1AB4">
              <w:rPr>
                <w:rFonts w:cstheme="minorHAnsi"/>
                <w:bCs/>
                <w:sz w:val="20"/>
                <w:szCs w:val="20"/>
              </w:rPr>
              <w:t xml:space="preserve"> istražuje vrste poslovnih knjiga</w:t>
            </w:r>
            <w:r w:rsidR="00210FD6">
              <w:rPr>
                <w:rFonts w:cstheme="minorHAnsi"/>
                <w:bCs/>
                <w:sz w:val="20"/>
                <w:szCs w:val="20"/>
              </w:rPr>
              <w:t xml:space="preserve">, a nastavnik prikazuje način unošenja podataka u poslovne knjige primjenom knjigovodstvenog softvera. </w:t>
            </w:r>
            <w:r w:rsidR="00210FD6" w:rsidRPr="00261732">
              <w:rPr>
                <w:rFonts w:cstheme="minorHAnsi"/>
                <w:bCs/>
                <w:sz w:val="20"/>
                <w:szCs w:val="20"/>
              </w:rPr>
              <w:t>Na samom kraju</w:t>
            </w:r>
            <w:r w:rsidR="00554C20">
              <w:rPr>
                <w:rFonts w:cstheme="minorHAnsi"/>
                <w:bCs/>
                <w:sz w:val="20"/>
                <w:szCs w:val="20"/>
              </w:rPr>
              <w:t>,</w:t>
            </w:r>
            <w:r w:rsidR="00A332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10FD6" w:rsidRPr="00261732">
              <w:rPr>
                <w:rFonts w:cstheme="minorHAnsi"/>
                <w:bCs/>
                <w:sz w:val="20"/>
                <w:szCs w:val="20"/>
              </w:rPr>
              <w:t xml:space="preserve">polaznik samostalno </w:t>
            </w:r>
            <w:r w:rsidR="00210FD6">
              <w:rPr>
                <w:rFonts w:cstheme="minorHAnsi"/>
                <w:bCs/>
                <w:sz w:val="20"/>
                <w:szCs w:val="20"/>
              </w:rPr>
              <w:t>ispunjava knjigovodstve</w:t>
            </w:r>
            <w:r w:rsidR="00180AE4">
              <w:rPr>
                <w:rFonts w:cstheme="minorHAnsi"/>
                <w:bCs/>
                <w:sz w:val="20"/>
                <w:szCs w:val="20"/>
              </w:rPr>
              <w:t>ne</w:t>
            </w:r>
            <w:r w:rsidR="00210FD6">
              <w:rPr>
                <w:rFonts w:cstheme="minorHAnsi"/>
                <w:bCs/>
                <w:sz w:val="20"/>
                <w:szCs w:val="20"/>
              </w:rPr>
              <w:t xml:space="preserve"> isprave</w:t>
            </w:r>
            <w:r w:rsidR="00A33233">
              <w:rPr>
                <w:rFonts w:cstheme="minorHAnsi"/>
                <w:bCs/>
                <w:sz w:val="20"/>
                <w:szCs w:val="20"/>
              </w:rPr>
              <w:t xml:space="preserve"> temeljene na stvarnoj poslovnoj situaciji</w:t>
            </w:r>
            <w:r w:rsidR="00554C20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210FD6">
              <w:rPr>
                <w:rFonts w:cstheme="minorHAnsi"/>
                <w:bCs/>
                <w:sz w:val="20"/>
                <w:szCs w:val="20"/>
              </w:rPr>
              <w:t xml:space="preserve">kontrolira ispravnost </w:t>
            </w:r>
            <w:r w:rsidR="000E6AEF">
              <w:rPr>
                <w:rFonts w:cstheme="minorHAnsi"/>
                <w:bCs/>
                <w:sz w:val="20"/>
                <w:szCs w:val="20"/>
              </w:rPr>
              <w:t>ispunjenih i/ili dobivenih isprava te unosi iste u poslovne knjige korištenjem knjigovodstvenog softvera</w:t>
            </w:r>
            <w:r w:rsidR="00A33233">
              <w:rPr>
                <w:rFonts w:cstheme="minorHAnsi"/>
                <w:bCs/>
                <w:sz w:val="20"/>
                <w:szCs w:val="20"/>
              </w:rPr>
              <w:t xml:space="preserve"> čime dokazuje uspješnost realizacije </w:t>
            </w:r>
            <w:r w:rsidR="000F70C5">
              <w:rPr>
                <w:rFonts w:cstheme="minorHAnsi"/>
                <w:bCs/>
                <w:sz w:val="20"/>
                <w:szCs w:val="20"/>
              </w:rPr>
              <w:t xml:space="preserve">ishoda učenja ovog skupa. </w:t>
            </w:r>
          </w:p>
        </w:tc>
      </w:tr>
      <w:tr w:rsidR="00DF363E" w:rsidRPr="00F919E2" w14:paraId="338BF55D" w14:textId="77777777" w:rsidTr="00AD3FF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50F792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BCD69" w14:textId="77777777" w:rsidR="00BD184E" w:rsidRPr="00C14CB7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>Knjigovodstvene isprave</w:t>
            </w:r>
          </w:p>
          <w:p w14:paraId="77340564" w14:textId="77777777" w:rsidR="00BD184E" w:rsidRPr="00C14CB7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>Konta i kontni plan</w:t>
            </w:r>
          </w:p>
          <w:p w14:paraId="2AA914B4" w14:textId="21BFBBC6" w:rsidR="00DF363E" w:rsidRPr="00F919E2" w:rsidRDefault="00BD184E" w:rsidP="00BD1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 xml:space="preserve">Poslovne knjige </w:t>
            </w:r>
          </w:p>
        </w:tc>
      </w:tr>
      <w:tr w:rsidR="00DF363E" w:rsidRPr="00F919E2" w14:paraId="03AB629F" w14:textId="77777777" w:rsidTr="00AD3FF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50BE9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67A8A8EA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669226" w14:textId="77777777" w:rsidR="00E97A28" w:rsidRPr="005D07CA" w:rsidRDefault="00BD184E" w:rsidP="0006192B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350651" w:rsidRPr="005D07CA">
              <w:rPr>
                <w:rFonts w:cstheme="minorHAnsi"/>
                <w:iCs/>
                <w:sz w:val="20"/>
                <w:szCs w:val="20"/>
              </w:rPr>
              <w:t>polaznik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 ispostavlj</w:t>
            </w:r>
            <w:r w:rsidR="00E97A28" w:rsidRPr="005D07CA">
              <w:rPr>
                <w:rFonts w:cstheme="minorHAnsi"/>
                <w:iCs/>
                <w:sz w:val="20"/>
                <w:szCs w:val="20"/>
              </w:rPr>
              <w:t>a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 knjigovodstven</w:t>
            </w:r>
            <w:r w:rsidR="00E97A28" w:rsidRPr="005D07CA">
              <w:rPr>
                <w:rFonts w:cstheme="minorHAnsi"/>
                <w:iCs/>
                <w:sz w:val="20"/>
                <w:szCs w:val="20"/>
              </w:rPr>
              <w:t>u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 isprav</w:t>
            </w:r>
            <w:r w:rsidR="00E97A28" w:rsidRPr="005D07CA">
              <w:rPr>
                <w:rFonts w:cstheme="minorHAnsi"/>
                <w:iCs/>
                <w:sz w:val="20"/>
                <w:szCs w:val="20"/>
              </w:rPr>
              <w:t xml:space="preserve">u te ju unosi u poslovne knjige primjenom knjigovodstvenog softvera. </w:t>
            </w:r>
          </w:p>
          <w:p w14:paraId="4F303F35" w14:textId="5D901768" w:rsidR="00BD184E" w:rsidRPr="005D07CA" w:rsidRDefault="00BD23DA" w:rsidP="0006192B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BD184E"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BD184E" w:rsidRPr="005D07CA">
              <w:rPr>
                <w:rFonts w:cstheme="minorHAnsi"/>
                <w:iCs/>
                <w:sz w:val="20"/>
                <w:szCs w:val="20"/>
              </w:rPr>
              <w:t xml:space="preserve">Na temelju podataka </w:t>
            </w:r>
            <w:r w:rsidR="007D416E" w:rsidRPr="005D07CA">
              <w:rPr>
                <w:rFonts w:cstheme="minorHAnsi"/>
                <w:iCs/>
                <w:sz w:val="20"/>
                <w:szCs w:val="20"/>
              </w:rPr>
              <w:t xml:space="preserve">iz zaprimljene narudžbe kupca </w:t>
            </w:r>
            <w:r w:rsidR="00BD184E" w:rsidRPr="005D07CA">
              <w:rPr>
                <w:rFonts w:cstheme="minorHAnsi"/>
                <w:iCs/>
                <w:sz w:val="20"/>
                <w:szCs w:val="20"/>
              </w:rPr>
              <w:t>polaznik ispunjava račun vodeći se standardima, načelima knjigovodstva i zakonskim odrednicama. Polaznik kontrolira ispravnost ispunjenog računa</w:t>
            </w:r>
            <w:r w:rsidR="00706264" w:rsidRPr="005D07CA">
              <w:rPr>
                <w:rFonts w:cstheme="minorHAnsi"/>
                <w:iCs/>
                <w:sz w:val="20"/>
                <w:szCs w:val="20"/>
              </w:rPr>
              <w:t xml:space="preserve">, kontira ga koristeći oznake razreda kontnog plana i </w:t>
            </w:r>
            <w:r w:rsidR="00322FD5" w:rsidRPr="005D07CA">
              <w:rPr>
                <w:rFonts w:cstheme="minorHAnsi"/>
                <w:iCs/>
                <w:sz w:val="20"/>
                <w:szCs w:val="20"/>
              </w:rPr>
              <w:t xml:space="preserve">evidentira u </w:t>
            </w:r>
            <w:r w:rsidR="00BD184E" w:rsidRPr="005D07CA">
              <w:rPr>
                <w:rFonts w:cstheme="minorHAnsi"/>
                <w:iCs/>
                <w:sz w:val="20"/>
                <w:szCs w:val="20"/>
              </w:rPr>
              <w:t xml:space="preserve">poslovnim knjigama koristeći </w:t>
            </w:r>
            <w:r w:rsidR="00706264" w:rsidRPr="005D07CA">
              <w:rPr>
                <w:rFonts w:cstheme="minorHAnsi"/>
                <w:iCs/>
                <w:sz w:val="20"/>
                <w:szCs w:val="20"/>
              </w:rPr>
              <w:t>knjigovodstveni softver</w:t>
            </w:r>
            <w:r w:rsidR="00BD184E" w:rsidRPr="005D07CA">
              <w:rPr>
                <w:rFonts w:cstheme="minorHAnsi"/>
                <w:iCs/>
                <w:sz w:val="20"/>
                <w:szCs w:val="20"/>
              </w:rPr>
              <w:t>. Izrađenu dokumentaciju polaznik pohranjuje u radnu mapu.</w:t>
            </w:r>
            <w:r w:rsidR="00BD184E"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BEFC014" w14:textId="55176946" w:rsidR="00DF363E" w:rsidRPr="00F919E2" w:rsidRDefault="00BD184E" w:rsidP="0006192B">
            <w:pPr>
              <w:tabs>
                <w:tab w:val="left" w:pos="2820"/>
              </w:tabs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5D07CA">
              <w:rPr>
                <w:rFonts w:cstheme="minorHAnsi"/>
                <w:iCs/>
                <w:sz w:val="20"/>
                <w:szCs w:val="20"/>
              </w:rPr>
              <w:t>Pomoću unaprijed definiranih kriterija za elemente  vrednovanja (knjigovodstvene isprave - račun, ispravnost knjigovodstvene isprave, unos podataka u osnov</w:t>
            </w:r>
            <w:r w:rsidR="005D07CA" w:rsidRPr="005D07CA">
              <w:rPr>
                <w:rFonts w:cstheme="minorHAnsi"/>
                <w:iCs/>
                <w:sz w:val="20"/>
                <w:szCs w:val="20"/>
              </w:rPr>
              <w:t>n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e poslovne knjige, povezivanje s razredom kontnog plana) </w:t>
            </w:r>
            <w:r w:rsidR="00FF07CC" w:rsidRPr="005D07CA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F363E" w:rsidRPr="00F919E2" w14:paraId="5871B8BE" w14:textId="77777777" w:rsidTr="0006192B">
        <w:trPr>
          <w:trHeight w:val="49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64F758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49C65AF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C93FB2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C9D4E01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99DD249" w14:textId="77777777" w:rsidR="00DF363E" w:rsidRPr="00F919E2" w:rsidRDefault="00DF363E" w:rsidP="00DF363E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38CB21AA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90EDFB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4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066E87" w14:textId="0E69FC50" w:rsidR="00DF363E" w:rsidRPr="00F919E2" w:rsidRDefault="00BD184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Popis imovine i obveza</w:t>
            </w:r>
          </w:p>
        </w:tc>
      </w:tr>
      <w:tr w:rsidR="00DF363E" w:rsidRPr="00F919E2" w14:paraId="523C7D4B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D735E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D184E" w:rsidRPr="00F919E2" w14:paraId="0454CE68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F88EC" w14:textId="5C3C4CC8" w:rsidR="00BD184E" w:rsidRPr="00D8392E" w:rsidRDefault="00BD184E" w:rsidP="00D8392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vezano za provođenje popisa imovine i obveza</w:t>
            </w:r>
          </w:p>
        </w:tc>
      </w:tr>
      <w:tr w:rsidR="00BD184E" w:rsidRPr="00F919E2" w14:paraId="5DAAE3F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F2B3F" w14:textId="105A7BC3" w:rsidR="00BD184E" w:rsidRPr="00D8392E" w:rsidRDefault="00BD184E" w:rsidP="00D8392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razlikovati vrste i način obavljanja popisa imovine i obveza </w:t>
            </w:r>
          </w:p>
        </w:tc>
      </w:tr>
      <w:tr w:rsidR="00BD184E" w:rsidRPr="00F919E2" w14:paraId="2839786D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CBDC8" w14:textId="7A4A98EA" w:rsidR="00BD184E" w:rsidRPr="00D8392E" w:rsidRDefault="00BD184E" w:rsidP="00D8392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ustanoviti popisne razlike i razloge nastanka razlika</w:t>
            </w:r>
          </w:p>
        </w:tc>
      </w:tr>
      <w:tr w:rsidR="00BD184E" w:rsidRPr="00F919E2" w14:paraId="682C885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0032" w14:textId="1AD9483D" w:rsidR="00BD184E" w:rsidRPr="00D8392E" w:rsidRDefault="00BD184E" w:rsidP="00D8392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za nastale popisne razlike ovisno o razlogu nastanka u poslovnim knjigama </w:t>
            </w:r>
          </w:p>
        </w:tc>
      </w:tr>
      <w:tr w:rsidR="00DF363E" w:rsidRPr="00F919E2" w14:paraId="62C62E23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76FCA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D184E" w:rsidRPr="00F919E2" w14:paraId="4FCF2F84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E4CE67" w14:textId="7ED5EBCD" w:rsidR="00BD184E" w:rsidRPr="009D6AC4" w:rsidRDefault="00180AE4" w:rsidP="00293D0B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Dominantni nastavni sustavi su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heuristička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 nastava i učenje temeljeno na radu. Tijekom realizacije nastavnih sadržaja nastavnik predavačkom nastavom iznosi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ključne pojmove vezane uz popis imovine i obveza.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Nakon dobivenih informacija o ključnim pojmovima, polaznik heurističkim pristupom samostalno istražuje vrste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popisa,</w:t>
            </w:r>
            <w:r w:rsidR="00CE6471">
              <w:rPr>
                <w:rFonts w:cstheme="minorHAnsi"/>
                <w:bCs/>
                <w:sz w:val="20"/>
                <w:szCs w:val="20"/>
                <w:lang w:val="hr-HR"/>
              </w:rPr>
              <w:t xml:space="preserve"> način obavljanja popisa, popisnu dokumentaciju</w:t>
            </w:r>
            <w:r w:rsidR="00171A82">
              <w:rPr>
                <w:rFonts w:cstheme="minorHAnsi"/>
                <w:bCs/>
                <w:sz w:val="20"/>
                <w:szCs w:val="20"/>
                <w:lang w:val="hr-HR"/>
              </w:rPr>
              <w:t xml:space="preserve"> i vrste popisnih razlika. 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Polaznik rješava kraće zadatke u kontroliranim uvjetima u kojima </w:t>
            </w:r>
            <w:r w:rsidR="00171A82">
              <w:rPr>
                <w:rFonts w:cstheme="minorHAnsi"/>
                <w:bCs/>
                <w:sz w:val="20"/>
                <w:szCs w:val="20"/>
                <w:lang w:val="hr-HR"/>
              </w:rPr>
              <w:t xml:space="preserve">uspoređuje </w:t>
            </w:r>
            <w:r w:rsidR="004626EE">
              <w:rPr>
                <w:rFonts w:cstheme="minorHAnsi"/>
                <w:bCs/>
                <w:sz w:val="20"/>
                <w:szCs w:val="20"/>
                <w:lang w:val="hr-HR"/>
              </w:rPr>
              <w:t xml:space="preserve">stvarno i knjigovodstveno stanje imovine i obveza na </w:t>
            </w:r>
            <w:r w:rsidR="00E74660">
              <w:rPr>
                <w:rFonts w:cstheme="minorHAnsi"/>
                <w:bCs/>
                <w:sz w:val="20"/>
                <w:szCs w:val="20"/>
                <w:lang w:val="hr-HR"/>
              </w:rPr>
              <w:t>temelju zaprimljene dokumentacije te utvrđuje popisne razlike</w:t>
            </w:r>
            <w:r w:rsidR="00A978A5">
              <w:rPr>
                <w:rFonts w:cstheme="minorHAnsi"/>
                <w:bCs/>
                <w:sz w:val="20"/>
                <w:szCs w:val="20"/>
                <w:lang w:val="hr-HR"/>
              </w:rPr>
              <w:t xml:space="preserve">,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 a nastavnik daje povratnu informaciju o uspješnosti rješavanja. Polaznik heurističkim pristupom samostalno istražuje </w:t>
            </w:r>
            <w:r w:rsidR="00A978A5">
              <w:rPr>
                <w:rFonts w:cstheme="minorHAnsi"/>
                <w:bCs/>
                <w:sz w:val="20"/>
                <w:szCs w:val="20"/>
                <w:lang w:val="hr-HR"/>
              </w:rPr>
              <w:t xml:space="preserve">i povezuje razloge nastanka popisnih razlika s </w:t>
            </w:r>
            <w:r w:rsidR="00D23572">
              <w:rPr>
                <w:rFonts w:cstheme="minorHAnsi"/>
                <w:bCs/>
                <w:sz w:val="20"/>
                <w:szCs w:val="20"/>
                <w:lang w:val="hr-HR"/>
              </w:rPr>
              <w:t xml:space="preserve">načinima njihova evidentiranja u poslovnim knjigama.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Na samom kraju, polaznik samostalno </w:t>
            </w:r>
            <w:r w:rsidR="00D23572">
              <w:rPr>
                <w:rFonts w:cstheme="minorHAnsi"/>
                <w:bCs/>
                <w:sz w:val="20"/>
                <w:szCs w:val="20"/>
                <w:lang w:val="hr-HR"/>
              </w:rPr>
              <w:t xml:space="preserve">utvrđuje popisne </w:t>
            </w:r>
            <w:r w:rsidR="008D57E3">
              <w:rPr>
                <w:rFonts w:cstheme="minorHAnsi"/>
                <w:bCs/>
                <w:sz w:val="20"/>
                <w:szCs w:val="20"/>
                <w:lang w:val="hr-HR"/>
              </w:rPr>
              <w:t xml:space="preserve">razlike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temeljene na stvarnoj poslovnoj situaciji, </w:t>
            </w:r>
            <w:r w:rsidR="009A17BC">
              <w:rPr>
                <w:rFonts w:cstheme="minorHAnsi"/>
                <w:bCs/>
                <w:sz w:val="20"/>
                <w:szCs w:val="20"/>
                <w:lang w:val="hr-HR"/>
              </w:rPr>
              <w:t>utvrđuje razloge nastanka popisnih razlika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 te unosi iste u poslovne knjige korištenjem knjigovodstvenog softvera čime dokazuje uspješnost realizacije ishoda učenja ovog skupa</w:t>
            </w:r>
            <w:r w:rsidR="009B4100">
              <w:rPr>
                <w:rFonts w:cstheme="minorHAnsi"/>
                <w:bCs/>
                <w:sz w:val="20"/>
                <w:szCs w:val="20"/>
                <w:lang w:val="hr-HR"/>
              </w:rPr>
              <w:t xml:space="preserve">. </w:t>
            </w:r>
          </w:p>
        </w:tc>
      </w:tr>
      <w:tr w:rsidR="00DF363E" w:rsidRPr="00F919E2" w14:paraId="7596F0BA" w14:textId="77777777" w:rsidTr="005F01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5EBC9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A516A" w14:textId="77777777" w:rsidR="00BD184E" w:rsidRPr="00C14CB7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>Vrste i načini popisa imovine i obveza</w:t>
            </w:r>
          </w:p>
          <w:p w14:paraId="5CBA63E3" w14:textId="1ECEE5B7" w:rsidR="00DF363E" w:rsidRPr="00F919E2" w:rsidRDefault="00BD184E" w:rsidP="00BD1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>Inventurne razlike</w:t>
            </w:r>
          </w:p>
        </w:tc>
      </w:tr>
      <w:tr w:rsidR="00DF363E" w:rsidRPr="00F919E2" w14:paraId="589A0119" w14:textId="77777777" w:rsidTr="005F01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9DF3AD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49DC5DF9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E92DA9" w14:textId="2E1F7CC6" w:rsidR="00BD184E" w:rsidRDefault="00BD184E" w:rsidP="001F2FBD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0F70C5">
              <w:rPr>
                <w:rFonts w:cstheme="minorHAnsi"/>
                <w:iCs/>
                <w:sz w:val="20"/>
                <w:szCs w:val="20"/>
              </w:rPr>
              <w:t>i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5C29EE">
              <w:rPr>
                <w:rFonts w:cstheme="minorHAnsi"/>
                <w:iCs/>
                <w:sz w:val="20"/>
                <w:szCs w:val="20"/>
              </w:rPr>
              <w:t>dobive</w:t>
            </w:r>
            <w:r w:rsidR="00180AE4">
              <w:rPr>
                <w:rFonts w:cstheme="minorHAnsi"/>
                <w:iCs/>
                <w:sz w:val="20"/>
                <w:szCs w:val="20"/>
              </w:rPr>
              <w:t>ne</w:t>
            </w:r>
            <w:r w:rsidR="005C29EE">
              <w:rPr>
                <w:rFonts w:cstheme="minorHAnsi"/>
                <w:iCs/>
                <w:sz w:val="20"/>
                <w:szCs w:val="20"/>
              </w:rPr>
              <w:t xml:space="preserve"> poslovne dokumentacije </w:t>
            </w:r>
            <w:r w:rsidRPr="00211993">
              <w:rPr>
                <w:rFonts w:cstheme="minorHAnsi"/>
                <w:iCs/>
                <w:sz w:val="20"/>
                <w:szCs w:val="20"/>
              </w:rPr>
              <w:t>polaznik utvrđuje i evidentira popisne razlike.</w:t>
            </w: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A899299" w14:textId="6AB4A8F5" w:rsidR="00BD184E" w:rsidRPr="00211993" w:rsidRDefault="005F018B" w:rsidP="001F2FBD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80AE4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BD184E" w:rsidRPr="00180AE4">
              <w:rPr>
                <w:rFonts w:cstheme="minorHAnsi"/>
                <w:b/>
                <w:bCs/>
                <w:iCs/>
                <w:sz w:val="20"/>
                <w:szCs w:val="20"/>
              </w:rPr>
              <w:t>:</w:t>
            </w:r>
            <w:r w:rsidR="00BD184E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D184E" w:rsidRPr="00211993">
              <w:rPr>
                <w:rFonts w:cstheme="minorHAnsi"/>
                <w:iCs/>
                <w:sz w:val="20"/>
                <w:szCs w:val="20"/>
              </w:rPr>
              <w:t>Polaznik na temelju Odluke o godišnjem popisu imovine i obveza i plana popisa koji sadržava - plan popisa dugotrajne imovine, potraživanja i obveza, zaliha, potraživanja i drugih oblika imovine, obveza, novca na računu u banci i novca u blagajni te izvanbilančnih zapisa dobiva knjigovodstvena stanja imovine i obveza. Navedene kategorije imovine i obveza koje se popisuju polaznik uspoređuje s dobivenim stanjem na popisnim listama. Polaznik utvrđuje popisne razlike (viškovi, manjkovi) do kojih se došlo popisom te razloge njihova nastanka i evidentira ih u osnovnim poslovnim knjigama u skladu s važećim zakonskim propisima</w:t>
            </w:r>
            <w:r w:rsidR="00180AE4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BD184E" w:rsidRPr="00211993">
              <w:rPr>
                <w:rFonts w:cstheme="minorHAnsi"/>
                <w:iCs/>
                <w:sz w:val="20"/>
                <w:szCs w:val="20"/>
              </w:rPr>
              <w:t xml:space="preserve">. Temeljnice za knjiženje polaznik pohranjuje u radnu mapu. </w:t>
            </w:r>
          </w:p>
          <w:p w14:paraId="6AFEBE6D" w14:textId="1D8F48B8" w:rsidR="00DF363E" w:rsidRPr="00F919E2" w:rsidRDefault="00BD184E" w:rsidP="001F2FBD">
            <w:pPr>
              <w:tabs>
                <w:tab w:val="left" w:pos="2820"/>
              </w:tabs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(utvrđivanja razlika, evidencija razlika utvrđenih popisom) </w:t>
            </w:r>
            <w:r w:rsidR="00180AE4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izrađeni zadatak. </w:t>
            </w:r>
          </w:p>
        </w:tc>
      </w:tr>
      <w:tr w:rsidR="00DF363E" w:rsidRPr="00F919E2" w14:paraId="008BF8AA" w14:textId="77777777" w:rsidTr="000C1055">
        <w:trPr>
          <w:trHeight w:val="435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0DF56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37B31D9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CF447D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E8321C3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FF6AC96" w14:textId="77777777" w:rsidR="00DF363E" w:rsidRPr="00F919E2" w:rsidRDefault="00DF363E" w:rsidP="00DF363E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F363E" w:rsidRPr="00F919E2" w14:paraId="540F0443" w14:textId="77777777" w:rsidTr="0096639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BE4DF2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1C0FF4D" w14:textId="40B4DF4C" w:rsidR="00DF363E" w:rsidRPr="00F919E2" w:rsidRDefault="00BD184E" w:rsidP="0096639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Imovina i obveze</w:t>
            </w:r>
          </w:p>
        </w:tc>
      </w:tr>
      <w:tr w:rsidR="00DF363E" w:rsidRPr="00F919E2" w14:paraId="251836C5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236FA1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D7E65E7" w14:textId="77777777" w:rsidR="00DF363E" w:rsidRPr="00F919E2" w:rsidRDefault="00DF363E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F42" w:rsidRPr="00F919E2" w14:paraId="64AF0116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9F41E" w14:textId="77777777" w:rsidR="003F2F42" w:rsidRPr="00F919E2" w:rsidRDefault="003F2F42" w:rsidP="003F2F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1FE690B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Kadrovski uvjeti: </w:t>
            </w:r>
          </w:p>
          <w:p w14:paraId="7810C4E7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Vođeni proces učenja i poučavanja - </w:t>
            </w:r>
            <w:r w:rsidRPr="0048669A">
              <w:rPr>
                <w:rFonts w:cstheme="minorHAnsi"/>
                <w:bCs/>
                <w:sz w:val="20"/>
                <w:szCs w:val="20"/>
              </w:rPr>
              <w:t>najmanje razina 7.1 HKO-a (300 ECTS)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65EC010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odgovarajućeg profila. </w:t>
            </w:r>
          </w:p>
          <w:p w14:paraId="6BFB0040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Učenje temeljeno na radu – najmanje razina 4.2 HKO-a s minimalnim iskustvom rada </w:t>
            </w:r>
          </w:p>
          <w:p w14:paraId="17457A4F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5 godina na računovodstvenim poslovima.</w:t>
            </w:r>
          </w:p>
          <w:p w14:paraId="5F71E145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0C16E07E" w14:textId="2EDBF33A" w:rsidR="003F2F42" w:rsidRPr="00F919E2" w:rsidRDefault="003F2F42" w:rsidP="003F2F4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DF363E" w:rsidRPr="00F919E2" w14:paraId="2A0B85E4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C9957D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878B6D9" w14:textId="70BD73C0" w:rsidR="00DF363E" w:rsidRPr="00F919E2" w:rsidRDefault="007738CD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="001607B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BD184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DF363E" w:rsidRPr="00F919E2" w14:paraId="6B96D5BB" w14:textId="77777777" w:rsidTr="0096639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71C3441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0D4C79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93B93E7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DA5C581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527C7537" w14:textId="77777777" w:rsidTr="422B71D5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1492480B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4AE2910E" w14:textId="75AA5683" w:rsidR="00DF363E" w:rsidRPr="00F919E2" w:rsidRDefault="007738CD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 (2</w:t>
            </w:r>
            <w:r w:rsidR="000237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0E3B5BA" w14:textId="167F1D70" w:rsidR="00DF363E" w:rsidRPr="00F919E2" w:rsidRDefault="007738CD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 (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273E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6ABF9322" w14:textId="1BBA0569" w:rsidR="00DF363E" w:rsidRPr="00F919E2" w:rsidRDefault="0034570A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7738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237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38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F363E" w:rsidRPr="00F919E2" w14:paraId="05567AB6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A98E1C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2BD7475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9296D64" w14:textId="6182BA57" w:rsidR="00DF363E" w:rsidRPr="00F919E2" w:rsidRDefault="00BD184E" w:rsidP="0096639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D184E" w:rsidRPr="00F919E2" w14:paraId="36C51AF4" w14:textId="77777777" w:rsidTr="0096639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AE5961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6813B19" w14:textId="0A7DB2B0" w:rsidR="00BD184E" w:rsidRPr="00D67520" w:rsidRDefault="0011017C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  <w:lang w:val="hr-HR"/>
              </w:rPr>
            </w:pPr>
            <w:r w:rsidRPr="0011017C">
              <w:rPr>
                <w:rFonts w:cstheme="minorHAnsi"/>
                <w:sz w:val="20"/>
                <w:szCs w:val="20"/>
              </w:rPr>
              <w:t>Cilj modula je polaznicima omogućiti stjecanje znanja i vještina potrebnih za evidentiranje poslovnih događaja vezanih uz temeljne računovodstvene kategorije na osnovu vjerodostojnih isprava u osnovnim i pomoćnim poslovnim knjigama primjenom kontnog plana</w:t>
            </w:r>
            <w:r w:rsidR="004E6976">
              <w:rPr>
                <w:rFonts w:cstheme="minorHAnsi"/>
                <w:sz w:val="20"/>
                <w:szCs w:val="20"/>
              </w:rPr>
              <w:t>, uz korištenje knjigovodstvenog softvera</w:t>
            </w:r>
            <w:r w:rsidRPr="0011017C">
              <w:rPr>
                <w:rFonts w:cstheme="minorHAnsi"/>
                <w:sz w:val="20"/>
                <w:szCs w:val="20"/>
              </w:rPr>
              <w:t>. Polaznici će moći provoditi i usklađivati evidencije kupaca i dobavljača, imovine, potraživanja i obveza,  evidentirati ulazne i izlazne račune te pripremiti podatke za obračun PDV-a, izračunati kalkulaciju troška nabave i/ili prodaje.  Pri obavljanju navedenih aktivnosti polaznici će poštivati standarde u zaštiti i čuvanju povjerljivih podataka u svo</w:t>
            </w:r>
            <w:r w:rsidR="00117E7B">
              <w:rPr>
                <w:rFonts w:cstheme="minorHAnsi"/>
                <w:sz w:val="20"/>
                <w:szCs w:val="20"/>
              </w:rPr>
              <w:t>m</w:t>
            </w:r>
            <w:r w:rsidRPr="0011017C">
              <w:rPr>
                <w:rFonts w:cstheme="minorHAnsi"/>
                <w:sz w:val="20"/>
                <w:szCs w:val="20"/>
              </w:rPr>
              <w:t xml:space="preserve"> području rada.</w:t>
            </w:r>
          </w:p>
        </w:tc>
      </w:tr>
      <w:tr w:rsidR="00BD184E" w:rsidRPr="00F919E2" w14:paraId="44756A18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A7D98F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37256B7" w14:textId="72EAE7D3" w:rsidR="00BD184E" w:rsidRPr="00C80AA3" w:rsidRDefault="00EF4BE8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/>
                <w:iCs/>
                <w:sz w:val="16"/>
                <w:szCs w:val="16"/>
                <w:lang w:val="hr-HR"/>
              </w:rPr>
            </w:pPr>
            <w:r w:rsidRPr="00C80AA3">
              <w:rPr>
                <w:rFonts w:cstheme="minorBidi"/>
                <w:i/>
                <w:iCs/>
                <w:sz w:val="20"/>
                <w:szCs w:val="20"/>
              </w:rPr>
              <w:t xml:space="preserve">platni  promet, </w:t>
            </w:r>
            <w:r w:rsidR="00191875" w:rsidRPr="00C80AA3">
              <w:rPr>
                <w:rFonts w:cstheme="minorBidi"/>
                <w:i/>
                <w:iCs/>
                <w:sz w:val="20"/>
                <w:szCs w:val="20"/>
              </w:rPr>
              <w:t>obrasci platnog prometa, blagajna, blagajaničke isprave</w:t>
            </w:r>
            <w:r w:rsidRPr="00C80AA3">
              <w:rPr>
                <w:rFonts w:cstheme="minorBidi"/>
                <w:i/>
                <w:iCs/>
                <w:sz w:val="20"/>
                <w:szCs w:val="20"/>
              </w:rPr>
              <w:t>,</w:t>
            </w:r>
            <w:r w:rsidR="00191875" w:rsidRPr="00C80AA3">
              <w:rPr>
                <w:rFonts w:cstheme="minorBidi"/>
                <w:i/>
                <w:iCs/>
                <w:sz w:val="20"/>
                <w:szCs w:val="20"/>
              </w:rPr>
              <w:t xml:space="preserve"> </w:t>
            </w:r>
            <w:r w:rsidR="003943C8" w:rsidRPr="00C80AA3">
              <w:rPr>
                <w:rFonts w:cstheme="minorBidi"/>
                <w:i/>
                <w:iCs/>
                <w:sz w:val="20"/>
                <w:szCs w:val="20"/>
              </w:rPr>
              <w:t>t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 xml:space="preserve">rošak nabave dugotrajne imovine, dugotrajna 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>nematerijaln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>a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 xml:space="preserve"> i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 xml:space="preserve">movina, dugotrajna 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 xml:space="preserve"> materijaln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>a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 xml:space="preserve"> imovin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 xml:space="preserve">a, 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>amortizacij</w:t>
            </w:r>
            <w:r w:rsidR="006B067B" w:rsidRPr="00C80AA3">
              <w:rPr>
                <w:rFonts w:cstheme="minorBidi"/>
                <w:i/>
                <w:iCs/>
                <w:sz w:val="20"/>
                <w:szCs w:val="20"/>
              </w:rPr>
              <w:t>a, r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>ashodovanje, vrijednosno usklađivanje</w:t>
            </w:r>
            <w:r w:rsidR="006B067B" w:rsidRPr="00C80AA3">
              <w:rPr>
                <w:rFonts w:cstheme="minorBidi"/>
                <w:i/>
                <w:iCs/>
                <w:sz w:val="20"/>
                <w:szCs w:val="20"/>
              </w:rPr>
              <w:t xml:space="preserve">, 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>revalorizacija</w:t>
            </w:r>
            <w:r w:rsidR="003943C8" w:rsidRPr="00C80AA3">
              <w:rPr>
                <w:rFonts w:cstheme="minorBidi"/>
                <w:i/>
                <w:iCs/>
                <w:sz w:val="20"/>
                <w:szCs w:val="20"/>
              </w:rPr>
              <w:t xml:space="preserve">, </w:t>
            </w:r>
            <w:r w:rsidR="00BD184E" w:rsidRPr="00C80AA3">
              <w:rPr>
                <w:rFonts w:cstheme="minorBidi"/>
                <w:i/>
                <w:iCs/>
                <w:sz w:val="20"/>
                <w:szCs w:val="20"/>
              </w:rPr>
              <w:t>dugotrajna financijska imovina, kratkotrajna financijska imovina, kratkoročna potraživanja, dugoročna potraživanja, kratkoročne obveze, dugoročne obveze, porez na dodanu vrijednost, isprave i pomoćne evidencije pri obračunu PDV-a, zalihe sirovina i materijala, metode utroška zaliha, zalihe male vrijednosti, otpis i rashodovanje zaliha</w:t>
            </w:r>
            <w:r w:rsidR="003943C8" w:rsidRPr="00C80AA3">
              <w:rPr>
                <w:rFonts w:cstheme="minorBidi"/>
                <w:i/>
                <w:iCs/>
                <w:sz w:val="20"/>
                <w:szCs w:val="20"/>
              </w:rPr>
              <w:t xml:space="preserve">, </w:t>
            </w:r>
            <w:r w:rsidR="006331B1" w:rsidRPr="00C80AA3">
              <w:rPr>
                <w:rFonts w:cstheme="minorBidi"/>
                <w:i/>
                <w:iCs/>
                <w:sz w:val="20"/>
                <w:szCs w:val="20"/>
              </w:rPr>
              <w:t xml:space="preserve">roba, kalkulacija, </w:t>
            </w:r>
            <w:r w:rsidR="00EB779F" w:rsidRPr="00C80AA3">
              <w:rPr>
                <w:rFonts w:cstheme="minorBidi"/>
                <w:i/>
                <w:iCs/>
                <w:sz w:val="20"/>
                <w:szCs w:val="20"/>
              </w:rPr>
              <w:t>trgovina na veliko, trgovina na malo</w:t>
            </w:r>
          </w:p>
        </w:tc>
      </w:tr>
      <w:tr w:rsidR="00117E7B" w:rsidRPr="00F919E2" w14:paraId="1FDBE07F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73FCB9" w14:textId="77777777" w:rsidR="00117E7B" w:rsidRPr="00F919E2" w:rsidRDefault="00117E7B" w:rsidP="00117E7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193A3B" w14:textId="4CA32DC8" w:rsidR="00117E7B" w:rsidRPr="00F46FA0" w:rsidRDefault="00F140C9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40C9">
              <w:rPr>
                <w:rFonts w:cstheme="minorHAnsi"/>
                <w:sz w:val="20"/>
                <w:szCs w:val="20"/>
              </w:rPr>
              <w:t>Učenje temeljeno na radu integrirano je u modul kroz simulaciju problemskih zadataka iz poslovnog okruženja i provodi se u specijaliziranim učionicama ustanove i/ili u knjigovodstvenim servisima uz korištenje knjigovodstvenog softvera. Polaznik samostalno na računalu uz korištenje knjigovodstvenog softvera rješava situacijske zadatke koji se temelje na primjerima iz poslovne prakse. Nastavnik zadaje stvarnu situaciju, a polaznik koristeći se stečenim znanjem i vještinama, rješava zadani zadatak.</w:t>
            </w:r>
          </w:p>
        </w:tc>
      </w:tr>
      <w:tr w:rsidR="00BD184E" w:rsidRPr="00F919E2" w14:paraId="0A951253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4033AA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8FE2203" w14:textId="77777777" w:rsidR="00BD184E" w:rsidRPr="00211993" w:rsidRDefault="00BD184E" w:rsidP="00BD184E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586B96AB" w14:textId="77777777" w:rsidR="00BD184E" w:rsidRPr="00211993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32800633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7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747A9177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1D2B7240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26CACA02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(2017): Računovodstvo i porezi u praksi: Knjigovodstvo za mikro, male i srednje poduzetnike - primjena HSFI-a - Centar za računovodstvo i financije d. o. o.. Zagreb</w:t>
            </w:r>
          </w:p>
          <w:p w14:paraId="4CB47083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Bičanić, N., Vranar, K., Slovinac, I. i Šarić, M. (2017): Popis imovine i obveza: inventura. TEB poslovno savjetovanje. Zagreb</w:t>
            </w:r>
          </w:p>
          <w:p w14:paraId="414D3DDD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4B4B0CD1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19379D59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059C16A2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121/14)</w:t>
            </w:r>
          </w:p>
          <w:p w14:paraId="501CFA46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02BA3CD4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3DBC4BFC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7BBBDA83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70BACDDF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4978CEA2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3A9C08F9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2021. godini, (NN 11/21, 49/21, 73/21)</w:t>
            </w:r>
          </w:p>
          <w:p w14:paraId="0F11166C" w14:textId="77777777" w:rsidR="00BD184E" w:rsidRPr="00211993" w:rsidRDefault="00BD184E" w:rsidP="00BD184E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D95D82C" w14:textId="52AA95F5" w:rsidR="00BD184E" w:rsidRPr="00211993" w:rsidRDefault="00BD184E" w:rsidP="00BD184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 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071E8109" w14:textId="77777777" w:rsidR="00AF2D03" w:rsidRPr="00AF2D03" w:rsidRDefault="00AF2D03" w:rsidP="00AF2D0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F2D03">
              <w:rPr>
                <w:rFonts w:eastAsia="Calibri" w:cstheme="minorHAnsi"/>
                <w:sz w:val="20"/>
                <w:szCs w:val="20"/>
              </w:rPr>
              <w:t>Knjigovodstveni softver</w:t>
            </w:r>
          </w:p>
          <w:p w14:paraId="4317FEC1" w14:textId="6835209F" w:rsidR="00BD184E" w:rsidRPr="00F919E2" w:rsidRDefault="00906EA1" w:rsidP="00AF2D03">
            <w:pPr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Popratna poslovna dokumentacija</w:t>
            </w:r>
          </w:p>
        </w:tc>
      </w:tr>
    </w:tbl>
    <w:p w14:paraId="13ECB653" w14:textId="76ED8B53" w:rsidR="00DF363E" w:rsidRDefault="00DF363E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206E5FE" w14:textId="530C7013" w:rsidR="007738CD" w:rsidRDefault="007738C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F85B5BC" w14:textId="6799AAD0" w:rsidR="007738CD" w:rsidRDefault="007738C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D3ACC46" w14:textId="23BB63B0" w:rsidR="007738CD" w:rsidRDefault="007738C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738CD" w:rsidRPr="00F919E2" w14:paraId="582F3047" w14:textId="77777777" w:rsidTr="007738CD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60F5CC" w14:textId="77777777" w:rsidR="007738CD" w:rsidRPr="007738CD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7738CD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vertAlign w:val="baseline"/>
                <w:lang w:val="hr-HR"/>
              </w:rPr>
              <w:footnoteReference w:id="5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239C7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Blagajničko poslovanje i platni promet</w:t>
            </w:r>
          </w:p>
        </w:tc>
      </w:tr>
      <w:tr w:rsidR="007738CD" w:rsidRPr="00F919E2" w14:paraId="54C639DB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5BFB59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738CD" w:rsidRPr="00F919E2" w14:paraId="32B2C4D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66D0F" w14:textId="77777777" w:rsidR="007738CD" w:rsidRPr="004B17E0" w:rsidRDefault="007738CD" w:rsidP="00966397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vezane uz poslovanje s novcem</w:t>
            </w:r>
          </w:p>
        </w:tc>
      </w:tr>
      <w:tr w:rsidR="007738CD" w:rsidRPr="00F919E2" w14:paraId="5D2FBFD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727C" w14:textId="77777777" w:rsidR="007738CD" w:rsidRPr="004B17E0" w:rsidRDefault="007738CD" w:rsidP="00966397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pripremiti obrasce platnog prometa za obavljanje novčanih transakcija u poslovanju</w:t>
            </w:r>
          </w:p>
        </w:tc>
      </w:tr>
      <w:tr w:rsidR="007738CD" w:rsidRPr="00F919E2" w14:paraId="340446A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03956" w14:textId="77777777" w:rsidR="007738CD" w:rsidRPr="004B17E0" w:rsidRDefault="007738CD" w:rsidP="00966397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koristiti blagajničke isprave za obavljanje novčanih transakcija vezanih uz poslovanje gotovim novcem</w:t>
            </w:r>
          </w:p>
        </w:tc>
      </w:tr>
      <w:tr w:rsidR="007738CD" w:rsidRPr="00F919E2" w14:paraId="24AEB7C8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62C50" w14:textId="77777777" w:rsidR="007738CD" w:rsidRPr="004B17E0" w:rsidRDefault="007738CD" w:rsidP="00966397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novčanih sredstava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7738CD" w:rsidRPr="00F919E2" w14:paraId="2293F2D4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CD2867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738CD" w:rsidRPr="00F919E2" w14:paraId="5D54D52F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25432" w14:textId="72EA2428" w:rsidR="007738CD" w:rsidRPr="00395863" w:rsidRDefault="00391E6D" w:rsidP="0006789F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91E6D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</w:t>
            </w:r>
            <w:r w:rsidR="00395863" w:rsidRPr="0076482F">
              <w:rPr>
                <w:rFonts w:cstheme="minorHAnsi"/>
                <w:bCs/>
                <w:sz w:val="20"/>
                <w:szCs w:val="20"/>
              </w:rPr>
              <w:t xml:space="preserve">Tijekom realizacije nastavnih sadržaja nastavnik predavačkom nastavom </w:t>
            </w:r>
            <w:r w:rsidR="00395863" w:rsidRPr="007D5592">
              <w:rPr>
                <w:rFonts w:cstheme="minorHAnsi"/>
                <w:bCs/>
                <w:sz w:val="20"/>
                <w:szCs w:val="20"/>
              </w:rPr>
              <w:t>pojašnjava vrste i obrasce platnog prometa za obavljanje novčanih transakcija u poslovanju</w:t>
            </w:r>
            <w:r w:rsidR="00395863">
              <w:rPr>
                <w:rFonts w:cstheme="minorHAnsi"/>
                <w:bCs/>
                <w:sz w:val="20"/>
                <w:szCs w:val="20"/>
              </w:rPr>
              <w:t>. Polaznik heurističkim pristupom istražuje propise vezane uz novčano poslovanje</w:t>
            </w:r>
            <w:r w:rsidR="00395863" w:rsidRPr="00395863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391E6D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</w:t>
            </w:r>
            <w:r w:rsidR="00395863">
              <w:rPr>
                <w:rFonts w:cstheme="minorHAnsi"/>
                <w:bCs/>
                <w:sz w:val="20"/>
                <w:szCs w:val="20"/>
              </w:rPr>
              <w:t xml:space="preserve">na temelju </w:t>
            </w:r>
            <w:r w:rsidR="00B0395D">
              <w:rPr>
                <w:rFonts w:cstheme="minorHAnsi"/>
                <w:bCs/>
                <w:sz w:val="20"/>
                <w:szCs w:val="20"/>
              </w:rPr>
              <w:t xml:space="preserve">dobivene </w:t>
            </w:r>
            <w:r w:rsidRPr="00391E6D">
              <w:rPr>
                <w:rFonts w:cstheme="minorHAnsi"/>
                <w:bCs/>
                <w:sz w:val="20"/>
                <w:szCs w:val="20"/>
              </w:rPr>
              <w:t>dokumentacije</w:t>
            </w:r>
            <w:r w:rsidR="0011736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91E6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0395D">
              <w:rPr>
                <w:rFonts w:cstheme="minorHAnsi"/>
                <w:bCs/>
                <w:sz w:val="20"/>
                <w:szCs w:val="20"/>
              </w:rPr>
              <w:t>ispunjava HUB obrasce</w:t>
            </w:r>
            <w:r w:rsidR="0011736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870F9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D870F9" w:rsidRPr="00D870F9">
              <w:rPr>
                <w:rFonts w:cstheme="minorHAnsi"/>
                <w:bCs/>
                <w:sz w:val="20"/>
                <w:szCs w:val="20"/>
              </w:rPr>
              <w:t>evidentira  dostavljen</w:t>
            </w:r>
            <w:r w:rsidR="00D870F9">
              <w:rPr>
                <w:rFonts w:cstheme="minorHAnsi"/>
                <w:bCs/>
                <w:sz w:val="20"/>
                <w:szCs w:val="20"/>
              </w:rPr>
              <w:t>e</w:t>
            </w:r>
            <w:r w:rsidR="00D870F9" w:rsidRPr="00D870F9">
              <w:rPr>
                <w:rFonts w:cstheme="minorHAnsi"/>
                <w:bCs/>
                <w:sz w:val="20"/>
                <w:szCs w:val="20"/>
              </w:rPr>
              <w:t xml:space="preserve"> izvod</w:t>
            </w:r>
            <w:r w:rsidR="00D870F9">
              <w:rPr>
                <w:rFonts w:cstheme="minorHAnsi"/>
                <w:bCs/>
                <w:sz w:val="20"/>
                <w:szCs w:val="20"/>
              </w:rPr>
              <w:t>e</w:t>
            </w:r>
            <w:r w:rsidR="00D870F9" w:rsidRPr="00D870F9">
              <w:rPr>
                <w:rFonts w:cstheme="minorHAnsi"/>
                <w:bCs/>
                <w:sz w:val="20"/>
                <w:szCs w:val="20"/>
              </w:rPr>
              <w:t xml:space="preserve"> s transakcijskog računa</w:t>
            </w:r>
            <w:r w:rsidR="00D870F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391E6D">
              <w:rPr>
                <w:rFonts w:cstheme="minorHAnsi"/>
                <w:bCs/>
                <w:sz w:val="20"/>
                <w:szCs w:val="20"/>
              </w:rPr>
              <w:t xml:space="preserve"> a nastavnik daje povratnu informaciju o uspješnosti rješavanja. Polaznik heurističkim pristupom samostalno istražuje 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blagajničke propise i vrste blagajničkih isprava. </w:t>
            </w:r>
            <w:r w:rsidR="00C857DF" w:rsidRPr="00391E6D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na temelju dobivene </w:t>
            </w:r>
            <w:r w:rsidR="00C857DF" w:rsidRPr="00391E6D">
              <w:rPr>
                <w:rFonts w:cstheme="minorHAnsi"/>
                <w:bCs/>
                <w:sz w:val="20"/>
                <w:szCs w:val="20"/>
              </w:rPr>
              <w:t>dokumentacije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857DF" w:rsidRPr="00391E6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ispunjava </w:t>
            </w:r>
            <w:r w:rsidR="0058005E">
              <w:rPr>
                <w:rFonts w:cstheme="minorHAnsi"/>
                <w:bCs/>
                <w:sz w:val="20"/>
                <w:szCs w:val="20"/>
              </w:rPr>
              <w:t>blagajničke isprave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857DF" w:rsidRPr="00391E6D">
              <w:rPr>
                <w:rFonts w:cstheme="minorHAnsi"/>
                <w:bCs/>
                <w:sz w:val="20"/>
                <w:szCs w:val="20"/>
              </w:rPr>
              <w:t xml:space="preserve"> a nastavnik daje povratnu informaciju o uspješnosti rješavanja. </w:t>
            </w:r>
            <w:r w:rsidRPr="00391E6D">
              <w:rPr>
                <w:rFonts w:cstheme="minorHAnsi"/>
                <w:bCs/>
                <w:sz w:val="20"/>
                <w:szCs w:val="20"/>
              </w:rPr>
              <w:t xml:space="preserve">Na samom kraju, polaznik samostalno </w:t>
            </w:r>
            <w:r w:rsidR="0058005E">
              <w:rPr>
                <w:rFonts w:cstheme="minorHAnsi"/>
                <w:bCs/>
                <w:sz w:val="20"/>
                <w:szCs w:val="20"/>
              </w:rPr>
              <w:t xml:space="preserve">ispunjava obrasce platnog prometa i </w:t>
            </w:r>
            <w:r w:rsidR="00B46D6B">
              <w:rPr>
                <w:rFonts w:cstheme="minorHAnsi"/>
                <w:bCs/>
                <w:sz w:val="20"/>
                <w:szCs w:val="20"/>
              </w:rPr>
              <w:t xml:space="preserve">blagajničke isprave </w:t>
            </w:r>
            <w:r w:rsidR="008D57E3">
              <w:rPr>
                <w:rFonts w:cstheme="minorHAnsi"/>
                <w:bCs/>
                <w:sz w:val="20"/>
                <w:szCs w:val="20"/>
              </w:rPr>
              <w:t xml:space="preserve">temeljene na stvarnoj poslovnoj situaciji  </w:t>
            </w:r>
            <w:r w:rsidR="00B46D6B">
              <w:rPr>
                <w:rFonts w:cstheme="minorHAnsi"/>
                <w:bCs/>
                <w:sz w:val="20"/>
                <w:szCs w:val="20"/>
              </w:rPr>
              <w:t xml:space="preserve">te ih evidentira u poslovnim knjigama korištenjem </w:t>
            </w:r>
            <w:r w:rsidRPr="00391E6D">
              <w:rPr>
                <w:rFonts w:cstheme="minorHAnsi"/>
                <w:bCs/>
                <w:sz w:val="20"/>
                <w:szCs w:val="20"/>
              </w:rPr>
              <w:t>knjigovodstvenog softvera čime dokazuje uspješnost realizacije ishoda učenja ovog skupa.</w:t>
            </w:r>
          </w:p>
        </w:tc>
      </w:tr>
      <w:tr w:rsidR="007738CD" w:rsidRPr="00F919E2" w14:paraId="3493C3F0" w14:textId="77777777" w:rsidTr="00AF483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834FCE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9629C" w14:textId="77777777" w:rsidR="007738CD" w:rsidRPr="00C85CC1" w:rsidRDefault="007738CD" w:rsidP="00966397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85CC1">
              <w:rPr>
                <w:rFonts w:cstheme="minorHAnsi"/>
                <w:bCs/>
                <w:sz w:val="20"/>
                <w:szCs w:val="20"/>
              </w:rPr>
              <w:t>Platni promet</w:t>
            </w:r>
          </w:p>
          <w:p w14:paraId="2968CD2B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85CC1">
              <w:rPr>
                <w:rFonts w:cstheme="minorHAnsi"/>
                <w:bCs/>
                <w:sz w:val="20"/>
                <w:szCs w:val="20"/>
              </w:rPr>
              <w:t>Blagajničko poslovanje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7738CD" w:rsidRPr="00F919E2" w14:paraId="1402064A" w14:textId="77777777" w:rsidTr="00AF483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D09572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738CD" w:rsidRPr="00F919E2" w14:paraId="19389A0E" w14:textId="77777777" w:rsidTr="00966397">
        <w:trPr>
          <w:trHeight w:val="7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B8107D" w14:textId="02AFEEB0" w:rsidR="007738CD" w:rsidRPr="00395863" w:rsidRDefault="007738CD" w:rsidP="0059627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39586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</w:t>
            </w:r>
            <w:r w:rsidR="00391E6D" w:rsidRPr="00395863">
              <w:rPr>
                <w:rFonts w:cstheme="minorHAnsi"/>
                <w:iCs/>
                <w:sz w:val="20"/>
                <w:szCs w:val="20"/>
              </w:rPr>
              <w:t xml:space="preserve">polaznik ispunjava obrasce platnog prometa </w:t>
            </w:r>
            <w:r w:rsidR="00395863" w:rsidRPr="00395863">
              <w:rPr>
                <w:rFonts w:cstheme="minorHAnsi"/>
                <w:iCs/>
                <w:sz w:val="20"/>
                <w:szCs w:val="20"/>
              </w:rPr>
              <w:t xml:space="preserve">i blagajničke isprave </w:t>
            </w:r>
            <w:r w:rsidRPr="00395863">
              <w:rPr>
                <w:rFonts w:cstheme="minorHAnsi"/>
                <w:iCs/>
                <w:sz w:val="20"/>
                <w:szCs w:val="20"/>
              </w:rPr>
              <w:t>u skladu sa zakonskim propisima.</w:t>
            </w:r>
            <w:r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 </w:t>
            </w:r>
          </w:p>
          <w:p w14:paraId="11D7A9E8" w14:textId="73E8D34C" w:rsidR="007738CD" w:rsidRPr="00395863" w:rsidRDefault="00AF483C" w:rsidP="0059627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7738CD"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7738CD" w:rsidRPr="00395863">
              <w:rPr>
                <w:rFonts w:cstheme="minorHAnsi"/>
                <w:iCs/>
                <w:sz w:val="20"/>
                <w:szCs w:val="20"/>
              </w:rPr>
              <w:t>Polaznik evidentira promjene u osnovnim poslovnim knjigama primjenom kontnog plana po dostavljenim izvodima s transakcijskog računa. Na temelju dostavljenog računa polaznik ispostavlja HUB obrazac za podmirenje obveze na izvornoj ispravi. Polaznik primjenjuje propise vezane uz poslovanje s gotovim novcem, ispostavlja blagajničke isprave (uplatnicu i isplatnicu) na izvornim ispravama u skladu s primljenim ispravama, izrađuje blagajničko izvješće te evidentira promjene u poslovanju s gotovim novcem u osnovnim poslovnim knjigama primjenom kontnog plana</w:t>
            </w:r>
            <w:r w:rsidR="00395863" w:rsidRPr="00395863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7738CD" w:rsidRPr="00395863">
              <w:rPr>
                <w:rFonts w:cstheme="minorHAnsi"/>
                <w:iCs/>
                <w:sz w:val="20"/>
                <w:szCs w:val="20"/>
              </w:rPr>
              <w:t>. Izrađene obrasce platnog prometa, blagajničke isprave i temeljnice za knjiženje polaznik pohranjuje u radnu mapu.</w:t>
            </w:r>
            <w:r w:rsidR="007738CD"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741FA9F" w14:textId="6115AFE3" w:rsidR="007738CD" w:rsidRPr="00F919E2" w:rsidRDefault="007738CD" w:rsidP="0059627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395863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(evidencija izvoda s transakcijskog računa, ispostavljanje obrasca platnog prometa, ispostavljanje blagajničkih isprava, evidencija blagajničkog izvješća) </w:t>
            </w:r>
            <w:r w:rsidR="00B158CA" w:rsidRPr="00395863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395863">
              <w:rPr>
                <w:rFonts w:cstheme="minorHAnsi"/>
                <w:iCs/>
                <w:sz w:val="20"/>
                <w:szCs w:val="20"/>
              </w:rPr>
              <w:t xml:space="preserve">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7738CD" w:rsidRPr="00F919E2" w14:paraId="1E637232" w14:textId="77777777" w:rsidTr="00F502D1">
        <w:trPr>
          <w:trHeight w:val="475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7ABAF7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738CD" w:rsidRPr="00F919E2" w14:paraId="5E0D708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20A12F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6D46AAE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AE208D6" w14:textId="524FBC55" w:rsidR="00DF363E" w:rsidRDefault="00DF363E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p w14:paraId="57F8E856" w14:textId="77777777" w:rsidR="008B49DF" w:rsidRDefault="008B49DF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8B49DF" w:rsidRPr="00F919E2" w14:paraId="4B5C69A3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C14F51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6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E0CC7DD" w14:textId="77738B92" w:rsidR="008B49DF" w:rsidRPr="00AE48B3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D18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Evidentiranje dugotrajne nematerijalne i materijalne imovine i amortizacija  </w:t>
            </w:r>
          </w:p>
        </w:tc>
      </w:tr>
      <w:tr w:rsidR="008B49DF" w:rsidRPr="00F919E2" w14:paraId="3D175CAC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4D71E6" w14:textId="77777777" w:rsidR="008B49DF" w:rsidRPr="00F919E2" w:rsidRDefault="008B49D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B49DF" w:rsidRPr="00F919E2" w14:paraId="0BE5B7B1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AFD56" w14:textId="04F0FEDD" w:rsidR="008B49DF" w:rsidRPr="00CB1EF9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primijeniti zakonske propise i standarde vezano uz nabavu, korištenje i </w:t>
            </w:r>
            <w:proofErr w:type="spellStart"/>
            <w:r w:rsidRPr="422B71D5">
              <w:rPr>
                <w:sz w:val="20"/>
                <w:szCs w:val="20"/>
              </w:rPr>
              <w:t>isknjiženje</w:t>
            </w:r>
            <w:proofErr w:type="spellEnd"/>
            <w:r w:rsidRPr="422B71D5">
              <w:rPr>
                <w:sz w:val="20"/>
                <w:szCs w:val="20"/>
              </w:rPr>
              <w:t xml:space="preserve"> dugotrajne materijalne i nematerijalne imovine iz poslovnih knjiga</w:t>
            </w:r>
          </w:p>
        </w:tc>
      </w:tr>
      <w:tr w:rsidR="008B49DF" w:rsidRPr="00F919E2" w14:paraId="460FA8AB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4C6EA" w14:textId="13D22533" w:rsidR="008B49DF" w:rsidRPr="00CB1EF9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nabavnu vrijednost dugotrajne materijalne i nematerijalne imovine</w:t>
            </w:r>
          </w:p>
        </w:tc>
      </w:tr>
      <w:tr w:rsidR="008B49DF" w:rsidRPr="00F919E2" w14:paraId="17690C8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681A9" w14:textId="07C4876A" w:rsidR="008B49DF" w:rsidRPr="00CB1EF9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povezati odabir </w:t>
            </w:r>
            <w:r w:rsidRPr="002E23BB">
              <w:rPr>
                <w:sz w:val="20"/>
                <w:szCs w:val="20"/>
              </w:rPr>
              <w:t xml:space="preserve">metode </w:t>
            </w:r>
            <w:r w:rsidR="00AC4C47" w:rsidRPr="002E23BB">
              <w:rPr>
                <w:sz w:val="20"/>
                <w:szCs w:val="20"/>
              </w:rPr>
              <w:t xml:space="preserve">obračuna </w:t>
            </w:r>
            <w:r w:rsidRPr="002E23BB">
              <w:rPr>
                <w:sz w:val="20"/>
                <w:szCs w:val="20"/>
              </w:rPr>
              <w:t>amortizacije</w:t>
            </w:r>
            <w:r w:rsidRPr="422B71D5">
              <w:rPr>
                <w:sz w:val="20"/>
                <w:szCs w:val="20"/>
              </w:rPr>
              <w:t xml:space="preserve"> s vrijednošću dugotrajne nematerijalne i materijalne imovine i utjecajem na rezultat poslovanja</w:t>
            </w:r>
          </w:p>
        </w:tc>
      </w:tr>
      <w:tr w:rsidR="008B49DF" w:rsidRPr="00F919E2" w14:paraId="6D26B49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38D76" w14:textId="386A0053" w:rsidR="008B49DF" w:rsidRPr="00CB1EF9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amortizaciju dugotrajne nematerijalne i materijalne imovine</w:t>
            </w:r>
          </w:p>
        </w:tc>
      </w:tr>
      <w:tr w:rsidR="008B49DF" w:rsidRPr="00F919E2" w14:paraId="580F074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24D5F" w14:textId="559B4E7C" w:rsidR="008B49DF" w:rsidRPr="422B71D5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nabavu, korištenje i </w:t>
            </w:r>
            <w:proofErr w:type="spellStart"/>
            <w:r w:rsidRPr="422B71D5">
              <w:rPr>
                <w:sz w:val="20"/>
                <w:szCs w:val="20"/>
              </w:rPr>
              <w:t>isknjiženje</w:t>
            </w:r>
            <w:proofErr w:type="spellEnd"/>
            <w:r w:rsidRPr="422B71D5">
              <w:rPr>
                <w:sz w:val="20"/>
                <w:szCs w:val="20"/>
              </w:rPr>
              <w:t xml:space="preserve"> imovine iz poslovnih knjiga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8B49DF" w:rsidRPr="00F919E2" w14:paraId="532DE232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EB0510" w14:textId="77777777" w:rsidR="008B49DF" w:rsidRPr="00F919E2" w:rsidRDefault="008B49D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B49DF" w:rsidRPr="00F919E2" w14:paraId="7C8EC887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A0955D" w14:textId="12E50B13" w:rsidR="008B49DF" w:rsidRPr="00EC2BB7" w:rsidRDefault="00F06E65" w:rsidP="00EC2BB7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06E65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="009264E6">
              <w:rPr>
                <w:rFonts w:cstheme="minorHAnsi"/>
                <w:bCs/>
                <w:sz w:val="20"/>
                <w:szCs w:val="20"/>
              </w:rPr>
              <w:t xml:space="preserve">izračun nabavne vrijednosti dugotrajne materijalne i nematerijalne imovine. </w:t>
            </w:r>
            <w:r w:rsidRPr="00F06E65">
              <w:rPr>
                <w:rFonts w:cstheme="minorHAnsi"/>
                <w:bCs/>
                <w:sz w:val="20"/>
                <w:szCs w:val="20"/>
              </w:rPr>
              <w:t xml:space="preserve">Polaznik heurističkim pristupom istražuje </w:t>
            </w:r>
            <w:r w:rsidR="00950BA7">
              <w:rPr>
                <w:rFonts w:cstheme="minorHAnsi"/>
                <w:bCs/>
                <w:sz w:val="20"/>
                <w:szCs w:val="20"/>
              </w:rPr>
              <w:t xml:space="preserve">metode obračuna amortizacije i </w:t>
            </w:r>
            <w:r w:rsidR="00EC00A8">
              <w:rPr>
                <w:rFonts w:cstheme="minorHAnsi"/>
                <w:bCs/>
                <w:sz w:val="20"/>
                <w:szCs w:val="20"/>
              </w:rPr>
              <w:t>godišnje amortizacijske stope za obračun pojedine kategorije nematerijalne i materijalne imovine</w:t>
            </w:r>
            <w:r w:rsidR="008955C9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E67E80">
              <w:rPr>
                <w:rFonts w:cstheme="minorHAnsi"/>
                <w:bCs/>
                <w:sz w:val="20"/>
                <w:szCs w:val="20"/>
              </w:rPr>
              <w:t xml:space="preserve">povezuje </w:t>
            </w:r>
            <w:r w:rsidR="008955C9">
              <w:rPr>
                <w:rFonts w:cstheme="minorHAnsi"/>
                <w:bCs/>
                <w:sz w:val="20"/>
                <w:szCs w:val="20"/>
              </w:rPr>
              <w:t xml:space="preserve">odabir pojedine metode obračuna </w:t>
            </w:r>
            <w:r w:rsidR="008955C9" w:rsidRPr="422B71D5">
              <w:rPr>
                <w:sz w:val="20"/>
                <w:szCs w:val="20"/>
              </w:rPr>
              <w:t xml:space="preserve"> vrijednošću imovine i utjecajem na rezultat poslovanja</w:t>
            </w:r>
            <w:r w:rsidR="008955C9">
              <w:rPr>
                <w:rFonts w:cstheme="minorHAnsi"/>
                <w:bCs/>
                <w:sz w:val="20"/>
                <w:szCs w:val="20"/>
              </w:rPr>
              <w:t>.</w:t>
            </w:r>
            <w:r w:rsidR="00E67E8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06E65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</w:t>
            </w:r>
            <w:r w:rsidR="00EC00A8">
              <w:rPr>
                <w:rFonts w:cstheme="minorHAnsi"/>
                <w:bCs/>
                <w:sz w:val="20"/>
                <w:szCs w:val="20"/>
              </w:rPr>
              <w:t xml:space="preserve">izračunava </w:t>
            </w:r>
            <w:r w:rsidR="0073124B">
              <w:rPr>
                <w:rFonts w:cstheme="minorHAnsi"/>
                <w:bCs/>
                <w:sz w:val="20"/>
                <w:szCs w:val="20"/>
              </w:rPr>
              <w:t>nabavnu vrijednost dugotrajne nematerijalne i materijalne imovine</w:t>
            </w:r>
            <w:r w:rsidR="00571C1E">
              <w:rPr>
                <w:rFonts w:cstheme="minorHAnsi"/>
                <w:bCs/>
                <w:sz w:val="20"/>
                <w:szCs w:val="20"/>
              </w:rPr>
              <w:t xml:space="preserve"> te izračunava amortizaciju</w:t>
            </w:r>
            <w:r w:rsidR="008E013C">
              <w:rPr>
                <w:rFonts w:cstheme="minorHAnsi"/>
                <w:bCs/>
                <w:sz w:val="20"/>
                <w:szCs w:val="20"/>
              </w:rPr>
              <w:t xml:space="preserve"> primjenom različitih metoda obračuna, </w:t>
            </w:r>
            <w:r w:rsidRPr="00F06E65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E67E80">
              <w:rPr>
                <w:rFonts w:cstheme="minorHAnsi"/>
                <w:bCs/>
                <w:sz w:val="20"/>
                <w:szCs w:val="20"/>
              </w:rPr>
              <w:t xml:space="preserve">Nastavnik </w:t>
            </w:r>
            <w:r w:rsidR="00CE268B">
              <w:rPr>
                <w:rFonts w:cstheme="minorHAnsi"/>
                <w:bCs/>
                <w:sz w:val="20"/>
                <w:szCs w:val="20"/>
              </w:rPr>
              <w:t xml:space="preserve">predavačkom nastavom </w:t>
            </w:r>
            <w:r w:rsidR="00E67E80">
              <w:rPr>
                <w:rFonts w:cstheme="minorHAnsi"/>
                <w:bCs/>
                <w:sz w:val="20"/>
                <w:szCs w:val="20"/>
              </w:rPr>
              <w:t>pojašnjava na</w:t>
            </w:r>
            <w:r w:rsidR="0085445D">
              <w:rPr>
                <w:rFonts w:cstheme="minorHAnsi"/>
                <w:bCs/>
                <w:sz w:val="20"/>
                <w:szCs w:val="20"/>
              </w:rPr>
              <w:t xml:space="preserve">čin evidentiranja </w:t>
            </w:r>
            <w:r w:rsidR="0085445D" w:rsidRPr="422B71D5">
              <w:rPr>
                <w:sz w:val="20"/>
                <w:szCs w:val="20"/>
              </w:rPr>
              <w:t>nabav</w:t>
            </w:r>
            <w:r w:rsidR="0085445D">
              <w:rPr>
                <w:sz w:val="20"/>
                <w:szCs w:val="20"/>
              </w:rPr>
              <w:t>e</w:t>
            </w:r>
            <w:r w:rsidR="0085445D" w:rsidRPr="422B71D5">
              <w:rPr>
                <w:sz w:val="20"/>
                <w:szCs w:val="20"/>
              </w:rPr>
              <w:t>, korištenj</w:t>
            </w:r>
            <w:r w:rsidR="0085445D">
              <w:rPr>
                <w:sz w:val="20"/>
                <w:szCs w:val="20"/>
              </w:rPr>
              <w:t>a</w:t>
            </w:r>
            <w:r w:rsidR="0085445D" w:rsidRPr="422B71D5">
              <w:rPr>
                <w:sz w:val="20"/>
                <w:szCs w:val="20"/>
              </w:rPr>
              <w:t xml:space="preserve"> i isknjiž</w:t>
            </w:r>
            <w:r w:rsidR="00A71CD6">
              <w:rPr>
                <w:sz w:val="20"/>
                <w:szCs w:val="20"/>
              </w:rPr>
              <w:t xml:space="preserve">avanja </w:t>
            </w:r>
            <w:r w:rsidR="0085445D" w:rsidRPr="422B71D5">
              <w:rPr>
                <w:sz w:val="20"/>
                <w:szCs w:val="20"/>
              </w:rPr>
              <w:t xml:space="preserve"> </w:t>
            </w:r>
            <w:r w:rsidR="00A71CD6">
              <w:rPr>
                <w:sz w:val="20"/>
                <w:szCs w:val="20"/>
              </w:rPr>
              <w:t xml:space="preserve">dugotrajne nematerijalne i materijalne imovine </w:t>
            </w:r>
            <w:r w:rsidR="0085445D" w:rsidRPr="422B71D5">
              <w:rPr>
                <w:sz w:val="20"/>
                <w:szCs w:val="20"/>
              </w:rPr>
              <w:t xml:space="preserve">iz poslovnih knjiga </w:t>
            </w:r>
            <w:r w:rsidR="00F57EB0">
              <w:rPr>
                <w:sz w:val="20"/>
                <w:szCs w:val="20"/>
              </w:rPr>
              <w:t xml:space="preserve">korištenjem knjigovodstvenog softvera. </w:t>
            </w:r>
            <w:r w:rsidR="00583C9C" w:rsidRPr="00F06E65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</w:t>
            </w:r>
            <w:r w:rsidR="00583C9C">
              <w:rPr>
                <w:rFonts w:cstheme="minorHAnsi"/>
                <w:bCs/>
                <w:sz w:val="20"/>
                <w:szCs w:val="20"/>
              </w:rPr>
              <w:t xml:space="preserve">evidentira </w:t>
            </w:r>
            <w:r w:rsidR="00583C9C" w:rsidRPr="422B71D5">
              <w:rPr>
                <w:sz w:val="20"/>
                <w:szCs w:val="20"/>
              </w:rPr>
              <w:t>nabav</w:t>
            </w:r>
            <w:r w:rsidR="00583C9C">
              <w:rPr>
                <w:sz w:val="20"/>
                <w:szCs w:val="20"/>
              </w:rPr>
              <w:t>u</w:t>
            </w:r>
            <w:r w:rsidR="00583C9C" w:rsidRPr="422B71D5">
              <w:rPr>
                <w:sz w:val="20"/>
                <w:szCs w:val="20"/>
              </w:rPr>
              <w:t>, korištenj</w:t>
            </w:r>
            <w:r w:rsidR="00583C9C">
              <w:rPr>
                <w:sz w:val="20"/>
                <w:szCs w:val="20"/>
              </w:rPr>
              <w:t>e</w:t>
            </w:r>
            <w:r w:rsidR="00583C9C" w:rsidRPr="422B71D5">
              <w:rPr>
                <w:sz w:val="20"/>
                <w:szCs w:val="20"/>
              </w:rPr>
              <w:t xml:space="preserve"> i isknjiž</w:t>
            </w:r>
            <w:r w:rsidR="00583C9C">
              <w:rPr>
                <w:sz w:val="20"/>
                <w:szCs w:val="20"/>
              </w:rPr>
              <w:t xml:space="preserve">avanje dugotrajne nematerijalne i materijalne imovine korištenjem knjigovodstvenog softvera, </w:t>
            </w:r>
            <w:r w:rsidR="00583C9C" w:rsidRPr="00F06E65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</w:t>
            </w:r>
            <w:r w:rsidR="00583C9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83C9C" w:rsidRPr="00391E6D">
              <w:rPr>
                <w:rFonts w:cstheme="minorHAnsi"/>
                <w:bCs/>
                <w:sz w:val="20"/>
                <w:szCs w:val="20"/>
              </w:rPr>
              <w:t xml:space="preserve">Na samom kraju, polaznik samostalno </w:t>
            </w:r>
            <w:r w:rsidR="00283198">
              <w:rPr>
                <w:rFonts w:cstheme="minorHAnsi"/>
                <w:bCs/>
                <w:sz w:val="20"/>
                <w:szCs w:val="20"/>
              </w:rPr>
              <w:t>na temelju dobivene dokumentacije</w:t>
            </w:r>
            <w:r w:rsidR="008D57E3">
              <w:rPr>
                <w:rFonts w:cstheme="minorHAnsi"/>
                <w:bCs/>
                <w:sz w:val="20"/>
                <w:szCs w:val="20"/>
              </w:rPr>
              <w:t xml:space="preserve"> temeljene na stvarnoj poslovnoj situaciji</w:t>
            </w:r>
            <w:r w:rsidR="00283198">
              <w:rPr>
                <w:rFonts w:cstheme="minorHAnsi"/>
                <w:bCs/>
                <w:sz w:val="20"/>
                <w:szCs w:val="20"/>
              </w:rPr>
              <w:t xml:space="preserve"> izračunava nabavnu vrijednost</w:t>
            </w:r>
            <w:r w:rsidR="00C2385A">
              <w:rPr>
                <w:rFonts w:cstheme="minorHAnsi"/>
                <w:bCs/>
                <w:sz w:val="20"/>
                <w:szCs w:val="20"/>
              </w:rPr>
              <w:t xml:space="preserve">, odabire metodu obračuna amortizacije, primjenjuje </w:t>
            </w:r>
            <w:r w:rsidR="002B4ACA">
              <w:rPr>
                <w:rFonts w:cstheme="minorHAnsi"/>
                <w:bCs/>
                <w:sz w:val="20"/>
                <w:szCs w:val="20"/>
              </w:rPr>
              <w:t>zakonski propisanu stopu amortizacije i izračunava amortizacij</w:t>
            </w:r>
            <w:r w:rsidR="007C215C">
              <w:rPr>
                <w:rFonts w:cstheme="minorHAnsi"/>
                <w:bCs/>
                <w:sz w:val="20"/>
                <w:szCs w:val="20"/>
              </w:rPr>
              <w:t xml:space="preserve">u te evidentira </w:t>
            </w:r>
            <w:r w:rsidR="0053693F">
              <w:rPr>
                <w:rFonts w:cstheme="minorHAnsi"/>
                <w:bCs/>
                <w:sz w:val="20"/>
                <w:szCs w:val="20"/>
              </w:rPr>
              <w:t>sve nastale promjene</w:t>
            </w:r>
            <w:r w:rsidR="00583C9C">
              <w:rPr>
                <w:rFonts w:cstheme="minorHAnsi"/>
                <w:bCs/>
                <w:sz w:val="20"/>
                <w:szCs w:val="20"/>
              </w:rPr>
              <w:t xml:space="preserve"> u poslovnim knjigama korištenjem </w:t>
            </w:r>
            <w:r w:rsidR="00583C9C" w:rsidRPr="00391E6D">
              <w:rPr>
                <w:rFonts w:cstheme="minorHAnsi"/>
                <w:bCs/>
                <w:sz w:val="20"/>
                <w:szCs w:val="20"/>
              </w:rPr>
              <w:t>knjigovodstvenog softvera čime dokazuje uspješnost realizacije ishoda učenja ovog skupa.</w:t>
            </w:r>
          </w:p>
        </w:tc>
      </w:tr>
      <w:tr w:rsidR="008B49DF" w:rsidRPr="00F919E2" w14:paraId="1BCFDC53" w14:textId="77777777" w:rsidTr="0096639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AFE8A5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917E0" w14:textId="77777777" w:rsidR="008B49DF" w:rsidRDefault="008B49DF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Pribavljanje i stavljanje u uporabu dugotrajne nematerijalne imovine</w:t>
            </w:r>
          </w:p>
          <w:p w14:paraId="1305B3EF" w14:textId="77777777" w:rsidR="008B49DF" w:rsidRDefault="008B49DF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Pribavljanje i stavljanje u uporabu dugotrajne materijalne imovine</w:t>
            </w:r>
          </w:p>
          <w:p w14:paraId="5CD49D35" w14:textId="77777777" w:rsidR="008B49DF" w:rsidRPr="00305317" w:rsidRDefault="008B49DF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Obračun amortizacije</w:t>
            </w:r>
          </w:p>
          <w:p w14:paraId="639FDBBC" w14:textId="77777777" w:rsidR="008B49DF" w:rsidRDefault="008B49DF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Rashodovanje, vrijednosno usklađivanje i revalorizacija dugotrajne nematerijalne imovine</w:t>
            </w:r>
          </w:p>
          <w:p w14:paraId="71852456" w14:textId="06BDA134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Rashodovanje, vrijednosno usklađivanje i revalorizacija dugotrajne materijalne imovine</w:t>
            </w:r>
          </w:p>
        </w:tc>
      </w:tr>
      <w:tr w:rsidR="008B49DF" w:rsidRPr="00F919E2" w14:paraId="1E4C22D6" w14:textId="77777777" w:rsidTr="0096639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4410FB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8B49DF" w:rsidRPr="00F919E2" w14:paraId="7F775D71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E58AAC" w14:textId="02357D2E" w:rsidR="008B49DF" w:rsidRPr="00B94B47" w:rsidRDefault="008B49DF" w:rsidP="008B49DF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4B4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B94B47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721481" w:rsidRPr="00B94B47">
              <w:rPr>
                <w:rFonts w:cstheme="minorHAnsi"/>
                <w:iCs/>
                <w:sz w:val="20"/>
                <w:szCs w:val="20"/>
              </w:rPr>
              <w:t xml:space="preserve">polaznik </w:t>
            </w:r>
            <w:r w:rsidRPr="00B94B47">
              <w:rPr>
                <w:rFonts w:cstheme="minorHAnsi"/>
                <w:iCs/>
                <w:sz w:val="20"/>
                <w:szCs w:val="20"/>
              </w:rPr>
              <w:t>evidentira promjene vezane uz dugotrajnu nematerijalnu i materijalnu imovinu u skladu sa zakonskim propisima i standardima</w:t>
            </w:r>
            <w:r w:rsidR="00721481" w:rsidRPr="00B94B47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Pr="00B94B47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7C05CC23" w14:textId="43F407CF" w:rsidR="008B49DF" w:rsidRPr="00B94B47" w:rsidRDefault="008B49DF" w:rsidP="008B49DF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94B4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Zadatak: </w:t>
            </w:r>
            <w:r w:rsidRPr="00B94B47">
              <w:rPr>
                <w:rFonts w:cstheme="minorHAnsi"/>
                <w:iCs/>
                <w:sz w:val="20"/>
                <w:szCs w:val="20"/>
              </w:rPr>
              <w:t>Polaznik na temelju ulaznog računa vezanog za nabavu opreme za ventilaciju i računa za troškove dostave i montiranja opreme za ventilaciju izračunava nabavnu vrijednost. Nabavu opreme za ventilaciju evidentira 4.6.20xx. u osnovnim poslovnim knjigama</w:t>
            </w:r>
            <w:r w:rsidR="000C41BF" w:rsidRPr="00B94B47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Pr="00B94B47">
              <w:rPr>
                <w:rFonts w:cstheme="minorHAnsi"/>
                <w:iCs/>
                <w:sz w:val="20"/>
                <w:szCs w:val="20"/>
              </w:rPr>
              <w:t>. Prema dobivenim ulaznim računima za računovodstveni softver, instalaciju računovodstvenog softvera i edukaciju zaposlenika za rad na softveru polaznik prema zakonskim propisima određuje koje račune može koristiti za obračun nabavne vrijednosti nematerijalne imovine, a ostale račune evidentira kao troškove poslovanja. Polaznik evidentira stavljanje softvera u funkciju 10.9.20xx. S danom 31.12.20xx. polaznik obračunava amortizaciju nematerijalne i materijalne imovine sukladno zakonskim propisima</w:t>
            </w:r>
            <w:r w:rsidR="000C41BF" w:rsidRPr="00B94B47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Pr="00B94B47">
              <w:rPr>
                <w:rFonts w:cstheme="minorHAnsi"/>
                <w:iCs/>
                <w:sz w:val="20"/>
                <w:szCs w:val="20"/>
              </w:rPr>
              <w:t>. Izrađene temeljnice za knjiženje polaznik pohranjuje u radnu mapu.</w:t>
            </w:r>
            <w:r w:rsidRPr="00B94B4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E1DFCC9" w14:textId="2901DA6D" w:rsidR="008B49DF" w:rsidRPr="00F919E2" w:rsidRDefault="008B49DF" w:rsidP="008B49DF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4B4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B94B47">
              <w:rPr>
                <w:rFonts w:cstheme="minorHAnsi"/>
                <w:iCs/>
                <w:sz w:val="20"/>
                <w:szCs w:val="20"/>
              </w:rPr>
              <w:t>Pomoću unaprijed definiranih kriterija za elemente vrednovanja (izračun nabavne vrijednosti opreme za ventilaciju i softvera, evidencija nabave u osnovnim poslovnim knjigama, proračun amortizacije) vrednuje se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8B49DF" w:rsidRPr="00F919E2" w14:paraId="7F38B71E" w14:textId="77777777" w:rsidTr="00966397">
        <w:trPr>
          <w:trHeight w:val="44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48C19F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B49DF" w:rsidRPr="00F919E2" w14:paraId="0C03CBA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D5E93E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261C65D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85927C1" w14:textId="4F56D681" w:rsidR="008B49DF" w:rsidRDefault="008B49DF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p w14:paraId="516FDFF7" w14:textId="4BEFDD0C" w:rsidR="008B49DF" w:rsidRDefault="008B49DF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p w14:paraId="39A51504" w14:textId="77777777" w:rsidR="0032119F" w:rsidRPr="00F919E2" w:rsidRDefault="0032119F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E48B3" w:rsidRPr="00F919E2" w14:paraId="040B2A54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79E257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7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AED1353" w14:textId="60BE6433" w:rsidR="00AE48B3" w:rsidRPr="00AE48B3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E48B3">
              <w:rPr>
                <w:rFonts w:cstheme="minorHAnsi"/>
                <w:iCs/>
                <w:sz w:val="20"/>
                <w:szCs w:val="20"/>
              </w:rPr>
              <w:t>Evidentiranje kratkotrajne i dugotrajne financijske imovine</w:t>
            </w:r>
          </w:p>
        </w:tc>
      </w:tr>
      <w:tr w:rsidR="00AE48B3" w:rsidRPr="00F919E2" w14:paraId="72D0BA08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637D75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E48B3" w:rsidRPr="00F919E2" w14:paraId="0F02A04D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DBE84" w14:textId="4A79D66B" w:rsidR="00AE48B3" w:rsidRPr="00CB1EF9" w:rsidRDefault="00AE48B3" w:rsidP="004E5494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evidentiranje kratkotrajne i dugotrajne financijske imovine</w:t>
            </w:r>
          </w:p>
        </w:tc>
      </w:tr>
      <w:tr w:rsidR="00AE48B3" w:rsidRPr="00F919E2" w14:paraId="28BECD3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C7559" w14:textId="3F239CBD" w:rsidR="00AE48B3" w:rsidRPr="00CB1EF9" w:rsidRDefault="00AE48B3" w:rsidP="004E5494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razlikovati vrste financijske imovine i njezinu ulogu za poslovanje trgovačkog društva</w:t>
            </w:r>
          </w:p>
        </w:tc>
      </w:tr>
      <w:tr w:rsidR="00AE48B3" w:rsidRPr="00F919E2" w14:paraId="4310B76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2C65D" w14:textId="5440DEA4" w:rsidR="00AE48B3" w:rsidRPr="00CB1EF9" w:rsidRDefault="00AE48B3" w:rsidP="004E5494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utvrditi podatke koji su potrebni za knjiženje kratkotrajne i dugotrajne financijske imovine</w:t>
            </w:r>
          </w:p>
        </w:tc>
      </w:tr>
      <w:tr w:rsidR="00AE48B3" w:rsidRPr="00F919E2" w14:paraId="03B1648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AAF3C" w14:textId="57AA2D91" w:rsidR="00AE48B3" w:rsidRPr="00CB1EF9" w:rsidRDefault="00AE48B3" w:rsidP="004E5494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uz kratkotrajnu i dugotrajnu financijsku imovinu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AE48B3" w:rsidRPr="00F919E2" w14:paraId="2B129BD4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58A72F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E48B3" w:rsidRPr="00F919E2" w14:paraId="4AFED1F5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F0E145" w14:textId="7AF5BBC9" w:rsidR="00AE48B3" w:rsidRPr="0004428C" w:rsidRDefault="00840F14" w:rsidP="00D63EDF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0F14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</w:t>
            </w:r>
            <w:r w:rsidRPr="007732D7">
              <w:rPr>
                <w:rFonts w:cstheme="minorHAnsi"/>
                <w:bCs/>
                <w:sz w:val="20"/>
                <w:szCs w:val="20"/>
              </w:rPr>
              <w:t>pojašnjava vrste financijske imovine</w:t>
            </w:r>
            <w:r w:rsidR="009D3948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Polaznik heurističkim pristupom istražuje </w:t>
            </w:r>
            <w:r w:rsidR="009D3948" w:rsidRPr="007732D7">
              <w:rPr>
                <w:rFonts w:cstheme="minorHAnsi"/>
                <w:bCs/>
                <w:sz w:val="20"/>
                <w:szCs w:val="20"/>
              </w:rPr>
              <w:t xml:space="preserve">ulogu </w:t>
            </w:r>
            <w:r w:rsidR="009D3948">
              <w:rPr>
                <w:rFonts w:cstheme="minorHAnsi"/>
                <w:bCs/>
                <w:sz w:val="20"/>
                <w:szCs w:val="20"/>
              </w:rPr>
              <w:t xml:space="preserve">financijske imovine </w:t>
            </w:r>
            <w:r w:rsidR="009D3948" w:rsidRPr="007732D7">
              <w:rPr>
                <w:rFonts w:cstheme="minorHAnsi"/>
                <w:bCs/>
                <w:sz w:val="20"/>
                <w:szCs w:val="20"/>
              </w:rPr>
              <w:t>za poslovanje trgovačkog društva</w:t>
            </w:r>
            <w:r w:rsidR="00D207D5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3E6E2E">
              <w:rPr>
                <w:rFonts w:cstheme="minorHAnsi"/>
                <w:bCs/>
                <w:sz w:val="20"/>
                <w:szCs w:val="20"/>
              </w:rPr>
              <w:t>oblike pribavljanja</w:t>
            </w:r>
            <w:r w:rsidR="00865223">
              <w:rPr>
                <w:rFonts w:cstheme="minorHAnsi"/>
                <w:bCs/>
                <w:sz w:val="20"/>
                <w:szCs w:val="20"/>
              </w:rPr>
              <w:t xml:space="preserve"> te načine izračuna kamata</w:t>
            </w:r>
            <w:r w:rsidR="009D3948" w:rsidRPr="00840F14">
              <w:rPr>
                <w:rFonts w:cstheme="minorHAnsi"/>
                <w:bCs/>
                <w:sz w:val="20"/>
                <w:szCs w:val="20"/>
              </w:rPr>
              <w:t>.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6522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 </w:t>
            </w:r>
            <w:r w:rsidR="009A5519">
              <w:rPr>
                <w:rFonts w:cstheme="minorHAnsi"/>
                <w:bCs/>
                <w:sz w:val="20"/>
                <w:szCs w:val="20"/>
              </w:rPr>
              <w:t xml:space="preserve">izračunava </w:t>
            </w:r>
            <w:r w:rsidR="00077F48">
              <w:rPr>
                <w:rFonts w:cstheme="minorHAnsi"/>
                <w:bCs/>
                <w:sz w:val="20"/>
                <w:szCs w:val="20"/>
              </w:rPr>
              <w:t xml:space="preserve">kamatu i ostale potrebne </w:t>
            </w:r>
            <w:r w:rsidR="00D42D18">
              <w:rPr>
                <w:rFonts w:cstheme="minorHAnsi"/>
                <w:bCs/>
                <w:sz w:val="20"/>
                <w:szCs w:val="20"/>
              </w:rPr>
              <w:t xml:space="preserve">financijske </w:t>
            </w:r>
            <w:r w:rsidR="00077F48">
              <w:rPr>
                <w:rFonts w:cstheme="minorHAnsi"/>
                <w:bCs/>
                <w:sz w:val="20"/>
                <w:szCs w:val="20"/>
              </w:rPr>
              <w:t>podatke ovisno o vrsti financijske imovine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, a nastavnik daje povratnu informaciju o uspješnosti rješavanja. </w:t>
            </w:r>
            <w:r w:rsidR="00AE4485">
              <w:rPr>
                <w:rFonts w:cstheme="minorHAnsi"/>
                <w:bCs/>
                <w:sz w:val="20"/>
                <w:szCs w:val="20"/>
              </w:rPr>
              <w:t xml:space="preserve">Nastavnik predavačkom nastavom pojašnjava način evidentiranja </w:t>
            </w:r>
            <w:r w:rsidR="00AE4485" w:rsidRPr="422B71D5">
              <w:rPr>
                <w:sz w:val="20"/>
                <w:szCs w:val="20"/>
              </w:rPr>
              <w:t>kratkotrajn</w:t>
            </w:r>
            <w:r w:rsidR="00AE4485">
              <w:rPr>
                <w:sz w:val="20"/>
                <w:szCs w:val="20"/>
              </w:rPr>
              <w:t>e</w:t>
            </w:r>
            <w:r w:rsidR="00AE4485" w:rsidRPr="422B71D5">
              <w:rPr>
                <w:sz w:val="20"/>
                <w:szCs w:val="20"/>
              </w:rPr>
              <w:t xml:space="preserve"> i dugotrajn</w:t>
            </w:r>
            <w:r w:rsidR="00AE4485">
              <w:rPr>
                <w:sz w:val="20"/>
                <w:szCs w:val="20"/>
              </w:rPr>
              <w:t>e</w:t>
            </w:r>
            <w:r w:rsidR="00AE4485" w:rsidRPr="422B71D5">
              <w:rPr>
                <w:sz w:val="20"/>
                <w:szCs w:val="20"/>
              </w:rPr>
              <w:t xml:space="preserve"> financijsk</w:t>
            </w:r>
            <w:r w:rsidR="00AE4485">
              <w:rPr>
                <w:sz w:val="20"/>
                <w:szCs w:val="20"/>
              </w:rPr>
              <w:t>e</w:t>
            </w:r>
            <w:r w:rsidR="00AE4485" w:rsidRPr="422B71D5">
              <w:rPr>
                <w:sz w:val="20"/>
                <w:szCs w:val="20"/>
              </w:rPr>
              <w:t xml:space="preserve"> imovin</w:t>
            </w:r>
            <w:r w:rsidR="00AE4485">
              <w:rPr>
                <w:sz w:val="20"/>
                <w:szCs w:val="20"/>
              </w:rPr>
              <w:t>e</w:t>
            </w:r>
            <w:r w:rsidR="00AE4485" w:rsidRPr="422B71D5">
              <w:rPr>
                <w:sz w:val="20"/>
                <w:szCs w:val="20"/>
              </w:rPr>
              <w:t xml:space="preserve"> </w:t>
            </w:r>
            <w:r w:rsidR="00AE4485">
              <w:rPr>
                <w:sz w:val="20"/>
                <w:szCs w:val="20"/>
              </w:rPr>
              <w:t>u</w:t>
            </w:r>
            <w:r w:rsidR="00AE4485" w:rsidRPr="422B71D5">
              <w:rPr>
                <w:sz w:val="20"/>
                <w:szCs w:val="20"/>
              </w:rPr>
              <w:t xml:space="preserve"> poslovni</w:t>
            </w:r>
            <w:r w:rsidR="00AE4485">
              <w:rPr>
                <w:sz w:val="20"/>
                <w:szCs w:val="20"/>
              </w:rPr>
              <w:t>m</w:t>
            </w:r>
            <w:r w:rsidR="00AE4485" w:rsidRPr="422B71D5">
              <w:rPr>
                <w:sz w:val="20"/>
                <w:szCs w:val="20"/>
              </w:rPr>
              <w:t xml:space="preserve"> knjiga</w:t>
            </w:r>
            <w:r w:rsidR="00AE4485">
              <w:rPr>
                <w:sz w:val="20"/>
                <w:szCs w:val="20"/>
              </w:rPr>
              <w:t>ma</w:t>
            </w:r>
            <w:r w:rsidR="00AE4485" w:rsidRPr="422B71D5">
              <w:rPr>
                <w:sz w:val="20"/>
                <w:szCs w:val="20"/>
              </w:rPr>
              <w:t xml:space="preserve"> </w:t>
            </w:r>
            <w:r w:rsidR="00AE4485">
              <w:rPr>
                <w:sz w:val="20"/>
                <w:szCs w:val="20"/>
              </w:rPr>
              <w:t xml:space="preserve">korištenjem knjigovodstvenog softvera. 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 </w:t>
            </w:r>
            <w:r w:rsidR="000A0DD3">
              <w:rPr>
                <w:rFonts w:cstheme="minorHAnsi"/>
                <w:bCs/>
                <w:sz w:val="20"/>
                <w:szCs w:val="20"/>
              </w:rPr>
              <w:t>evidentira nabavu i prodaju dugotrajne i kratkotrajne financijske imovine u poslovnim knjigama korištenjem knjigovodstvenog softvera, a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 nastavnik daje povratnu informaciju o uspješnosti rješavanja. Na samom kraju, </w:t>
            </w:r>
            <w:r w:rsidR="005969AE">
              <w:rPr>
                <w:rFonts w:cstheme="minorHAnsi"/>
                <w:bCs/>
                <w:sz w:val="20"/>
                <w:szCs w:val="20"/>
              </w:rPr>
              <w:t xml:space="preserve">polaznik dobiva poslovnu dokumentaciju </w:t>
            </w:r>
            <w:r w:rsidR="008D57E3">
              <w:rPr>
                <w:rFonts w:cstheme="minorHAnsi"/>
                <w:bCs/>
                <w:sz w:val="20"/>
                <w:szCs w:val="20"/>
              </w:rPr>
              <w:t xml:space="preserve">temeljenu na stvarnoj poslovnoj situaciji </w:t>
            </w:r>
            <w:r w:rsidR="0071142D">
              <w:rPr>
                <w:rFonts w:cstheme="minorHAnsi"/>
                <w:bCs/>
                <w:sz w:val="20"/>
                <w:szCs w:val="20"/>
              </w:rPr>
              <w:t>te s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amostalno </w:t>
            </w:r>
            <w:r w:rsidR="000A0DD3">
              <w:rPr>
                <w:rFonts w:cstheme="minorHAnsi"/>
                <w:bCs/>
                <w:sz w:val="20"/>
                <w:szCs w:val="20"/>
              </w:rPr>
              <w:t xml:space="preserve">izračunava kamatu i ostale potrebne </w:t>
            </w:r>
            <w:r w:rsidR="00D42D18">
              <w:rPr>
                <w:rFonts w:cstheme="minorHAnsi"/>
                <w:bCs/>
                <w:sz w:val="20"/>
                <w:szCs w:val="20"/>
              </w:rPr>
              <w:t xml:space="preserve">financijske podatke na temelju </w:t>
            </w:r>
            <w:r w:rsidR="00335914">
              <w:rPr>
                <w:rFonts w:cstheme="minorHAnsi"/>
                <w:bCs/>
                <w:sz w:val="20"/>
                <w:szCs w:val="20"/>
              </w:rPr>
              <w:t xml:space="preserve">kojih evidentira poslovne promjene na dugotrajnoj i kratkotrajnoj financijskoj imovini </w:t>
            </w:r>
            <w:r w:rsidRPr="00840F14">
              <w:rPr>
                <w:rFonts w:cstheme="minorHAnsi"/>
                <w:bCs/>
                <w:sz w:val="20"/>
                <w:szCs w:val="20"/>
              </w:rPr>
              <w:t>korištenjem knjigovodstvenog softvera čime dokazuje uspješnost realizacije ishoda učenja ovog skupa</w:t>
            </w:r>
            <w:r w:rsidR="0004428C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AE48B3" w:rsidRPr="00F919E2" w14:paraId="34D31478" w14:textId="77777777" w:rsidTr="001E5F0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97F31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D455D" w14:textId="77777777" w:rsidR="00AE48B3" w:rsidRPr="00CF45EC" w:rsidRDefault="00AE48B3" w:rsidP="00AE48B3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F45EC">
              <w:rPr>
                <w:rFonts w:cstheme="minorHAnsi"/>
                <w:bCs/>
                <w:sz w:val="20"/>
                <w:szCs w:val="20"/>
              </w:rPr>
              <w:t>Dugotrajna financijska imovina</w:t>
            </w:r>
          </w:p>
          <w:p w14:paraId="1F0C4580" w14:textId="6A8D6CB9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F45EC">
              <w:rPr>
                <w:rFonts w:cstheme="minorHAnsi"/>
                <w:bCs/>
                <w:sz w:val="20"/>
                <w:szCs w:val="20"/>
              </w:rPr>
              <w:t>Kratkotrajna financijska imovina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E48B3" w:rsidRPr="00F919E2" w14:paraId="4450CA4A" w14:textId="77777777" w:rsidTr="001E5F0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C518B0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E48B3" w:rsidRPr="00F919E2" w14:paraId="399151A1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889426" w14:textId="790463C7" w:rsidR="00AE48B3" w:rsidRDefault="00AE48B3" w:rsidP="0097121B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polaznik </w:t>
            </w:r>
            <w:r w:rsidR="004B3BD9">
              <w:rPr>
                <w:rFonts w:cstheme="minorHAnsi"/>
                <w:iCs/>
                <w:sz w:val="20"/>
                <w:szCs w:val="20"/>
              </w:rPr>
              <w:t xml:space="preserve">izračunava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kamate i evidentira zajam </w:t>
            </w:r>
            <w:r w:rsidR="004B3BD9">
              <w:rPr>
                <w:rFonts w:cstheme="minorHAnsi"/>
                <w:iCs/>
                <w:sz w:val="20"/>
                <w:szCs w:val="20"/>
              </w:rPr>
              <w:t>te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podmirenje prvog anuiteta u skladu sa zakonskim propisima i standardima.</w:t>
            </w: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 </w:t>
            </w:r>
          </w:p>
          <w:p w14:paraId="57A823F6" w14:textId="3FABF54D" w:rsidR="00AE48B3" w:rsidRDefault="00741114" w:rsidP="0097121B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AE48B3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AE48B3" w:rsidRPr="00211993">
              <w:rPr>
                <w:rFonts w:cstheme="minorHAnsi"/>
                <w:iCs/>
                <w:sz w:val="20"/>
                <w:szCs w:val="20"/>
              </w:rPr>
              <w:t>Na temelju dobivenih Ugovora o zajmu polaznik izračunava kamate i evidentira zajam i podmirenje prvog anuiteta u skladu sa zakonskim propisima i standardima. Prvi zajam od 50.000,00 kuna odobren je trgovačkom društvu "A" na rok od 10 mjeseci uz godišnju kamatnu stopu od 4</w:t>
            </w:r>
            <w:r w:rsidR="00AE48B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E48B3" w:rsidRPr="00211993">
              <w:rPr>
                <w:rFonts w:cstheme="minorHAnsi"/>
                <w:iCs/>
                <w:sz w:val="20"/>
                <w:szCs w:val="20"/>
              </w:rPr>
              <w:t>%, anuitet dospijeva na naplatu krajem svakog mjeseca, a otplatne kvote su jednake. Drugi zajam od 150.000,00 kuna odobren je trgovačkom društvu "B" na rok od 15 mjeseci uz godišnju kamatnu stopu od 5</w:t>
            </w:r>
            <w:r w:rsidR="002A535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E48B3" w:rsidRPr="00211993">
              <w:rPr>
                <w:rFonts w:cstheme="minorHAnsi"/>
                <w:iCs/>
                <w:sz w:val="20"/>
                <w:szCs w:val="20"/>
              </w:rPr>
              <w:t>%, anuitet dospijeva na naplatu krajem svakog mjeseca, a otplatne kvote su jednake. Polaznik priprema otplatne tablice i evidentira u osnovnim poslovnim knjigama primjenom kontnog plana zajam, dospijeće prvog anuiteta, podmirenje prvog anuiteta za oba zajma</w:t>
            </w:r>
            <w:r w:rsidR="006C1CE8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AE48B3" w:rsidRPr="00211993">
              <w:rPr>
                <w:rFonts w:cstheme="minorHAnsi"/>
                <w:iCs/>
                <w:sz w:val="20"/>
                <w:szCs w:val="20"/>
              </w:rPr>
              <w:t>. Izrađene otplatne tablice i temeljnice za knjiženje zajmova polaznik pohranjuje u radnu mapu.</w:t>
            </w:r>
            <w:r w:rsidR="00AE48B3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F6750BD" w14:textId="1E338ED7" w:rsidR="00AE48B3" w:rsidRPr="00F919E2" w:rsidRDefault="00AE48B3" w:rsidP="0097121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727C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B727C6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(otplatna tablica, evidencije u osnovnim poslovnim knjigama) </w:t>
            </w:r>
            <w:r w:rsidR="00C249EE" w:rsidRPr="00B727C6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B727C6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AE48B3" w:rsidRPr="00F919E2" w14:paraId="5F9B1269" w14:textId="77777777" w:rsidTr="0097121B">
        <w:trPr>
          <w:trHeight w:val="44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F567C8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E48B3" w:rsidRPr="00F919E2" w14:paraId="3785827E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E2D2B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FB7C175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7EBDF36" w14:textId="77777777" w:rsidR="00DF363E" w:rsidRPr="00F919E2" w:rsidRDefault="00DF363E" w:rsidP="00DF363E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17F1030B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EDEE06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8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752A0D5" w14:textId="335E2466" w:rsidR="00DF363E" w:rsidRPr="00F919E2" w:rsidRDefault="00AE48B3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E48B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Evidentiranje kratkoročnih i dugoročnih potraživanja</w:t>
            </w:r>
          </w:p>
        </w:tc>
      </w:tr>
      <w:tr w:rsidR="00DF363E" w:rsidRPr="00F919E2" w14:paraId="09737E55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0E738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6947CE4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22665" w14:textId="1A29B6D3" w:rsidR="0030024F" w:rsidRPr="00BA3E0C" w:rsidRDefault="0030024F" w:rsidP="00BA3E0C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evidentiranje kratkoročnih i dugoročnih potraživanja</w:t>
            </w:r>
          </w:p>
        </w:tc>
      </w:tr>
      <w:tr w:rsidR="0030024F" w:rsidRPr="00F919E2" w14:paraId="4CF1A83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14E9E" w14:textId="4D578974" w:rsidR="0030024F" w:rsidRPr="00BA3E0C" w:rsidRDefault="0030024F" w:rsidP="00BA3E0C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kratkoročnih i dugoročnih potraživanja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30024F" w:rsidRPr="00F919E2" w14:paraId="16D7872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E1A65" w14:textId="324107F3" w:rsidR="0030024F" w:rsidRPr="00BA3E0C" w:rsidRDefault="0030024F" w:rsidP="00BA3E0C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napraviti izlazni račun sa svim zakonskim sastavnicama</w:t>
            </w:r>
          </w:p>
        </w:tc>
      </w:tr>
      <w:tr w:rsidR="0030024F" w:rsidRPr="00F919E2" w14:paraId="5B1CD4D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E85B8" w14:textId="03DAC2D5" w:rsidR="0030024F" w:rsidRPr="00BA3E0C" w:rsidRDefault="0030024F" w:rsidP="00BA3E0C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izvijestiti zainteresirane dionike o trenutnim potraživanjima pisanom i usmenom komunikacijom</w:t>
            </w:r>
          </w:p>
        </w:tc>
      </w:tr>
      <w:tr w:rsidR="00DF363E" w:rsidRPr="00F919E2" w14:paraId="298AD3AF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69DE87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F363E" w:rsidRPr="00F919E2" w14:paraId="4D630C21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E7B6F7" w14:textId="26517AFF" w:rsidR="00DF363E" w:rsidRPr="008D6044" w:rsidRDefault="00227A0C" w:rsidP="00CB0AD0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27A0C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vrste </w:t>
            </w:r>
            <w:r w:rsidR="00F04440">
              <w:rPr>
                <w:rFonts w:cstheme="minorHAnsi"/>
                <w:bCs/>
                <w:sz w:val="20"/>
                <w:szCs w:val="20"/>
              </w:rPr>
              <w:t>kratkoročnih i dugoročnih potraživanja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. Polaznik heurističkim pristupom istražuje </w:t>
            </w:r>
            <w:r w:rsidR="00F30A07">
              <w:rPr>
                <w:rFonts w:cstheme="minorHAnsi"/>
                <w:bCs/>
                <w:sz w:val="20"/>
                <w:szCs w:val="20"/>
              </w:rPr>
              <w:t xml:space="preserve">zakonske propise vezano za pojedine vrste potraživanja. 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</w:t>
            </w:r>
            <w:r w:rsidR="00582049">
              <w:rPr>
                <w:rFonts w:cstheme="minorHAnsi"/>
                <w:bCs/>
                <w:sz w:val="20"/>
                <w:szCs w:val="20"/>
              </w:rPr>
              <w:t>likvidira</w:t>
            </w:r>
            <w:r w:rsidR="001012BB">
              <w:rPr>
                <w:rFonts w:cstheme="minorHAnsi"/>
                <w:bCs/>
                <w:sz w:val="20"/>
                <w:szCs w:val="20"/>
              </w:rPr>
              <w:t xml:space="preserve"> putn</w:t>
            </w:r>
            <w:r w:rsidR="0099730D">
              <w:rPr>
                <w:rFonts w:cstheme="minorHAnsi"/>
                <w:bCs/>
                <w:sz w:val="20"/>
                <w:szCs w:val="20"/>
              </w:rPr>
              <w:t>i</w:t>
            </w:r>
            <w:r w:rsidR="001012BB">
              <w:rPr>
                <w:rFonts w:cstheme="minorHAnsi"/>
                <w:bCs/>
                <w:sz w:val="20"/>
                <w:szCs w:val="20"/>
              </w:rPr>
              <w:t xml:space="preserve"> obračun i izrađuje izlazni račun</w:t>
            </w:r>
            <w:r w:rsidR="009003AB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Nastavnik predavačkom nastavom pojašnjava način evidentiranja </w:t>
            </w:r>
            <w:r w:rsidR="00767540">
              <w:rPr>
                <w:rFonts w:cstheme="minorHAnsi"/>
                <w:bCs/>
                <w:sz w:val="20"/>
                <w:szCs w:val="20"/>
              </w:rPr>
              <w:t>kratkoročnih i dugoročnih potraživanja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 u poslovnim knjigama korištenjem knjigovodstvenog softvera. Polaznik rješava kraće zadatke u kontroliranim uvjetima u kojima na temelju dobivene dokumentacije</w:t>
            </w:r>
            <w:r w:rsidR="006A7EB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33454">
              <w:rPr>
                <w:rFonts w:cstheme="minorHAnsi"/>
                <w:bCs/>
                <w:sz w:val="20"/>
                <w:szCs w:val="20"/>
              </w:rPr>
              <w:t xml:space="preserve"> evidentira kratkoročna i dugoročna potraživanja </w:t>
            </w:r>
            <w:r w:rsidR="00E52DF4">
              <w:rPr>
                <w:rFonts w:cstheme="minorHAnsi"/>
                <w:bCs/>
                <w:sz w:val="20"/>
                <w:szCs w:val="20"/>
              </w:rPr>
              <w:t>korištenjem knjigovodstve</w:t>
            </w:r>
            <w:r w:rsidR="0024701A">
              <w:rPr>
                <w:rFonts w:cstheme="minorHAnsi"/>
                <w:bCs/>
                <w:sz w:val="20"/>
                <w:szCs w:val="20"/>
              </w:rPr>
              <w:t>n</w:t>
            </w:r>
            <w:r w:rsidR="00E52DF4">
              <w:rPr>
                <w:rFonts w:cstheme="minorHAnsi"/>
                <w:bCs/>
                <w:sz w:val="20"/>
                <w:szCs w:val="20"/>
              </w:rPr>
              <w:t xml:space="preserve">og softvera te </w:t>
            </w:r>
            <w:r w:rsidR="00B23F1B">
              <w:rPr>
                <w:rFonts w:cstheme="minorHAnsi"/>
                <w:bCs/>
                <w:sz w:val="20"/>
                <w:szCs w:val="20"/>
              </w:rPr>
              <w:t>izvještava zainteresirane dionike o trenutnim potraživanjima</w:t>
            </w:r>
            <w:r w:rsidRPr="00227A0C">
              <w:rPr>
                <w:rFonts w:cstheme="minorHAnsi"/>
                <w:bCs/>
                <w:sz w:val="20"/>
                <w:szCs w:val="20"/>
              </w:rPr>
              <w:t>, a nastavnik daje povratnu informaciju o uspješnosti rješavanja. Na samom kraju, polaznik dobiva poslovnu dokumentaciju temeljenu na stvarnoj poslovnoj situaciji te samostalno</w:t>
            </w:r>
            <w:r w:rsidR="009D2BE4">
              <w:rPr>
                <w:rFonts w:cstheme="minorHAnsi"/>
                <w:bCs/>
                <w:sz w:val="20"/>
                <w:szCs w:val="20"/>
              </w:rPr>
              <w:t xml:space="preserve"> sastavlja izlazni račun, </w:t>
            </w:r>
            <w:r w:rsidR="00E52DF4">
              <w:rPr>
                <w:rFonts w:cstheme="minorHAnsi"/>
                <w:bCs/>
                <w:sz w:val="20"/>
                <w:szCs w:val="20"/>
              </w:rPr>
              <w:t xml:space="preserve">evidentira </w:t>
            </w:r>
            <w:r w:rsidR="009D2BE4">
              <w:rPr>
                <w:rFonts w:cstheme="minorHAnsi"/>
                <w:bCs/>
                <w:sz w:val="20"/>
                <w:szCs w:val="20"/>
              </w:rPr>
              <w:t xml:space="preserve">ga u knjizi izlaznih računa i u financijskom knjigovodstvu </w:t>
            </w:r>
            <w:r w:rsidRPr="00227A0C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FB2C1C">
              <w:rPr>
                <w:rFonts w:cstheme="minorHAnsi"/>
                <w:bCs/>
                <w:sz w:val="20"/>
                <w:szCs w:val="20"/>
              </w:rPr>
              <w:t xml:space="preserve">, usklađuje stanje </w:t>
            </w:r>
            <w:r w:rsidR="00BB104B">
              <w:rPr>
                <w:rFonts w:cstheme="minorHAnsi"/>
                <w:bCs/>
                <w:sz w:val="20"/>
                <w:szCs w:val="20"/>
              </w:rPr>
              <w:t xml:space="preserve">u poslovnim knjigama sa zainteresiranim dionicima 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čime </w:t>
            </w:r>
            <w:r w:rsidR="0024701A">
              <w:rPr>
                <w:rFonts w:cstheme="minorHAnsi"/>
                <w:bCs/>
                <w:sz w:val="20"/>
                <w:szCs w:val="20"/>
              </w:rPr>
              <w:t>dokazuje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 uspješnost realizacije ishoda učenja ovog skupa.</w:t>
            </w:r>
          </w:p>
        </w:tc>
      </w:tr>
      <w:tr w:rsidR="0030024F" w:rsidRPr="00F919E2" w14:paraId="457B1B42" w14:textId="77777777" w:rsidTr="00392A7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D52521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D8587" w14:textId="77777777" w:rsidR="0030024F" w:rsidRPr="00FB7A85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FB7A85">
              <w:rPr>
                <w:rFonts w:cstheme="minorHAnsi"/>
                <w:bCs/>
                <w:sz w:val="20"/>
                <w:szCs w:val="20"/>
              </w:rPr>
              <w:t>Kratkoročna potraživanja</w:t>
            </w:r>
          </w:p>
          <w:p w14:paraId="37DD726A" w14:textId="3E98570C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B7A85">
              <w:rPr>
                <w:rFonts w:cstheme="minorHAnsi"/>
                <w:bCs/>
                <w:sz w:val="20"/>
                <w:szCs w:val="20"/>
              </w:rPr>
              <w:t>Dugoročna potraživanja</w:t>
            </w:r>
          </w:p>
        </w:tc>
      </w:tr>
      <w:tr w:rsidR="00DF363E" w:rsidRPr="00F919E2" w14:paraId="678725EF" w14:textId="77777777" w:rsidTr="00392A74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D1892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6EE7233E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E56D18" w14:textId="57400CA6" w:rsidR="008D6044" w:rsidRDefault="008D6044" w:rsidP="00392A7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Primjer 1.</w:t>
            </w:r>
          </w:p>
          <w:p w14:paraId="4899B704" w14:textId="375BDACB" w:rsidR="0030024F" w:rsidRPr="00121315" w:rsidRDefault="0030024F" w:rsidP="00392A7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polaznik </w:t>
            </w:r>
            <w:r w:rsidR="008A3FD6" w:rsidRPr="00121315">
              <w:rPr>
                <w:rFonts w:cstheme="minorHAnsi"/>
                <w:iCs/>
                <w:sz w:val="20"/>
                <w:szCs w:val="20"/>
              </w:rPr>
              <w:t>izrađuje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 račun i  evidentira</w:t>
            </w:r>
            <w:r w:rsidR="006268E3" w:rsidRPr="0012131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121315">
              <w:rPr>
                <w:rFonts w:cstheme="minorHAnsi"/>
                <w:iCs/>
                <w:sz w:val="20"/>
                <w:szCs w:val="20"/>
              </w:rPr>
              <w:t>promjene u osnovnim poslovnim knjigama u skladu sa zakonskim propisima i standardima.</w:t>
            </w: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C0EE9A5" w14:textId="5AF68A50" w:rsidR="0030024F" w:rsidRPr="00121315" w:rsidRDefault="00C249EE" w:rsidP="00392A74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121315">
              <w:rPr>
                <w:rFonts w:cstheme="minorHAnsi"/>
                <w:iCs/>
                <w:sz w:val="20"/>
                <w:szCs w:val="20"/>
              </w:rPr>
              <w:t>Polaznik na temelju narudžbe kupca ispostavlja izlazni račun sa svim zakonskim sastavnicama. Izdani izlazni račun evidentira u osnovnim poslovnim knjigama</w:t>
            </w:r>
            <w:r w:rsidR="00F57FED" w:rsidRPr="00121315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30024F" w:rsidRPr="00121315">
              <w:rPr>
                <w:rFonts w:cstheme="minorHAnsi"/>
                <w:iCs/>
                <w:sz w:val="20"/>
                <w:szCs w:val="20"/>
              </w:rPr>
              <w:t xml:space="preserve">. Na temelju izvoda banke evidentira doznake kupaca te po potrebi piše dopise dužnicima vezano za otvorene stavke. Izrađeni izlazni račun, temeljnice za knjiženje i izrađene dopise polaznik pohranjuje u radnu mapu. </w:t>
            </w:r>
          </w:p>
          <w:p w14:paraId="7973DB86" w14:textId="27AFB44A" w:rsidR="00DF363E" w:rsidRDefault="0030024F" w:rsidP="00392A74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(izlazni račun, evidencije u osnovnim poslovnim knjigama) </w:t>
            </w:r>
            <w:r w:rsidR="00C249EE" w:rsidRPr="00121315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121315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C44427F" w14:textId="77777777" w:rsidR="008D6044" w:rsidRDefault="008D6044" w:rsidP="008D604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Primjer 2.</w:t>
            </w:r>
          </w:p>
          <w:p w14:paraId="284E28B0" w14:textId="717E4438" w:rsidR="008D6044" w:rsidRPr="00121315" w:rsidRDefault="008D6044" w:rsidP="008D604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polaznik </w:t>
            </w:r>
            <w:r>
              <w:rPr>
                <w:rFonts w:cstheme="minorHAnsi"/>
                <w:iCs/>
                <w:sz w:val="20"/>
                <w:szCs w:val="20"/>
              </w:rPr>
              <w:t xml:space="preserve">kontrolira ispravnost </w:t>
            </w:r>
            <w:r w:rsidR="0036452D">
              <w:rPr>
                <w:rFonts w:cstheme="minorHAnsi"/>
                <w:iCs/>
                <w:sz w:val="20"/>
                <w:szCs w:val="20"/>
              </w:rPr>
              <w:t xml:space="preserve">putnog obračuna i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 evidentira promjene u osnovnim poslovnim knjigama u skladu sa zakonskim propisima i standardima.</w:t>
            </w: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97BC200" w14:textId="14A033A9" w:rsidR="008D6044" w:rsidRPr="00121315" w:rsidRDefault="008D6044" w:rsidP="008D6044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Zadatak: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Polaznik na temelju </w:t>
            </w:r>
            <w:r w:rsidR="0036452D">
              <w:rPr>
                <w:rFonts w:cstheme="minorHAnsi"/>
                <w:iCs/>
                <w:sz w:val="20"/>
                <w:szCs w:val="20"/>
              </w:rPr>
              <w:t>dobivenog putnog obračuna kontrolira ispravno</w:t>
            </w:r>
            <w:r w:rsidR="004360B6">
              <w:rPr>
                <w:rFonts w:cstheme="minorHAnsi"/>
                <w:iCs/>
                <w:sz w:val="20"/>
                <w:szCs w:val="20"/>
              </w:rPr>
              <w:t>st pojedinih dijelova u skladu sa zakonskim propisima.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360B6">
              <w:rPr>
                <w:rFonts w:cstheme="minorHAnsi"/>
                <w:iCs/>
                <w:sz w:val="20"/>
                <w:szCs w:val="20"/>
              </w:rPr>
              <w:t xml:space="preserve">Nakon provjere ispravnosti, </w:t>
            </w:r>
            <w:r w:rsidR="00270FDC">
              <w:rPr>
                <w:rFonts w:cstheme="minorHAnsi"/>
                <w:iCs/>
                <w:sz w:val="20"/>
                <w:szCs w:val="20"/>
              </w:rPr>
              <w:t xml:space="preserve">putni obračun </w:t>
            </w:r>
            <w:r w:rsidRPr="00121315">
              <w:rPr>
                <w:rFonts w:cstheme="minorHAnsi"/>
                <w:iCs/>
                <w:sz w:val="20"/>
                <w:szCs w:val="20"/>
              </w:rPr>
              <w:t>evidentira u osnovnim poslovnim knjigama korištenjem knjigovodstvenog softvera. Izrađen</w:t>
            </w:r>
            <w:r w:rsidR="00270FDC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Pr="00121315">
              <w:rPr>
                <w:rFonts w:cstheme="minorHAnsi"/>
                <w:iCs/>
                <w:sz w:val="20"/>
                <w:szCs w:val="20"/>
              </w:rPr>
              <w:t>temeljnic</w:t>
            </w:r>
            <w:r w:rsidR="00270FDC">
              <w:rPr>
                <w:rFonts w:cstheme="minorHAnsi"/>
                <w:iCs/>
                <w:sz w:val="20"/>
                <w:szCs w:val="20"/>
              </w:rPr>
              <w:t>u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 za knjiženje polaznik pohranjuje u radnu mapu. </w:t>
            </w:r>
          </w:p>
          <w:p w14:paraId="60EFE9BF" w14:textId="790BA7F9" w:rsidR="008D6044" w:rsidRPr="00C249EE" w:rsidRDefault="008D6044" w:rsidP="00B437E2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trike/>
                <w:noProof/>
                <w:sz w:val="20"/>
                <w:szCs w:val="20"/>
                <w:lang w:val="hr-HR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121315">
              <w:rPr>
                <w:rFonts w:cstheme="minorHAnsi"/>
                <w:iCs/>
                <w:sz w:val="20"/>
                <w:szCs w:val="20"/>
              </w:rPr>
              <w:t>Pomoću unaprijed definiranih kriterija za elemente vrednovanja (</w:t>
            </w:r>
            <w:r w:rsidR="00270FDC">
              <w:rPr>
                <w:rFonts w:cstheme="minorHAnsi"/>
                <w:iCs/>
                <w:sz w:val="20"/>
                <w:szCs w:val="20"/>
              </w:rPr>
              <w:t xml:space="preserve">ispravnost putnog naloga, evidencija </w:t>
            </w:r>
            <w:r w:rsidRPr="00121315">
              <w:rPr>
                <w:rFonts w:cstheme="minorHAnsi"/>
                <w:iCs/>
                <w:sz w:val="20"/>
                <w:szCs w:val="20"/>
              </w:rPr>
              <w:t>u osnovnim poslovnim knjigama) vrednuje se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F363E" w:rsidRPr="00F919E2" w14:paraId="164FD12A" w14:textId="77777777" w:rsidTr="00392A74">
        <w:trPr>
          <w:trHeight w:val="41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400014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7F015BA1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180031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6CC19AA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2253DA0" w14:textId="77777777" w:rsidR="00DF363E" w:rsidRPr="00F919E2" w:rsidRDefault="00DF363E" w:rsidP="00DF363E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190702D1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F163D7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9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E901875" w14:textId="2A2C411C" w:rsidR="00DF363E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Evidentiranje kratkoročnih i dugoročnih obveza</w:t>
            </w:r>
          </w:p>
        </w:tc>
      </w:tr>
      <w:tr w:rsidR="00DF363E" w:rsidRPr="00F919E2" w14:paraId="5825524C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03DC4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00720EAE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31FA7" w14:textId="373461F5" w:rsidR="0030024F" w:rsidRPr="006817B9" w:rsidRDefault="0030024F" w:rsidP="006817B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evidentiranje kratkoročnih i dugoročnih obveza</w:t>
            </w:r>
          </w:p>
        </w:tc>
      </w:tr>
      <w:tr w:rsidR="0030024F" w:rsidRPr="00F919E2" w14:paraId="3B306A5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9E7DA" w14:textId="6F9ECA65" w:rsidR="0030024F" w:rsidRPr="006817B9" w:rsidRDefault="0030024F" w:rsidP="006817B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 promjene kratkoročnih i dugoročnih obveza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30024F" w:rsidRPr="00F919E2" w14:paraId="15CDEF0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15DF2" w14:textId="39C76F17" w:rsidR="0030024F" w:rsidRPr="006817B9" w:rsidRDefault="0030024F" w:rsidP="006817B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utvrditi podatke koji su potrebni za knjiženje kratkoročnih i dugoročnih obveza</w:t>
            </w:r>
          </w:p>
        </w:tc>
      </w:tr>
      <w:tr w:rsidR="0030024F" w:rsidRPr="00F919E2" w14:paraId="1A1BF55D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C7045" w14:textId="32FD9C80" w:rsidR="0030024F" w:rsidRPr="006817B9" w:rsidRDefault="0030024F" w:rsidP="006817B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izvijestiti zainteresirane dionike o trenutnim kratkoročnim i dugoročnim obvezama pisanom i usmenom komunikacijom</w:t>
            </w:r>
          </w:p>
        </w:tc>
      </w:tr>
      <w:tr w:rsidR="00DF363E" w:rsidRPr="00F919E2" w14:paraId="58F2572E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A0B2A6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0024F" w:rsidRPr="00F919E2" w14:paraId="0B19EFD8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07677C" w14:textId="73DFB1CD" w:rsidR="0030024F" w:rsidRPr="00C3475A" w:rsidRDefault="001B7A9B" w:rsidP="00116CA5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B7A9B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Pr="00DC14A3">
              <w:rPr>
                <w:rFonts w:cstheme="minorHAnsi"/>
                <w:bCs/>
                <w:sz w:val="20"/>
                <w:szCs w:val="20"/>
              </w:rPr>
              <w:t>kratkoročne i dugoročne obveze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. Polaznik heurističkim pristupom </w:t>
            </w:r>
            <w:r w:rsidR="008A7DCE" w:rsidRPr="00DC14A3">
              <w:rPr>
                <w:rFonts w:cstheme="minorHAnsi"/>
                <w:bCs/>
                <w:sz w:val="20"/>
                <w:szCs w:val="20"/>
              </w:rPr>
              <w:t>utvrđuj</w:t>
            </w:r>
            <w:r w:rsidR="008A7DCE">
              <w:rPr>
                <w:rFonts w:cstheme="minorHAnsi"/>
                <w:bCs/>
                <w:sz w:val="20"/>
                <w:szCs w:val="20"/>
              </w:rPr>
              <w:t>e</w:t>
            </w:r>
            <w:r w:rsidR="008A7DCE" w:rsidRPr="00DC14A3">
              <w:rPr>
                <w:rFonts w:cstheme="minorHAnsi"/>
                <w:bCs/>
                <w:sz w:val="20"/>
                <w:szCs w:val="20"/>
              </w:rPr>
              <w:t xml:space="preserve"> podatke potrebn</w:t>
            </w:r>
            <w:r w:rsidR="008A7DCE">
              <w:rPr>
                <w:rFonts w:cstheme="minorHAnsi"/>
                <w:bCs/>
                <w:sz w:val="20"/>
                <w:szCs w:val="20"/>
              </w:rPr>
              <w:t>e</w:t>
            </w:r>
            <w:r w:rsidR="008A7DCE" w:rsidRPr="00DC14A3">
              <w:rPr>
                <w:rFonts w:cstheme="minorHAnsi"/>
                <w:bCs/>
                <w:sz w:val="20"/>
                <w:szCs w:val="20"/>
              </w:rPr>
              <w:t xml:space="preserve"> za knjiženje kratkoročnih i dugoročnih obveza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. Polaznik rješava kraće zadatke u kontroliranim uvjetima u kojima na temelju dobivene dokumentacije </w:t>
            </w:r>
            <w:r w:rsidR="008A7DCE">
              <w:rPr>
                <w:rFonts w:cstheme="minorHAnsi"/>
                <w:bCs/>
                <w:sz w:val="20"/>
                <w:szCs w:val="20"/>
              </w:rPr>
              <w:t>izračunava potrebne podatke za evidentiranje dugoročnih i kratkoročnih obveza</w:t>
            </w:r>
            <w:r w:rsidR="00151CE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Nastavnik predavačkom nastavom pojašnjava način evidentiranja kratkoročnih i dugoročnih </w:t>
            </w:r>
            <w:r w:rsidR="00151CE7">
              <w:rPr>
                <w:rFonts w:cstheme="minorHAnsi"/>
                <w:bCs/>
                <w:sz w:val="20"/>
                <w:szCs w:val="20"/>
              </w:rPr>
              <w:t>obveza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 u poslovnim knjigama korištenjem knjigovodstvenog softvera. Polaznik rješava kraće zadatke u kontroliranim uvjetima u kojima na temelju dobivene dokumentacije evidentira kratkoročn</w:t>
            </w:r>
            <w:r w:rsidR="00151CE7">
              <w:rPr>
                <w:rFonts w:cstheme="minorHAnsi"/>
                <w:bCs/>
                <w:sz w:val="20"/>
                <w:szCs w:val="20"/>
              </w:rPr>
              <w:t>e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 i dugoročn</w:t>
            </w:r>
            <w:r w:rsidR="00151CE7">
              <w:rPr>
                <w:rFonts w:cstheme="minorHAnsi"/>
                <w:bCs/>
                <w:sz w:val="20"/>
                <w:szCs w:val="20"/>
              </w:rPr>
              <w:t xml:space="preserve">e obveze 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korištenjem knjigovodstveog softvera te izvještava zainteresirane dionike o trenutnim </w:t>
            </w:r>
            <w:r w:rsidR="00151CE7" w:rsidRPr="00151CE7">
              <w:rPr>
                <w:rFonts w:cstheme="minorHAnsi"/>
                <w:bCs/>
                <w:sz w:val="20"/>
                <w:szCs w:val="20"/>
              </w:rPr>
              <w:t>kratkoročnim i dugoročnim obvezama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, a nastavnik daje povratnu informaciju o uspješnosti rješavanja. Na samom kraju, polaznik dobiva poslovnu dokumentaciju temeljenu na stvarnoj poslovnoj situaciji te samostalno </w:t>
            </w:r>
            <w:r w:rsidR="00151CE7">
              <w:rPr>
                <w:rFonts w:cstheme="minorHAnsi"/>
                <w:bCs/>
                <w:sz w:val="20"/>
                <w:szCs w:val="20"/>
              </w:rPr>
              <w:t>izračunava potrebne podatke</w:t>
            </w:r>
            <w:r w:rsidR="00C3475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3475A" w:rsidRPr="00DC14A3">
              <w:rPr>
                <w:rFonts w:cstheme="minorHAnsi"/>
                <w:bCs/>
                <w:sz w:val="20"/>
                <w:szCs w:val="20"/>
              </w:rPr>
              <w:t>za knjiženje kratkoročnih i dugoročnih obveza</w:t>
            </w:r>
            <w:r w:rsidR="00C3475A">
              <w:rPr>
                <w:rFonts w:cstheme="minorHAnsi"/>
                <w:bCs/>
                <w:sz w:val="20"/>
                <w:szCs w:val="20"/>
              </w:rPr>
              <w:t>, u</w:t>
            </w:r>
            <w:r w:rsidR="00C3475A" w:rsidRPr="001B7A9B">
              <w:rPr>
                <w:rFonts w:cstheme="minorHAnsi"/>
                <w:bCs/>
                <w:sz w:val="20"/>
                <w:szCs w:val="20"/>
              </w:rPr>
              <w:t>sklađuje stanje u poslovnim knjigama sa zainteresiranim dionicima</w:t>
            </w:r>
            <w:r w:rsidR="002F2C7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3475A">
              <w:rPr>
                <w:rFonts w:cstheme="minorHAnsi"/>
                <w:bCs/>
                <w:sz w:val="20"/>
                <w:szCs w:val="20"/>
              </w:rPr>
              <w:t>i</w:t>
            </w:r>
            <w:r w:rsidR="002F2C7C">
              <w:rPr>
                <w:rFonts w:cstheme="minorHAnsi"/>
                <w:bCs/>
                <w:sz w:val="20"/>
                <w:szCs w:val="20"/>
              </w:rPr>
              <w:t xml:space="preserve"> evidentira kratkoročne i dugoročne obveze </w:t>
            </w:r>
            <w:r w:rsidRPr="001B7A9B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2F2C7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B7A9B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</w:p>
        </w:tc>
      </w:tr>
      <w:tr w:rsidR="0030024F" w:rsidRPr="00F919E2" w14:paraId="2315C4E2" w14:textId="77777777" w:rsidTr="002465E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12E53E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E701E" w14:textId="77777777" w:rsidR="0030024F" w:rsidRPr="00DC14A3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14A3">
              <w:rPr>
                <w:rFonts w:cstheme="minorHAnsi"/>
                <w:bCs/>
                <w:sz w:val="20"/>
                <w:szCs w:val="20"/>
              </w:rPr>
              <w:t xml:space="preserve">Kratkoročne obveze </w:t>
            </w:r>
          </w:p>
          <w:p w14:paraId="4058A098" w14:textId="13D00764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C14A3">
              <w:rPr>
                <w:rFonts w:cstheme="minorHAnsi"/>
                <w:bCs/>
                <w:sz w:val="20"/>
                <w:szCs w:val="20"/>
              </w:rPr>
              <w:t>Dugoročne obveze</w:t>
            </w:r>
          </w:p>
        </w:tc>
      </w:tr>
      <w:tr w:rsidR="0030024F" w:rsidRPr="00F919E2" w14:paraId="3EA94D13" w14:textId="77777777" w:rsidTr="002465E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2EC787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0024F" w:rsidRPr="00F919E2" w14:paraId="45D80845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805782" w14:textId="692897AF" w:rsidR="0030024F" w:rsidRPr="001B7A9B" w:rsidRDefault="0030024F" w:rsidP="00AD3B52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1B7A9B">
              <w:rPr>
                <w:rFonts w:cstheme="minorHAnsi"/>
                <w:iCs/>
                <w:sz w:val="20"/>
                <w:szCs w:val="20"/>
              </w:rPr>
              <w:t>Na temelju simulacije poslovanja trgovačkog društva</w:t>
            </w:r>
            <w:r w:rsidR="001B7A9B" w:rsidRPr="001B7A9B">
              <w:rPr>
                <w:rFonts w:cstheme="minorHAnsi"/>
                <w:iCs/>
                <w:sz w:val="20"/>
                <w:szCs w:val="20"/>
              </w:rPr>
              <w:t xml:space="preserve"> i zaprimljenog ulaznog računa</w:t>
            </w:r>
            <w:r w:rsidRPr="001B7A9B">
              <w:rPr>
                <w:rFonts w:cstheme="minorHAnsi"/>
                <w:iCs/>
                <w:sz w:val="20"/>
                <w:szCs w:val="20"/>
              </w:rPr>
              <w:t xml:space="preserve"> polaznik </w:t>
            </w:r>
            <w:r w:rsidR="00CB7ECE" w:rsidRPr="001B7A9B">
              <w:rPr>
                <w:rFonts w:cstheme="minorHAnsi"/>
                <w:iCs/>
                <w:sz w:val="20"/>
                <w:szCs w:val="20"/>
              </w:rPr>
              <w:t>evidentira</w:t>
            </w:r>
            <w:r w:rsidRPr="001B7A9B">
              <w:rPr>
                <w:rFonts w:cstheme="minorHAnsi"/>
                <w:iCs/>
                <w:sz w:val="20"/>
                <w:szCs w:val="20"/>
              </w:rPr>
              <w:t xml:space="preserve"> promjene u osnovnim poslovnim knjigama u skladu sa zakonskim propisima i standardima.</w:t>
            </w:r>
            <w:r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1A9E367" w14:textId="4C08E8EF" w:rsidR="0030024F" w:rsidRPr="001B7A9B" w:rsidRDefault="00AD3B52" w:rsidP="00AD3B52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1B7A9B">
              <w:rPr>
                <w:rFonts w:cstheme="minorHAnsi"/>
                <w:iCs/>
                <w:sz w:val="20"/>
                <w:szCs w:val="20"/>
              </w:rPr>
              <w:t>Polaznik na temelju ulaznog računa dobavljača evidentira nastale promjene u osnovnim poslovnim knjigama</w:t>
            </w:r>
            <w:r w:rsidR="001B7A9B" w:rsidRPr="001B7A9B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30024F" w:rsidRPr="001B7A9B">
              <w:rPr>
                <w:rFonts w:cstheme="minorHAnsi"/>
                <w:iCs/>
                <w:sz w:val="20"/>
                <w:szCs w:val="20"/>
              </w:rPr>
              <w:t xml:space="preserve">. Na temelju izvoda sa transakcijskog računa evidentira podmirenja nastalih obveza te po potrebi piše dopise vjerovnicima vezano za otvorene stavke. Temeljnice za knjiženje i izrađene dopise polaznik pohranjuje u radnu mapu. </w:t>
            </w:r>
          </w:p>
          <w:p w14:paraId="692EDCC3" w14:textId="1678315A" w:rsidR="0030024F" w:rsidRPr="00F919E2" w:rsidRDefault="0030024F" w:rsidP="00AD3B52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1B7A9B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(evidencije u osnovnim poslovnim knjigama - izvod sa transakcijskog računa, ulazni račun) </w:t>
            </w:r>
            <w:r w:rsidR="00AD3B52" w:rsidRPr="001B7A9B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1B7A9B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30024F" w:rsidRPr="00F919E2" w14:paraId="3078EB7F" w14:textId="77777777" w:rsidTr="00AD3B52">
        <w:trPr>
          <w:trHeight w:val="44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C21A55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0024F" w:rsidRPr="00F919E2" w14:paraId="20BFF81E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EF3EF4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A4EEBFC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26FC550" w14:textId="64B5A5F9" w:rsidR="008E10C2" w:rsidRDefault="008E10C2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21E13E1D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F94AD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0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5B9BF00" w14:textId="10CA6A8E" w:rsidR="00DF363E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Obračun PDV-a</w:t>
            </w:r>
          </w:p>
        </w:tc>
      </w:tr>
      <w:tr w:rsidR="00DF363E" w:rsidRPr="00F919E2" w14:paraId="23AE14D3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18B394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07BFC88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1B73F" w14:textId="57CE5F0A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vezane uz oporezivanje porezom na dodanu vrijednost</w:t>
            </w:r>
          </w:p>
        </w:tc>
      </w:tr>
      <w:tr w:rsidR="0030024F" w:rsidRPr="00F919E2" w14:paraId="18546BD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B9D75" w14:textId="2320DD86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voditi ulazne račune u knjizi ulaznih računa</w:t>
            </w:r>
          </w:p>
        </w:tc>
      </w:tr>
      <w:tr w:rsidR="0030024F" w:rsidRPr="00F919E2" w14:paraId="15F1B235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AFFBB" w14:textId="3EDF1DD2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voditi izlazne račune u knjizi izlaznih računa</w:t>
            </w:r>
          </w:p>
        </w:tc>
      </w:tr>
      <w:tr w:rsidR="0030024F" w:rsidRPr="00F919E2" w14:paraId="2D6C702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6D454" w14:textId="1087C75A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usporediti knjigu ulaznih i izlaznih računa s financijskim karticama za potrebe utvrđivanja porezne osnovice na kraju obračunskog razdoblja</w:t>
            </w:r>
          </w:p>
        </w:tc>
      </w:tr>
      <w:tr w:rsidR="0030024F" w:rsidRPr="00F919E2" w14:paraId="0960ED73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79FF9" w14:textId="43F774CD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utvrditi poreznu osnovicu za obračun poreza na dodanu vrijednost na kraju obračunskog razdoblja u skladu s aktualnim propisima</w:t>
            </w:r>
          </w:p>
        </w:tc>
      </w:tr>
      <w:tr w:rsidR="0030024F" w:rsidRPr="00F919E2" w14:paraId="2660CD5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20E05" w14:textId="0748C3A7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sastaviti platne obrasce za plaćanje porezne obveze nadležnoj ispostavi Porezne uprave</w:t>
            </w:r>
          </w:p>
        </w:tc>
      </w:tr>
      <w:tr w:rsidR="00DF363E" w:rsidRPr="00F919E2" w14:paraId="79D63D1F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4E45B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0024F" w:rsidRPr="00F919E2" w14:paraId="659804BC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F3C9F8" w14:textId="7A911A3C" w:rsidR="0030024F" w:rsidRPr="00815E13" w:rsidRDefault="00397E72" w:rsidP="00544EAD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97E72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="002C6CE2" w:rsidRPr="00396100">
              <w:rPr>
                <w:rFonts w:cstheme="minorHAnsi"/>
                <w:bCs/>
                <w:sz w:val="20"/>
                <w:szCs w:val="20"/>
              </w:rPr>
              <w:t>porez na dodanu vrijednost, način izračuna PDV-a i obvezne evidencije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. Polaznik heurističkim pristupom </w:t>
            </w:r>
            <w:r w:rsidR="008E074C">
              <w:rPr>
                <w:rFonts w:cstheme="minorHAnsi"/>
                <w:bCs/>
                <w:sz w:val="20"/>
                <w:szCs w:val="20"/>
              </w:rPr>
              <w:t xml:space="preserve">istražuje </w:t>
            </w:r>
            <w:r w:rsidR="00CC0D1A">
              <w:rPr>
                <w:rFonts w:cstheme="minorHAnsi"/>
                <w:bCs/>
                <w:sz w:val="20"/>
                <w:szCs w:val="20"/>
              </w:rPr>
              <w:t xml:space="preserve">potrebne </w:t>
            </w:r>
            <w:r w:rsidR="00DB22EA">
              <w:rPr>
                <w:rFonts w:cstheme="minorHAnsi"/>
                <w:bCs/>
                <w:sz w:val="20"/>
                <w:szCs w:val="20"/>
              </w:rPr>
              <w:t>podatke za plaćanje nadležnoj Poreznoj upravi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. Polaznik rješava kraće zadatke u kontroliranim uvjetima u kojima na temelju dobivene dokumentacije </w:t>
            </w:r>
            <w:r w:rsidR="008E074C">
              <w:rPr>
                <w:rFonts w:cstheme="minorHAnsi"/>
                <w:bCs/>
                <w:sz w:val="20"/>
                <w:szCs w:val="20"/>
              </w:rPr>
              <w:t>(</w:t>
            </w:r>
            <w:r w:rsidR="00C61C7E">
              <w:rPr>
                <w:rFonts w:cstheme="minorHAnsi"/>
                <w:bCs/>
                <w:sz w:val="20"/>
                <w:szCs w:val="20"/>
              </w:rPr>
              <w:t>U-RA i I-RA</w:t>
            </w:r>
            <w:r w:rsidR="00BA10C3">
              <w:rPr>
                <w:rFonts w:cstheme="minorHAnsi"/>
                <w:bCs/>
                <w:sz w:val="20"/>
                <w:szCs w:val="20"/>
              </w:rPr>
              <w:t xml:space="preserve">) izračunava </w:t>
            </w:r>
            <w:r w:rsidR="00BA10C3" w:rsidRPr="00815E13">
              <w:rPr>
                <w:rFonts w:cstheme="minorHAnsi"/>
                <w:iCs/>
                <w:sz w:val="20"/>
                <w:szCs w:val="20"/>
              </w:rPr>
              <w:t>iznos PDV-a za uplatu ili za povrat</w:t>
            </w:r>
            <w:r w:rsidR="005119F5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5119F5" w:rsidRPr="00397E72">
              <w:rPr>
                <w:rFonts w:cstheme="minorHAnsi"/>
                <w:bCs/>
                <w:sz w:val="20"/>
                <w:szCs w:val="20"/>
              </w:rPr>
              <w:t xml:space="preserve">Polaznik heurističkim pristupom </w:t>
            </w:r>
            <w:r w:rsidR="005119F5">
              <w:rPr>
                <w:rFonts w:cstheme="minorHAnsi"/>
                <w:bCs/>
                <w:sz w:val="20"/>
                <w:szCs w:val="20"/>
              </w:rPr>
              <w:t xml:space="preserve">istražuje </w:t>
            </w:r>
            <w:r w:rsidR="00DF2A57">
              <w:rPr>
                <w:rFonts w:cstheme="minorHAnsi"/>
                <w:bCs/>
                <w:sz w:val="20"/>
                <w:szCs w:val="20"/>
              </w:rPr>
              <w:t>obrasce PDV-a</w:t>
            </w:r>
            <w:r w:rsidR="00A73CF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A73CFA" w:rsidRPr="00397E72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</w:t>
            </w:r>
            <w:r w:rsidR="00A73CFA">
              <w:rPr>
                <w:rFonts w:cstheme="minorHAnsi"/>
                <w:bCs/>
                <w:sz w:val="20"/>
                <w:szCs w:val="20"/>
              </w:rPr>
              <w:t xml:space="preserve">prethodno izračunatih </w:t>
            </w:r>
            <w:r w:rsidR="008D001F">
              <w:rPr>
                <w:rFonts w:cstheme="minorHAnsi"/>
                <w:bCs/>
                <w:sz w:val="20"/>
                <w:szCs w:val="20"/>
              </w:rPr>
              <w:t xml:space="preserve">podataka popunjava obrasce PDV-a, </w:t>
            </w:r>
            <w:r w:rsidR="00A73CFA" w:rsidRPr="00397E72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</w:t>
            </w:r>
            <w:r w:rsidR="00954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97E72">
              <w:rPr>
                <w:rFonts w:cstheme="minorHAnsi"/>
                <w:bCs/>
                <w:sz w:val="20"/>
                <w:szCs w:val="20"/>
              </w:rPr>
              <w:t>Na samom kraju, polaznik dobiva poslovnu dokumentaciju</w:t>
            </w:r>
            <w:r w:rsidR="0095403B">
              <w:rPr>
                <w:rFonts w:cstheme="minorHAnsi"/>
                <w:bCs/>
                <w:sz w:val="20"/>
                <w:szCs w:val="20"/>
              </w:rPr>
              <w:t xml:space="preserve"> (financijske kartice, U-RA, I-RA)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 temeljenu na stvarnoj poslovnoj situaciji te samostalno izračunava </w:t>
            </w:r>
            <w:r w:rsidR="0095403B">
              <w:rPr>
                <w:rFonts w:cstheme="minorHAnsi"/>
                <w:bCs/>
                <w:sz w:val="20"/>
                <w:szCs w:val="20"/>
              </w:rPr>
              <w:t>iznos za povrat ili uplatu PDV-a</w:t>
            </w:r>
            <w:r w:rsidR="00B4011C">
              <w:rPr>
                <w:rFonts w:cstheme="minorHAnsi"/>
                <w:bCs/>
                <w:sz w:val="20"/>
                <w:szCs w:val="20"/>
              </w:rPr>
              <w:t xml:space="preserve">, ispunjava obrazac PDV-a te po potrebi </w:t>
            </w:r>
            <w:r w:rsidR="00B4011C" w:rsidRPr="00B4011C">
              <w:rPr>
                <w:rFonts w:cstheme="minorHAnsi"/>
                <w:bCs/>
                <w:sz w:val="20"/>
                <w:szCs w:val="20"/>
              </w:rPr>
              <w:t>sastav</w:t>
            </w:r>
            <w:r w:rsidR="00B4011C">
              <w:rPr>
                <w:rFonts w:cstheme="minorHAnsi"/>
                <w:bCs/>
                <w:sz w:val="20"/>
                <w:szCs w:val="20"/>
              </w:rPr>
              <w:t xml:space="preserve">lja </w:t>
            </w:r>
            <w:r w:rsidR="00B4011C" w:rsidRPr="00B4011C">
              <w:rPr>
                <w:rFonts w:cstheme="minorHAnsi"/>
                <w:bCs/>
                <w:sz w:val="20"/>
                <w:szCs w:val="20"/>
              </w:rPr>
              <w:t>platne obrasce za plaćanje porezne obveze nadležnoj ispostavi Porezne uprave</w:t>
            </w:r>
            <w:r w:rsidR="00B401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97E72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</w:p>
        </w:tc>
      </w:tr>
      <w:tr w:rsidR="0030024F" w:rsidRPr="00F919E2" w14:paraId="473CA628" w14:textId="77777777" w:rsidTr="00544EA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FA91BE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F4D8" w14:textId="77777777" w:rsidR="0030024F" w:rsidRPr="007E26F7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Porez na dodanu vrijednost</w:t>
            </w:r>
          </w:p>
          <w:p w14:paraId="716B94E9" w14:textId="0FB8D352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Isprave i pomoćne evidencije pri obračunu PDV-a</w:t>
            </w:r>
          </w:p>
        </w:tc>
      </w:tr>
      <w:tr w:rsidR="00DF363E" w:rsidRPr="00F919E2" w14:paraId="4A91EECE" w14:textId="77777777" w:rsidTr="00544EA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BF1B94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664689E6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DEFFEA" w14:textId="04E58A62" w:rsidR="0030024F" w:rsidRPr="00815E13" w:rsidRDefault="0030024F" w:rsidP="00CF4EF9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815E1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397E72" w:rsidRPr="00815E13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A2463E" w:rsidRPr="00815E13">
              <w:rPr>
                <w:rFonts w:cstheme="minorHAnsi"/>
                <w:iCs/>
                <w:sz w:val="20"/>
                <w:szCs w:val="20"/>
              </w:rPr>
              <w:t xml:space="preserve">evidentiranih ulaznih i izlaznih računa </w:t>
            </w:r>
            <w:r w:rsidRPr="00815E13">
              <w:rPr>
                <w:rFonts w:cstheme="minorHAnsi"/>
                <w:iCs/>
                <w:sz w:val="20"/>
                <w:szCs w:val="20"/>
              </w:rPr>
              <w:t xml:space="preserve">za određeno obračunsko razdoblje polaznik </w:t>
            </w:r>
            <w:r w:rsidR="009F2F88" w:rsidRPr="00815E13">
              <w:rPr>
                <w:rFonts w:cstheme="minorHAnsi"/>
                <w:iCs/>
                <w:sz w:val="20"/>
                <w:szCs w:val="20"/>
              </w:rPr>
              <w:t>obračunava</w:t>
            </w:r>
            <w:r w:rsidRPr="00815E13">
              <w:rPr>
                <w:rFonts w:cstheme="minorHAnsi"/>
                <w:iCs/>
                <w:sz w:val="20"/>
                <w:szCs w:val="20"/>
              </w:rPr>
              <w:t xml:space="preserve"> PDV u skladu sa zakonskim propisima.</w:t>
            </w:r>
            <w:r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A0C915F" w14:textId="2A3F6DEF" w:rsidR="0030024F" w:rsidRPr="00815E13" w:rsidRDefault="00A45215" w:rsidP="00CF4EF9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815E13">
              <w:rPr>
                <w:rFonts w:cstheme="minorHAnsi"/>
                <w:iCs/>
                <w:sz w:val="20"/>
                <w:szCs w:val="20"/>
              </w:rPr>
              <w:t>Polaznik evidentira ulazne račune u knjigu ulaznih računa i izlazne račune u knjigu izlaznih računa. Na kraju obračunskog razdoblja usklađuje financijske kartice vezane uz porez na dodanu vrijednost s podacima knjige ulaznih računa i knjige izlaznih računa, utvrđuje razliku (iznos PDV-a za uplatu ili za povrat). Polaznik ispunjava obrasce PDV</w:t>
            </w:r>
            <w:r w:rsidR="00815E13">
              <w:rPr>
                <w:rFonts w:cstheme="minorHAnsi"/>
                <w:iCs/>
                <w:sz w:val="20"/>
                <w:szCs w:val="20"/>
              </w:rPr>
              <w:t>-a</w:t>
            </w:r>
            <w:r w:rsidR="00815E13" w:rsidRPr="00815E13">
              <w:rPr>
                <w:rFonts w:cstheme="minorHAnsi"/>
                <w:iCs/>
                <w:sz w:val="20"/>
                <w:szCs w:val="20"/>
              </w:rPr>
              <w:t>,</w:t>
            </w:r>
            <w:r w:rsidR="0030024F" w:rsidRPr="00815E13">
              <w:rPr>
                <w:rFonts w:cstheme="minorHAnsi"/>
                <w:iCs/>
                <w:sz w:val="20"/>
                <w:szCs w:val="20"/>
              </w:rPr>
              <w:t xml:space="preserve"> evidentira podatke u osnovnim poslovnim knjigama </w:t>
            </w:r>
            <w:r w:rsidR="00815E13" w:rsidRPr="00815E13">
              <w:rPr>
                <w:rFonts w:cstheme="minorHAnsi"/>
                <w:iCs/>
                <w:sz w:val="20"/>
                <w:szCs w:val="20"/>
              </w:rPr>
              <w:t xml:space="preserve">korištenjem knjigovodstvenog softvera </w:t>
            </w:r>
            <w:r w:rsidR="0030024F" w:rsidRPr="00815E13">
              <w:rPr>
                <w:rFonts w:cstheme="minorHAnsi"/>
                <w:iCs/>
                <w:sz w:val="20"/>
                <w:szCs w:val="20"/>
              </w:rPr>
              <w:t>te po potrebi ispunjava platne obrasce za plaćanje utvrđenog iznosa obveze nadležnoj ispostavi Porezne uprave. Knjigu ulaznih računa, knjigu izlaznih računa, prijava za PDV polaznik pohranjuje u radnu mapu.</w:t>
            </w:r>
            <w:r w:rsidR="0030024F"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548D5FF" w14:textId="0D734D9F" w:rsidR="00DF363E" w:rsidRPr="00F919E2" w:rsidRDefault="0030024F" w:rsidP="00CF4EF9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815E13">
              <w:rPr>
                <w:rFonts w:cstheme="minorHAnsi"/>
                <w:iCs/>
                <w:sz w:val="20"/>
                <w:szCs w:val="20"/>
              </w:rPr>
              <w:t>Pomoću unaprijed definiranih kriterija za vrednovanje (knjiga ulaznih računa, knjiga izlaznih računa, prijava PDV)</w:t>
            </w:r>
            <w:r w:rsidR="00A2463E" w:rsidRPr="00815E1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210CD" w:rsidRPr="00815E13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815E13">
              <w:rPr>
                <w:rFonts w:cstheme="minorHAnsi"/>
                <w:iCs/>
                <w:sz w:val="20"/>
                <w:szCs w:val="20"/>
              </w:rPr>
              <w:t xml:space="preserve">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F363E" w:rsidRPr="00F919E2" w14:paraId="1E9B9005" w14:textId="77777777" w:rsidTr="00CF4EF9">
        <w:trPr>
          <w:trHeight w:val="46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253CD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150DCE7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F0E516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4914B98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7AD3C91" w14:textId="6FCDB43E" w:rsidR="00DF363E" w:rsidRDefault="00DF363E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635472B5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F11FBE1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FF8B569" w14:textId="10D979B3" w:rsidR="00DF363E" w:rsidRPr="0030024F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24F">
              <w:rPr>
                <w:rFonts w:cstheme="minorHAnsi"/>
                <w:iCs/>
                <w:sz w:val="20"/>
                <w:szCs w:val="20"/>
              </w:rPr>
              <w:t>Evidentiranje kratkotrajne materijalne imovine</w:t>
            </w:r>
          </w:p>
        </w:tc>
      </w:tr>
      <w:tr w:rsidR="00DF363E" w:rsidRPr="00F919E2" w14:paraId="4B0DF047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C1635E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3925FCF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7B98B" w14:textId="71574C3A" w:rsidR="0030024F" w:rsidRPr="00E760AA" w:rsidRDefault="0030024F" w:rsidP="00E760A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nabavu i utrošak kratkotrajne materijalne imovine</w:t>
            </w:r>
          </w:p>
        </w:tc>
      </w:tr>
      <w:tr w:rsidR="0030024F" w:rsidRPr="00F919E2" w14:paraId="4AA8DFE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63FC3" w14:textId="3D142E1A" w:rsidR="0030024F" w:rsidRPr="00E760AA" w:rsidRDefault="0030024F" w:rsidP="00E760A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trošak nabave kratkotrajne materijalne imovine</w:t>
            </w:r>
          </w:p>
        </w:tc>
      </w:tr>
      <w:tr w:rsidR="0030024F" w:rsidRPr="00F919E2" w14:paraId="3FF704F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3E221" w14:textId="4A397DFA" w:rsidR="0030024F" w:rsidRPr="00E760AA" w:rsidRDefault="0030024F" w:rsidP="00E760A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povezati odabir metode utroška kratkotrajne materijalne imovine sa  vrijednošću zaliha</w:t>
            </w:r>
          </w:p>
        </w:tc>
      </w:tr>
      <w:tr w:rsidR="0030024F" w:rsidRPr="00F919E2" w14:paraId="0AA695C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16B84" w14:textId="1AA2B431" w:rsidR="0030024F" w:rsidRPr="00E760AA" w:rsidRDefault="0030024F" w:rsidP="00E760A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nabavu, utrošak, otpis i rashodovanje kratkotrajne materijalne imovine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DF363E" w:rsidRPr="00F919E2" w14:paraId="4B1E5CA5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CC993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0024F" w:rsidRPr="00F919E2" w14:paraId="16E0B0C0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D51056" w14:textId="7DD66EC7" w:rsidR="0030024F" w:rsidRPr="00AB371D" w:rsidRDefault="00F01477" w:rsidP="003A3C82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97E72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="00C211C6" w:rsidRPr="00B9132E">
              <w:rPr>
                <w:rFonts w:cstheme="minorHAnsi"/>
                <w:bCs/>
                <w:sz w:val="20"/>
                <w:szCs w:val="20"/>
              </w:rPr>
              <w:t>nabavu kratkotrajne materijalne imovine (sirovine i materijal, rezervni dijelovi, sitan inventar, ambalaža, autogume)</w:t>
            </w:r>
            <w:r w:rsidRPr="00397E72">
              <w:rPr>
                <w:rFonts w:cstheme="minorHAnsi"/>
                <w:bCs/>
                <w:sz w:val="20"/>
                <w:szCs w:val="20"/>
              </w:rPr>
              <w:t>. Polaznik rješava kraće zadatke u kontroliranim uvjetima u kojima na temelju dobivene dokumentacije</w:t>
            </w:r>
            <w:r w:rsidR="00C211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izračunava </w:t>
            </w:r>
            <w:r w:rsidR="00C211C6">
              <w:rPr>
                <w:rFonts w:cstheme="minorHAnsi"/>
                <w:bCs/>
                <w:sz w:val="20"/>
                <w:szCs w:val="20"/>
              </w:rPr>
              <w:t xml:space="preserve">trošak nabave </w:t>
            </w:r>
            <w:r w:rsidR="00C211C6" w:rsidRPr="00B9132E">
              <w:rPr>
                <w:rFonts w:cstheme="minorHAnsi"/>
                <w:bCs/>
                <w:sz w:val="20"/>
                <w:szCs w:val="20"/>
              </w:rPr>
              <w:t>kratkotrajne materijalne imovine (sirovine i materijal, rezervni dijelovi, sitan inventar, ambalaža, autogume)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Polaznik heurističkim pristupom </w:t>
            </w:r>
            <w:r>
              <w:rPr>
                <w:rFonts w:cstheme="minorHAnsi"/>
                <w:bCs/>
                <w:sz w:val="20"/>
                <w:szCs w:val="20"/>
              </w:rPr>
              <w:t xml:space="preserve">istražuje </w:t>
            </w:r>
            <w:r w:rsidR="00253365">
              <w:rPr>
                <w:rFonts w:cstheme="minorHAnsi"/>
                <w:bCs/>
                <w:sz w:val="20"/>
                <w:szCs w:val="20"/>
              </w:rPr>
              <w:t xml:space="preserve">metode utroška zaliha koje se mogu primjenjivati prema zakonskoj osnovi. </w:t>
            </w:r>
            <w:r w:rsidR="00EF5C4C" w:rsidRPr="00397E72">
              <w:rPr>
                <w:rFonts w:cstheme="minorHAnsi"/>
                <w:bCs/>
                <w:sz w:val="20"/>
                <w:szCs w:val="20"/>
              </w:rPr>
              <w:t>Polaznik rješava kraće zadatke u kontroliranim uvjetima u kojima na temelju dobivene dokumentacije</w:t>
            </w:r>
            <w:r w:rsidR="00EF5C4C">
              <w:rPr>
                <w:rFonts w:cstheme="minorHAnsi"/>
                <w:bCs/>
                <w:sz w:val="20"/>
                <w:szCs w:val="20"/>
              </w:rPr>
              <w:t xml:space="preserve"> izračunava </w:t>
            </w:r>
            <w:r w:rsidR="000B3069">
              <w:rPr>
                <w:rFonts w:cstheme="minorHAnsi"/>
                <w:bCs/>
                <w:sz w:val="20"/>
                <w:szCs w:val="20"/>
              </w:rPr>
              <w:t xml:space="preserve">i uspoređuje utrošak sirovina i </w:t>
            </w:r>
            <w:r w:rsidR="001D445B">
              <w:rPr>
                <w:rFonts w:cstheme="minorHAnsi"/>
                <w:bCs/>
                <w:sz w:val="20"/>
                <w:szCs w:val="20"/>
              </w:rPr>
              <w:t xml:space="preserve">materijala, </w:t>
            </w:r>
            <w:r w:rsidR="00EF5C4C" w:rsidRPr="00397E72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>Nastavnik predavačkom nastavom pojašnjava način evidentiranja</w:t>
            </w:r>
            <w:r w:rsidR="001D445B">
              <w:rPr>
                <w:rFonts w:cstheme="minorHAnsi"/>
                <w:bCs/>
                <w:sz w:val="20"/>
                <w:szCs w:val="20"/>
              </w:rPr>
              <w:t xml:space="preserve"> nabave i utroška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 xml:space="preserve"> kratko</w:t>
            </w:r>
            <w:r w:rsidR="001D445B">
              <w:rPr>
                <w:rFonts w:cstheme="minorHAnsi"/>
                <w:bCs/>
                <w:sz w:val="20"/>
                <w:szCs w:val="20"/>
              </w:rPr>
              <w:t xml:space="preserve">trajne materijalne imovine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 xml:space="preserve">u poslovnim knjigama korištenjem knjigovodstvenog softvera. Polaznik rješava kraće zadatke u kontroliranim uvjetima u kojima na temelju dobivene dokumentacije </w:t>
            </w:r>
            <w:r w:rsidR="0076154A">
              <w:rPr>
                <w:rFonts w:cstheme="minorHAnsi"/>
                <w:bCs/>
                <w:sz w:val="20"/>
                <w:szCs w:val="20"/>
              </w:rPr>
              <w:t>izračunava utrošak po određenoj metodi te</w:t>
            </w:r>
            <w:r w:rsidR="00683A0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6154A">
              <w:rPr>
                <w:rFonts w:cstheme="minorHAnsi"/>
                <w:bCs/>
                <w:sz w:val="20"/>
                <w:szCs w:val="20"/>
              </w:rPr>
              <w:t>evidentira</w:t>
            </w:r>
            <w:r w:rsidR="000D7D8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3A06">
              <w:rPr>
                <w:rFonts w:cstheme="minorHAnsi"/>
                <w:bCs/>
                <w:sz w:val="20"/>
                <w:szCs w:val="20"/>
              </w:rPr>
              <w:t xml:space="preserve">promjene na kratkotrajnoj imovini </w:t>
            </w:r>
            <w:r w:rsidR="000D7D87">
              <w:rPr>
                <w:rFonts w:cstheme="minorHAnsi"/>
                <w:bCs/>
                <w:sz w:val="20"/>
                <w:szCs w:val="20"/>
              </w:rPr>
              <w:t xml:space="preserve">korištenjem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>knjigovodstveog softvera</w:t>
            </w:r>
            <w:r w:rsidR="000D7D8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Na samom kraju, polaznik dobiva poslovnu dokumentaciju temeljenu na stvarnoj poslovnoj situaciji te samostalno </w:t>
            </w:r>
            <w:r w:rsidR="004B442E">
              <w:rPr>
                <w:rFonts w:cstheme="minorHAnsi"/>
                <w:bCs/>
                <w:sz w:val="20"/>
                <w:szCs w:val="20"/>
              </w:rPr>
              <w:t xml:space="preserve">izrađuje kalkulaciju nabavne cijenu kratkotrajne materijalne imovine, izračunava utrošak po određenoj metodi te evidentira </w:t>
            </w:r>
            <w:r w:rsidR="000B57F6">
              <w:rPr>
                <w:rFonts w:cstheme="minorHAnsi"/>
                <w:bCs/>
                <w:sz w:val="20"/>
                <w:szCs w:val="20"/>
              </w:rPr>
              <w:t>nabavu, utrošak, otpis i rashodovanje kratkotrajne materijalne imovine</w:t>
            </w:r>
            <w:r w:rsidR="004B442E">
              <w:rPr>
                <w:rFonts w:cstheme="minorHAnsi"/>
                <w:bCs/>
                <w:sz w:val="20"/>
                <w:szCs w:val="20"/>
              </w:rPr>
              <w:t xml:space="preserve"> korištenjem </w:t>
            </w:r>
            <w:r w:rsidR="004B442E" w:rsidRPr="001B7A9B">
              <w:rPr>
                <w:rFonts w:cstheme="minorHAnsi"/>
                <w:bCs/>
                <w:sz w:val="20"/>
                <w:szCs w:val="20"/>
              </w:rPr>
              <w:t>knjigovodstveog softvera</w:t>
            </w:r>
            <w:r w:rsidR="001D445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</w:p>
        </w:tc>
      </w:tr>
      <w:tr w:rsidR="00DF363E" w:rsidRPr="00F919E2" w14:paraId="1E9B637D" w14:textId="77777777" w:rsidTr="006320D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E972BE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C7A67" w14:textId="77777777" w:rsidR="0030024F" w:rsidRPr="007E26F7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Zalihe sirovina i materijala</w:t>
            </w:r>
          </w:p>
          <w:p w14:paraId="27A0AC58" w14:textId="77777777" w:rsidR="0030024F" w:rsidRPr="007E26F7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Metode utroška zaliha</w:t>
            </w:r>
          </w:p>
          <w:p w14:paraId="5A006729" w14:textId="77777777" w:rsidR="0030024F" w:rsidRPr="007E26F7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Zalihe male vrijednosti</w:t>
            </w:r>
          </w:p>
          <w:p w14:paraId="1CFC8588" w14:textId="14F9421F" w:rsidR="00DF363E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Otpis i rashodovanje zaliha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DF363E" w:rsidRPr="00F919E2" w14:paraId="3CE028D2" w14:textId="77777777" w:rsidTr="006320D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4464E9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66DEE24C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CDE44E" w14:textId="117FF00F" w:rsidR="0030024F" w:rsidRDefault="0030024F" w:rsidP="0004357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AB371D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0E018C">
              <w:rPr>
                <w:rFonts w:cstheme="minorHAnsi"/>
                <w:iCs/>
                <w:sz w:val="20"/>
                <w:szCs w:val="20"/>
              </w:rPr>
              <w:t xml:space="preserve">zaprimljenih </w:t>
            </w:r>
            <w:r w:rsidRPr="00211993">
              <w:rPr>
                <w:rFonts w:cstheme="minorHAnsi"/>
                <w:iCs/>
                <w:sz w:val="20"/>
                <w:szCs w:val="20"/>
              </w:rPr>
              <w:t>ulazn</w:t>
            </w:r>
            <w:r w:rsidR="00AB371D">
              <w:rPr>
                <w:rFonts w:cstheme="minorHAnsi"/>
                <w:iCs/>
                <w:sz w:val="20"/>
                <w:szCs w:val="20"/>
              </w:rPr>
              <w:t>ih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račun</w:t>
            </w:r>
            <w:r w:rsidR="00AB371D">
              <w:rPr>
                <w:rFonts w:cstheme="minorHAnsi"/>
                <w:iCs/>
                <w:sz w:val="20"/>
                <w:szCs w:val="20"/>
              </w:rPr>
              <w:t>a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polaznik </w:t>
            </w:r>
            <w:r w:rsidR="00043573">
              <w:rPr>
                <w:rFonts w:cstheme="minorHAnsi"/>
                <w:iCs/>
                <w:sz w:val="20"/>
                <w:szCs w:val="20"/>
              </w:rPr>
              <w:t>evidentira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promjene </w:t>
            </w:r>
            <w:r w:rsidR="000E018C">
              <w:rPr>
                <w:rFonts w:cstheme="minorHAnsi"/>
                <w:iCs/>
                <w:sz w:val="20"/>
                <w:szCs w:val="20"/>
              </w:rPr>
              <w:t xml:space="preserve">kratkotrajne materijalne imovine </w:t>
            </w:r>
            <w:r w:rsidRPr="00211993">
              <w:rPr>
                <w:rFonts w:cstheme="minorHAnsi"/>
                <w:iCs/>
                <w:sz w:val="20"/>
                <w:szCs w:val="20"/>
              </w:rPr>
              <w:t>u poslovnim knjigama u skladu sa zakonskim propisima i standardima</w:t>
            </w:r>
            <w:r w:rsidR="000A1042">
              <w:rPr>
                <w:rFonts w:cstheme="minorHAnsi"/>
                <w:iCs/>
                <w:sz w:val="20"/>
                <w:szCs w:val="20"/>
              </w:rPr>
              <w:t xml:space="preserve"> primjenom knjigovodstvenog softvera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5B6B7E33" w14:textId="77777777" w:rsidR="00454061" w:rsidRPr="00211993" w:rsidRDefault="00454061" w:rsidP="0004357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0BC763B" w14:textId="6B4E9C76" w:rsidR="0030024F" w:rsidRPr="00211993" w:rsidRDefault="006320D2" w:rsidP="0004357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>Polaznik dobiva ulazne račune dobavljača vezane uz kupovnu vrijednost i ovisne troškove nabave kratkotrajne materijalne imovine (materijala). Polaznik izračunava trošak nabave materijala i nabavljeni materijal evidentira u osnovnim poslovnim knjigama. Od ukupnog stanja zaliha materijala polaznik evidentira utrošak 35</w:t>
            </w:r>
            <w:r w:rsidR="0030024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 xml:space="preserve">% zaliha koristeći jednu od </w:t>
            </w:r>
            <w:r w:rsidR="0030024F" w:rsidRPr="002E23BB">
              <w:rPr>
                <w:rFonts w:cstheme="minorHAnsi"/>
                <w:iCs/>
                <w:sz w:val="20"/>
                <w:szCs w:val="20"/>
              </w:rPr>
              <w:t xml:space="preserve">metoda </w:t>
            </w:r>
            <w:r w:rsidR="009D2C4D" w:rsidRPr="002E23BB">
              <w:rPr>
                <w:rFonts w:cstheme="minorHAnsi"/>
                <w:iCs/>
                <w:sz w:val="20"/>
                <w:szCs w:val="20"/>
              </w:rPr>
              <w:t>utroška zaliha</w:t>
            </w:r>
            <w:r w:rsidR="0030024F" w:rsidRPr="002E23BB">
              <w:rPr>
                <w:rFonts w:cstheme="minorHAnsi"/>
                <w:iCs/>
                <w:sz w:val="20"/>
                <w:szCs w:val="20"/>
              </w:rPr>
              <w:t xml:space="preserve"> (FIFO ili prosječno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 xml:space="preserve"> ponderirana metoda). Utrošak materijala sa zaliha evidentira u osnovnim poslovnim knjigama. Temeljnice za knjiženje polaznik pohranjuje u radnu mapu.</w:t>
            </w:r>
          </w:p>
          <w:p w14:paraId="2239757C" w14:textId="77777777" w:rsidR="00454061" w:rsidRDefault="00454061" w:rsidP="0004357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2C557E66" w14:textId="3EA2A6AF" w:rsidR="00DF363E" w:rsidRPr="00F919E2" w:rsidRDefault="0030024F" w:rsidP="000435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Pomoću unaprijed definiranih kriterija za vrednovanje (trošak nabave, trošak zaliha, evidencije u osnovnim poslovnim knjigama) </w:t>
            </w:r>
            <w:r w:rsidR="00836F4F" w:rsidRPr="00271236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271236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F363E" w:rsidRPr="00F919E2" w14:paraId="0071134D" w14:textId="77777777" w:rsidTr="006320D2">
        <w:trPr>
          <w:trHeight w:val="44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9C763F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5A40C8BE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FE1E3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DA8C3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188903B" w14:textId="40D7934B" w:rsidR="00DF363E" w:rsidRDefault="00DF363E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0024F" w:rsidRPr="00F919E2" w14:paraId="62A62DBA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796179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2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79D2520" w14:textId="7C2BDD2D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002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Evidentiranje robe u trgovini na veliko i malo  </w:t>
            </w:r>
          </w:p>
        </w:tc>
      </w:tr>
      <w:tr w:rsidR="0030024F" w:rsidRPr="00F919E2" w14:paraId="3F03EA4B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352CC9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7B11E705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01FD5" w14:textId="49FEE26A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nabavu i prodaju robe u trgovini na veliko i malo</w:t>
            </w:r>
          </w:p>
        </w:tc>
      </w:tr>
      <w:tr w:rsidR="0030024F" w:rsidRPr="00F919E2" w14:paraId="2CFD1B5B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8B74E" w14:textId="5240C8C9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prodajnu cijenu robe u trgovini na veliko</w:t>
            </w:r>
          </w:p>
        </w:tc>
      </w:tr>
      <w:tr w:rsidR="0030024F" w:rsidRPr="00F919E2" w14:paraId="345025B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F3AD1" w14:textId="1A639D6A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maloprodajnu cijenu robe u trgovini na malo</w:t>
            </w:r>
          </w:p>
        </w:tc>
      </w:tr>
      <w:tr w:rsidR="0030024F" w:rsidRPr="00F919E2" w14:paraId="047C0AB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541DA" w14:textId="7A9AAF8A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uz nabavu, prodaju i smanjivanje zaliha na robi u trgovini na veliko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30024F" w:rsidRPr="00F919E2" w14:paraId="1A9846F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48D2A" w14:textId="1B4D3EA4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uz nabavu, prodaju i smanjivanje zaliha na robi u trgovini na malo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30024F" w:rsidRPr="00F919E2" w14:paraId="495FF8DD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C3A365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b/>
                <w:sz w:val="20"/>
                <w:szCs w:val="20"/>
                <w:lang w:val="hr-HR"/>
              </w:rPr>
            </w:pPr>
            <w:r w:rsidRPr="422B71D5">
              <w:rPr>
                <w:rFonts w:asciiTheme="minorHAnsi" w:hAnsiTheme="minorHAnsi" w:cstheme="minorBid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0024F" w:rsidRPr="00F919E2" w14:paraId="4982A145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DAFF59" w14:textId="7767E0F2" w:rsidR="0030024F" w:rsidRPr="001B2A96" w:rsidRDefault="00D14E03" w:rsidP="001B2A96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4E03">
              <w:rPr>
                <w:rFonts w:cstheme="minorHAnsi"/>
                <w:bCs/>
                <w:sz w:val="20"/>
                <w:szCs w:val="20"/>
              </w:rPr>
              <w:t xml:space="preserve">Dominantni nastavni sustavi su </w:t>
            </w:r>
            <w:r w:rsidR="009C3902">
              <w:rPr>
                <w:rFonts w:cstheme="minorHAnsi"/>
                <w:bCs/>
                <w:sz w:val="20"/>
                <w:szCs w:val="20"/>
              </w:rPr>
              <w:t>predavačka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 nastava i učenje temeljeno na radu. Tijekom realizacije nastavnih sadržaja nastavnik predavačkom nastavom pojašnjava</w:t>
            </w:r>
            <w:r w:rsidR="009C3902" w:rsidRPr="0045406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C3902">
              <w:rPr>
                <w:rFonts w:cstheme="minorHAnsi"/>
                <w:bCs/>
                <w:sz w:val="20"/>
                <w:szCs w:val="20"/>
              </w:rPr>
              <w:t xml:space="preserve">elemente kalkulacije u trgovini </w:t>
            </w:r>
            <w:r w:rsidR="009C3902" w:rsidRPr="00B14A77">
              <w:rPr>
                <w:rFonts w:cstheme="minorHAnsi"/>
                <w:bCs/>
                <w:sz w:val="20"/>
                <w:szCs w:val="20"/>
              </w:rPr>
              <w:t>na veliko</w:t>
            </w:r>
            <w:r w:rsidR="009C390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izračunava </w:t>
            </w:r>
            <w:r w:rsidR="009C3902">
              <w:rPr>
                <w:rFonts w:cstheme="minorHAnsi"/>
                <w:bCs/>
                <w:sz w:val="20"/>
                <w:szCs w:val="20"/>
              </w:rPr>
              <w:t xml:space="preserve">nabavnu i prodajnu cijenu robe, </w:t>
            </w:r>
            <w:r w:rsidR="006F3DF9">
              <w:rPr>
                <w:rFonts w:cstheme="minorHAnsi"/>
                <w:bCs/>
                <w:sz w:val="20"/>
                <w:szCs w:val="20"/>
              </w:rPr>
              <w:t xml:space="preserve">uskladištenje, prodaju i razduženje </w:t>
            </w:r>
            <w:r w:rsidR="009C3902">
              <w:rPr>
                <w:rFonts w:cstheme="minorHAnsi"/>
                <w:bCs/>
                <w:sz w:val="20"/>
                <w:szCs w:val="20"/>
              </w:rPr>
              <w:t xml:space="preserve">u trgovini na veliko, 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C43466">
              <w:rPr>
                <w:rFonts w:cstheme="minorHAnsi"/>
                <w:bCs/>
                <w:sz w:val="20"/>
                <w:szCs w:val="20"/>
              </w:rPr>
              <w:t xml:space="preserve">Nakon toga, </w:t>
            </w:r>
            <w:r w:rsidR="00C43466" w:rsidRPr="00D14E03">
              <w:rPr>
                <w:rFonts w:cstheme="minorHAnsi"/>
                <w:bCs/>
                <w:sz w:val="20"/>
                <w:szCs w:val="20"/>
              </w:rPr>
              <w:t xml:space="preserve"> nastavnik predavačkom nastavom pojašnjava </w:t>
            </w:r>
            <w:r w:rsidR="00C43466">
              <w:rPr>
                <w:rFonts w:cstheme="minorHAnsi"/>
                <w:bCs/>
                <w:sz w:val="20"/>
                <w:szCs w:val="20"/>
              </w:rPr>
              <w:t xml:space="preserve">elemente kalkulacije u trgovini </w:t>
            </w:r>
            <w:r w:rsidR="00C43466" w:rsidRPr="00B14A77">
              <w:rPr>
                <w:rFonts w:cstheme="minorHAnsi"/>
                <w:bCs/>
                <w:sz w:val="20"/>
                <w:szCs w:val="20"/>
              </w:rPr>
              <w:t xml:space="preserve">na </w:t>
            </w:r>
            <w:r w:rsidR="00C43466">
              <w:rPr>
                <w:rFonts w:cstheme="minorHAnsi"/>
                <w:bCs/>
                <w:sz w:val="20"/>
                <w:szCs w:val="20"/>
              </w:rPr>
              <w:t xml:space="preserve">malo. </w:t>
            </w:r>
            <w:r w:rsidR="00C43466" w:rsidRPr="00D14E03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izračunava </w:t>
            </w:r>
            <w:r w:rsidR="00C43466">
              <w:rPr>
                <w:rFonts w:cstheme="minorHAnsi"/>
                <w:bCs/>
                <w:sz w:val="20"/>
                <w:szCs w:val="20"/>
              </w:rPr>
              <w:t xml:space="preserve">maloprodajnu cijenu robe, zaduženje prodavaonice, prodaju robe i razduženje u trgovini na malo, </w:t>
            </w:r>
            <w:r w:rsidR="00C43466" w:rsidRPr="00D14E03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Pr="00D14E03">
              <w:rPr>
                <w:rFonts w:cstheme="minorHAnsi"/>
                <w:bCs/>
                <w:sz w:val="20"/>
                <w:szCs w:val="20"/>
              </w:rPr>
              <w:t>Nastavnik predavačkom nastavom pojašnjava način evidentiranja nabave</w:t>
            </w:r>
            <w:r w:rsidR="00191245">
              <w:rPr>
                <w:rFonts w:cstheme="minorHAnsi"/>
                <w:bCs/>
                <w:sz w:val="20"/>
                <w:szCs w:val="20"/>
              </w:rPr>
              <w:t xml:space="preserve">, prodaje i smanjenja zaliha u trgovini na veliko i malo 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u poslovnim knjigama korištenjem knjigovodstvenog softvera. Polaznik rješava kraće zadatke u kontroliranim uvjetima u kojima na temelju dobivene dokumentacije </w:t>
            </w:r>
            <w:r w:rsidR="00191245">
              <w:rPr>
                <w:rFonts w:cstheme="minorHAnsi"/>
                <w:bCs/>
                <w:sz w:val="20"/>
                <w:szCs w:val="20"/>
              </w:rPr>
              <w:t xml:space="preserve">evidentira </w:t>
            </w:r>
            <w:r w:rsidR="006B73EA">
              <w:rPr>
                <w:rFonts w:cstheme="minorHAnsi"/>
                <w:bCs/>
                <w:sz w:val="20"/>
                <w:szCs w:val="20"/>
              </w:rPr>
              <w:t xml:space="preserve">nabavu, prodaju i smanjenje zaliha u trgovini na veliko i malo na temelju izrađenih izračuna </w:t>
            </w:r>
            <w:r w:rsidRPr="00D14E03">
              <w:rPr>
                <w:rFonts w:cstheme="minorHAnsi"/>
                <w:bCs/>
                <w:sz w:val="20"/>
                <w:szCs w:val="20"/>
              </w:rPr>
              <w:t>korištenjem knjigovodstveog softvera, a nastavnik daje povratnu informaciju o uspješnosti rješavanja. Na samom kraju, polaznik dobiva poslovnu dokumentaciju temeljenu na stvarnoj poslovnoj situaciji te samostalno izrađuje kalkulaciju nabavne</w:t>
            </w:r>
            <w:r w:rsidR="00712FB9">
              <w:rPr>
                <w:rFonts w:cstheme="minorHAnsi"/>
                <w:bCs/>
                <w:sz w:val="20"/>
                <w:szCs w:val="20"/>
              </w:rPr>
              <w:t>, prodajne i maloprodajne cijene robe,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 evidentira nabavu, </w:t>
            </w:r>
            <w:r w:rsidR="001B2A96">
              <w:rPr>
                <w:rFonts w:cstheme="minorHAnsi"/>
                <w:bCs/>
                <w:sz w:val="20"/>
                <w:szCs w:val="20"/>
              </w:rPr>
              <w:t xml:space="preserve">uskladištenje/zaduženje, prodaju i smanjenje zaliha u trgovini na veliko i malo korištenjem </w:t>
            </w:r>
            <w:r w:rsidRPr="00D14E03">
              <w:rPr>
                <w:rFonts w:cstheme="minorHAnsi"/>
                <w:bCs/>
                <w:sz w:val="20"/>
                <w:szCs w:val="20"/>
              </w:rPr>
              <w:t>knjigovodstve</w:t>
            </w:r>
            <w:r w:rsidR="001B2A96">
              <w:rPr>
                <w:rFonts w:cstheme="minorHAnsi"/>
                <w:bCs/>
                <w:sz w:val="20"/>
                <w:szCs w:val="20"/>
              </w:rPr>
              <w:t>n</w:t>
            </w:r>
            <w:r w:rsidRPr="00D14E03">
              <w:rPr>
                <w:rFonts w:cstheme="minorHAnsi"/>
                <w:bCs/>
                <w:sz w:val="20"/>
                <w:szCs w:val="20"/>
              </w:rPr>
              <w:t>og softvera čime dokazuje uspješnost realizacije ishoda učenja ovog skupa</w:t>
            </w:r>
            <w:r w:rsidR="00A57E11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30024F" w:rsidRPr="00F919E2" w14:paraId="629A1A4D" w14:textId="77777777" w:rsidTr="005F4CF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71A6CA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1922B" w14:textId="77777777" w:rsidR="0030024F" w:rsidRPr="00206D6B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>Kalkulacije robe u trgovini na veliko i malo</w:t>
            </w:r>
          </w:p>
          <w:p w14:paraId="6361656B" w14:textId="77777777" w:rsidR="0030024F" w:rsidRPr="00206D6B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>Nabava robe u trgovini na veliko</w:t>
            </w:r>
          </w:p>
          <w:p w14:paraId="2A7CA5FF" w14:textId="77777777" w:rsidR="0030024F" w:rsidRPr="00206D6B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>Prodaja i smanjenje zaliha robe u trgovini na veliko</w:t>
            </w:r>
          </w:p>
          <w:p w14:paraId="0AF8DF3D" w14:textId="77777777" w:rsidR="0030024F" w:rsidRPr="00206D6B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>Nabava robe u trgovini na malo</w:t>
            </w:r>
          </w:p>
          <w:p w14:paraId="06E38CB8" w14:textId="0898D219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 xml:space="preserve">Prodaja i smanjenje zaliha robe u trgovini na malo  </w:t>
            </w:r>
          </w:p>
        </w:tc>
      </w:tr>
      <w:tr w:rsidR="0030024F" w:rsidRPr="00F919E2" w14:paraId="29EFC6F5" w14:textId="77777777" w:rsidTr="005F4C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EFE34C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0024F" w:rsidRPr="00F919E2" w14:paraId="3A3FFBEE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67AB5" w14:textId="6F884573" w:rsidR="0030024F" w:rsidRPr="002D7576" w:rsidRDefault="0030024F" w:rsidP="00523690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D7576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2D7576" w:rsidRPr="002D7576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183787">
              <w:rPr>
                <w:rFonts w:cstheme="minorHAnsi"/>
                <w:iCs/>
                <w:sz w:val="20"/>
                <w:szCs w:val="20"/>
              </w:rPr>
              <w:t xml:space="preserve">zaprimljene </w:t>
            </w:r>
            <w:r w:rsidR="002D7576" w:rsidRPr="002D7576">
              <w:rPr>
                <w:rFonts w:cstheme="minorHAnsi"/>
                <w:iCs/>
                <w:sz w:val="20"/>
                <w:szCs w:val="20"/>
              </w:rPr>
              <w:t xml:space="preserve">poslovne dokumentacije </w:t>
            </w:r>
            <w:r w:rsidR="006B500B" w:rsidRPr="002D7576">
              <w:rPr>
                <w:rFonts w:cstheme="minorHAnsi"/>
                <w:iCs/>
                <w:sz w:val="20"/>
                <w:szCs w:val="20"/>
              </w:rPr>
              <w:t xml:space="preserve">polaznik evidentira </w:t>
            </w:r>
            <w:r w:rsidR="002D7576" w:rsidRPr="002D7576">
              <w:rPr>
                <w:rFonts w:cstheme="minorHAnsi"/>
                <w:iCs/>
                <w:sz w:val="20"/>
                <w:szCs w:val="20"/>
              </w:rPr>
              <w:t xml:space="preserve">nabavu i prodaju </w:t>
            </w:r>
            <w:r w:rsidRPr="002D7576">
              <w:rPr>
                <w:rFonts w:cstheme="minorHAnsi"/>
                <w:iCs/>
                <w:sz w:val="20"/>
                <w:szCs w:val="20"/>
              </w:rPr>
              <w:t>robe u poslovnim knjigama</w:t>
            </w:r>
            <w:r w:rsidR="001B2A96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3AE4692" w14:textId="10F3AFAA" w:rsidR="0030024F" w:rsidRPr="002D7576" w:rsidRDefault="005F4CF9" w:rsidP="00523690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 xml:space="preserve">Polaznik na temelju zaprimljenih ulaznih računa o vrijednosti robe i ovisnih troškova izračunava nabavnu vrijednost robe u skladu sa zakonskim propisima i standardima. 60 % nabavljene robe </w:t>
            </w:r>
            <w:r w:rsidR="00B711E6">
              <w:rPr>
                <w:rFonts w:cstheme="minorHAnsi"/>
                <w:iCs/>
                <w:sz w:val="20"/>
                <w:szCs w:val="20"/>
              </w:rPr>
              <w:t xml:space="preserve">zaprima se 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 xml:space="preserve">na veleprodajno </w:t>
            </w:r>
            <w:r w:rsidR="0030024F" w:rsidRPr="002D7576">
              <w:rPr>
                <w:rFonts w:cstheme="minorHAnsi"/>
                <w:iCs/>
                <w:sz w:val="20"/>
                <w:szCs w:val="20"/>
              </w:rPr>
              <w:t>skladište po prodajnoj cijeni uz obračun razlike u cijeni od 30 %, a ostatak šalje u vlastitu prodavaonicu koja zaračunava razliku u cijeni od 40 %. Polaznik izrađuje kalkulaciju cijene robe u trgovini na malo. U trgovini na malo je prodano 70 % robe pa polaznik evidentira prodaju i smanjivanje zaliha robe u trgovini na malo. Izrađene kalkulacije i temeljnice polaznik pohranjuje u radnoj mapi.</w:t>
            </w:r>
            <w:r w:rsidR="0030024F"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 </w:t>
            </w:r>
          </w:p>
          <w:p w14:paraId="01FF4D2A" w14:textId="08A2A5B2" w:rsidR="0030024F" w:rsidRPr="00F919E2" w:rsidRDefault="0030024F" w:rsidP="00523690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D7576">
              <w:rPr>
                <w:rFonts w:cstheme="minorHAnsi"/>
                <w:iCs/>
                <w:sz w:val="20"/>
                <w:szCs w:val="20"/>
              </w:rPr>
              <w:t>Pomoću unaprijed definiranih kriterija za elemente vrednovanja (kalkulacija prodajne cijene, kalkulacija maloprodajne cijene, evidencije u osnovnim poslovnim knjigama)</w:t>
            </w:r>
            <w:r w:rsidR="000952F1" w:rsidRPr="002D7576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5F00F3" w:rsidRPr="002D7576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2D7576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30024F" w:rsidRPr="00F919E2" w14:paraId="6C9F1C5C" w14:textId="77777777" w:rsidTr="005F00F3">
        <w:trPr>
          <w:trHeight w:val="50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B0B1BB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0024F" w:rsidRPr="00F919E2" w14:paraId="2D300EE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0FF5ED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25A4C5C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93A6E47" w14:textId="14663EC5" w:rsidR="0030024F" w:rsidRDefault="0030024F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F363E" w:rsidRPr="00F919E2" w14:paraId="64548898" w14:textId="77777777" w:rsidTr="0096639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32C302D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140F71A" w14:textId="1217419D" w:rsidR="00DF363E" w:rsidRPr="00CF6039" w:rsidRDefault="004E21F0" w:rsidP="0096639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F60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Rashodi, prihodi i financijski rezultat</w:t>
            </w:r>
          </w:p>
        </w:tc>
      </w:tr>
      <w:tr w:rsidR="00DF363E" w:rsidRPr="00F919E2" w14:paraId="54045189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091BA5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A76360C" w14:textId="77777777" w:rsidR="00DF363E" w:rsidRPr="00F919E2" w:rsidRDefault="00DF363E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F42" w:rsidRPr="00F919E2" w14:paraId="34A32CB1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B8D32E" w14:textId="77777777" w:rsidR="003F2F42" w:rsidRPr="00F919E2" w:rsidRDefault="003F2F42" w:rsidP="003F2F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1F2EB34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Kadrovski uvjeti: </w:t>
            </w:r>
          </w:p>
          <w:p w14:paraId="7F35F950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Vođeni proces učenja i poučavanja - </w:t>
            </w:r>
            <w:r w:rsidRPr="0048669A">
              <w:rPr>
                <w:rFonts w:cstheme="minorHAnsi"/>
                <w:bCs/>
                <w:sz w:val="20"/>
                <w:szCs w:val="20"/>
              </w:rPr>
              <w:t>najmanje razina 7.1 HKO-a (300 ECTS)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4AA7795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odgovarajućeg profila. </w:t>
            </w:r>
          </w:p>
          <w:p w14:paraId="2ABA8358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Učenje temeljeno na radu – najmanje razina 4.2 HKO-a s minimalnim iskustvom rada </w:t>
            </w:r>
          </w:p>
          <w:p w14:paraId="504D963E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5 godina na računovodstvenim poslovima.</w:t>
            </w:r>
          </w:p>
          <w:p w14:paraId="4B89A91B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018A6075" w14:textId="7B294FD0" w:rsidR="003F2F42" w:rsidRPr="00F919E2" w:rsidRDefault="003F2F42" w:rsidP="003F2F4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DF363E" w:rsidRPr="00F919E2" w14:paraId="004CF8E9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F64104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C291D11" w14:textId="215C08AD" w:rsidR="00DF363E" w:rsidRPr="00F919E2" w:rsidRDefault="004E21F0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DF363E" w:rsidRPr="00F919E2" w14:paraId="2CFEEDBC" w14:textId="77777777" w:rsidTr="0096639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3F5AD22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2FFA475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454D9B8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631510C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6F8981FF" w14:textId="77777777" w:rsidTr="0096639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F31DDD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BCD7595" w14:textId="60DC8854" w:rsidR="00DF363E" w:rsidRPr="00F919E2" w:rsidRDefault="00A30702" w:rsidP="004E21F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4E21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  <w:tc>
          <w:tcPr>
            <w:tcW w:w="2552" w:type="dxa"/>
            <w:vAlign w:val="center"/>
          </w:tcPr>
          <w:p w14:paraId="4424CE37" w14:textId="1B9F3592" w:rsidR="00DF363E" w:rsidRPr="00F919E2" w:rsidRDefault="00A30702" w:rsidP="004E21F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</w:t>
            </w:r>
            <w:r w:rsidR="004E21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4E21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307DBD6" w14:textId="5EA380C3" w:rsidR="00DF363E" w:rsidRPr="00F919E2" w:rsidRDefault="004E21F0" w:rsidP="004E21F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307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307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F363E" w:rsidRPr="00F919E2" w14:paraId="137D08C4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4D0B00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BABC01C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6F5EC75" w14:textId="426FDB52" w:rsidR="00DF363E" w:rsidRPr="00F919E2" w:rsidRDefault="004E21F0" w:rsidP="0096639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DF363E" w:rsidRPr="00F919E2" w14:paraId="22BD3246" w14:textId="77777777" w:rsidTr="0096639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C60CE3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0158EC" w14:textId="4C8CCACB" w:rsidR="00DF363E" w:rsidRPr="00457C59" w:rsidRDefault="00457C59" w:rsidP="007D05F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57C59">
              <w:rPr>
                <w:rFonts w:cstheme="minorHAnsi"/>
                <w:iCs/>
                <w:sz w:val="20"/>
                <w:szCs w:val="20"/>
              </w:rPr>
              <w:t>Cilj modula je polaznicima omogućiti stjecanje znanja i vještina potrebnih za  obračun plaće, ostalih naknada i drugog dohotka zaposlenicima te izrađivanje podloge za izradu temeljnih financijskih izvještaja</w:t>
            </w:r>
            <w:r w:rsidR="009256BB">
              <w:rPr>
                <w:rFonts w:cstheme="minorHAnsi"/>
                <w:iCs/>
                <w:sz w:val="20"/>
                <w:szCs w:val="20"/>
              </w:rPr>
              <w:t>,</w:t>
            </w:r>
            <w:r w:rsidR="00E21EF8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256BB">
              <w:rPr>
                <w:rFonts w:cstheme="minorHAnsi"/>
                <w:sz w:val="20"/>
                <w:szCs w:val="20"/>
              </w:rPr>
              <w:t>uz primjenu knjigovodstvenog softvera</w:t>
            </w:r>
            <w:r w:rsidRPr="00457C59">
              <w:rPr>
                <w:rFonts w:cstheme="minorHAnsi"/>
                <w:iCs/>
                <w:sz w:val="20"/>
                <w:szCs w:val="20"/>
              </w:rPr>
              <w:t>.</w:t>
            </w:r>
            <w:r w:rsidR="00BF10E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457C59">
              <w:rPr>
                <w:rFonts w:cstheme="minorHAnsi"/>
                <w:iCs/>
                <w:sz w:val="20"/>
                <w:szCs w:val="20"/>
              </w:rPr>
              <w:t>Polaznici će moći u skladu sa zakonskim propisima obračunati plaću, ostale nakn</w:t>
            </w:r>
            <w:r w:rsidR="007D05FC">
              <w:rPr>
                <w:rFonts w:cstheme="minorHAnsi"/>
                <w:iCs/>
                <w:sz w:val="20"/>
                <w:szCs w:val="20"/>
              </w:rPr>
              <w:t>a</w:t>
            </w:r>
            <w:r w:rsidRPr="00457C59">
              <w:rPr>
                <w:rFonts w:cstheme="minorHAnsi"/>
                <w:iCs/>
                <w:sz w:val="20"/>
                <w:szCs w:val="20"/>
              </w:rPr>
              <w:t>de i drugi dohodak te evidentirati troškove, vremenska razgraničenja, rashode i prihode u obračunskom razdoblju. Pri obavljanju navedenih aktivnosti polaznici će poštivati standarde u zaštiti i čuvanju povjerljivih podataka u svo</w:t>
            </w:r>
            <w:r w:rsidR="00B45345">
              <w:rPr>
                <w:rFonts w:cstheme="minorHAnsi"/>
                <w:iCs/>
                <w:sz w:val="20"/>
                <w:szCs w:val="20"/>
              </w:rPr>
              <w:t>m</w:t>
            </w:r>
            <w:r w:rsidRPr="00457C59">
              <w:rPr>
                <w:rFonts w:cstheme="minorHAnsi"/>
                <w:iCs/>
                <w:sz w:val="20"/>
                <w:szCs w:val="20"/>
              </w:rPr>
              <w:t xml:space="preserve"> području rada. </w:t>
            </w:r>
          </w:p>
        </w:tc>
      </w:tr>
      <w:tr w:rsidR="00DF363E" w:rsidRPr="00F919E2" w14:paraId="0D6A93FF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3E676B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EE48C5" w14:textId="31F304C7" w:rsidR="00DF363E" w:rsidRPr="007660A6" w:rsidRDefault="00A30702" w:rsidP="007D05F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660A6">
              <w:rPr>
                <w:rFonts w:cstheme="minorHAnsi"/>
                <w:i/>
                <w:sz w:val="20"/>
                <w:szCs w:val="20"/>
              </w:rPr>
              <w:t xml:space="preserve">bruto plaća, doprinosi iz plaće, porez na dohodak, prirez, neto plaća, doprinosi na plaću, drugi dohodak, </w:t>
            </w:r>
            <w:r w:rsidR="00813A3E" w:rsidRPr="007660A6">
              <w:rPr>
                <w:rFonts w:cstheme="minorHAnsi"/>
                <w:i/>
                <w:sz w:val="20"/>
                <w:szCs w:val="20"/>
              </w:rPr>
              <w:t>vremenska razgraničenja, troškovi, r</w:t>
            </w:r>
            <w:r w:rsidR="00BF07F9" w:rsidRPr="007660A6">
              <w:rPr>
                <w:rFonts w:cstheme="minorHAnsi"/>
                <w:i/>
                <w:sz w:val="20"/>
                <w:szCs w:val="20"/>
              </w:rPr>
              <w:t xml:space="preserve">ashodi, prihodi, dobit, gubitak </w:t>
            </w:r>
          </w:p>
        </w:tc>
      </w:tr>
      <w:tr w:rsidR="00B45345" w:rsidRPr="00F919E2" w14:paraId="2B550899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BC5CBA" w14:textId="77777777" w:rsidR="00B45345" w:rsidRPr="00F919E2" w:rsidRDefault="00B45345" w:rsidP="00B453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D7C2B1" w14:textId="0D062F3E" w:rsidR="00B45345" w:rsidRPr="00F919E2" w:rsidRDefault="00F140C9" w:rsidP="007D05F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40C9">
              <w:rPr>
                <w:rFonts w:cstheme="minorHAnsi"/>
                <w:sz w:val="20"/>
                <w:szCs w:val="20"/>
              </w:rPr>
              <w:t>Učenje temeljeno na radu integrirano je u modul kroz simulaciju problemskih zadataka iz poslovnog okruženja i provodi se u specijaliziranim učionicama ustanove i/ili u knjigovodstvenim servisima uz korištenje knjigovodstvenog softvera. Polaznik samostalno na računalu uz korištenje knjigovodstvenog softvera rješava situacijske zadatke koji se temelje na primjerima iz poslovne prakse. Nastavnik zadaje stvarnu situaciju, a polaznik koristeći se stečenim znanjem i vještinama, rješava zadani zadatak.</w:t>
            </w:r>
          </w:p>
        </w:tc>
      </w:tr>
      <w:tr w:rsidR="00813A3E" w:rsidRPr="00F919E2" w14:paraId="6E6C0D79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3798A4" w14:textId="77777777" w:rsidR="00813A3E" w:rsidRPr="00F919E2" w:rsidRDefault="00813A3E" w:rsidP="00813A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5369E81" w14:textId="77777777" w:rsidR="00813A3E" w:rsidRPr="00211993" w:rsidRDefault="00813A3E" w:rsidP="00813A3E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0B6B8160" w14:textId="77777777" w:rsidR="00813A3E" w:rsidRPr="00211993" w:rsidRDefault="00813A3E" w:rsidP="00813A3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364EF06E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0D6A7A6A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48E6EECD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5E641473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(2017): Računovodstvo i porezi u praksi: Knjigovodstvo za mikro, male i srednje poduzetnike - primjena HSFI-a - Centar za računovodstvo i financije d. o. o.. Zagreb</w:t>
            </w:r>
          </w:p>
          <w:p w14:paraId="407161C9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Bičanić, N., Vranar, K., Slovinac, I. i Šarić, M. (2017): Popis imovine i obveza: inventura. TEB poslovno savjetovanje. Zagreb</w:t>
            </w:r>
          </w:p>
          <w:p w14:paraId="58C125F9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04DAA604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531F91C9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7D28BDE8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121/14)</w:t>
            </w:r>
          </w:p>
          <w:p w14:paraId="1F0A7115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6EA0F995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3093C9DB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30B3B2CC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78DF0696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1F0C9777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411B6428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2021. godini, (NN 11/21, 49/21, 73/21)</w:t>
            </w:r>
          </w:p>
          <w:p w14:paraId="52DE27A6" w14:textId="77777777" w:rsidR="00813A3E" w:rsidRPr="00211993" w:rsidRDefault="00813A3E" w:rsidP="00813A3E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FA3F255" w14:textId="570D04D8" w:rsidR="00813A3E" w:rsidRPr="00211993" w:rsidRDefault="00813A3E" w:rsidP="00813A3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 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1A529340" w14:textId="77777777" w:rsidR="00AF2D03" w:rsidRPr="00AF2D03" w:rsidRDefault="00AF2D03" w:rsidP="00AF2D0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F2D03">
              <w:rPr>
                <w:rFonts w:eastAsia="Calibri" w:cstheme="minorHAnsi"/>
                <w:sz w:val="20"/>
                <w:szCs w:val="20"/>
              </w:rPr>
              <w:t>Knjigovodstveni softver</w:t>
            </w:r>
          </w:p>
          <w:p w14:paraId="6BBA8ACF" w14:textId="5820F48A" w:rsidR="00813A3E" w:rsidRPr="00F919E2" w:rsidRDefault="00906EA1" w:rsidP="00AF2D03">
            <w:pPr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Popratna poslovna dokumentacija</w:t>
            </w:r>
          </w:p>
        </w:tc>
      </w:tr>
    </w:tbl>
    <w:p w14:paraId="424DD8E9" w14:textId="3C6A3724" w:rsidR="00DF363E" w:rsidRDefault="00DF363E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1D23D4A" w14:textId="0986183A" w:rsidR="00A30702" w:rsidRDefault="00A30702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702" w:rsidRPr="00F919E2" w14:paraId="74B64E33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12955C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3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AF8C54F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Obračun plaća i naknada zaposlenicima</w:t>
            </w:r>
          </w:p>
        </w:tc>
      </w:tr>
      <w:tr w:rsidR="00A30702" w:rsidRPr="00F919E2" w14:paraId="6BC2CBD2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E2E6F4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30702" w:rsidRPr="00F919E2" w14:paraId="7232EDC3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2256F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vezano uz obračun plaće i naknade plaća te oporezivanje dohotka od nesamostalnog rada</w:t>
            </w:r>
          </w:p>
        </w:tc>
      </w:tr>
      <w:tr w:rsidR="00A30702" w:rsidRPr="00F919E2" w14:paraId="4F72142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834E6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bruto osnovicu plaće prema evidenciji radnog vremena i ostalim evidencijama o zaposlenicima</w:t>
            </w:r>
          </w:p>
        </w:tc>
      </w:tr>
      <w:tr w:rsidR="00A30702" w:rsidRPr="00F919E2" w14:paraId="152762B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AEEC8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izračunati doprinose, poreze i prireze vezano uz plaću i naknade plaća zaposlenika </w:t>
            </w:r>
          </w:p>
        </w:tc>
      </w:tr>
      <w:tr w:rsidR="00A30702" w:rsidRPr="00F919E2" w14:paraId="4838015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3148C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uz obračun plaća i naknada zaposlenicima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A30702" w:rsidRPr="00F919E2" w14:paraId="7AD80A8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7850D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uz drugi dohodak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A30702" w:rsidRPr="00F919E2" w14:paraId="4BEA02B5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8CFD5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koristiti Opće uredbe o zaštiti podataka pri obračunu plaća i naknada zaposlenicima te obračuna drugog dohotka</w:t>
            </w:r>
          </w:p>
        </w:tc>
      </w:tr>
      <w:tr w:rsidR="00A30702" w:rsidRPr="00F919E2" w14:paraId="4513B189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76BBE8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30702" w:rsidRPr="00F919E2" w14:paraId="6AFB2EA9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50CDFD" w14:textId="6A95F35F" w:rsidR="00A30702" w:rsidRPr="002027B2" w:rsidRDefault="00FE196C" w:rsidP="004730D1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E196C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="0083464B" w:rsidRPr="00C17592">
              <w:rPr>
                <w:rFonts w:cstheme="minorHAnsi"/>
                <w:bCs/>
                <w:sz w:val="20"/>
                <w:szCs w:val="20"/>
              </w:rPr>
              <w:t>sastavnice bruto plaće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. Polaznik heurističkim pristupom istražuje </w:t>
            </w:r>
            <w:r w:rsidR="0083464B">
              <w:rPr>
                <w:rFonts w:cstheme="minorHAnsi"/>
                <w:bCs/>
                <w:sz w:val="20"/>
                <w:szCs w:val="20"/>
              </w:rPr>
              <w:t xml:space="preserve">propisane obrasce i stope </w:t>
            </w:r>
            <w:r w:rsidR="0083464B" w:rsidRPr="0083464B">
              <w:rPr>
                <w:rFonts w:cstheme="minorHAnsi"/>
                <w:bCs/>
                <w:sz w:val="20"/>
                <w:szCs w:val="20"/>
              </w:rPr>
              <w:t xml:space="preserve">za izračun </w:t>
            </w:r>
            <w:r w:rsidR="0083464B">
              <w:rPr>
                <w:rFonts w:cstheme="minorHAnsi"/>
                <w:bCs/>
                <w:sz w:val="20"/>
                <w:szCs w:val="20"/>
              </w:rPr>
              <w:t>doprinosa, poreza i prireza prema trenutno važećim zakonskim propisima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. Polaznik rješava kraće zadatke u kontroliranim uvjetima u kojima na temelju dobivene dokumentacije </w:t>
            </w:r>
            <w:r w:rsidR="00E14874" w:rsidRPr="00C17592">
              <w:rPr>
                <w:rFonts w:cstheme="minorHAnsi"/>
                <w:bCs/>
                <w:sz w:val="20"/>
                <w:szCs w:val="20"/>
              </w:rPr>
              <w:t>(npr. evidencija radnog vremena, odluka o obustavi iz plaće, izvješć</w:t>
            </w:r>
            <w:r w:rsidR="00E14874" w:rsidRPr="00986DE3">
              <w:rPr>
                <w:rFonts w:cstheme="minorHAnsi"/>
                <w:bCs/>
                <w:sz w:val="20"/>
                <w:szCs w:val="20"/>
              </w:rPr>
              <w:t>a</w:t>
            </w:r>
            <w:r w:rsidR="00E14874" w:rsidRPr="00C17592">
              <w:rPr>
                <w:rFonts w:cstheme="minorHAnsi"/>
                <w:bCs/>
                <w:sz w:val="20"/>
                <w:szCs w:val="20"/>
              </w:rPr>
              <w:t xml:space="preserve"> o privremenoj nesposobnosti za rad i sl.) izračunava </w:t>
            </w:r>
            <w:r w:rsidR="00E14874">
              <w:rPr>
                <w:rFonts w:cstheme="minorHAnsi"/>
                <w:bCs/>
                <w:sz w:val="20"/>
                <w:szCs w:val="20"/>
              </w:rPr>
              <w:t>plaću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, a nastavnik daje povratnu informaciju o uspješnosti rješavanja. Polaznik heurističkim pristupom istražuje </w:t>
            </w:r>
            <w:r w:rsidR="00986DE3" w:rsidRPr="00C17592">
              <w:rPr>
                <w:rFonts w:cstheme="minorHAnsi"/>
                <w:bCs/>
                <w:sz w:val="20"/>
                <w:szCs w:val="20"/>
              </w:rPr>
              <w:t>razlike u obračunu drugog dohotka pri sklapanju autorskog honorara i/ili ugovora o djelu s obzirom na trenutno važeće zakonske propise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. Polaznik rješava kraće zadatke u kontroliranim uvjetima u kojima na temelju </w:t>
            </w:r>
            <w:r w:rsidR="004E4FFF">
              <w:rPr>
                <w:rFonts w:cstheme="minorHAnsi"/>
                <w:bCs/>
                <w:sz w:val="20"/>
                <w:szCs w:val="20"/>
              </w:rPr>
              <w:t xml:space="preserve">Ugovora o autorskom honoraru izračunava neto autorski honorar </w:t>
            </w:r>
            <w:r w:rsidR="004E4FFF" w:rsidRPr="00C17592">
              <w:rPr>
                <w:rFonts w:cstheme="minorHAnsi"/>
                <w:bCs/>
                <w:sz w:val="20"/>
                <w:szCs w:val="20"/>
              </w:rPr>
              <w:t>s obzirom na trenutno važeće zakonske propise</w:t>
            </w:r>
            <w:r w:rsidR="0061776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617766" w:rsidRPr="00D14E03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</w:t>
            </w:r>
            <w:r w:rsidR="0061776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E6CC8" w:rsidRPr="00D14E03">
              <w:rPr>
                <w:rFonts w:cstheme="minorHAnsi"/>
                <w:bCs/>
                <w:sz w:val="20"/>
                <w:szCs w:val="20"/>
              </w:rPr>
              <w:t xml:space="preserve">Nastavnik predavačkom nastavom pojašnjava način evidentiranja </w:t>
            </w:r>
            <w:r w:rsidR="005E6CC8">
              <w:rPr>
                <w:rFonts w:cstheme="minorHAnsi"/>
                <w:bCs/>
                <w:sz w:val="20"/>
                <w:szCs w:val="20"/>
              </w:rPr>
              <w:t xml:space="preserve">troškova </w:t>
            </w:r>
            <w:r w:rsidR="000C23CA">
              <w:rPr>
                <w:rFonts w:cstheme="minorHAnsi"/>
                <w:bCs/>
                <w:sz w:val="20"/>
                <w:szCs w:val="20"/>
              </w:rPr>
              <w:t>plaće i drugog dohotka</w:t>
            </w:r>
            <w:r w:rsidR="005E6CC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E6CC8" w:rsidRPr="00D14E03">
              <w:rPr>
                <w:rFonts w:cstheme="minorHAnsi"/>
                <w:bCs/>
                <w:sz w:val="20"/>
                <w:szCs w:val="20"/>
              </w:rPr>
              <w:t>u poslovnim knjigama korištenjem knjigovodstvenog softvera.</w:t>
            </w:r>
            <w:r w:rsidR="000C23C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Na samom kraju, polaznik dobiva poslovnu dokumentaciju temeljenu na stvarnoj poslovnoj situaciji te samostalno izračunava </w:t>
            </w:r>
            <w:r w:rsidR="000C23CA">
              <w:rPr>
                <w:rFonts w:cstheme="minorHAnsi"/>
                <w:bCs/>
                <w:sz w:val="20"/>
                <w:szCs w:val="20"/>
              </w:rPr>
              <w:t xml:space="preserve">iznos neto plaće, iznos neto drugog dohotka </w:t>
            </w:r>
            <w:r w:rsidR="002027B2">
              <w:rPr>
                <w:rFonts w:cstheme="minorHAnsi"/>
                <w:bCs/>
                <w:sz w:val="20"/>
                <w:szCs w:val="20"/>
              </w:rPr>
              <w:t xml:space="preserve">te evidentira navedene troškove u poslovnim knjigama korištenjem knjigovodstvenog softvera </w:t>
            </w:r>
            <w:r w:rsidR="002027B2" w:rsidRPr="005836DE">
              <w:rPr>
                <w:rFonts w:cstheme="minorHAnsi"/>
                <w:bCs/>
                <w:sz w:val="20"/>
                <w:szCs w:val="20"/>
              </w:rPr>
              <w:t xml:space="preserve">u skladu sa zakonskim propisima </w:t>
            </w:r>
            <w:r w:rsidR="002027B2">
              <w:rPr>
                <w:rFonts w:cstheme="minorHAnsi"/>
                <w:bCs/>
                <w:sz w:val="20"/>
                <w:szCs w:val="20"/>
              </w:rPr>
              <w:t xml:space="preserve">vodeći računa o </w:t>
            </w:r>
            <w:r w:rsidR="002027B2" w:rsidRPr="00296239">
              <w:rPr>
                <w:rFonts w:cstheme="minorHAnsi"/>
                <w:bCs/>
                <w:sz w:val="20"/>
                <w:szCs w:val="20"/>
              </w:rPr>
              <w:t>Opć</w:t>
            </w:r>
            <w:r w:rsidR="002027B2">
              <w:rPr>
                <w:rFonts w:cstheme="minorHAnsi"/>
                <w:bCs/>
                <w:sz w:val="20"/>
                <w:szCs w:val="20"/>
              </w:rPr>
              <w:t xml:space="preserve">oj </w:t>
            </w:r>
            <w:r w:rsidR="002027B2" w:rsidRPr="00296239">
              <w:rPr>
                <w:rFonts w:cstheme="minorHAnsi"/>
                <w:bCs/>
                <w:sz w:val="20"/>
                <w:szCs w:val="20"/>
              </w:rPr>
              <w:t>uredb</w:t>
            </w:r>
            <w:r w:rsidR="002027B2">
              <w:rPr>
                <w:rFonts w:cstheme="minorHAnsi"/>
                <w:bCs/>
                <w:sz w:val="20"/>
                <w:szCs w:val="20"/>
              </w:rPr>
              <w:t>i</w:t>
            </w:r>
            <w:r w:rsidR="002027B2" w:rsidRPr="00296239">
              <w:rPr>
                <w:rFonts w:cstheme="minorHAnsi"/>
                <w:bCs/>
                <w:sz w:val="20"/>
                <w:szCs w:val="20"/>
              </w:rPr>
              <w:t xml:space="preserve"> o zaštiti podataka</w:t>
            </w:r>
            <w:r w:rsidR="002027B2" w:rsidRPr="00FE196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E196C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</w:p>
        </w:tc>
      </w:tr>
      <w:tr w:rsidR="00A30702" w:rsidRPr="00F919E2" w14:paraId="797C88B2" w14:textId="77777777" w:rsidTr="00CA1ED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39FBBC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B3C54" w14:textId="77777777" w:rsidR="00A30702" w:rsidRPr="005836DE" w:rsidRDefault="00A30702" w:rsidP="00966397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36DE">
              <w:rPr>
                <w:rFonts w:cstheme="minorHAnsi"/>
                <w:bCs/>
                <w:sz w:val="20"/>
                <w:szCs w:val="20"/>
              </w:rPr>
              <w:t>Troškovi osoblja (zaposlenih)</w:t>
            </w:r>
          </w:p>
          <w:p w14:paraId="5AC644F8" w14:textId="77777777" w:rsidR="00A30702" w:rsidRPr="005836DE" w:rsidRDefault="00A30702" w:rsidP="00966397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36DE">
              <w:rPr>
                <w:rFonts w:cstheme="minorHAnsi"/>
                <w:bCs/>
                <w:sz w:val="20"/>
                <w:szCs w:val="20"/>
              </w:rPr>
              <w:t>Sastav bruto plaće</w:t>
            </w:r>
          </w:p>
          <w:p w14:paraId="0350D1DD" w14:textId="77777777" w:rsidR="00A30702" w:rsidRPr="005836DE" w:rsidRDefault="00A30702" w:rsidP="00966397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36DE">
              <w:rPr>
                <w:rFonts w:cstheme="minorHAnsi"/>
                <w:bCs/>
                <w:sz w:val="20"/>
                <w:szCs w:val="20"/>
              </w:rPr>
              <w:t>Evidentiranje plaća</w:t>
            </w:r>
          </w:p>
          <w:p w14:paraId="4E8FB0C0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5836DE">
              <w:rPr>
                <w:rFonts w:cstheme="minorHAnsi"/>
                <w:bCs/>
                <w:sz w:val="20"/>
                <w:szCs w:val="20"/>
              </w:rPr>
              <w:t>Drugi dohodak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30702" w:rsidRPr="00F919E2" w14:paraId="25712FDE" w14:textId="77777777" w:rsidTr="00CA1ED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95086E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30702" w:rsidRPr="00F919E2" w14:paraId="1EF700F9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460B34" w14:textId="74AFFB05" w:rsidR="00A30702" w:rsidRPr="00E50D34" w:rsidRDefault="00A30702" w:rsidP="00CA1ED2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381A19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A57E11">
              <w:rPr>
                <w:rFonts w:cstheme="minorHAnsi"/>
                <w:iCs/>
                <w:sz w:val="20"/>
                <w:szCs w:val="20"/>
              </w:rPr>
              <w:t xml:space="preserve">zaprimljene </w:t>
            </w:r>
            <w:r w:rsidR="00381A19">
              <w:rPr>
                <w:rFonts w:cstheme="minorHAnsi"/>
                <w:iCs/>
                <w:sz w:val="20"/>
                <w:szCs w:val="20"/>
              </w:rPr>
              <w:t xml:space="preserve">poslovne </w:t>
            </w:r>
            <w:r w:rsidR="00381A19" w:rsidRPr="00E50D34">
              <w:rPr>
                <w:rFonts w:cstheme="minorHAnsi"/>
                <w:iCs/>
                <w:sz w:val="20"/>
                <w:szCs w:val="20"/>
              </w:rPr>
              <w:t xml:space="preserve">dokumentacije </w:t>
            </w:r>
            <w:r w:rsidRPr="00E50D34">
              <w:rPr>
                <w:rFonts w:cstheme="minorHAnsi"/>
                <w:iCs/>
                <w:sz w:val="20"/>
                <w:szCs w:val="20"/>
              </w:rPr>
              <w:t xml:space="preserve">polaznik </w:t>
            </w:r>
            <w:r w:rsidR="00805744" w:rsidRPr="00E50D34">
              <w:rPr>
                <w:rFonts w:cstheme="minorHAnsi"/>
                <w:iCs/>
                <w:sz w:val="20"/>
                <w:szCs w:val="20"/>
              </w:rPr>
              <w:t>obračunava</w:t>
            </w:r>
            <w:r w:rsidRPr="00E50D34">
              <w:rPr>
                <w:rFonts w:cstheme="minorHAnsi"/>
                <w:iCs/>
                <w:sz w:val="20"/>
                <w:szCs w:val="20"/>
              </w:rPr>
              <w:t xml:space="preserve"> autorski honorar i plaću zaposlenicima u skladu sa zakonskim propisima i standardima </w:t>
            </w:r>
            <w:r w:rsidR="00520627" w:rsidRPr="00E50D34">
              <w:rPr>
                <w:rFonts w:cstheme="minorHAnsi"/>
                <w:iCs/>
                <w:sz w:val="20"/>
                <w:szCs w:val="20"/>
              </w:rPr>
              <w:t>i</w:t>
            </w:r>
            <w:r w:rsidRPr="00E50D34">
              <w:rPr>
                <w:rFonts w:cstheme="minorHAnsi"/>
                <w:iCs/>
                <w:sz w:val="20"/>
                <w:szCs w:val="20"/>
              </w:rPr>
              <w:t xml:space="preserve"> Općoj </w:t>
            </w:r>
            <w:r w:rsidR="009F0CF2" w:rsidRPr="00E50D34">
              <w:rPr>
                <w:rFonts w:cstheme="minorHAnsi"/>
                <w:iCs/>
                <w:sz w:val="20"/>
                <w:szCs w:val="20"/>
              </w:rPr>
              <w:t>u</w:t>
            </w:r>
            <w:r w:rsidRPr="00E50D34">
              <w:rPr>
                <w:rFonts w:cstheme="minorHAnsi"/>
                <w:iCs/>
                <w:sz w:val="20"/>
                <w:szCs w:val="20"/>
              </w:rPr>
              <w:t xml:space="preserve">redbi o zaštiti podataka.  </w:t>
            </w:r>
          </w:p>
          <w:p w14:paraId="303052E5" w14:textId="46FD43B5" w:rsidR="00A30702" w:rsidRPr="002D7576" w:rsidRDefault="00CA1ED2" w:rsidP="00CA1ED2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50D34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A30702" w:rsidRPr="00E50D3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>Polaznik dobiva podatke o evidenciji radnog vremena za pet (5) zaposlenika na temelju koj</w:t>
            </w:r>
            <w:r w:rsidR="005B6B9F" w:rsidRPr="00E50D34">
              <w:rPr>
                <w:rFonts w:cstheme="minorHAnsi"/>
                <w:iCs/>
                <w:sz w:val="20"/>
                <w:szCs w:val="20"/>
              </w:rPr>
              <w:t>ih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 xml:space="preserve"> u skladu s zakonskim propisima  izračunava bruto osnovicu za svakog zaposlenik i izračunava plaće. Priprema platne obrasce za plaćanje doprinosa, poreza i prireza prema mjestu prebivališta (poreznoj općini) zaposlenika i neto plaće. Polaznik priprema zbirne evidencije prema trenutno aktualnim propisima i pojedinačne evidencije primjenjujući pri tome Opć</w:t>
            </w:r>
            <w:r w:rsidR="00B30B5B" w:rsidRPr="00E50D34">
              <w:rPr>
                <w:rFonts w:cstheme="minorHAnsi"/>
                <w:iCs/>
                <w:sz w:val="20"/>
                <w:szCs w:val="20"/>
              </w:rPr>
              <w:t>u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F0CF2" w:rsidRPr="00E50D34">
              <w:rPr>
                <w:rFonts w:cstheme="minorHAnsi"/>
                <w:iCs/>
                <w:sz w:val="20"/>
                <w:szCs w:val="20"/>
              </w:rPr>
              <w:t>u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>redb</w:t>
            </w:r>
            <w:r w:rsidR="00B30B5B" w:rsidRPr="00E50D34">
              <w:rPr>
                <w:rFonts w:cstheme="minorHAnsi"/>
                <w:iCs/>
                <w:sz w:val="20"/>
                <w:szCs w:val="20"/>
              </w:rPr>
              <w:t>u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 xml:space="preserve"> o zaštiti podataka. Obračunatu plaću evidentira u osnovnim poslovnim knjigama</w:t>
            </w:r>
            <w:r w:rsidR="00FE196C" w:rsidRPr="00E50D34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>. Za osobu A. A. izračunava</w:t>
            </w:r>
            <w:r w:rsidR="00A30702" w:rsidRPr="00211993">
              <w:rPr>
                <w:rFonts w:cstheme="minorHAnsi"/>
                <w:iCs/>
                <w:sz w:val="20"/>
                <w:szCs w:val="20"/>
              </w:rPr>
              <w:t xml:space="preserve"> autorski honorar u bruto iznosu 10.000,00 kuna (II. stup, nije obveznik PDV-a, nadležna Porezna uprava - Porezna uprava polaznika) te ga evidentira u osnovnim poslovnim knjigama. </w:t>
            </w:r>
            <w:r w:rsidR="00A30702" w:rsidRPr="002D7576">
              <w:rPr>
                <w:rFonts w:cstheme="minorHAnsi"/>
                <w:iCs/>
                <w:sz w:val="20"/>
                <w:szCs w:val="20"/>
              </w:rPr>
              <w:t xml:space="preserve">Izrađene pojedinačne i skupne evidencije,  obračun autorskog honorara i temeljnice za knjiženje polaznik  pohranjuje u radnu mapu. </w:t>
            </w:r>
          </w:p>
          <w:p w14:paraId="2810937E" w14:textId="19426E61" w:rsidR="00A30702" w:rsidRPr="00F919E2" w:rsidRDefault="00A30702" w:rsidP="00CA1ED2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D7576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(bruto osnovica, doprinosi, porez i prirez, platni obrasci, zbirna izvješća, pojedinačna izvješća, autorski honorar, evidencije u osnovnim poslovnim knjigama) </w:t>
            </w:r>
            <w:r w:rsidR="004D62DC" w:rsidRPr="002D7576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2D7576">
              <w:rPr>
                <w:rFonts w:cstheme="minorHAnsi"/>
                <w:iCs/>
                <w:sz w:val="20"/>
                <w:szCs w:val="20"/>
              </w:rPr>
              <w:t xml:space="preserve">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A30702" w:rsidRPr="00F919E2" w14:paraId="150FEA3D" w14:textId="77777777" w:rsidTr="00CA1ED2">
        <w:trPr>
          <w:trHeight w:val="50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ED0CC7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30702" w:rsidRPr="00F919E2" w14:paraId="6DECF35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99E5A0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10AFF33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85C2276" w14:textId="01A30E52" w:rsidR="00A30702" w:rsidRDefault="00A30702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140192C" w14:textId="77777777" w:rsidR="00A30702" w:rsidRPr="00F919E2" w:rsidRDefault="00A30702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F7D80" w:rsidRPr="00F919E2" w14:paraId="0F0A8F36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874985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4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41C5C37" w14:textId="2BB7C8F3" w:rsidR="005F7D80" w:rsidRPr="005F7D80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F7D80">
              <w:rPr>
                <w:rFonts w:cstheme="minorHAnsi"/>
                <w:iCs/>
                <w:sz w:val="20"/>
                <w:szCs w:val="20"/>
              </w:rPr>
              <w:t xml:space="preserve">Računovodstveno praćenje kategorija koje utječu na financijski rezultat  </w:t>
            </w:r>
          </w:p>
        </w:tc>
      </w:tr>
      <w:tr w:rsidR="005F7D80" w:rsidRPr="00F919E2" w14:paraId="55E4F623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24CD4E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F7D80" w:rsidRPr="00F919E2" w14:paraId="25B34B3B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37D86" w14:textId="72958B75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vezano za priznavanje troškova, rashoda i prihoda u poslovanju</w:t>
            </w:r>
          </w:p>
        </w:tc>
      </w:tr>
      <w:tr w:rsidR="005F7D80" w:rsidRPr="00F919E2" w14:paraId="17609F3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9F032" w14:textId="6E14023C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kategorizirati troškove prema vrsti i vremenu nastanka i priznavanja</w:t>
            </w:r>
          </w:p>
        </w:tc>
      </w:tr>
      <w:tr w:rsidR="005F7D80" w:rsidRPr="00F919E2" w14:paraId="7C0B4CC3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977F1" w14:textId="10A6A605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uz troškove poslovanja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5F7D80" w:rsidRPr="00F919E2" w14:paraId="0ADF554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84FF0" w14:textId="643BC8C8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kategorizirati prihode prema vrsti i vremenu nastanka i priznavanja</w:t>
            </w:r>
          </w:p>
        </w:tc>
      </w:tr>
      <w:tr w:rsidR="005F7D80" w:rsidRPr="00F919E2" w14:paraId="3C63459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722EA" w14:textId="64929EFC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uz evidenciju rashoda i prihoda u poslovanju u osnovnim poslovnim knjigama primjenom </w:t>
            </w:r>
            <w:proofErr w:type="spellStart"/>
            <w:r w:rsidRPr="422B71D5">
              <w:rPr>
                <w:sz w:val="20"/>
                <w:szCs w:val="20"/>
              </w:rPr>
              <w:t>kontnog</w:t>
            </w:r>
            <w:proofErr w:type="spellEnd"/>
            <w:r w:rsidRPr="422B71D5">
              <w:rPr>
                <w:sz w:val="20"/>
                <w:szCs w:val="20"/>
              </w:rPr>
              <w:t xml:space="preserve"> plana</w:t>
            </w:r>
          </w:p>
        </w:tc>
      </w:tr>
      <w:tr w:rsidR="005F7D80" w:rsidRPr="00F919E2" w14:paraId="2C436ADA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8CCA8D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F7D80" w:rsidRPr="00F919E2" w14:paraId="53F98A51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66E8B1" w14:textId="061FDC6D" w:rsidR="005F7D80" w:rsidRPr="00FE5225" w:rsidRDefault="001B00C9" w:rsidP="00016F76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B00C9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</w:t>
            </w:r>
            <w:r w:rsidR="006F280F" w:rsidRPr="00813A3E">
              <w:rPr>
                <w:rFonts w:cstheme="minorHAnsi"/>
                <w:bCs/>
                <w:sz w:val="20"/>
                <w:szCs w:val="20"/>
              </w:rPr>
              <w:t xml:space="preserve">Tijekom realizacije nastavnih sadržaja </w:t>
            </w:r>
            <w:r w:rsidR="006F280F">
              <w:rPr>
                <w:rFonts w:cstheme="minorHAnsi"/>
                <w:bCs/>
                <w:sz w:val="20"/>
                <w:szCs w:val="20"/>
              </w:rPr>
              <w:t>heurističkim pristupom polaznik k</w:t>
            </w:r>
            <w:r w:rsidR="006F280F" w:rsidRPr="00A0353F">
              <w:rPr>
                <w:rFonts w:cstheme="minorHAnsi"/>
                <w:bCs/>
                <w:sz w:val="20"/>
                <w:szCs w:val="20"/>
              </w:rPr>
              <w:t>ategorizira troškove, prihode i rashode  prema vrsti.</w:t>
            </w:r>
            <w:r w:rsidR="006F280F">
              <w:rPr>
                <w:rFonts w:cstheme="minorHAnsi"/>
                <w:bCs/>
                <w:sz w:val="20"/>
                <w:szCs w:val="20"/>
              </w:rPr>
              <w:t xml:space="preserve"> Nakon toga, nastavnik </w:t>
            </w:r>
            <w:r w:rsidRPr="001B00C9">
              <w:rPr>
                <w:rFonts w:cstheme="minorHAnsi"/>
                <w:bCs/>
                <w:sz w:val="20"/>
                <w:szCs w:val="20"/>
              </w:rPr>
              <w:t xml:space="preserve"> predavačkom nastavom pojašnjava </w:t>
            </w:r>
            <w:r w:rsidR="006F280F" w:rsidRPr="00A0353F">
              <w:rPr>
                <w:rFonts w:cstheme="minorHAnsi"/>
                <w:bCs/>
                <w:sz w:val="20"/>
                <w:szCs w:val="20"/>
              </w:rPr>
              <w:t>troškove i prihode prema vremenu nastanka i priznavanja</w:t>
            </w:r>
            <w:r w:rsidR="00A85854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6C2678" w:rsidRPr="001B00C9">
              <w:rPr>
                <w:rFonts w:cstheme="minorHAnsi"/>
                <w:bCs/>
                <w:sz w:val="20"/>
                <w:szCs w:val="20"/>
              </w:rPr>
              <w:t>način evidentiranja troškova</w:t>
            </w:r>
            <w:r w:rsidR="006C2678">
              <w:rPr>
                <w:rFonts w:cstheme="minorHAnsi"/>
                <w:bCs/>
                <w:sz w:val="20"/>
                <w:szCs w:val="20"/>
              </w:rPr>
              <w:t xml:space="preserve">, rashoda i prihoda </w:t>
            </w:r>
            <w:r w:rsidR="006C2678" w:rsidRPr="001B00C9">
              <w:rPr>
                <w:rFonts w:cstheme="minorHAnsi"/>
                <w:bCs/>
                <w:sz w:val="20"/>
                <w:szCs w:val="20"/>
              </w:rPr>
              <w:t>u poslovnim knjigama korištenjem knjigovodstvenog softvera</w:t>
            </w:r>
            <w:r w:rsidR="006F280F" w:rsidRPr="00A0353F">
              <w:rPr>
                <w:rFonts w:cstheme="minorHAnsi"/>
                <w:bCs/>
                <w:sz w:val="20"/>
                <w:szCs w:val="20"/>
              </w:rPr>
              <w:t>.</w:t>
            </w:r>
            <w:r w:rsidR="006F280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B00C9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</w:t>
            </w:r>
            <w:r w:rsidR="00A85854" w:rsidRPr="00A0353F">
              <w:rPr>
                <w:rFonts w:cstheme="minorHAnsi"/>
                <w:bCs/>
                <w:sz w:val="20"/>
                <w:szCs w:val="20"/>
              </w:rPr>
              <w:t xml:space="preserve">evidentira promjene vezane uz troškove poslovanja, rashode i prihode  u poslovnim knjigama </w:t>
            </w:r>
            <w:r w:rsidR="00A85854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61776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617766" w:rsidRPr="00D14E03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</w:t>
            </w:r>
            <w:r w:rsidR="006C267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B00C9">
              <w:rPr>
                <w:rFonts w:cstheme="minorHAnsi"/>
                <w:bCs/>
                <w:sz w:val="20"/>
                <w:szCs w:val="20"/>
              </w:rPr>
              <w:t xml:space="preserve">Na samom kraju, polaznik dobiva poslovnu dokumentaciju temeljenu na stvarnoj poslovnoj situaciji te samostalno </w:t>
            </w:r>
            <w:r w:rsidR="00FE5225">
              <w:rPr>
                <w:rFonts w:cstheme="minorHAnsi"/>
                <w:bCs/>
                <w:sz w:val="20"/>
                <w:szCs w:val="20"/>
              </w:rPr>
              <w:t xml:space="preserve">kategorizira i evidentira troškove poslovanja, rashode i prihode u poslovnim knjigama korištenjem knjigovodstvenog softvera  </w:t>
            </w:r>
            <w:r w:rsidR="000C2B12" w:rsidRPr="005836DE">
              <w:rPr>
                <w:rFonts w:cstheme="minorHAnsi"/>
                <w:bCs/>
                <w:sz w:val="20"/>
                <w:szCs w:val="20"/>
              </w:rPr>
              <w:t xml:space="preserve">u skladu sa zakonskim propisima </w:t>
            </w:r>
            <w:r w:rsidRPr="001B00C9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  <w:r w:rsidR="004459ED" w:rsidRPr="002F6831">
              <w:rPr>
                <w:rFonts w:cstheme="minorHAnsi"/>
                <w:bCs/>
                <w:strike/>
                <w:sz w:val="20"/>
                <w:szCs w:val="20"/>
              </w:rPr>
              <w:t xml:space="preserve"> </w:t>
            </w:r>
          </w:p>
        </w:tc>
      </w:tr>
      <w:tr w:rsidR="005F7D80" w:rsidRPr="00F919E2" w14:paraId="4A3E3B3A" w14:textId="77777777" w:rsidTr="00016F7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C3239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7E986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Vremenska razgraničenja</w:t>
            </w:r>
          </w:p>
          <w:p w14:paraId="4AF69FCE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Materijalni troškovi</w:t>
            </w:r>
          </w:p>
          <w:p w14:paraId="725D91C7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Troškovi usluga</w:t>
            </w:r>
          </w:p>
          <w:p w14:paraId="0AAE675F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Ostali troškovi poslovanja</w:t>
            </w:r>
          </w:p>
          <w:p w14:paraId="5FC06686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 xml:space="preserve">Financijski troškovi </w:t>
            </w:r>
          </w:p>
          <w:p w14:paraId="732A19AA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Poslovni i financijski prihodi</w:t>
            </w:r>
          </w:p>
          <w:p w14:paraId="2A70F39B" w14:textId="312779AF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 xml:space="preserve">Poslovni i financijski rashodi </w:t>
            </w:r>
          </w:p>
        </w:tc>
      </w:tr>
      <w:tr w:rsidR="005F7D80" w:rsidRPr="00F919E2" w14:paraId="6842F649" w14:textId="77777777" w:rsidTr="00016F7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730992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F7D80" w:rsidRPr="00F919E2" w14:paraId="03AEE91F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FDBB94" w14:textId="7D61C1C2" w:rsidR="005F7D80" w:rsidRPr="00381A19" w:rsidRDefault="005F7D80" w:rsidP="00657695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81A1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381A19">
              <w:rPr>
                <w:rFonts w:cstheme="minorHAnsi"/>
                <w:iCs/>
                <w:sz w:val="20"/>
                <w:szCs w:val="20"/>
              </w:rPr>
              <w:t>Na temelju simulacije poslovanja trgovačkog društva</w:t>
            </w:r>
            <w:r w:rsidR="00FB49A8">
              <w:rPr>
                <w:rFonts w:cstheme="minorHAnsi"/>
                <w:iCs/>
                <w:sz w:val="20"/>
                <w:szCs w:val="20"/>
              </w:rPr>
              <w:t xml:space="preserve"> i zaprimljene pos</w:t>
            </w:r>
            <w:r w:rsidR="00A8544A" w:rsidRPr="00381A19">
              <w:rPr>
                <w:rFonts w:cstheme="minorHAnsi"/>
                <w:iCs/>
                <w:sz w:val="20"/>
                <w:szCs w:val="20"/>
              </w:rPr>
              <w:t xml:space="preserve">lovne dokumentacije </w:t>
            </w:r>
            <w:r w:rsidR="00D02D33">
              <w:rPr>
                <w:rFonts w:cstheme="minorHAnsi"/>
                <w:iCs/>
                <w:sz w:val="20"/>
                <w:szCs w:val="20"/>
              </w:rPr>
              <w:t xml:space="preserve">polaznik </w:t>
            </w:r>
            <w:r w:rsidRPr="00381A19">
              <w:rPr>
                <w:rFonts w:cstheme="minorHAnsi"/>
                <w:iCs/>
                <w:sz w:val="20"/>
                <w:szCs w:val="20"/>
              </w:rPr>
              <w:t>evidentira troškove, rashode i prihode</w:t>
            </w:r>
            <w:r w:rsidR="00EC2016" w:rsidRPr="00381A1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F486E" w:rsidRPr="00381A19">
              <w:rPr>
                <w:rFonts w:cstheme="minorHAnsi"/>
                <w:iCs/>
                <w:sz w:val="20"/>
                <w:szCs w:val="20"/>
              </w:rPr>
              <w:t xml:space="preserve">za određeno </w:t>
            </w:r>
            <w:r w:rsidR="009A7854" w:rsidRPr="00381A19">
              <w:rPr>
                <w:rFonts w:cstheme="minorHAnsi"/>
                <w:iCs/>
                <w:sz w:val="20"/>
                <w:szCs w:val="20"/>
              </w:rPr>
              <w:t>obračunsko razdoblje</w:t>
            </w:r>
            <w:r w:rsidR="002462A7" w:rsidRPr="00381A1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381A19">
              <w:rPr>
                <w:rFonts w:cstheme="minorHAnsi"/>
                <w:iCs/>
                <w:sz w:val="20"/>
                <w:szCs w:val="20"/>
              </w:rPr>
              <w:t xml:space="preserve">u skladu sa zakonskim propisima. </w:t>
            </w:r>
          </w:p>
          <w:p w14:paraId="7A11FB79" w14:textId="071C8EF9" w:rsidR="005F7D80" w:rsidRPr="00381A19" w:rsidRDefault="00016F76" w:rsidP="00657695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81A19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5F7D80" w:rsidRPr="00381A1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5F7D80" w:rsidRPr="00381A19">
              <w:rPr>
                <w:rFonts w:cstheme="minorHAnsi"/>
                <w:iCs/>
                <w:sz w:val="20"/>
                <w:szCs w:val="20"/>
              </w:rPr>
              <w:t>Polaznik na temelju dobivenih ulaznih računa evidentira troškove prema prirodnim vrstama i vremenu nastanka i priznavanja. Na kraju obračunskog razdoblja prenosi troškove na račune rashoda u osnovnim poslovnim knjigama primjenom kontnog plana</w:t>
            </w:r>
            <w:r w:rsidR="00A8544A" w:rsidRPr="00381A19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5F7D80" w:rsidRPr="00381A19">
              <w:rPr>
                <w:rFonts w:cstheme="minorHAnsi"/>
                <w:iCs/>
                <w:sz w:val="20"/>
                <w:szCs w:val="20"/>
              </w:rPr>
              <w:t>. Na temelju izlaznih računa polaznik evidentira prodaju i prihode u određenom obračunskom razdoblju</w:t>
            </w:r>
            <w:r w:rsidR="00381A19" w:rsidRPr="00381A19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5F7D80" w:rsidRPr="00381A19">
              <w:rPr>
                <w:rFonts w:cstheme="minorHAnsi"/>
                <w:iCs/>
                <w:sz w:val="20"/>
                <w:szCs w:val="20"/>
              </w:rPr>
              <w:t xml:space="preserve">. Izrađene temeljnice vezane uz evidencije troškova, prihoda i rashoda polaznik pohranjuje u radnu mapu. </w:t>
            </w:r>
          </w:p>
          <w:p w14:paraId="54029F87" w14:textId="0728BF51" w:rsidR="005F7D80" w:rsidRPr="00F919E2" w:rsidRDefault="005F7D80" w:rsidP="00657695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81A1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381A19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(evidencija troškova po ulaznim računima, prijenos troškova na rashode, evidencija prihoda po izlaznim računima) </w:t>
            </w:r>
            <w:r w:rsidR="00657695" w:rsidRPr="00381A19">
              <w:rPr>
                <w:rFonts w:cstheme="minorHAnsi"/>
                <w:iCs/>
                <w:sz w:val="20"/>
                <w:szCs w:val="20"/>
              </w:rPr>
              <w:t>vrednuje se izrađeni zadatak.</w:t>
            </w:r>
            <w:r w:rsidR="00657695"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5F7D80" w:rsidRPr="00F919E2" w14:paraId="5E5F0A2C" w14:textId="77777777" w:rsidTr="00016F76">
        <w:trPr>
          <w:trHeight w:val="499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1ED07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F7D80" w:rsidRPr="00F919E2" w14:paraId="563FE5C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1611A6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CAFFB14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E9CDF38" w14:textId="177BFF57" w:rsidR="00DF363E" w:rsidRDefault="00DF363E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F363E" w:rsidRPr="00F919E2" w14:paraId="4CC6A536" w14:textId="77777777" w:rsidTr="0096639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14400BF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8DD4C58" w14:textId="4DBEAE0F" w:rsidR="00DF363E" w:rsidRPr="00F919E2" w:rsidRDefault="005F7D80" w:rsidP="0096639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Knjigovodstvo na računalu</w:t>
            </w:r>
          </w:p>
        </w:tc>
      </w:tr>
      <w:tr w:rsidR="00DF363E" w:rsidRPr="00F919E2" w14:paraId="6A09BD4D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BCD467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62D7C64" w14:textId="77777777" w:rsidR="00DF363E" w:rsidRPr="00F919E2" w:rsidRDefault="00DF363E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F42" w:rsidRPr="00F919E2" w14:paraId="37D71AAE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B01CED" w14:textId="77777777" w:rsidR="003F2F42" w:rsidRPr="00F919E2" w:rsidRDefault="003F2F42" w:rsidP="003F2F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67D6002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Kadrovski uvjeti: </w:t>
            </w:r>
          </w:p>
          <w:p w14:paraId="12D8E8D2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Vođeni proces učenja i poučavanja - </w:t>
            </w:r>
            <w:r w:rsidRPr="0048669A">
              <w:rPr>
                <w:rFonts w:cstheme="minorHAnsi"/>
                <w:bCs/>
                <w:sz w:val="20"/>
                <w:szCs w:val="20"/>
              </w:rPr>
              <w:t>najmanje razina 7.1 HKO-a (300 ECTS)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6688DB1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odgovarajućeg profila. </w:t>
            </w:r>
          </w:p>
          <w:p w14:paraId="14108B22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Učenje temeljeno na radu – najmanje razina 4.2 HKO-a s minimalnim iskustvom rada </w:t>
            </w:r>
          </w:p>
          <w:p w14:paraId="59B643EF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5 godina na računovodstvenim poslovima.</w:t>
            </w:r>
          </w:p>
          <w:p w14:paraId="40590496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09525D6F" w14:textId="3211C363" w:rsidR="003F2F42" w:rsidRPr="00F919E2" w:rsidRDefault="003F2F42" w:rsidP="003F2F4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DF363E" w:rsidRPr="00F919E2" w14:paraId="4702C274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275742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A4B54D8" w14:textId="2D7E6450" w:rsidR="00DF363E" w:rsidRPr="00F919E2" w:rsidRDefault="005F7D80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DF363E" w:rsidRPr="00F919E2" w14:paraId="5AA77C36" w14:textId="77777777" w:rsidTr="0096639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EAA9C4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87FA4EF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3E751C5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C38D099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6F4735C9" w14:textId="77777777" w:rsidTr="422B71D5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6654FC8E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569C4BA" w14:textId="6CE3A896" w:rsidR="00DF363E" w:rsidRPr="00F919E2" w:rsidRDefault="00C72785" w:rsidP="00C7278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 w:rsidR="002F66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20%)</w:t>
            </w:r>
          </w:p>
        </w:tc>
        <w:tc>
          <w:tcPr>
            <w:tcW w:w="2552" w:type="dxa"/>
            <w:vAlign w:val="center"/>
          </w:tcPr>
          <w:p w14:paraId="25ACF80D" w14:textId="70A30E08" w:rsidR="00DF363E" w:rsidRPr="00F919E2" w:rsidRDefault="00C72785" w:rsidP="00C7278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</w:t>
            </w:r>
            <w:r w:rsidR="002F66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(72%)</w:t>
            </w:r>
          </w:p>
        </w:tc>
        <w:tc>
          <w:tcPr>
            <w:tcW w:w="2552" w:type="dxa"/>
            <w:vAlign w:val="center"/>
          </w:tcPr>
          <w:p w14:paraId="77B4D473" w14:textId="293FEF91" w:rsidR="00DF363E" w:rsidRPr="00F919E2" w:rsidRDefault="00C72785" w:rsidP="00C7278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2F66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FD2D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8%)</w:t>
            </w:r>
          </w:p>
        </w:tc>
      </w:tr>
      <w:tr w:rsidR="00DF363E" w:rsidRPr="00F919E2" w14:paraId="153DD787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E76385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CE1B6C3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2D41B0" w14:textId="7497B094" w:rsidR="00DF363E" w:rsidRPr="00F919E2" w:rsidRDefault="005F7D80" w:rsidP="0096639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5F7D80" w:rsidRPr="00F919E2" w14:paraId="7FE32D5A" w14:textId="77777777" w:rsidTr="0096639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8220AD" w14:textId="77777777" w:rsidR="005F7D80" w:rsidRPr="00F919E2" w:rsidRDefault="005F7D80" w:rsidP="005F7D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2E0785" w14:textId="42EC8467" w:rsidR="005F7D80" w:rsidRPr="00F919E2" w:rsidRDefault="00B53ABB" w:rsidP="002E71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53ABB">
              <w:rPr>
                <w:rFonts w:cstheme="minorHAnsi"/>
                <w:sz w:val="20"/>
                <w:szCs w:val="20"/>
              </w:rPr>
              <w:t>Cilj modula je polaznicima omogućiti stjecanje znanja i vještina potrebnih za provjeravanje ispravnosti zaprimljene dokumentacije, provođenje knjiženja na osnovu knjigovodstvenih isprava te obrađivanje knjigovodstvenih i računovodstvenih podatka korištenjem knjigovodstvenog softvera uz primjenu ergonomskih načela u uredskom poslovanju. Pri obavljanju navedenih aktivnosti polaznici će poštivati standarde u zaštiti i čuvanju povjerljivih podataka u svo</w:t>
            </w:r>
            <w:r w:rsidR="00B45345">
              <w:rPr>
                <w:rFonts w:cstheme="minorHAnsi"/>
                <w:sz w:val="20"/>
                <w:szCs w:val="20"/>
              </w:rPr>
              <w:t>m</w:t>
            </w:r>
            <w:r w:rsidRPr="00B53ABB">
              <w:rPr>
                <w:rFonts w:cstheme="minorHAnsi"/>
                <w:sz w:val="20"/>
                <w:szCs w:val="20"/>
              </w:rPr>
              <w:t xml:space="preserve"> području rada, kao i osobnih podataka, stranaka, klijenata, kupaca, dobavljača i poslovnih partnera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7D80" w:rsidRPr="00F919E2" w14:paraId="5F8B11A4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4FC873" w14:textId="77777777" w:rsidR="005F7D80" w:rsidRPr="00F919E2" w:rsidRDefault="005F7D80" w:rsidP="005F7D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AA7D06" w14:textId="0C5BA23D" w:rsidR="005F7D80" w:rsidRPr="006E6BF0" w:rsidRDefault="005F7D80" w:rsidP="002E71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/>
                <w:iCs/>
                <w:sz w:val="16"/>
                <w:szCs w:val="16"/>
                <w:lang w:val="hr-HR"/>
              </w:rPr>
            </w:pPr>
            <w:r w:rsidRPr="006E6BF0">
              <w:rPr>
                <w:rFonts w:cstheme="minorBidi"/>
                <w:i/>
                <w:iCs/>
                <w:sz w:val="20"/>
                <w:szCs w:val="20"/>
              </w:rPr>
              <w:t xml:space="preserve">otvaranje poslovnih knjiga u </w:t>
            </w:r>
            <w:r w:rsidR="0062723C" w:rsidRPr="006E6BF0">
              <w:rPr>
                <w:rFonts w:cstheme="minorBidi"/>
                <w:i/>
                <w:iCs/>
                <w:sz w:val="20"/>
                <w:szCs w:val="20"/>
              </w:rPr>
              <w:t>knjigovodstvenom</w:t>
            </w:r>
            <w:r w:rsidRPr="006E6BF0">
              <w:rPr>
                <w:rFonts w:cstheme="minorBidi"/>
                <w:i/>
                <w:iCs/>
                <w:sz w:val="20"/>
                <w:szCs w:val="20"/>
              </w:rPr>
              <w:t xml:space="preserve"> softveru, evidencija promjena u poslovanju korištenjem </w:t>
            </w:r>
            <w:r w:rsidR="0062723C" w:rsidRPr="006E6BF0">
              <w:rPr>
                <w:rFonts w:cstheme="minorBidi"/>
                <w:i/>
                <w:iCs/>
                <w:sz w:val="20"/>
                <w:szCs w:val="20"/>
              </w:rPr>
              <w:t>knjigovodstvenog</w:t>
            </w:r>
            <w:r w:rsidRPr="006E6BF0">
              <w:rPr>
                <w:rFonts w:cstheme="minorBidi"/>
                <w:i/>
                <w:iCs/>
                <w:sz w:val="20"/>
                <w:szCs w:val="20"/>
              </w:rPr>
              <w:t xml:space="preserve"> softvera, ergonomska načela u uredskom poslovanju</w:t>
            </w:r>
          </w:p>
        </w:tc>
      </w:tr>
      <w:tr w:rsidR="00B45345" w:rsidRPr="00F919E2" w14:paraId="258E3387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309ED6" w14:textId="77777777" w:rsidR="00B45345" w:rsidRPr="00F919E2" w:rsidRDefault="00B45345" w:rsidP="00B453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20E3182" w14:textId="11857C17" w:rsidR="00B45345" w:rsidRPr="00F919E2" w:rsidRDefault="00F140C9" w:rsidP="002E71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40C9">
              <w:rPr>
                <w:rFonts w:cstheme="minorHAnsi"/>
                <w:sz w:val="20"/>
                <w:szCs w:val="20"/>
              </w:rPr>
              <w:t>Učenje temeljeno na radu integrirano je u modul kroz simulaciju problemskih zadataka iz poslovnog okruženja i provodi se u specijaliziranim učionicama ustanove i/ili u knjigovodstvenim servisima uz korištenje knjigovodstvenog softvera. Polaznik samostalno na računalu uz korištenje knjigovodstvenog softvera rješava situacijske zadatke koji se temelje na primjerima iz poslovne prakse. Nastavnik zadaje stvarnu situaciju, a polaznik koristeći se stečenim znanjem i vještinama, rješava zadani zadatak.</w:t>
            </w:r>
          </w:p>
        </w:tc>
      </w:tr>
      <w:tr w:rsidR="005F7D80" w:rsidRPr="00F919E2" w14:paraId="6096DFF1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5B79B7" w14:textId="77777777" w:rsidR="005F7D80" w:rsidRPr="00F919E2" w:rsidRDefault="005F7D80" w:rsidP="005F7D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4DD3C29" w14:textId="77777777" w:rsidR="005F7D80" w:rsidRPr="00211993" w:rsidRDefault="005F7D80" w:rsidP="005F7D8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1659CA70" w14:textId="77777777" w:rsidR="005F7D80" w:rsidRPr="00211993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0DB7E07D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7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622BDEEB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4813D076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3B3118B5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(2017): Računovodstvo i porezi u praksi: Knjigovodstvo za mikro, male i srednje poduzetnike - primjena HSFI-a - Centar za računovodstvo i financije d. o. o.. Zagreb</w:t>
            </w:r>
          </w:p>
          <w:p w14:paraId="658DA96C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Bičanić, N., Vranar, K., Slovinac, I. i Šarić, M. (2017): Popis imovine i obveza: inventura. TEB poslovno savjetovanje. Zagreb</w:t>
            </w:r>
          </w:p>
          <w:p w14:paraId="06A993FE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329F1F23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1D7A4D78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77FAC091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121/14)</w:t>
            </w:r>
          </w:p>
          <w:p w14:paraId="69BA81EB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33170F54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16B3E621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0E9046F3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4FFE8C47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73585BE1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1FC9A9A5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2021. godini, (NN 11/21, 49/21, 73/21)</w:t>
            </w:r>
          </w:p>
          <w:p w14:paraId="167DEFCB" w14:textId="77777777" w:rsidR="005F7D80" w:rsidRPr="00211993" w:rsidRDefault="005F7D80" w:rsidP="005F7D80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864F1D8" w14:textId="31B0EA9F" w:rsidR="005F7D80" w:rsidRPr="00211993" w:rsidRDefault="005F7D80" w:rsidP="005F7D8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11993">
              <w:rPr>
                <w:rFonts w:cstheme="minorHAnsi"/>
                <w:b/>
                <w:bCs/>
                <w:sz w:val="20"/>
                <w:szCs w:val="20"/>
              </w:rPr>
              <w:t>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74A2F8FC" w14:textId="77777777" w:rsidR="00AF2D03" w:rsidRPr="00AF2D03" w:rsidRDefault="00AF2D03" w:rsidP="00AF2D03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F2D03">
              <w:rPr>
                <w:rFonts w:eastAsia="Calibri" w:cstheme="minorHAnsi"/>
                <w:sz w:val="20"/>
                <w:szCs w:val="20"/>
              </w:rPr>
              <w:t>Knjigovodstveni softver</w:t>
            </w:r>
          </w:p>
          <w:p w14:paraId="6416FA8D" w14:textId="04310CD4" w:rsidR="005F7D80" w:rsidRPr="00F919E2" w:rsidRDefault="00906EA1" w:rsidP="00AF2D03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Popratna poslovna dokumentacija</w:t>
            </w:r>
          </w:p>
        </w:tc>
      </w:tr>
    </w:tbl>
    <w:p w14:paraId="171A0FE6" w14:textId="77777777" w:rsidR="00DF363E" w:rsidRPr="00F919E2" w:rsidRDefault="00DF363E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F7D80" w:rsidRPr="00F919E2" w14:paraId="584729BF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E09AE2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5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CA2B003" w14:textId="54084B73" w:rsidR="005F7D80" w:rsidRPr="005F7D80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F7D80">
              <w:rPr>
                <w:rFonts w:cstheme="minorHAnsi"/>
                <w:iCs/>
                <w:sz w:val="20"/>
                <w:szCs w:val="20"/>
              </w:rPr>
              <w:t>Otvaranje poslovnih knjiga i evidencija promjena u poslovanju korištenjem aplikacijskog softvera</w:t>
            </w:r>
          </w:p>
        </w:tc>
      </w:tr>
      <w:tr w:rsidR="005F7D80" w:rsidRPr="00F919E2" w14:paraId="12E735BC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19693E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F7D80" w:rsidRPr="00F919E2" w14:paraId="1FE9708B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52857" w14:textId="554E05DB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raščlaniti stavke bilance kao početna stanja u glavnoj knjizi</w:t>
            </w:r>
          </w:p>
        </w:tc>
      </w:tr>
      <w:tr w:rsidR="005F7D80" w:rsidRPr="00F919E2" w14:paraId="672F33F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F3D4A" w14:textId="2D4373A2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provesti otvaranje početnih stanja korištenjem aplikacijskog softvera</w:t>
            </w:r>
          </w:p>
        </w:tc>
      </w:tr>
      <w:tr w:rsidR="005F7D80" w:rsidRPr="00F919E2" w14:paraId="321919D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8B29E" w14:textId="0FB7D5DC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provesti otvaranje osnovnih i pomoćnih  poslovnih knjiga korištenjem aplikacijskog softvera</w:t>
            </w:r>
          </w:p>
        </w:tc>
      </w:tr>
      <w:tr w:rsidR="005F7D80" w:rsidRPr="00F919E2" w14:paraId="104FC5C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72552" w14:textId="1A9421C1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u poslovanju u skladu sa zakonskim propisima i standardima računovodstvene struke primjenom aplikacijskog softvera</w:t>
            </w:r>
          </w:p>
        </w:tc>
      </w:tr>
      <w:tr w:rsidR="005F7D80" w:rsidRPr="00F919E2" w14:paraId="029C546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36165" w14:textId="3FDFB1DE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usporediti podatke u osnovnim i pomoćnim poslovnim knjigama korištenjem aplikacijskog softvera</w:t>
            </w:r>
          </w:p>
        </w:tc>
      </w:tr>
      <w:tr w:rsidR="005F7D80" w:rsidRPr="00F919E2" w14:paraId="4CA830E2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01EB2F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F7D80" w:rsidRPr="00F919E2" w14:paraId="13CE9160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681A87" w14:textId="346E777D" w:rsidR="005F7D80" w:rsidRPr="00C41C68" w:rsidRDefault="00511C9B" w:rsidP="00275235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11C9B">
              <w:rPr>
                <w:rFonts w:cstheme="minorHAnsi"/>
                <w:bCs/>
                <w:sz w:val="20"/>
                <w:szCs w:val="20"/>
              </w:rPr>
              <w:t>Dominantni nastavni sustav</w:t>
            </w:r>
            <w:r>
              <w:rPr>
                <w:rFonts w:cstheme="minorHAnsi"/>
                <w:bCs/>
                <w:sz w:val="20"/>
                <w:szCs w:val="20"/>
              </w:rPr>
              <w:t xml:space="preserve"> je u</w:t>
            </w:r>
            <w:r w:rsidRPr="00511C9B">
              <w:rPr>
                <w:rFonts w:cstheme="minorHAnsi"/>
                <w:bCs/>
                <w:sz w:val="20"/>
                <w:szCs w:val="20"/>
              </w:rPr>
              <w:t xml:space="preserve">čenje temeljeno na radu. Polaznik rješava kraće zadatke u kontroliranim uvjetima u kojima na temelju dobivene dokumentacije evidentira promjene vezane uz </w:t>
            </w:r>
            <w:r w:rsidR="00184DE2">
              <w:rPr>
                <w:rFonts w:cstheme="minorHAnsi"/>
                <w:bCs/>
                <w:sz w:val="20"/>
                <w:szCs w:val="20"/>
              </w:rPr>
              <w:t xml:space="preserve">otvaranje početnih stanja, otvaranje </w:t>
            </w:r>
            <w:r w:rsidR="00275AF1">
              <w:rPr>
                <w:rFonts w:cstheme="minorHAnsi"/>
                <w:bCs/>
                <w:sz w:val="20"/>
                <w:szCs w:val="20"/>
              </w:rPr>
              <w:t>osnovnih i pomoćnih poslovnih knjiga te promjen</w:t>
            </w:r>
            <w:r w:rsidR="00C41C68">
              <w:rPr>
                <w:rFonts w:cstheme="minorHAnsi"/>
                <w:bCs/>
                <w:sz w:val="20"/>
                <w:szCs w:val="20"/>
              </w:rPr>
              <w:t>e</w:t>
            </w:r>
            <w:r w:rsidR="00275AF1">
              <w:rPr>
                <w:rFonts w:cstheme="minorHAnsi"/>
                <w:bCs/>
                <w:sz w:val="20"/>
                <w:szCs w:val="20"/>
              </w:rPr>
              <w:t xml:space="preserve"> na temeljnim računovodstvenim kategorijama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11C9B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617766">
              <w:rPr>
                <w:rFonts w:cstheme="minorHAnsi"/>
                <w:bCs/>
                <w:sz w:val="20"/>
                <w:szCs w:val="20"/>
              </w:rPr>
              <w:t>, a</w:t>
            </w:r>
            <w:r w:rsidR="001677A3" w:rsidRPr="00D14E03">
              <w:rPr>
                <w:rFonts w:cstheme="minorHAnsi"/>
                <w:bCs/>
                <w:sz w:val="20"/>
                <w:szCs w:val="20"/>
              </w:rPr>
              <w:t xml:space="preserve"> nastavnik daje povratnu informaciju o uspješnosti rješavanja.</w:t>
            </w:r>
            <w:r w:rsidRPr="00511C9B">
              <w:rPr>
                <w:rFonts w:cstheme="minorHAnsi"/>
                <w:bCs/>
                <w:sz w:val="20"/>
                <w:szCs w:val="20"/>
              </w:rPr>
              <w:t xml:space="preserve"> Na samom kraju, polaznik dobiva poslovnu dokumentaciju temeljenu na stvarnoj poslovnoj situaciji te samostalno </w:t>
            </w:r>
            <w:r w:rsidR="005265EC">
              <w:rPr>
                <w:rFonts w:cstheme="minorHAnsi"/>
                <w:bCs/>
                <w:sz w:val="20"/>
                <w:szCs w:val="20"/>
              </w:rPr>
              <w:t xml:space="preserve">otvara </w:t>
            </w:r>
            <w:r w:rsidR="0095091C">
              <w:rPr>
                <w:rFonts w:cstheme="minorHAnsi"/>
                <w:bCs/>
                <w:sz w:val="20"/>
                <w:szCs w:val="20"/>
              </w:rPr>
              <w:t>početn</w:t>
            </w:r>
            <w:r w:rsidR="005265EC">
              <w:rPr>
                <w:rFonts w:cstheme="minorHAnsi"/>
                <w:bCs/>
                <w:sz w:val="20"/>
                <w:szCs w:val="20"/>
              </w:rPr>
              <w:t xml:space="preserve">a 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stanja, </w:t>
            </w:r>
            <w:r w:rsidR="005265EC">
              <w:rPr>
                <w:rFonts w:cstheme="minorHAnsi"/>
                <w:bCs/>
                <w:sz w:val="20"/>
                <w:szCs w:val="20"/>
              </w:rPr>
              <w:t>osnovne i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pomoćn</w:t>
            </w:r>
            <w:r w:rsidR="005265EC">
              <w:rPr>
                <w:rFonts w:cstheme="minorHAnsi"/>
                <w:bCs/>
                <w:sz w:val="20"/>
                <w:szCs w:val="20"/>
              </w:rPr>
              <w:t>e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poslovn</w:t>
            </w:r>
            <w:r w:rsidR="005265EC">
              <w:rPr>
                <w:rFonts w:cstheme="minorHAnsi"/>
                <w:bCs/>
                <w:sz w:val="20"/>
                <w:szCs w:val="20"/>
              </w:rPr>
              <w:t>e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knjig</w:t>
            </w:r>
            <w:r w:rsidR="005265EC">
              <w:rPr>
                <w:rFonts w:cstheme="minorHAnsi"/>
                <w:bCs/>
                <w:sz w:val="20"/>
                <w:szCs w:val="20"/>
              </w:rPr>
              <w:t>e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5265EC">
              <w:rPr>
                <w:rFonts w:cstheme="minorHAnsi"/>
                <w:bCs/>
                <w:sz w:val="20"/>
                <w:szCs w:val="20"/>
              </w:rPr>
              <w:t xml:space="preserve">evidentira </w:t>
            </w:r>
            <w:r w:rsidR="0095091C">
              <w:rPr>
                <w:rFonts w:cstheme="minorHAnsi"/>
                <w:bCs/>
                <w:sz w:val="20"/>
                <w:szCs w:val="20"/>
              </w:rPr>
              <w:t>promjen</w:t>
            </w:r>
            <w:r w:rsidR="00C41C68">
              <w:rPr>
                <w:rFonts w:cstheme="minorHAnsi"/>
                <w:bCs/>
                <w:sz w:val="20"/>
                <w:szCs w:val="20"/>
              </w:rPr>
              <w:t>e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F4662">
              <w:rPr>
                <w:rFonts w:cstheme="minorHAnsi"/>
                <w:bCs/>
                <w:sz w:val="20"/>
                <w:szCs w:val="20"/>
              </w:rPr>
              <w:t xml:space="preserve">i uspoređuje stanja 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na temeljnim računovodstvenim kategorijama </w:t>
            </w:r>
            <w:r w:rsidR="0095091C" w:rsidRPr="00511C9B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5E2ED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11C9B">
              <w:rPr>
                <w:rFonts w:cstheme="minorHAnsi"/>
                <w:bCs/>
                <w:sz w:val="20"/>
                <w:szCs w:val="20"/>
              </w:rPr>
              <w:t xml:space="preserve">u skladu sa zakonskim propisima </w:t>
            </w:r>
            <w:r w:rsidR="005E2ED3">
              <w:rPr>
                <w:rFonts w:cstheme="minorHAnsi"/>
                <w:bCs/>
                <w:sz w:val="20"/>
                <w:szCs w:val="20"/>
              </w:rPr>
              <w:t xml:space="preserve">i ergonomskim načelima u uredskom poslovanju </w:t>
            </w:r>
            <w:r w:rsidRPr="00511C9B">
              <w:rPr>
                <w:rFonts w:cstheme="minorHAnsi"/>
                <w:bCs/>
                <w:sz w:val="20"/>
                <w:szCs w:val="20"/>
              </w:rPr>
              <w:t xml:space="preserve">čime dokazuje uspješnost realizacije ishoda učenja ovog skupa. </w:t>
            </w:r>
          </w:p>
        </w:tc>
      </w:tr>
      <w:tr w:rsidR="005F7D80" w:rsidRPr="00F919E2" w14:paraId="04BD32D0" w14:textId="77777777" w:rsidTr="00604E5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ABCBBD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97BCC" w14:textId="4AFB202E" w:rsidR="005F7D80" w:rsidRPr="001605E2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605E2">
              <w:rPr>
                <w:rFonts w:cstheme="minorHAnsi"/>
                <w:bCs/>
                <w:sz w:val="20"/>
                <w:szCs w:val="20"/>
              </w:rPr>
              <w:t xml:space="preserve">Otvaranje poslovnih knjiga u </w:t>
            </w:r>
            <w:r w:rsidR="00B53ABB">
              <w:rPr>
                <w:rFonts w:cstheme="minorHAnsi"/>
                <w:bCs/>
                <w:sz w:val="20"/>
                <w:szCs w:val="20"/>
              </w:rPr>
              <w:t>knjigovodstvenom</w:t>
            </w:r>
            <w:r w:rsidRPr="001605E2">
              <w:rPr>
                <w:rFonts w:cstheme="minorHAnsi"/>
                <w:bCs/>
                <w:sz w:val="20"/>
                <w:szCs w:val="20"/>
              </w:rPr>
              <w:t xml:space="preserve"> softveru</w:t>
            </w:r>
          </w:p>
          <w:p w14:paraId="205F1C99" w14:textId="7C620BB2" w:rsidR="005F7D80" w:rsidRPr="001605E2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605E2">
              <w:rPr>
                <w:rFonts w:cstheme="minorHAnsi"/>
                <w:bCs/>
                <w:sz w:val="20"/>
                <w:szCs w:val="20"/>
              </w:rPr>
              <w:t xml:space="preserve">Evidencija promjena u poslovanju korištenjem </w:t>
            </w:r>
            <w:r w:rsidR="00B53ABB">
              <w:rPr>
                <w:rFonts w:cstheme="minorHAnsi"/>
                <w:bCs/>
                <w:sz w:val="20"/>
                <w:szCs w:val="20"/>
              </w:rPr>
              <w:t>knjigovodstvenog</w:t>
            </w:r>
            <w:r w:rsidRPr="001605E2">
              <w:rPr>
                <w:rFonts w:cstheme="minorHAnsi"/>
                <w:bCs/>
                <w:sz w:val="20"/>
                <w:szCs w:val="20"/>
              </w:rPr>
              <w:t xml:space="preserve"> softvera </w:t>
            </w:r>
          </w:p>
          <w:p w14:paraId="12DEB472" w14:textId="7BD8EB1A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605E2">
              <w:rPr>
                <w:rFonts w:cstheme="minorHAnsi"/>
                <w:bCs/>
                <w:sz w:val="20"/>
                <w:szCs w:val="20"/>
              </w:rPr>
              <w:t>Ergonomska načela u uredskom poslovanju</w:t>
            </w:r>
          </w:p>
        </w:tc>
      </w:tr>
      <w:tr w:rsidR="005F7D80" w:rsidRPr="00F919E2" w14:paraId="3257CD41" w14:textId="77777777" w:rsidTr="00217DD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530E48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F7D80" w:rsidRPr="00F919E2" w14:paraId="6BFC99D7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6C85CD" w14:textId="425B1F80" w:rsidR="005F7D80" w:rsidRPr="00764AB7" w:rsidRDefault="005F7D80" w:rsidP="00BC746F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764AB7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607D51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FE5FBA">
              <w:rPr>
                <w:rFonts w:cstheme="minorHAnsi"/>
                <w:iCs/>
                <w:sz w:val="20"/>
                <w:szCs w:val="20"/>
              </w:rPr>
              <w:t xml:space="preserve">zaprimljene/izrađene </w:t>
            </w:r>
            <w:r w:rsidR="00DF4C20" w:rsidRPr="00764AB7">
              <w:rPr>
                <w:rFonts w:cstheme="minorHAnsi"/>
                <w:iCs/>
                <w:sz w:val="20"/>
                <w:szCs w:val="20"/>
              </w:rPr>
              <w:t xml:space="preserve">poslovne dokumentacije </w:t>
            </w:r>
            <w:r w:rsidR="00FE5FBA">
              <w:rPr>
                <w:rFonts w:cstheme="minorHAnsi"/>
                <w:iCs/>
                <w:sz w:val="20"/>
                <w:szCs w:val="20"/>
              </w:rPr>
              <w:t xml:space="preserve">polaznik </w:t>
            </w:r>
            <w:r w:rsidR="00DF4C20" w:rsidRPr="00764AB7">
              <w:rPr>
                <w:rFonts w:cstheme="minorHAnsi"/>
                <w:iCs/>
                <w:sz w:val="20"/>
                <w:szCs w:val="20"/>
              </w:rPr>
              <w:t xml:space="preserve">evidentira </w:t>
            </w:r>
            <w:r w:rsidR="00DF4C20" w:rsidRPr="00764AB7">
              <w:rPr>
                <w:sz w:val="20"/>
                <w:szCs w:val="20"/>
              </w:rPr>
              <w:t xml:space="preserve">promjene u poslovanju </w:t>
            </w:r>
            <w:r w:rsidR="00D976EC" w:rsidRPr="00764AB7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DF4C20" w:rsidRPr="00764AB7">
              <w:rPr>
                <w:rFonts w:cstheme="minorHAnsi"/>
                <w:iCs/>
                <w:sz w:val="20"/>
                <w:szCs w:val="20"/>
              </w:rPr>
              <w:t>knjigovodstvenom</w:t>
            </w:r>
            <w:r w:rsidR="00D976EC" w:rsidRPr="00764AB7">
              <w:rPr>
                <w:rFonts w:cstheme="minorHAnsi"/>
                <w:iCs/>
                <w:sz w:val="20"/>
                <w:szCs w:val="20"/>
              </w:rPr>
              <w:t xml:space="preserve"> softveru.</w:t>
            </w:r>
          </w:p>
          <w:p w14:paraId="5655ED93" w14:textId="57781189" w:rsidR="005F7D80" w:rsidRPr="00764AB7" w:rsidRDefault="00217DD5" w:rsidP="00BC746F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>Zadatak:</w:t>
            </w:r>
            <w:r w:rsidR="005F7D80"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 xml:space="preserve">Polaznik dobiva početnu bilancu nekog trgovačkog društva na temelju koje otvara početna stanja i potrebne poslovne knjige </w:t>
            </w:r>
            <w:r w:rsidR="00507E15">
              <w:rPr>
                <w:rFonts w:cstheme="minorHAnsi"/>
                <w:iCs/>
                <w:sz w:val="20"/>
                <w:szCs w:val="20"/>
              </w:rPr>
              <w:t>korištenjem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20065" w:rsidRPr="00764AB7">
              <w:rPr>
                <w:rFonts w:cstheme="minorHAnsi"/>
                <w:iCs/>
                <w:sz w:val="20"/>
                <w:szCs w:val="20"/>
              </w:rPr>
              <w:t>knjigovodstveno</w:t>
            </w:r>
            <w:r w:rsidR="00507E15">
              <w:rPr>
                <w:rFonts w:cstheme="minorHAnsi"/>
                <w:iCs/>
                <w:sz w:val="20"/>
                <w:szCs w:val="20"/>
              </w:rPr>
              <w:t>g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 xml:space="preserve"> softver</w:t>
            </w:r>
            <w:r w:rsidR="00507E15">
              <w:rPr>
                <w:rFonts w:cstheme="minorHAnsi"/>
                <w:iCs/>
                <w:sz w:val="20"/>
                <w:szCs w:val="20"/>
              </w:rPr>
              <w:t>a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>. Polaznik evidentira promjene u poslovanju na temelju vjerodostojne dokumentacije u skladu sa zakonskim propisima i standardima računovodstvene struke te uspoređuje podatke u osnovnim i pomoćnim poslovnim knjigama</w:t>
            </w:r>
            <w:r w:rsidR="00507E15">
              <w:rPr>
                <w:rFonts w:cstheme="minorHAnsi"/>
                <w:iCs/>
                <w:sz w:val="20"/>
                <w:szCs w:val="20"/>
              </w:rPr>
              <w:t xml:space="preserve"> korištenjem</w:t>
            </w:r>
            <w:r w:rsidR="00507E15" w:rsidRPr="00764AB7">
              <w:rPr>
                <w:rFonts w:cstheme="minorHAnsi"/>
                <w:iCs/>
                <w:sz w:val="20"/>
                <w:szCs w:val="20"/>
              </w:rPr>
              <w:t xml:space="preserve"> knjigovodstveno</w:t>
            </w:r>
            <w:r w:rsidR="00507E15">
              <w:rPr>
                <w:rFonts w:cstheme="minorHAnsi"/>
                <w:iCs/>
                <w:sz w:val="20"/>
                <w:szCs w:val="20"/>
              </w:rPr>
              <w:t>g</w:t>
            </w:r>
            <w:r w:rsidR="00507E15" w:rsidRPr="00764AB7">
              <w:rPr>
                <w:rFonts w:cstheme="minorHAnsi"/>
                <w:iCs/>
                <w:sz w:val="20"/>
                <w:szCs w:val="20"/>
              </w:rPr>
              <w:t xml:space="preserve"> softver</w:t>
            </w:r>
            <w:r w:rsidR="00507E15">
              <w:rPr>
                <w:rFonts w:cstheme="minorHAnsi"/>
                <w:iCs/>
                <w:sz w:val="20"/>
                <w:szCs w:val="20"/>
              </w:rPr>
              <w:t>a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>. Izrađene temeljnice za knjiženje polaznik ispisuje i/ili u digitalnom obliku pohranjuje na e-portfolio.</w:t>
            </w:r>
            <w:r w:rsidR="005F7D80"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5F826FE" w14:textId="2ADC24CA" w:rsidR="005F7D80" w:rsidRPr="00F919E2" w:rsidRDefault="005F7D80" w:rsidP="00BC746F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764AB7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(otvaranje početnih stanja, otvaranje poslovnih knjiga, evidencija promjena u poslovanju, usklađivanje podataka u osnovnim i pomoćnim poslovnim knjigama) </w:t>
            </w:r>
            <w:r w:rsidR="00AE21A8" w:rsidRPr="00764AB7">
              <w:rPr>
                <w:rFonts w:cstheme="minorHAnsi"/>
                <w:iCs/>
                <w:sz w:val="20"/>
                <w:szCs w:val="20"/>
              </w:rPr>
              <w:t>vrednuje se izrađeni zadatak.</w:t>
            </w:r>
            <w:r w:rsidR="00AE21A8"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5F7D80" w:rsidRPr="00F919E2" w14:paraId="1AB268F8" w14:textId="77777777" w:rsidTr="00CD4977">
        <w:trPr>
          <w:trHeight w:val="43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A6B674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F7D80" w:rsidRPr="00F919E2" w14:paraId="3374BE0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71A9FD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8933C15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AFF5A9D" w14:textId="1BF6E0A7" w:rsidR="00DF363E" w:rsidRDefault="00DF363E"/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DF363E" w14:paraId="11197F44" w14:textId="77777777" w:rsidTr="00DF363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2466E" w14:textId="77777777" w:rsidR="00DF363E" w:rsidRDefault="00DF363E" w:rsidP="00966397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4894D76E" w14:textId="77777777" w:rsidR="00DF363E" w:rsidRDefault="00DF363E" w:rsidP="00966397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A340130" w14:textId="77777777" w:rsidR="00DF363E" w:rsidRDefault="00DF363E" w:rsidP="00DF363E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DF363E" w14:paraId="09DE3F48" w14:textId="77777777" w:rsidTr="00966397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E4BBA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C0EBE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F363E" w14:paraId="6D270F61" w14:textId="77777777" w:rsidTr="0096639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E5FBC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B7A13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F363E" w14:paraId="1893401B" w14:textId="77777777" w:rsidTr="0096639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85EC56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C84887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40F1636" w14:textId="77777777" w:rsidR="00DF363E" w:rsidRDefault="00DF363E" w:rsidP="00DF363E">
      <w:pPr>
        <w:rPr>
          <w:rFonts w:asciiTheme="minorHAnsi" w:hAnsiTheme="minorHAnsi" w:cstheme="minorBidi"/>
          <w:lang w:eastAsia="en-US"/>
        </w:rPr>
      </w:pPr>
    </w:p>
    <w:p w14:paraId="31D3FD9E" w14:textId="77777777" w:rsidR="00DF363E" w:rsidRDefault="00DF363E" w:rsidP="00DF363E"/>
    <w:p w14:paraId="69151C9E" w14:textId="77777777" w:rsidR="00DF363E" w:rsidRDefault="00DF363E"/>
    <w:sectPr w:rsidR="00DF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1DB1" w14:textId="77777777" w:rsidR="002D4E2E" w:rsidRDefault="002D4E2E" w:rsidP="00C759FB">
      <w:pPr>
        <w:spacing w:after="0" w:line="240" w:lineRule="auto"/>
      </w:pPr>
      <w:r>
        <w:separator/>
      </w:r>
    </w:p>
  </w:endnote>
  <w:endnote w:type="continuationSeparator" w:id="0">
    <w:p w14:paraId="0C806BBC" w14:textId="77777777" w:rsidR="002D4E2E" w:rsidRDefault="002D4E2E" w:rsidP="00C759FB">
      <w:pPr>
        <w:spacing w:after="0" w:line="240" w:lineRule="auto"/>
      </w:pPr>
      <w:r>
        <w:continuationSeparator/>
      </w:r>
    </w:p>
  </w:endnote>
  <w:endnote w:type="continuationNotice" w:id="1">
    <w:p w14:paraId="7E07AE13" w14:textId="77777777" w:rsidR="002D4E2E" w:rsidRDefault="002D4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EC32" w14:textId="77777777" w:rsidR="002D4E2E" w:rsidRDefault="002D4E2E" w:rsidP="00C759FB">
      <w:pPr>
        <w:spacing w:after="0" w:line="240" w:lineRule="auto"/>
      </w:pPr>
      <w:r>
        <w:separator/>
      </w:r>
    </w:p>
  </w:footnote>
  <w:footnote w:type="continuationSeparator" w:id="0">
    <w:p w14:paraId="7B3FC81E" w14:textId="77777777" w:rsidR="002D4E2E" w:rsidRDefault="002D4E2E" w:rsidP="00C759FB">
      <w:pPr>
        <w:spacing w:after="0" w:line="240" w:lineRule="auto"/>
      </w:pPr>
      <w:r>
        <w:continuationSeparator/>
      </w:r>
    </w:p>
  </w:footnote>
  <w:footnote w:type="continuationNotice" w:id="1">
    <w:p w14:paraId="1CEDC306" w14:textId="77777777" w:rsidR="002D4E2E" w:rsidRDefault="002D4E2E">
      <w:pPr>
        <w:spacing w:after="0" w:line="240" w:lineRule="auto"/>
      </w:pPr>
    </w:p>
  </w:footnote>
  <w:footnote w:id="2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3">
    <w:p w14:paraId="0A559799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0A572C5" w14:textId="77777777" w:rsidR="00DF363E" w:rsidRDefault="00DF363E" w:rsidP="00DF363E">
      <w:pPr>
        <w:pStyle w:val="FootnoteText"/>
      </w:pPr>
    </w:p>
  </w:footnote>
  <w:footnote w:id="4">
    <w:p w14:paraId="6D829001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4DB5D04" w14:textId="77777777" w:rsidR="00DF363E" w:rsidRDefault="00DF363E" w:rsidP="00DF363E">
      <w:pPr>
        <w:pStyle w:val="FootnoteText"/>
      </w:pPr>
    </w:p>
  </w:footnote>
  <w:footnote w:id="5">
    <w:p w14:paraId="44A394CF" w14:textId="77777777" w:rsidR="007738CD" w:rsidRPr="005839F8" w:rsidRDefault="007738CD" w:rsidP="007738C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2909CE5" w14:textId="77777777" w:rsidR="007738CD" w:rsidRDefault="007738CD" w:rsidP="007738CD">
      <w:pPr>
        <w:pStyle w:val="FootnoteText"/>
      </w:pPr>
    </w:p>
  </w:footnote>
  <w:footnote w:id="6">
    <w:p w14:paraId="08A7C445" w14:textId="77777777" w:rsidR="008B49DF" w:rsidRPr="005839F8" w:rsidRDefault="008B49DF" w:rsidP="008B49D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7214A4F" w14:textId="77777777" w:rsidR="008B49DF" w:rsidRDefault="008B49DF" w:rsidP="008B49DF">
      <w:pPr>
        <w:pStyle w:val="FootnoteText"/>
      </w:pPr>
    </w:p>
  </w:footnote>
  <w:footnote w:id="7">
    <w:p w14:paraId="0CC80189" w14:textId="77777777" w:rsidR="00AE48B3" w:rsidRPr="005839F8" w:rsidRDefault="00AE48B3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FEFA9ED" w14:textId="77777777" w:rsidR="00AE48B3" w:rsidRDefault="00AE48B3" w:rsidP="00DF363E">
      <w:pPr>
        <w:pStyle w:val="FootnoteText"/>
      </w:pPr>
    </w:p>
  </w:footnote>
  <w:footnote w:id="8">
    <w:p w14:paraId="5856DC09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74437B0" w14:textId="77777777" w:rsidR="00DF363E" w:rsidRDefault="00DF363E" w:rsidP="00DF363E">
      <w:pPr>
        <w:pStyle w:val="FootnoteText"/>
      </w:pPr>
    </w:p>
  </w:footnote>
  <w:footnote w:id="9">
    <w:p w14:paraId="7F9E5B01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91639D5" w14:textId="77777777" w:rsidR="00DF363E" w:rsidRDefault="00DF363E" w:rsidP="00DF363E">
      <w:pPr>
        <w:pStyle w:val="FootnoteText"/>
      </w:pPr>
    </w:p>
  </w:footnote>
  <w:footnote w:id="10">
    <w:p w14:paraId="4DB5EF83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7B25758" w14:textId="77777777" w:rsidR="00DF363E" w:rsidRDefault="00DF363E" w:rsidP="00DF363E">
      <w:pPr>
        <w:pStyle w:val="FootnoteText"/>
      </w:pPr>
    </w:p>
  </w:footnote>
  <w:footnote w:id="11">
    <w:p w14:paraId="0262052B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6D0037" w14:textId="77777777" w:rsidR="00DF363E" w:rsidRDefault="00DF363E" w:rsidP="00DF363E">
      <w:pPr>
        <w:pStyle w:val="FootnoteText"/>
      </w:pPr>
    </w:p>
  </w:footnote>
  <w:footnote w:id="12">
    <w:p w14:paraId="27B9B26E" w14:textId="77777777" w:rsidR="0030024F" w:rsidRPr="005839F8" w:rsidRDefault="0030024F" w:rsidP="0030024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9FEE401" w14:textId="77777777" w:rsidR="0030024F" w:rsidRDefault="0030024F" w:rsidP="0030024F">
      <w:pPr>
        <w:pStyle w:val="FootnoteText"/>
      </w:pPr>
    </w:p>
  </w:footnote>
  <w:footnote w:id="13">
    <w:p w14:paraId="3640F43A" w14:textId="77777777" w:rsidR="00A30702" w:rsidRPr="005839F8" w:rsidRDefault="00A30702" w:rsidP="00A30702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4E62CCF" w14:textId="77777777" w:rsidR="00A30702" w:rsidRDefault="00A30702" w:rsidP="00A30702">
      <w:pPr>
        <w:pStyle w:val="FootnoteText"/>
      </w:pPr>
    </w:p>
  </w:footnote>
  <w:footnote w:id="14">
    <w:p w14:paraId="6C5F40B6" w14:textId="77777777" w:rsidR="005F7D80" w:rsidRPr="005839F8" w:rsidRDefault="005F7D80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D426727" w14:textId="77777777" w:rsidR="005F7D80" w:rsidRDefault="005F7D80" w:rsidP="00DF363E">
      <w:pPr>
        <w:pStyle w:val="FootnoteText"/>
      </w:pPr>
    </w:p>
  </w:footnote>
  <w:footnote w:id="15">
    <w:p w14:paraId="20AC036B" w14:textId="77777777" w:rsidR="005F7D80" w:rsidRPr="005839F8" w:rsidRDefault="005F7D80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20BDBAB" w14:textId="77777777" w:rsidR="005F7D80" w:rsidRDefault="005F7D80" w:rsidP="00DF363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10"/>
    <w:multiLevelType w:val="hybridMultilevel"/>
    <w:tmpl w:val="1C1E2F1A"/>
    <w:lvl w:ilvl="0" w:tplc="656088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B47"/>
    <w:multiLevelType w:val="hybridMultilevel"/>
    <w:tmpl w:val="19EE2ED2"/>
    <w:lvl w:ilvl="0" w:tplc="B4EE8F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402C"/>
    <w:multiLevelType w:val="hybridMultilevel"/>
    <w:tmpl w:val="49BE68D0"/>
    <w:lvl w:ilvl="0" w:tplc="1E7CFC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6FE5"/>
    <w:multiLevelType w:val="hybridMultilevel"/>
    <w:tmpl w:val="D8801F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6FC"/>
    <w:multiLevelType w:val="hybridMultilevel"/>
    <w:tmpl w:val="E660834A"/>
    <w:lvl w:ilvl="0" w:tplc="C7DE3E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4656"/>
    <w:multiLevelType w:val="hybridMultilevel"/>
    <w:tmpl w:val="46C67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C33D5"/>
    <w:multiLevelType w:val="hybridMultilevel"/>
    <w:tmpl w:val="82F6A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739AA"/>
    <w:multiLevelType w:val="hybridMultilevel"/>
    <w:tmpl w:val="F704D514"/>
    <w:lvl w:ilvl="0" w:tplc="71900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42358"/>
    <w:multiLevelType w:val="hybridMultilevel"/>
    <w:tmpl w:val="709ED202"/>
    <w:lvl w:ilvl="0" w:tplc="327C0ED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02C9"/>
    <w:multiLevelType w:val="hybridMultilevel"/>
    <w:tmpl w:val="15247C42"/>
    <w:lvl w:ilvl="0" w:tplc="B15A4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7AB"/>
    <w:multiLevelType w:val="hybridMultilevel"/>
    <w:tmpl w:val="CC0ED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10A43"/>
    <w:multiLevelType w:val="hybridMultilevel"/>
    <w:tmpl w:val="B2BEC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10633"/>
    <w:multiLevelType w:val="hybridMultilevel"/>
    <w:tmpl w:val="F23811D2"/>
    <w:lvl w:ilvl="0" w:tplc="7C46FD6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2908"/>
    <w:multiLevelType w:val="hybridMultilevel"/>
    <w:tmpl w:val="A522A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2DFE"/>
    <w:multiLevelType w:val="hybridMultilevel"/>
    <w:tmpl w:val="3012A440"/>
    <w:lvl w:ilvl="0" w:tplc="54827F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7BEE"/>
    <w:multiLevelType w:val="hybridMultilevel"/>
    <w:tmpl w:val="6E5425C2"/>
    <w:lvl w:ilvl="0" w:tplc="5B34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969BD"/>
    <w:multiLevelType w:val="hybridMultilevel"/>
    <w:tmpl w:val="6F9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4BD4"/>
    <w:multiLevelType w:val="hybridMultilevel"/>
    <w:tmpl w:val="B27A5EEC"/>
    <w:lvl w:ilvl="0" w:tplc="5852D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0032F"/>
    <w:multiLevelType w:val="hybridMultilevel"/>
    <w:tmpl w:val="A29A9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6D6"/>
    <w:multiLevelType w:val="hybridMultilevel"/>
    <w:tmpl w:val="F482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E7C"/>
    <w:multiLevelType w:val="hybridMultilevel"/>
    <w:tmpl w:val="B3D22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3118A"/>
    <w:multiLevelType w:val="hybridMultilevel"/>
    <w:tmpl w:val="C7A6BC1C"/>
    <w:lvl w:ilvl="0" w:tplc="E7926C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C4183"/>
    <w:multiLevelType w:val="hybridMultilevel"/>
    <w:tmpl w:val="033EA940"/>
    <w:lvl w:ilvl="0" w:tplc="F4540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60FF"/>
    <w:multiLevelType w:val="hybridMultilevel"/>
    <w:tmpl w:val="DF183744"/>
    <w:lvl w:ilvl="0" w:tplc="D5B65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EC1204"/>
    <w:multiLevelType w:val="hybridMultilevel"/>
    <w:tmpl w:val="9C06FD62"/>
    <w:lvl w:ilvl="0" w:tplc="870A33C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2154B"/>
    <w:multiLevelType w:val="hybridMultilevel"/>
    <w:tmpl w:val="127A5062"/>
    <w:lvl w:ilvl="0" w:tplc="6B284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907D0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24FDC"/>
    <w:multiLevelType w:val="hybridMultilevel"/>
    <w:tmpl w:val="DD7C75EA"/>
    <w:lvl w:ilvl="0" w:tplc="026A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F6F52"/>
    <w:multiLevelType w:val="hybridMultilevel"/>
    <w:tmpl w:val="E2D0CB90"/>
    <w:lvl w:ilvl="0" w:tplc="E7926C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70C3A"/>
    <w:multiLevelType w:val="hybridMultilevel"/>
    <w:tmpl w:val="9C90E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E4475"/>
    <w:multiLevelType w:val="hybridMultilevel"/>
    <w:tmpl w:val="F268033A"/>
    <w:lvl w:ilvl="0" w:tplc="102019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7698B"/>
    <w:multiLevelType w:val="hybridMultilevel"/>
    <w:tmpl w:val="6ED2D5DE"/>
    <w:lvl w:ilvl="0" w:tplc="7C46FD6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505AA"/>
    <w:multiLevelType w:val="hybridMultilevel"/>
    <w:tmpl w:val="E77E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870AD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82560"/>
    <w:multiLevelType w:val="hybridMultilevel"/>
    <w:tmpl w:val="1B28240C"/>
    <w:lvl w:ilvl="0" w:tplc="B15A4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C305D"/>
    <w:multiLevelType w:val="hybridMultilevel"/>
    <w:tmpl w:val="34088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35BAB"/>
    <w:multiLevelType w:val="hybridMultilevel"/>
    <w:tmpl w:val="FB92A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657A"/>
    <w:multiLevelType w:val="hybridMultilevel"/>
    <w:tmpl w:val="6F4C4AC6"/>
    <w:lvl w:ilvl="0" w:tplc="E7926C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E1773"/>
    <w:multiLevelType w:val="hybridMultilevel"/>
    <w:tmpl w:val="A6DE1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836D2"/>
    <w:multiLevelType w:val="hybridMultilevel"/>
    <w:tmpl w:val="92AC7354"/>
    <w:lvl w:ilvl="0" w:tplc="E6FE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E246F0"/>
    <w:multiLevelType w:val="hybridMultilevel"/>
    <w:tmpl w:val="51B8891C"/>
    <w:lvl w:ilvl="0" w:tplc="102019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3"/>
  </w:num>
  <w:num w:numId="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9"/>
  </w:num>
  <w:num w:numId="6">
    <w:abstractNumId w:val="22"/>
  </w:num>
  <w:num w:numId="7">
    <w:abstractNumId w:val="26"/>
  </w:num>
  <w:num w:numId="8">
    <w:abstractNumId w:val="12"/>
  </w:num>
  <w:num w:numId="9">
    <w:abstractNumId w:val="42"/>
  </w:num>
  <w:num w:numId="10">
    <w:abstractNumId w:val="16"/>
  </w:num>
  <w:num w:numId="11">
    <w:abstractNumId w:val="30"/>
  </w:num>
  <w:num w:numId="12">
    <w:abstractNumId w:val="0"/>
  </w:num>
  <w:num w:numId="13">
    <w:abstractNumId w:val="25"/>
  </w:num>
  <w:num w:numId="14">
    <w:abstractNumId w:val="27"/>
  </w:num>
  <w:num w:numId="15">
    <w:abstractNumId w:val="28"/>
  </w:num>
  <w:num w:numId="16">
    <w:abstractNumId w:val="2"/>
  </w:num>
  <w:num w:numId="17">
    <w:abstractNumId w:val="38"/>
  </w:num>
  <w:num w:numId="18">
    <w:abstractNumId w:val="32"/>
  </w:num>
  <w:num w:numId="19">
    <w:abstractNumId w:val="41"/>
  </w:num>
  <w:num w:numId="20">
    <w:abstractNumId w:val="37"/>
  </w:num>
  <w:num w:numId="21">
    <w:abstractNumId w:val="11"/>
  </w:num>
  <w:num w:numId="22">
    <w:abstractNumId w:val="15"/>
  </w:num>
  <w:num w:numId="23">
    <w:abstractNumId w:val="39"/>
  </w:num>
  <w:num w:numId="24">
    <w:abstractNumId w:val="20"/>
  </w:num>
  <w:num w:numId="25">
    <w:abstractNumId w:val="35"/>
  </w:num>
  <w:num w:numId="26">
    <w:abstractNumId w:val="18"/>
  </w:num>
  <w:num w:numId="27">
    <w:abstractNumId w:val="13"/>
  </w:num>
  <w:num w:numId="28">
    <w:abstractNumId w:val="7"/>
  </w:num>
  <w:num w:numId="29">
    <w:abstractNumId w:val="8"/>
  </w:num>
  <w:num w:numId="30">
    <w:abstractNumId w:val="23"/>
  </w:num>
  <w:num w:numId="31">
    <w:abstractNumId w:val="44"/>
  </w:num>
  <w:num w:numId="32">
    <w:abstractNumId w:val="33"/>
  </w:num>
  <w:num w:numId="33">
    <w:abstractNumId w:val="24"/>
  </w:num>
  <w:num w:numId="34">
    <w:abstractNumId w:val="9"/>
  </w:num>
  <w:num w:numId="35">
    <w:abstractNumId w:val="4"/>
  </w:num>
  <w:num w:numId="36">
    <w:abstractNumId w:val="3"/>
  </w:num>
  <w:num w:numId="37">
    <w:abstractNumId w:val="5"/>
  </w:num>
  <w:num w:numId="38">
    <w:abstractNumId w:val="34"/>
  </w:num>
  <w:num w:numId="39">
    <w:abstractNumId w:val="31"/>
  </w:num>
  <w:num w:numId="40">
    <w:abstractNumId w:val="40"/>
  </w:num>
  <w:num w:numId="41">
    <w:abstractNumId w:val="1"/>
  </w:num>
  <w:num w:numId="42">
    <w:abstractNumId w:val="14"/>
  </w:num>
  <w:num w:numId="43">
    <w:abstractNumId w:val="17"/>
  </w:num>
  <w:num w:numId="44">
    <w:abstractNumId w:val="1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7F46"/>
    <w:rsid w:val="00012313"/>
    <w:rsid w:val="000135B4"/>
    <w:rsid w:val="00016F76"/>
    <w:rsid w:val="0001786B"/>
    <w:rsid w:val="00023721"/>
    <w:rsid w:val="00037EE1"/>
    <w:rsid w:val="0004030A"/>
    <w:rsid w:val="00043573"/>
    <w:rsid w:val="0004428C"/>
    <w:rsid w:val="000452B0"/>
    <w:rsid w:val="00057DD5"/>
    <w:rsid w:val="00060752"/>
    <w:rsid w:val="0006192B"/>
    <w:rsid w:val="00065893"/>
    <w:rsid w:val="0006789F"/>
    <w:rsid w:val="00074D13"/>
    <w:rsid w:val="00075502"/>
    <w:rsid w:val="00076113"/>
    <w:rsid w:val="00077F48"/>
    <w:rsid w:val="00083D08"/>
    <w:rsid w:val="000952F1"/>
    <w:rsid w:val="000A0DD3"/>
    <w:rsid w:val="000A1042"/>
    <w:rsid w:val="000A36A2"/>
    <w:rsid w:val="000A5AEB"/>
    <w:rsid w:val="000B3069"/>
    <w:rsid w:val="000B57F6"/>
    <w:rsid w:val="000C04CA"/>
    <w:rsid w:val="000C1055"/>
    <w:rsid w:val="000C23CA"/>
    <w:rsid w:val="000C2B12"/>
    <w:rsid w:val="000C41BF"/>
    <w:rsid w:val="000C72CD"/>
    <w:rsid w:val="000C769B"/>
    <w:rsid w:val="000C7887"/>
    <w:rsid w:val="000D7D87"/>
    <w:rsid w:val="000E018C"/>
    <w:rsid w:val="000E6AEF"/>
    <w:rsid w:val="000F2797"/>
    <w:rsid w:val="000F70C5"/>
    <w:rsid w:val="001012BB"/>
    <w:rsid w:val="001042FE"/>
    <w:rsid w:val="0011017C"/>
    <w:rsid w:val="00112312"/>
    <w:rsid w:val="001141D7"/>
    <w:rsid w:val="00114489"/>
    <w:rsid w:val="00115A55"/>
    <w:rsid w:val="00116CA5"/>
    <w:rsid w:val="00117368"/>
    <w:rsid w:val="00117E7B"/>
    <w:rsid w:val="00121315"/>
    <w:rsid w:val="001238B8"/>
    <w:rsid w:val="0012622F"/>
    <w:rsid w:val="0013255A"/>
    <w:rsid w:val="00133914"/>
    <w:rsid w:val="00135F1D"/>
    <w:rsid w:val="00136B4B"/>
    <w:rsid w:val="00137A06"/>
    <w:rsid w:val="001432F9"/>
    <w:rsid w:val="00146BB6"/>
    <w:rsid w:val="00146BC0"/>
    <w:rsid w:val="00151CE7"/>
    <w:rsid w:val="001532A3"/>
    <w:rsid w:val="001607B5"/>
    <w:rsid w:val="00162F8C"/>
    <w:rsid w:val="0016596E"/>
    <w:rsid w:val="001677A3"/>
    <w:rsid w:val="001701F8"/>
    <w:rsid w:val="00171A82"/>
    <w:rsid w:val="00180AE4"/>
    <w:rsid w:val="00183787"/>
    <w:rsid w:val="00183B48"/>
    <w:rsid w:val="00184DE2"/>
    <w:rsid w:val="001865A4"/>
    <w:rsid w:val="00191245"/>
    <w:rsid w:val="00191875"/>
    <w:rsid w:val="001926E4"/>
    <w:rsid w:val="001975E2"/>
    <w:rsid w:val="001A21CA"/>
    <w:rsid w:val="001A41D3"/>
    <w:rsid w:val="001A796B"/>
    <w:rsid w:val="001B00C9"/>
    <w:rsid w:val="001B2A96"/>
    <w:rsid w:val="001B4306"/>
    <w:rsid w:val="001B6FEC"/>
    <w:rsid w:val="001B7047"/>
    <w:rsid w:val="001B7A9B"/>
    <w:rsid w:val="001C0242"/>
    <w:rsid w:val="001C4BD2"/>
    <w:rsid w:val="001D0839"/>
    <w:rsid w:val="001D325C"/>
    <w:rsid w:val="001D445B"/>
    <w:rsid w:val="001D522D"/>
    <w:rsid w:val="001E43E6"/>
    <w:rsid w:val="001E4849"/>
    <w:rsid w:val="001E5F0F"/>
    <w:rsid w:val="001F0D5B"/>
    <w:rsid w:val="001F241A"/>
    <w:rsid w:val="001F2BCE"/>
    <w:rsid w:val="001F2FBD"/>
    <w:rsid w:val="002027B2"/>
    <w:rsid w:val="0020565A"/>
    <w:rsid w:val="00207F5B"/>
    <w:rsid w:val="00210FD6"/>
    <w:rsid w:val="00212214"/>
    <w:rsid w:val="002132BF"/>
    <w:rsid w:val="00217DD5"/>
    <w:rsid w:val="00222ADA"/>
    <w:rsid w:val="00227A0C"/>
    <w:rsid w:val="00233492"/>
    <w:rsid w:val="002336A8"/>
    <w:rsid w:val="00240FEC"/>
    <w:rsid w:val="002462A7"/>
    <w:rsid w:val="002465EB"/>
    <w:rsid w:val="0024701A"/>
    <w:rsid w:val="00250B2E"/>
    <w:rsid w:val="00253365"/>
    <w:rsid w:val="002533A4"/>
    <w:rsid w:val="00255FF5"/>
    <w:rsid w:val="002610CF"/>
    <w:rsid w:val="00261732"/>
    <w:rsid w:val="00262B73"/>
    <w:rsid w:val="0026485E"/>
    <w:rsid w:val="00270FDC"/>
    <w:rsid w:val="00271236"/>
    <w:rsid w:val="00273EC6"/>
    <w:rsid w:val="00275235"/>
    <w:rsid w:val="00275AF1"/>
    <w:rsid w:val="00283198"/>
    <w:rsid w:val="00287215"/>
    <w:rsid w:val="00293D0B"/>
    <w:rsid w:val="00296239"/>
    <w:rsid w:val="002A535A"/>
    <w:rsid w:val="002B4ACA"/>
    <w:rsid w:val="002C1AAB"/>
    <w:rsid w:val="002C2E5A"/>
    <w:rsid w:val="002C4D2A"/>
    <w:rsid w:val="002C6330"/>
    <w:rsid w:val="002C6CE2"/>
    <w:rsid w:val="002D23DC"/>
    <w:rsid w:val="002D4E2E"/>
    <w:rsid w:val="002D7576"/>
    <w:rsid w:val="002E23BB"/>
    <w:rsid w:val="002E71F3"/>
    <w:rsid w:val="002F2C7C"/>
    <w:rsid w:val="002F2F24"/>
    <w:rsid w:val="002F3CB8"/>
    <w:rsid w:val="002F661A"/>
    <w:rsid w:val="002F6831"/>
    <w:rsid w:val="0030024F"/>
    <w:rsid w:val="00306378"/>
    <w:rsid w:val="0032119F"/>
    <w:rsid w:val="00322FD5"/>
    <w:rsid w:val="003244A3"/>
    <w:rsid w:val="0033465B"/>
    <w:rsid w:val="00335914"/>
    <w:rsid w:val="003414B5"/>
    <w:rsid w:val="00343228"/>
    <w:rsid w:val="0034570A"/>
    <w:rsid w:val="00347544"/>
    <w:rsid w:val="00350651"/>
    <w:rsid w:val="00353281"/>
    <w:rsid w:val="003554BA"/>
    <w:rsid w:val="00356FDB"/>
    <w:rsid w:val="00363DCE"/>
    <w:rsid w:val="0036452D"/>
    <w:rsid w:val="00370948"/>
    <w:rsid w:val="00370AF4"/>
    <w:rsid w:val="0037190F"/>
    <w:rsid w:val="00374B52"/>
    <w:rsid w:val="00381A19"/>
    <w:rsid w:val="00386654"/>
    <w:rsid w:val="00386C99"/>
    <w:rsid w:val="003877C0"/>
    <w:rsid w:val="00390284"/>
    <w:rsid w:val="00390DCF"/>
    <w:rsid w:val="00391E6D"/>
    <w:rsid w:val="00392A74"/>
    <w:rsid w:val="003943C8"/>
    <w:rsid w:val="00395863"/>
    <w:rsid w:val="00396100"/>
    <w:rsid w:val="00397E72"/>
    <w:rsid w:val="003A3C82"/>
    <w:rsid w:val="003B04E8"/>
    <w:rsid w:val="003D20AB"/>
    <w:rsid w:val="003D714A"/>
    <w:rsid w:val="003E21C5"/>
    <w:rsid w:val="003E352C"/>
    <w:rsid w:val="003E3961"/>
    <w:rsid w:val="003E6E2E"/>
    <w:rsid w:val="003E7788"/>
    <w:rsid w:val="003F0CCD"/>
    <w:rsid w:val="003F1EA6"/>
    <w:rsid w:val="003F2F42"/>
    <w:rsid w:val="00402CBF"/>
    <w:rsid w:val="00403A3D"/>
    <w:rsid w:val="004048F2"/>
    <w:rsid w:val="0040701C"/>
    <w:rsid w:val="004112E1"/>
    <w:rsid w:val="004235E1"/>
    <w:rsid w:val="00434E74"/>
    <w:rsid w:val="004360B6"/>
    <w:rsid w:val="004459ED"/>
    <w:rsid w:val="00446DF9"/>
    <w:rsid w:val="00454061"/>
    <w:rsid w:val="00456BE8"/>
    <w:rsid w:val="00457C59"/>
    <w:rsid w:val="00460172"/>
    <w:rsid w:val="004618CE"/>
    <w:rsid w:val="004626EE"/>
    <w:rsid w:val="00462BC7"/>
    <w:rsid w:val="00466C99"/>
    <w:rsid w:val="004730D1"/>
    <w:rsid w:val="00483ABE"/>
    <w:rsid w:val="00485456"/>
    <w:rsid w:val="00485DDC"/>
    <w:rsid w:val="00486D89"/>
    <w:rsid w:val="00491D56"/>
    <w:rsid w:val="00492570"/>
    <w:rsid w:val="004933D5"/>
    <w:rsid w:val="004957C2"/>
    <w:rsid w:val="00497B2D"/>
    <w:rsid w:val="004A0221"/>
    <w:rsid w:val="004A2773"/>
    <w:rsid w:val="004A66C5"/>
    <w:rsid w:val="004A78D8"/>
    <w:rsid w:val="004B17E0"/>
    <w:rsid w:val="004B3BD9"/>
    <w:rsid w:val="004B442E"/>
    <w:rsid w:val="004B5FB6"/>
    <w:rsid w:val="004C1A22"/>
    <w:rsid w:val="004C67B9"/>
    <w:rsid w:val="004D0E95"/>
    <w:rsid w:val="004D1412"/>
    <w:rsid w:val="004D165C"/>
    <w:rsid w:val="004D5F0C"/>
    <w:rsid w:val="004D62DC"/>
    <w:rsid w:val="004E13C1"/>
    <w:rsid w:val="004E21F0"/>
    <w:rsid w:val="004E3859"/>
    <w:rsid w:val="004E4FFF"/>
    <w:rsid w:val="004E5494"/>
    <w:rsid w:val="004E6976"/>
    <w:rsid w:val="004F22AB"/>
    <w:rsid w:val="004FA6CC"/>
    <w:rsid w:val="00507E15"/>
    <w:rsid w:val="005119F5"/>
    <w:rsid w:val="00511C34"/>
    <w:rsid w:val="00511C9B"/>
    <w:rsid w:val="00520627"/>
    <w:rsid w:val="00523690"/>
    <w:rsid w:val="005259D2"/>
    <w:rsid w:val="005265EC"/>
    <w:rsid w:val="00530375"/>
    <w:rsid w:val="005330E7"/>
    <w:rsid w:val="005355BB"/>
    <w:rsid w:val="0053693F"/>
    <w:rsid w:val="00537717"/>
    <w:rsid w:val="00544EAD"/>
    <w:rsid w:val="00545FBE"/>
    <w:rsid w:val="00552BC4"/>
    <w:rsid w:val="00554C20"/>
    <w:rsid w:val="005567B1"/>
    <w:rsid w:val="005708AC"/>
    <w:rsid w:val="00571C1E"/>
    <w:rsid w:val="00576506"/>
    <w:rsid w:val="0058005E"/>
    <w:rsid w:val="00580A56"/>
    <w:rsid w:val="00581D55"/>
    <w:rsid w:val="00582049"/>
    <w:rsid w:val="005839F8"/>
    <w:rsid w:val="00583C9C"/>
    <w:rsid w:val="00590EDD"/>
    <w:rsid w:val="005911D9"/>
    <w:rsid w:val="00596274"/>
    <w:rsid w:val="005969AE"/>
    <w:rsid w:val="00597AC6"/>
    <w:rsid w:val="005A1558"/>
    <w:rsid w:val="005A33AB"/>
    <w:rsid w:val="005A6920"/>
    <w:rsid w:val="005B30DE"/>
    <w:rsid w:val="005B504D"/>
    <w:rsid w:val="005B520C"/>
    <w:rsid w:val="005B6B9F"/>
    <w:rsid w:val="005B7597"/>
    <w:rsid w:val="005B7E8D"/>
    <w:rsid w:val="005C29EE"/>
    <w:rsid w:val="005C2DC1"/>
    <w:rsid w:val="005D07CA"/>
    <w:rsid w:val="005D3D47"/>
    <w:rsid w:val="005D5D33"/>
    <w:rsid w:val="005D74C3"/>
    <w:rsid w:val="005E10B8"/>
    <w:rsid w:val="005E2ED3"/>
    <w:rsid w:val="005E4B1F"/>
    <w:rsid w:val="005E635D"/>
    <w:rsid w:val="005E6CC8"/>
    <w:rsid w:val="005E7940"/>
    <w:rsid w:val="005E7A31"/>
    <w:rsid w:val="005F00F3"/>
    <w:rsid w:val="005F018B"/>
    <w:rsid w:val="005F26B3"/>
    <w:rsid w:val="005F4CF9"/>
    <w:rsid w:val="005F7673"/>
    <w:rsid w:val="005F7D80"/>
    <w:rsid w:val="005F7F2E"/>
    <w:rsid w:val="00600709"/>
    <w:rsid w:val="00604E59"/>
    <w:rsid w:val="00605D09"/>
    <w:rsid w:val="00607D51"/>
    <w:rsid w:val="00613CBD"/>
    <w:rsid w:val="006174CA"/>
    <w:rsid w:val="00617766"/>
    <w:rsid w:val="00621492"/>
    <w:rsid w:val="006268E3"/>
    <w:rsid w:val="0062723C"/>
    <w:rsid w:val="006320D2"/>
    <w:rsid w:val="006324DF"/>
    <w:rsid w:val="006331B1"/>
    <w:rsid w:val="0063630F"/>
    <w:rsid w:val="00642630"/>
    <w:rsid w:val="00643A40"/>
    <w:rsid w:val="00655B48"/>
    <w:rsid w:val="00657695"/>
    <w:rsid w:val="00660760"/>
    <w:rsid w:val="00660AB3"/>
    <w:rsid w:val="00670794"/>
    <w:rsid w:val="00672BC5"/>
    <w:rsid w:val="006817B9"/>
    <w:rsid w:val="00683A06"/>
    <w:rsid w:val="00685F68"/>
    <w:rsid w:val="00692007"/>
    <w:rsid w:val="00695E4B"/>
    <w:rsid w:val="006A5D97"/>
    <w:rsid w:val="006A7EB8"/>
    <w:rsid w:val="006B0545"/>
    <w:rsid w:val="006B067B"/>
    <w:rsid w:val="006B0C04"/>
    <w:rsid w:val="006B163E"/>
    <w:rsid w:val="006B3F1C"/>
    <w:rsid w:val="006B49E7"/>
    <w:rsid w:val="006B500B"/>
    <w:rsid w:val="006B6E11"/>
    <w:rsid w:val="006B73EA"/>
    <w:rsid w:val="006C028F"/>
    <w:rsid w:val="006C1CE8"/>
    <w:rsid w:val="006C2678"/>
    <w:rsid w:val="006C2B67"/>
    <w:rsid w:val="006C448E"/>
    <w:rsid w:val="006C6C8D"/>
    <w:rsid w:val="006C7133"/>
    <w:rsid w:val="006C79D8"/>
    <w:rsid w:val="006D6220"/>
    <w:rsid w:val="006D7A58"/>
    <w:rsid w:val="006E0489"/>
    <w:rsid w:val="006E2C4C"/>
    <w:rsid w:val="006E6BF0"/>
    <w:rsid w:val="006F280F"/>
    <w:rsid w:val="006F3DF9"/>
    <w:rsid w:val="006F5F8D"/>
    <w:rsid w:val="0070157A"/>
    <w:rsid w:val="00706264"/>
    <w:rsid w:val="007101F8"/>
    <w:rsid w:val="0071142D"/>
    <w:rsid w:val="00712FB9"/>
    <w:rsid w:val="00721481"/>
    <w:rsid w:val="00721F19"/>
    <w:rsid w:val="007254F4"/>
    <w:rsid w:val="007258C8"/>
    <w:rsid w:val="00726512"/>
    <w:rsid w:val="00730250"/>
    <w:rsid w:val="0073124B"/>
    <w:rsid w:val="00741114"/>
    <w:rsid w:val="00742C26"/>
    <w:rsid w:val="007433E0"/>
    <w:rsid w:val="007459C7"/>
    <w:rsid w:val="00745F6B"/>
    <w:rsid w:val="00745FD8"/>
    <w:rsid w:val="00755675"/>
    <w:rsid w:val="0076154A"/>
    <w:rsid w:val="0076482F"/>
    <w:rsid w:val="00764AB7"/>
    <w:rsid w:val="00765757"/>
    <w:rsid w:val="007660A6"/>
    <w:rsid w:val="00767540"/>
    <w:rsid w:val="00771216"/>
    <w:rsid w:val="007732D7"/>
    <w:rsid w:val="007738CD"/>
    <w:rsid w:val="00775F26"/>
    <w:rsid w:val="00796783"/>
    <w:rsid w:val="007A1EC0"/>
    <w:rsid w:val="007A303E"/>
    <w:rsid w:val="007A50A0"/>
    <w:rsid w:val="007B0688"/>
    <w:rsid w:val="007B0DD4"/>
    <w:rsid w:val="007B2D05"/>
    <w:rsid w:val="007B3B82"/>
    <w:rsid w:val="007C215C"/>
    <w:rsid w:val="007D05FC"/>
    <w:rsid w:val="007D2BE9"/>
    <w:rsid w:val="007D416E"/>
    <w:rsid w:val="007D467C"/>
    <w:rsid w:val="007D4D0C"/>
    <w:rsid w:val="007D5592"/>
    <w:rsid w:val="007E2A15"/>
    <w:rsid w:val="007F4006"/>
    <w:rsid w:val="007F62FC"/>
    <w:rsid w:val="008008C7"/>
    <w:rsid w:val="00801AF5"/>
    <w:rsid w:val="00802023"/>
    <w:rsid w:val="00805744"/>
    <w:rsid w:val="00812BC6"/>
    <w:rsid w:val="00813A3E"/>
    <w:rsid w:val="00815E13"/>
    <w:rsid w:val="008176BA"/>
    <w:rsid w:val="0083464B"/>
    <w:rsid w:val="00835DDC"/>
    <w:rsid w:val="00836F4F"/>
    <w:rsid w:val="00840F14"/>
    <w:rsid w:val="00844401"/>
    <w:rsid w:val="00851358"/>
    <w:rsid w:val="0085445D"/>
    <w:rsid w:val="00857B67"/>
    <w:rsid w:val="00861542"/>
    <w:rsid w:val="00863B75"/>
    <w:rsid w:val="008640C5"/>
    <w:rsid w:val="00865223"/>
    <w:rsid w:val="0087159E"/>
    <w:rsid w:val="00875A5F"/>
    <w:rsid w:val="00880092"/>
    <w:rsid w:val="00885F1E"/>
    <w:rsid w:val="008947F2"/>
    <w:rsid w:val="008955C9"/>
    <w:rsid w:val="00896D20"/>
    <w:rsid w:val="0089768D"/>
    <w:rsid w:val="008A3FD6"/>
    <w:rsid w:val="008A4484"/>
    <w:rsid w:val="008A6A06"/>
    <w:rsid w:val="008A6DD5"/>
    <w:rsid w:val="008A7DCE"/>
    <w:rsid w:val="008B34DB"/>
    <w:rsid w:val="008B49DF"/>
    <w:rsid w:val="008C1182"/>
    <w:rsid w:val="008C63CB"/>
    <w:rsid w:val="008D001F"/>
    <w:rsid w:val="008D1292"/>
    <w:rsid w:val="008D57E3"/>
    <w:rsid w:val="008D6044"/>
    <w:rsid w:val="008D6062"/>
    <w:rsid w:val="008E013C"/>
    <w:rsid w:val="008E074C"/>
    <w:rsid w:val="008E10C2"/>
    <w:rsid w:val="008E15B4"/>
    <w:rsid w:val="008E1947"/>
    <w:rsid w:val="008F4662"/>
    <w:rsid w:val="008F486E"/>
    <w:rsid w:val="009003AB"/>
    <w:rsid w:val="00905B8F"/>
    <w:rsid w:val="00906EA1"/>
    <w:rsid w:val="00917115"/>
    <w:rsid w:val="009210CD"/>
    <w:rsid w:val="009216D5"/>
    <w:rsid w:val="009256BB"/>
    <w:rsid w:val="009264E6"/>
    <w:rsid w:val="0093077E"/>
    <w:rsid w:val="00930F3E"/>
    <w:rsid w:val="0093248E"/>
    <w:rsid w:val="009337B4"/>
    <w:rsid w:val="00934183"/>
    <w:rsid w:val="009363C7"/>
    <w:rsid w:val="0093750B"/>
    <w:rsid w:val="00940622"/>
    <w:rsid w:val="00941DA3"/>
    <w:rsid w:val="0095091C"/>
    <w:rsid w:val="00950BA7"/>
    <w:rsid w:val="00953239"/>
    <w:rsid w:val="0095403B"/>
    <w:rsid w:val="00961EB4"/>
    <w:rsid w:val="00962741"/>
    <w:rsid w:val="0096360F"/>
    <w:rsid w:val="0097121B"/>
    <w:rsid w:val="009761CF"/>
    <w:rsid w:val="009804F3"/>
    <w:rsid w:val="00982238"/>
    <w:rsid w:val="00986DE3"/>
    <w:rsid w:val="00991C3F"/>
    <w:rsid w:val="0099730D"/>
    <w:rsid w:val="009978CA"/>
    <w:rsid w:val="009A176F"/>
    <w:rsid w:val="009A17BC"/>
    <w:rsid w:val="009A5519"/>
    <w:rsid w:val="009A65EA"/>
    <w:rsid w:val="009A7854"/>
    <w:rsid w:val="009B4100"/>
    <w:rsid w:val="009C19A0"/>
    <w:rsid w:val="009C3902"/>
    <w:rsid w:val="009C3C9E"/>
    <w:rsid w:val="009C6ED2"/>
    <w:rsid w:val="009D2BE4"/>
    <w:rsid w:val="009D2C4D"/>
    <w:rsid w:val="009D3948"/>
    <w:rsid w:val="009D6AC4"/>
    <w:rsid w:val="009F0CF2"/>
    <w:rsid w:val="009F2F88"/>
    <w:rsid w:val="009F48F4"/>
    <w:rsid w:val="00A021DE"/>
    <w:rsid w:val="00A0353F"/>
    <w:rsid w:val="00A20065"/>
    <w:rsid w:val="00A20B1C"/>
    <w:rsid w:val="00A2463E"/>
    <w:rsid w:val="00A30190"/>
    <w:rsid w:val="00A30702"/>
    <w:rsid w:val="00A33233"/>
    <w:rsid w:val="00A33454"/>
    <w:rsid w:val="00A401A3"/>
    <w:rsid w:val="00A45215"/>
    <w:rsid w:val="00A5279E"/>
    <w:rsid w:val="00A54EBF"/>
    <w:rsid w:val="00A54F5B"/>
    <w:rsid w:val="00A57E11"/>
    <w:rsid w:val="00A61A54"/>
    <w:rsid w:val="00A71CD6"/>
    <w:rsid w:val="00A731D5"/>
    <w:rsid w:val="00A73CFA"/>
    <w:rsid w:val="00A74304"/>
    <w:rsid w:val="00A8544A"/>
    <w:rsid w:val="00A85854"/>
    <w:rsid w:val="00A875E6"/>
    <w:rsid w:val="00A978A5"/>
    <w:rsid w:val="00AA0BC9"/>
    <w:rsid w:val="00AA72FC"/>
    <w:rsid w:val="00AB371D"/>
    <w:rsid w:val="00AC03A7"/>
    <w:rsid w:val="00AC4C47"/>
    <w:rsid w:val="00AC73B6"/>
    <w:rsid w:val="00AD3B52"/>
    <w:rsid w:val="00AD3FFC"/>
    <w:rsid w:val="00AD6B37"/>
    <w:rsid w:val="00AE21A8"/>
    <w:rsid w:val="00AE4485"/>
    <w:rsid w:val="00AE48B3"/>
    <w:rsid w:val="00AE4955"/>
    <w:rsid w:val="00AF2D03"/>
    <w:rsid w:val="00AF483C"/>
    <w:rsid w:val="00AF4FA9"/>
    <w:rsid w:val="00AF6656"/>
    <w:rsid w:val="00AF724C"/>
    <w:rsid w:val="00AF7E85"/>
    <w:rsid w:val="00B0044C"/>
    <w:rsid w:val="00B0395D"/>
    <w:rsid w:val="00B04DE7"/>
    <w:rsid w:val="00B06625"/>
    <w:rsid w:val="00B11231"/>
    <w:rsid w:val="00B11EF2"/>
    <w:rsid w:val="00B13CC0"/>
    <w:rsid w:val="00B14A77"/>
    <w:rsid w:val="00B14ED2"/>
    <w:rsid w:val="00B158CA"/>
    <w:rsid w:val="00B21DDD"/>
    <w:rsid w:val="00B23F1B"/>
    <w:rsid w:val="00B30B5B"/>
    <w:rsid w:val="00B33F9D"/>
    <w:rsid w:val="00B34702"/>
    <w:rsid w:val="00B4011C"/>
    <w:rsid w:val="00B43521"/>
    <w:rsid w:val="00B437E2"/>
    <w:rsid w:val="00B45345"/>
    <w:rsid w:val="00B46D6B"/>
    <w:rsid w:val="00B52B2B"/>
    <w:rsid w:val="00B53ABB"/>
    <w:rsid w:val="00B63D06"/>
    <w:rsid w:val="00B6537F"/>
    <w:rsid w:val="00B66B9F"/>
    <w:rsid w:val="00B7101C"/>
    <w:rsid w:val="00B711E6"/>
    <w:rsid w:val="00B727C6"/>
    <w:rsid w:val="00B72E6E"/>
    <w:rsid w:val="00B76131"/>
    <w:rsid w:val="00B76680"/>
    <w:rsid w:val="00B83EC8"/>
    <w:rsid w:val="00B912EA"/>
    <w:rsid w:val="00B9132E"/>
    <w:rsid w:val="00B94B47"/>
    <w:rsid w:val="00BA05C2"/>
    <w:rsid w:val="00BA10C3"/>
    <w:rsid w:val="00BA1AB4"/>
    <w:rsid w:val="00BA3ADF"/>
    <w:rsid w:val="00BA3E0C"/>
    <w:rsid w:val="00BA78EE"/>
    <w:rsid w:val="00BB104B"/>
    <w:rsid w:val="00BB1C98"/>
    <w:rsid w:val="00BB4F46"/>
    <w:rsid w:val="00BB57BD"/>
    <w:rsid w:val="00BC746F"/>
    <w:rsid w:val="00BC7E61"/>
    <w:rsid w:val="00BD184E"/>
    <w:rsid w:val="00BD23DA"/>
    <w:rsid w:val="00BE05E3"/>
    <w:rsid w:val="00BE2F1E"/>
    <w:rsid w:val="00BE467E"/>
    <w:rsid w:val="00BF07F9"/>
    <w:rsid w:val="00BF10E9"/>
    <w:rsid w:val="00BF3515"/>
    <w:rsid w:val="00BF756C"/>
    <w:rsid w:val="00C01E74"/>
    <w:rsid w:val="00C04226"/>
    <w:rsid w:val="00C11F3C"/>
    <w:rsid w:val="00C12F03"/>
    <w:rsid w:val="00C13C31"/>
    <w:rsid w:val="00C17592"/>
    <w:rsid w:val="00C211C6"/>
    <w:rsid w:val="00C2126A"/>
    <w:rsid w:val="00C2385A"/>
    <w:rsid w:val="00C249EE"/>
    <w:rsid w:val="00C25415"/>
    <w:rsid w:val="00C27212"/>
    <w:rsid w:val="00C272A9"/>
    <w:rsid w:val="00C30485"/>
    <w:rsid w:val="00C316BB"/>
    <w:rsid w:val="00C3475A"/>
    <w:rsid w:val="00C41C68"/>
    <w:rsid w:val="00C43466"/>
    <w:rsid w:val="00C525E6"/>
    <w:rsid w:val="00C6044A"/>
    <w:rsid w:val="00C61C7E"/>
    <w:rsid w:val="00C65772"/>
    <w:rsid w:val="00C72072"/>
    <w:rsid w:val="00C72177"/>
    <w:rsid w:val="00C72785"/>
    <w:rsid w:val="00C759FB"/>
    <w:rsid w:val="00C80AA3"/>
    <w:rsid w:val="00C80D72"/>
    <w:rsid w:val="00C82AE1"/>
    <w:rsid w:val="00C83131"/>
    <w:rsid w:val="00C857DF"/>
    <w:rsid w:val="00CA1ED2"/>
    <w:rsid w:val="00CA5CBA"/>
    <w:rsid w:val="00CA67F3"/>
    <w:rsid w:val="00CB0AD0"/>
    <w:rsid w:val="00CB1EF9"/>
    <w:rsid w:val="00CB55F2"/>
    <w:rsid w:val="00CB7ECE"/>
    <w:rsid w:val="00CC0D1A"/>
    <w:rsid w:val="00CC7108"/>
    <w:rsid w:val="00CC7C36"/>
    <w:rsid w:val="00CD4977"/>
    <w:rsid w:val="00CE268B"/>
    <w:rsid w:val="00CE587A"/>
    <w:rsid w:val="00CE6471"/>
    <w:rsid w:val="00CF4EF9"/>
    <w:rsid w:val="00CF6039"/>
    <w:rsid w:val="00D02D33"/>
    <w:rsid w:val="00D06430"/>
    <w:rsid w:val="00D07C54"/>
    <w:rsid w:val="00D14E03"/>
    <w:rsid w:val="00D15A2E"/>
    <w:rsid w:val="00D17EAE"/>
    <w:rsid w:val="00D207D5"/>
    <w:rsid w:val="00D20B13"/>
    <w:rsid w:val="00D23572"/>
    <w:rsid w:val="00D3088B"/>
    <w:rsid w:val="00D34659"/>
    <w:rsid w:val="00D4125F"/>
    <w:rsid w:val="00D41DFA"/>
    <w:rsid w:val="00D42D18"/>
    <w:rsid w:val="00D475E2"/>
    <w:rsid w:val="00D56971"/>
    <w:rsid w:val="00D62EA8"/>
    <w:rsid w:val="00D63EDF"/>
    <w:rsid w:val="00D65D2B"/>
    <w:rsid w:val="00D65ED5"/>
    <w:rsid w:val="00D66C92"/>
    <w:rsid w:val="00D67520"/>
    <w:rsid w:val="00D6755D"/>
    <w:rsid w:val="00D80CB6"/>
    <w:rsid w:val="00D80EAE"/>
    <w:rsid w:val="00D8392E"/>
    <w:rsid w:val="00D870F9"/>
    <w:rsid w:val="00D876C1"/>
    <w:rsid w:val="00D914A6"/>
    <w:rsid w:val="00D96997"/>
    <w:rsid w:val="00D976EC"/>
    <w:rsid w:val="00DA00B3"/>
    <w:rsid w:val="00DB22EA"/>
    <w:rsid w:val="00DC19E6"/>
    <w:rsid w:val="00DD3CC0"/>
    <w:rsid w:val="00DD454F"/>
    <w:rsid w:val="00DD6738"/>
    <w:rsid w:val="00DE16B0"/>
    <w:rsid w:val="00DF06B6"/>
    <w:rsid w:val="00DF2A57"/>
    <w:rsid w:val="00DF363E"/>
    <w:rsid w:val="00DF42BF"/>
    <w:rsid w:val="00DF4C20"/>
    <w:rsid w:val="00DF5769"/>
    <w:rsid w:val="00DF78BE"/>
    <w:rsid w:val="00DF7C27"/>
    <w:rsid w:val="00E14656"/>
    <w:rsid w:val="00E14874"/>
    <w:rsid w:val="00E21EF8"/>
    <w:rsid w:val="00E224BE"/>
    <w:rsid w:val="00E31CB3"/>
    <w:rsid w:val="00E32599"/>
    <w:rsid w:val="00E426AF"/>
    <w:rsid w:val="00E50D34"/>
    <w:rsid w:val="00E52DF4"/>
    <w:rsid w:val="00E53DE2"/>
    <w:rsid w:val="00E608D5"/>
    <w:rsid w:val="00E60CED"/>
    <w:rsid w:val="00E615E0"/>
    <w:rsid w:val="00E62B56"/>
    <w:rsid w:val="00E63AF3"/>
    <w:rsid w:val="00E672EC"/>
    <w:rsid w:val="00E67E80"/>
    <w:rsid w:val="00E72AB9"/>
    <w:rsid w:val="00E74093"/>
    <w:rsid w:val="00E74660"/>
    <w:rsid w:val="00E760AA"/>
    <w:rsid w:val="00E812CF"/>
    <w:rsid w:val="00E846D3"/>
    <w:rsid w:val="00E91361"/>
    <w:rsid w:val="00E97A28"/>
    <w:rsid w:val="00EB0345"/>
    <w:rsid w:val="00EB779F"/>
    <w:rsid w:val="00EC00A8"/>
    <w:rsid w:val="00EC2016"/>
    <w:rsid w:val="00EC2BB7"/>
    <w:rsid w:val="00ED500D"/>
    <w:rsid w:val="00ED7D93"/>
    <w:rsid w:val="00EE66E2"/>
    <w:rsid w:val="00EF4BE8"/>
    <w:rsid w:val="00EF5C4C"/>
    <w:rsid w:val="00F01477"/>
    <w:rsid w:val="00F04440"/>
    <w:rsid w:val="00F06866"/>
    <w:rsid w:val="00F06E65"/>
    <w:rsid w:val="00F140C9"/>
    <w:rsid w:val="00F152F0"/>
    <w:rsid w:val="00F20C58"/>
    <w:rsid w:val="00F213A4"/>
    <w:rsid w:val="00F215B3"/>
    <w:rsid w:val="00F21F71"/>
    <w:rsid w:val="00F27690"/>
    <w:rsid w:val="00F305C1"/>
    <w:rsid w:val="00F30A07"/>
    <w:rsid w:val="00F32709"/>
    <w:rsid w:val="00F32922"/>
    <w:rsid w:val="00F32D0E"/>
    <w:rsid w:val="00F35919"/>
    <w:rsid w:val="00F46992"/>
    <w:rsid w:val="00F46C4D"/>
    <w:rsid w:val="00F46FA0"/>
    <w:rsid w:val="00F502D1"/>
    <w:rsid w:val="00F57EB0"/>
    <w:rsid w:val="00F57FED"/>
    <w:rsid w:val="00F845B6"/>
    <w:rsid w:val="00F96B94"/>
    <w:rsid w:val="00FB0D00"/>
    <w:rsid w:val="00FB2C1C"/>
    <w:rsid w:val="00FB3058"/>
    <w:rsid w:val="00FB49A8"/>
    <w:rsid w:val="00FC4865"/>
    <w:rsid w:val="00FD2D71"/>
    <w:rsid w:val="00FD44B7"/>
    <w:rsid w:val="00FD6C0F"/>
    <w:rsid w:val="00FE0C9D"/>
    <w:rsid w:val="00FE0DF7"/>
    <w:rsid w:val="00FE196C"/>
    <w:rsid w:val="00FE5225"/>
    <w:rsid w:val="00FE5FBA"/>
    <w:rsid w:val="00FF0298"/>
    <w:rsid w:val="00FF07CC"/>
    <w:rsid w:val="00FF185B"/>
    <w:rsid w:val="00FF5907"/>
    <w:rsid w:val="00FF6770"/>
    <w:rsid w:val="0209C4F8"/>
    <w:rsid w:val="02D2E849"/>
    <w:rsid w:val="07A6596C"/>
    <w:rsid w:val="0AB8C9AD"/>
    <w:rsid w:val="0D145F9F"/>
    <w:rsid w:val="0EE84800"/>
    <w:rsid w:val="0F78418F"/>
    <w:rsid w:val="13772817"/>
    <w:rsid w:val="18E05881"/>
    <w:rsid w:val="1F065950"/>
    <w:rsid w:val="21D2D482"/>
    <w:rsid w:val="422B71D5"/>
    <w:rsid w:val="4C50A772"/>
    <w:rsid w:val="4DF278A9"/>
    <w:rsid w:val="55959084"/>
    <w:rsid w:val="55FA090E"/>
    <w:rsid w:val="5AD0788C"/>
    <w:rsid w:val="5C2765A2"/>
    <w:rsid w:val="62C79836"/>
    <w:rsid w:val="6BE9D073"/>
    <w:rsid w:val="6C66D237"/>
    <w:rsid w:val="6F7D3636"/>
    <w:rsid w:val="6FA139F6"/>
    <w:rsid w:val="7450A759"/>
    <w:rsid w:val="787C0B0E"/>
    <w:rsid w:val="7A17DB6F"/>
    <w:rsid w:val="7B79D338"/>
    <w:rsid w:val="7D79E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98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4F3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98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4F3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AD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FFC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FFC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2C2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83" TargetMode="External"/><Relationship Id="rId18" Type="http://schemas.openxmlformats.org/officeDocument/2006/relationships/hyperlink" Target="https://hko.srce.hr/registar/skup-kompetencija/detalji/18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82" TargetMode="External"/><Relationship Id="rId17" Type="http://schemas.openxmlformats.org/officeDocument/2006/relationships/hyperlink" Target="https://hko.srce.hr/registar/skup-kompetencija/detalji/18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85" TargetMode="External"/><Relationship Id="rId20" Type="http://schemas.openxmlformats.org/officeDocument/2006/relationships/hyperlink" Target="https://www.asoo.hr/wp-content/uploads/2022/02/4.-SK-Knjigovoda-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2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8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kompetencija/detalji/18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C74AFD0385A42A0695E5C1BBD90D6" ma:contentTypeVersion="9" ma:contentTypeDescription="Stvaranje novog dokumenta." ma:contentTypeScope="" ma:versionID="d1b473290b7226208a118a40b8c5c458">
  <xsd:schema xmlns:xsd="http://www.w3.org/2001/XMLSchema" xmlns:xs="http://www.w3.org/2001/XMLSchema" xmlns:p="http://schemas.microsoft.com/office/2006/metadata/properties" xmlns:ns2="106d8006-cab0-4e37-82ca-d6320cde2630" xmlns:ns3="77eacab1-b18e-4a64-afc2-99f310e5fcfc" targetNamespace="http://schemas.microsoft.com/office/2006/metadata/properties" ma:root="true" ma:fieldsID="840b271fc569dbe6c15a0090abc2b19b" ns2:_="" ns3:_="">
    <xsd:import namespace="106d8006-cab0-4e37-82ca-d6320cde2630"/>
    <xsd:import namespace="77eacab1-b18e-4a64-afc2-99f310e5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8006-cab0-4e37-82ca-d6320cde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cab1-b18e-4a64-afc2-99f310e5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CD1A3-40F2-4C95-82FC-608F18320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7C97E-9949-4747-9E08-05B5B7DE2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1D51C-F0D4-46DD-9AD0-75365468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8006-cab0-4e37-82ca-d6320cde2630"/>
    <ds:schemaRef ds:uri="77eacab1-b18e-4a64-afc2-99f310e5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26513-2E49-4879-BEA1-427C5711A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11465</Words>
  <Characters>65354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Dragoja</cp:lastModifiedBy>
  <cp:revision>2</cp:revision>
  <dcterms:created xsi:type="dcterms:W3CDTF">2022-03-24T14:40:00Z</dcterms:created>
  <dcterms:modified xsi:type="dcterms:W3CDTF">2022-03-24T14:40:00Z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0x010100EA0C74AFD0385A42A0695E5C1BBD90D6</vt:lpwstr>
  </property>
</Properties>
</file>