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2F" w:rsidRPr="00D713DA" w:rsidRDefault="00CA36B1" w:rsidP="00F62978">
      <w:pPr>
        <w:spacing w:after="0"/>
        <w:jc w:val="both"/>
        <w:rPr>
          <w:b/>
        </w:rPr>
      </w:pPr>
      <w:r w:rsidRPr="00D713DA">
        <w:rPr>
          <w:b/>
        </w:rPr>
        <w:t>Agencija za strukovno obrazovanje i obrazovanje odraslih</w:t>
      </w:r>
    </w:p>
    <w:p w:rsidR="00CA36B1" w:rsidRPr="00D713DA" w:rsidRDefault="004064E2" w:rsidP="00F62978">
      <w:pPr>
        <w:spacing w:after="0"/>
        <w:jc w:val="both"/>
        <w:rPr>
          <w:b/>
        </w:rPr>
      </w:pPr>
      <w:r>
        <w:rPr>
          <w:b/>
        </w:rPr>
        <w:t>Garićgradska ulica 18</w:t>
      </w:r>
    </w:p>
    <w:p w:rsidR="00CA36B1" w:rsidRPr="00D713DA" w:rsidRDefault="00CA36B1" w:rsidP="00F62978">
      <w:pPr>
        <w:spacing w:after="0"/>
        <w:jc w:val="both"/>
      </w:pPr>
      <w:r w:rsidRPr="00D713DA">
        <w:rPr>
          <w:b/>
        </w:rPr>
        <w:t>10 000 Zagreb</w:t>
      </w:r>
    </w:p>
    <w:p w:rsidR="008F1EA6" w:rsidRPr="00D713DA" w:rsidRDefault="008F1EA6" w:rsidP="00F62978">
      <w:pPr>
        <w:spacing w:after="0"/>
        <w:jc w:val="both"/>
      </w:pPr>
    </w:p>
    <w:p w:rsidR="00CA36B1" w:rsidRPr="00D713DA" w:rsidRDefault="00CA36B1" w:rsidP="00F62978">
      <w:pPr>
        <w:spacing w:after="0"/>
        <w:jc w:val="both"/>
      </w:pPr>
      <w:r w:rsidRPr="00D713DA">
        <w:t>Razdjel: 080</w:t>
      </w:r>
    </w:p>
    <w:p w:rsidR="00CA36B1" w:rsidRPr="00D713DA" w:rsidRDefault="00CA36B1" w:rsidP="00F62978">
      <w:pPr>
        <w:spacing w:after="0"/>
        <w:jc w:val="both"/>
      </w:pPr>
      <w:r w:rsidRPr="00D713DA">
        <w:t>Glava: 91</w:t>
      </w:r>
    </w:p>
    <w:p w:rsidR="00CA36B1" w:rsidRPr="00D713DA" w:rsidRDefault="00CA36B1" w:rsidP="00F62978">
      <w:pPr>
        <w:spacing w:after="0"/>
        <w:jc w:val="both"/>
      </w:pPr>
      <w:r w:rsidRPr="00D713DA">
        <w:t>RKP: 46173</w:t>
      </w:r>
    </w:p>
    <w:p w:rsidR="00CA36B1" w:rsidRPr="00D713DA" w:rsidRDefault="00CA36B1" w:rsidP="00F62978">
      <w:pPr>
        <w:spacing w:after="0"/>
        <w:jc w:val="both"/>
      </w:pPr>
      <w:r w:rsidRPr="00D713DA">
        <w:t>Šifra djelatnosti: 8412</w:t>
      </w:r>
    </w:p>
    <w:p w:rsidR="00CA36B1" w:rsidRPr="00D713DA" w:rsidRDefault="00CA36B1" w:rsidP="00F62978">
      <w:pPr>
        <w:spacing w:after="0"/>
        <w:jc w:val="both"/>
      </w:pPr>
      <w:r w:rsidRPr="00D713DA">
        <w:t>Matični broj: 02650029</w:t>
      </w:r>
    </w:p>
    <w:p w:rsidR="00CA36B1" w:rsidRPr="00D713DA" w:rsidRDefault="00CA36B1" w:rsidP="00F62978">
      <w:pPr>
        <w:spacing w:after="0"/>
        <w:jc w:val="both"/>
      </w:pPr>
      <w:r w:rsidRPr="00D713DA">
        <w:t>OIB: 40719411729</w:t>
      </w:r>
    </w:p>
    <w:p w:rsidR="001D377A" w:rsidRPr="00D713DA" w:rsidRDefault="001D377A" w:rsidP="001D377A">
      <w:pPr>
        <w:jc w:val="center"/>
        <w:rPr>
          <w:b/>
        </w:rPr>
      </w:pPr>
    </w:p>
    <w:p w:rsidR="00710493" w:rsidRPr="00D713DA" w:rsidRDefault="00710493" w:rsidP="001D377A">
      <w:pPr>
        <w:jc w:val="center"/>
        <w:rPr>
          <w:b/>
        </w:rPr>
      </w:pPr>
    </w:p>
    <w:p w:rsidR="001D377A" w:rsidRPr="00C13B35" w:rsidRDefault="001D377A" w:rsidP="00F62978">
      <w:pPr>
        <w:jc w:val="center"/>
        <w:rPr>
          <w:b/>
        </w:rPr>
      </w:pPr>
      <w:r w:rsidRPr="00C13B35">
        <w:rPr>
          <w:b/>
        </w:rPr>
        <w:t>Bilješke uz Financijske izvještaje za razdoblje od 0</w:t>
      </w:r>
      <w:r w:rsidR="00AA6B8A" w:rsidRPr="00C13B35">
        <w:rPr>
          <w:b/>
        </w:rPr>
        <w:t>1. siječnja do 31. prosinca 20</w:t>
      </w:r>
      <w:r w:rsidR="00C22570" w:rsidRPr="00C13B35">
        <w:rPr>
          <w:b/>
        </w:rPr>
        <w:t>20</w:t>
      </w:r>
      <w:r w:rsidRPr="00C13B35">
        <w:rPr>
          <w:b/>
        </w:rPr>
        <w:t xml:space="preserve">. </w:t>
      </w:r>
      <w:r w:rsidR="004A550B" w:rsidRPr="00C13B35">
        <w:rPr>
          <w:b/>
        </w:rPr>
        <w:t>g</w:t>
      </w:r>
      <w:r w:rsidRPr="00C13B35">
        <w:rPr>
          <w:b/>
        </w:rPr>
        <w:t>odine</w:t>
      </w:r>
    </w:p>
    <w:p w:rsidR="008F1EA6" w:rsidRPr="00C13B35" w:rsidRDefault="008F1EA6" w:rsidP="00C22570">
      <w:pPr>
        <w:rPr>
          <w:b/>
        </w:rPr>
      </w:pPr>
    </w:p>
    <w:p w:rsidR="008F1EA6" w:rsidRPr="00C13B35" w:rsidRDefault="008F1EA6" w:rsidP="00F62978">
      <w:pPr>
        <w:jc w:val="both"/>
      </w:pPr>
      <w:r w:rsidRPr="00C13B35">
        <w:t>Sredstva Agencije za strukovno obrazovanj</w:t>
      </w:r>
      <w:r w:rsidR="00AA6B8A" w:rsidRPr="00C13B35">
        <w:t>e i obrazovanje odraslih za 20</w:t>
      </w:r>
      <w:r w:rsidR="00451BDD" w:rsidRPr="00C13B35">
        <w:t>20</w:t>
      </w:r>
      <w:r w:rsidRPr="00C13B35">
        <w:t xml:space="preserve">. godinu osigurana su u Državnom proračunu Republike Hrvatske </w:t>
      </w:r>
      <w:r w:rsidR="00D80E24" w:rsidRPr="00C13B35">
        <w:t>u razdjelu 080-Ministarstvo znanosti i obrazovanje (Agencija za strukovno obrazovanje i obrazovanje odraslih)</w:t>
      </w:r>
      <w:r w:rsidR="008B73DA" w:rsidRPr="00C13B35">
        <w:t>.</w:t>
      </w:r>
    </w:p>
    <w:p w:rsidR="005A316D" w:rsidRPr="00C13B35" w:rsidRDefault="005A316D" w:rsidP="00C22570"/>
    <w:p w:rsidR="005A316D" w:rsidRPr="00C13B35" w:rsidRDefault="005A316D" w:rsidP="00F62978">
      <w:pPr>
        <w:jc w:val="center"/>
        <w:rPr>
          <w:b/>
          <w:u w:val="single"/>
        </w:rPr>
      </w:pPr>
      <w:r w:rsidRPr="00C13B35">
        <w:rPr>
          <w:b/>
          <w:u w:val="single"/>
        </w:rPr>
        <w:t>Bilješke uz obrazac PR-RAS</w:t>
      </w:r>
    </w:p>
    <w:p w:rsidR="005A316D" w:rsidRPr="00C13B35" w:rsidRDefault="005A316D" w:rsidP="00F62978">
      <w:pPr>
        <w:jc w:val="both"/>
      </w:pPr>
    </w:p>
    <w:p w:rsidR="001D3BD9" w:rsidRPr="00C13B35" w:rsidRDefault="001109B3" w:rsidP="00F62978">
      <w:pPr>
        <w:pStyle w:val="ListParagraph"/>
        <w:numPr>
          <w:ilvl w:val="0"/>
          <w:numId w:val="1"/>
        </w:numPr>
        <w:jc w:val="both"/>
      </w:pPr>
      <w:r w:rsidRPr="00C13B35">
        <w:rPr>
          <w:b/>
        </w:rPr>
        <w:t xml:space="preserve">AOP </w:t>
      </w:r>
      <w:r w:rsidR="00A67A8F" w:rsidRPr="00C13B35">
        <w:rPr>
          <w:b/>
        </w:rPr>
        <w:t>001</w:t>
      </w:r>
      <w:r w:rsidRPr="00C13B35">
        <w:rPr>
          <w:b/>
        </w:rPr>
        <w:t xml:space="preserve">; AOP </w:t>
      </w:r>
      <w:r w:rsidR="00A67A8F" w:rsidRPr="00C13B35">
        <w:rPr>
          <w:b/>
        </w:rPr>
        <w:t>148</w:t>
      </w:r>
      <w:r w:rsidRPr="00C13B35">
        <w:t xml:space="preserve"> </w:t>
      </w:r>
      <w:r w:rsidR="00AA6B8A" w:rsidRPr="00C13B35">
        <w:t xml:space="preserve">– </w:t>
      </w:r>
      <w:r w:rsidR="00A67A8F" w:rsidRPr="00C13B35">
        <w:t xml:space="preserve">uzevši u obzir izvanredne okolnosti vezane uz epidemiju virusa SARS-CoV-2 dolazi do smanjenja </w:t>
      </w:r>
      <w:r w:rsidR="00AA6B8A" w:rsidRPr="00C13B35">
        <w:t>prihoda u 20</w:t>
      </w:r>
      <w:r w:rsidR="00A67A8F" w:rsidRPr="00C13B35">
        <w:t>20</w:t>
      </w:r>
      <w:r w:rsidR="00AA6B8A" w:rsidRPr="00C13B35">
        <w:t>.</w:t>
      </w:r>
      <w:r w:rsidR="005A316D" w:rsidRPr="00C13B35">
        <w:t xml:space="preserve"> godini, a sukladno</w:t>
      </w:r>
      <w:r w:rsidR="00A67A8F" w:rsidRPr="00C13B35">
        <w:t xml:space="preserve"> tomu i rashoda u odnosu na 2019</w:t>
      </w:r>
      <w:r w:rsidR="005A316D" w:rsidRPr="00C13B35">
        <w:t xml:space="preserve">. </w:t>
      </w:r>
      <w:r w:rsidR="004B7D47" w:rsidRPr="00C13B35">
        <w:t>g</w:t>
      </w:r>
      <w:r w:rsidR="005A316D" w:rsidRPr="00C13B35">
        <w:t>odinu</w:t>
      </w:r>
      <w:r w:rsidR="00F26AEA" w:rsidRPr="00C13B35">
        <w:t>. Mnoge aktivnosti koje provodi Agencija morale su biti otkazane uslijed nepovoljne epidemiološke situacije.</w:t>
      </w:r>
      <w:r w:rsidR="005A316D" w:rsidRPr="00C13B35">
        <w:t xml:space="preserve"> </w:t>
      </w:r>
    </w:p>
    <w:p w:rsidR="006307E6" w:rsidRPr="00C13B35" w:rsidRDefault="006307E6" w:rsidP="00F62978">
      <w:pPr>
        <w:pStyle w:val="ListParagraph"/>
        <w:jc w:val="both"/>
      </w:pPr>
    </w:p>
    <w:p w:rsidR="00DB3462" w:rsidRPr="00C13B35" w:rsidRDefault="00DB3462" w:rsidP="00F62978">
      <w:pPr>
        <w:pStyle w:val="ListParagraph"/>
        <w:jc w:val="both"/>
      </w:pPr>
    </w:p>
    <w:p w:rsidR="001109B3" w:rsidRPr="006307E6" w:rsidRDefault="006307E6" w:rsidP="00F62978">
      <w:pPr>
        <w:pStyle w:val="ListParagraph"/>
        <w:numPr>
          <w:ilvl w:val="0"/>
          <w:numId w:val="1"/>
        </w:numPr>
        <w:jc w:val="both"/>
      </w:pPr>
      <w:r w:rsidRPr="00C13B35">
        <w:rPr>
          <w:b/>
        </w:rPr>
        <w:t xml:space="preserve">AOP 128 </w:t>
      </w:r>
      <w:r w:rsidR="00DB3462" w:rsidRPr="00C13B35">
        <w:t xml:space="preserve"> </w:t>
      </w:r>
      <w:r w:rsidR="00E301F8" w:rsidRPr="00C13B35">
        <w:t>–</w:t>
      </w:r>
      <w:r w:rsidR="00DB3462" w:rsidRPr="00C13B35">
        <w:t xml:space="preserve"> </w:t>
      </w:r>
      <w:r w:rsidR="00E301F8" w:rsidRPr="00C13B35">
        <w:t>odnosi se na projekt ERASMUS PLUS - UNAPREĐENJE VJEŠTINA U STRUKOVNOM OBRAZOVANJU I OSPOSOBLJAVANJU</w:t>
      </w:r>
      <w:r w:rsidR="00E301F8" w:rsidRPr="006307E6">
        <w:t xml:space="preserve"> – IMPROVET (HGK, izvor 61)</w:t>
      </w:r>
      <w:r w:rsidR="00650BA7">
        <w:t>.</w:t>
      </w:r>
    </w:p>
    <w:p w:rsidR="00F41DEF" w:rsidRPr="005B6F44" w:rsidRDefault="00F41DEF" w:rsidP="00F62978">
      <w:pPr>
        <w:pStyle w:val="ListParagraph"/>
        <w:jc w:val="both"/>
        <w:rPr>
          <w:highlight w:val="yellow"/>
        </w:rPr>
      </w:pPr>
    </w:p>
    <w:p w:rsidR="00F41DEF" w:rsidRPr="005B6F44" w:rsidRDefault="00F41DEF" w:rsidP="00F62978">
      <w:pPr>
        <w:pStyle w:val="ListParagraph"/>
        <w:jc w:val="both"/>
        <w:rPr>
          <w:highlight w:val="yellow"/>
        </w:rPr>
      </w:pPr>
    </w:p>
    <w:p w:rsidR="00206E50" w:rsidRPr="00D05F58" w:rsidRDefault="00F142F0" w:rsidP="00F62978">
      <w:pPr>
        <w:pStyle w:val="ListParagraph"/>
        <w:numPr>
          <w:ilvl w:val="0"/>
          <w:numId w:val="1"/>
        </w:numPr>
        <w:jc w:val="both"/>
      </w:pPr>
      <w:r w:rsidRPr="00D05F58">
        <w:rPr>
          <w:b/>
        </w:rPr>
        <w:t>AOP 1</w:t>
      </w:r>
      <w:r w:rsidR="00D05F58">
        <w:rPr>
          <w:b/>
        </w:rPr>
        <w:t>49</w:t>
      </w:r>
      <w:r w:rsidRPr="00D05F58">
        <w:t xml:space="preserve"> – povećanje bruto plaće u odnosu na prošlu godinu </w:t>
      </w:r>
      <w:r w:rsidR="00751A00" w:rsidRPr="00D05F58">
        <w:t>zbog novo zaposlenih djelatnika i zbog povećanja proračunske osnovice za obračun plaće</w:t>
      </w:r>
      <w:r w:rsidR="00650BA7">
        <w:t>.</w:t>
      </w:r>
    </w:p>
    <w:p w:rsidR="00206E50" w:rsidRPr="005B6F44" w:rsidRDefault="00206E50" w:rsidP="00F62978">
      <w:pPr>
        <w:pStyle w:val="ListParagraph"/>
        <w:jc w:val="both"/>
        <w:rPr>
          <w:highlight w:val="yellow"/>
        </w:rPr>
      </w:pPr>
    </w:p>
    <w:p w:rsidR="00D05F58" w:rsidRPr="009269FF" w:rsidRDefault="00D05F58" w:rsidP="00F62978">
      <w:pPr>
        <w:pStyle w:val="ListParagraph"/>
        <w:numPr>
          <w:ilvl w:val="0"/>
          <w:numId w:val="1"/>
        </w:numPr>
        <w:jc w:val="both"/>
      </w:pPr>
      <w:r w:rsidRPr="009269FF">
        <w:rPr>
          <w:b/>
        </w:rPr>
        <w:t>AOP 160</w:t>
      </w:r>
      <w:r w:rsidR="001E38C0" w:rsidRPr="009269FF">
        <w:t xml:space="preserve"> – </w:t>
      </w:r>
      <w:r w:rsidR="00DD7B8B" w:rsidRPr="009269FF">
        <w:t>smanjenje</w:t>
      </w:r>
      <w:r w:rsidRPr="009269FF">
        <w:t xml:space="preserve"> ukupnih materijalnih rashoda</w:t>
      </w:r>
      <w:r w:rsidR="00716B97" w:rsidRPr="009269FF">
        <w:t xml:space="preserve"> </w:t>
      </w:r>
      <w:r w:rsidRPr="009269FF">
        <w:t>u 2020</w:t>
      </w:r>
      <w:r w:rsidR="006A520D" w:rsidRPr="009269FF">
        <w:t xml:space="preserve">. </w:t>
      </w:r>
      <w:r w:rsidR="001E38C0" w:rsidRPr="009269FF">
        <w:t>godini u odnosu na prošlu godinu</w:t>
      </w:r>
      <w:r w:rsidRPr="009269FF">
        <w:t xml:space="preserve"> za 33 %</w:t>
      </w:r>
      <w:r w:rsidR="001E38C0" w:rsidRPr="009269FF">
        <w:t xml:space="preserve"> </w:t>
      </w:r>
      <w:r w:rsidRPr="009269FF">
        <w:t>rezultat je izvanrednih okolnosti nastalih uslijed epidemije virusa SARS-CoV-2. Aktivnosti projekata su drastično smanjene, mnoge aktivnosti morale su biti otkazane</w:t>
      </w:r>
      <w:r w:rsidR="00E44422" w:rsidRPr="009269FF">
        <w:t xml:space="preserve"> i prolongirane za naredn</w:t>
      </w:r>
      <w:r w:rsidR="00401799" w:rsidRPr="009269FF">
        <w:t>i period</w:t>
      </w:r>
      <w:r w:rsidR="00650BA7">
        <w:t>.</w:t>
      </w:r>
    </w:p>
    <w:p w:rsidR="00401799" w:rsidRPr="009269FF" w:rsidRDefault="00401799" w:rsidP="00F62978">
      <w:pPr>
        <w:pStyle w:val="ListParagraph"/>
        <w:jc w:val="both"/>
      </w:pPr>
    </w:p>
    <w:p w:rsidR="00401799" w:rsidRPr="009269FF" w:rsidRDefault="00401799" w:rsidP="00F62978">
      <w:pPr>
        <w:pStyle w:val="ListParagraph"/>
        <w:jc w:val="both"/>
      </w:pPr>
    </w:p>
    <w:p w:rsidR="00401799" w:rsidRPr="009269FF" w:rsidRDefault="00401799" w:rsidP="00F62978">
      <w:pPr>
        <w:pStyle w:val="ListParagraph"/>
        <w:jc w:val="both"/>
      </w:pPr>
    </w:p>
    <w:p w:rsidR="00536AC6" w:rsidRPr="009269FF" w:rsidRDefault="00401799" w:rsidP="00F62978">
      <w:pPr>
        <w:pStyle w:val="ListParagraph"/>
        <w:numPr>
          <w:ilvl w:val="0"/>
          <w:numId w:val="1"/>
        </w:numPr>
        <w:jc w:val="both"/>
      </w:pPr>
      <w:r w:rsidRPr="009269FF">
        <w:rPr>
          <w:b/>
        </w:rPr>
        <w:lastRenderedPageBreak/>
        <w:t>AOP 162</w:t>
      </w:r>
      <w:r w:rsidRPr="009269FF">
        <w:t xml:space="preserve"> – odnosi se na smanjenje rashoda za službena putovanja zbog smanjene aktivnosti projekata uslijed epidemije virusa SARS-CoV-2 tijekom 2020. godine</w:t>
      </w:r>
      <w:r w:rsidR="00650BA7">
        <w:t>.</w:t>
      </w:r>
    </w:p>
    <w:p w:rsidR="00536AC6" w:rsidRPr="009269FF" w:rsidRDefault="00536AC6" w:rsidP="00F62978">
      <w:pPr>
        <w:pStyle w:val="ListParagraph"/>
        <w:jc w:val="both"/>
      </w:pPr>
    </w:p>
    <w:p w:rsidR="00DC097E" w:rsidRPr="00536AC6" w:rsidRDefault="00DC097E" w:rsidP="00F62978">
      <w:pPr>
        <w:pStyle w:val="ListParagraph"/>
        <w:numPr>
          <w:ilvl w:val="0"/>
          <w:numId w:val="1"/>
        </w:numPr>
        <w:jc w:val="both"/>
      </w:pPr>
      <w:r w:rsidRPr="009269FF">
        <w:rPr>
          <w:b/>
        </w:rPr>
        <w:t>AOP 1</w:t>
      </w:r>
      <w:r w:rsidR="00536AC6" w:rsidRPr="009269FF">
        <w:rPr>
          <w:b/>
        </w:rPr>
        <w:t>71</w:t>
      </w:r>
      <w:r w:rsidRPr="009269FF">
        <w:t xml:space="preserve"> </w:t>
      </w:r>
      <w:r w:rsidR="00E8661E" w:rsidRPr="009269FF">
        <w:t>–</w:t>
      </w:r>
      <w:r w:rsidRPr="00536AC6">
        <w:t xml:space="preserve"> </w:t>
      </w:r>
      <w:r w:rsidR="00536AC6">
        <w:t>povećanje rashoda u odnosu na 2019. godinu radi promjene dotrajalih zimskih guma za automobile</w:t>
      </w:r>
      <w:r w:rsidR="00650BA7">
        <w:t>.</w:t>
      </w:r>
    </w:p>
    <w:p w:rsidR="00782A89" w:rsidRPr="00262A18" w:rsidRDefault="00782A89" w:rsidP="00F62978">
      <w:pPr>
        <w:pStyle w:val="ListParagraph"/>
        <w:jc w:val="both"/>
      </w:pPr>
    </w:p>
    <w:p w:rsidR="00633105" w:rsidRDefault="00262A18" w:rsidP="00F62978">
      <w:pPr>
        <w:pStyle w:val="ListParagraph"/>
        <w:numPr>
          <w:ilvl w:val="0"/>
          <w:numId w:val="1"/>
        </w:numPr>
        <w:jc w:val="both"/>
      </w:pPr>
      <w:r w:rsidRPr="00262A18">
        <w:rPr>
          <w:b/>
        </w:rPr>
        <w:t>AOP 176</w:t>
      </w:r>
      <w:r w:rsidR="00633105">
        <w:rPr>
          <w:b/>
        </w:rPr>
        <w:t>; AOP 178</w:t>
      </w:r>
      <w:r w:rsidR="00782A89" w:rsidRPr="00262A18">
        <w:t xml:space="preserve"> </w:t>
      </w:r>
      <w:r w:rsidR="00C93D1F" w:rsidRPr="00262A18">
        <w:t>–</w:t>
      </w:r>
      <w:r w:rsidR="00782A89" w:rsidRPr="00262A18">
        <w:t xml:space="preserve"> </w:t>
      </w:r>
      <w:r w:rsidR="00996F87">
        <w:t>radi preseljenja Agencije  na novu poslovnu adresu sredinom godine došlo je do promjene u strukturi troškova u odnosu na 2019. godinu. Kako bi se prilagodio i uredio novi prostor potrebama Agencije povećali su se troškovi tekućeg</w:t>
      </w:r>
      <w:r w:rsidR="009843EF">
        <w:t xml:space="preserve"> i investicijskog održavanja</w:t>
      </w:r>
      <w:r w:rsidR="00633105">
        <w:t xml:space="preserve"> odnosno troškovi komunalnih usluga</w:t>
      </w:r>
      <w:r w:rsidR="00650BA7">
        <w:t>.</w:t>
      </w:r>
    </w:p>
    <w:p w:rsidR="00633105" w:rsidRDefault="00633105" w:rsidP="00F62978">
      <w:pPr>
        <w:pStyle w:val="ListParagraph"/>
        <w:jc w:val="both"/>
      </w:pPr>
    </w:p>
    <w:p w:rsidR="00633105" w:rsidRPr="00633105" w:rsidRDefault="00633105" w:rsidP="00F62978">
      <w:pPr>
        <w:pStyle w:val="ListParagraph"/>
        <w:jc w:val="both"/>
      </w:pPr>
    </w:p>
    <w:p w:rsidR="00941BA0" w:rsidRPr="00820371" w:rsidRDefault="00820371" w:rsidP="00F62978">
      <w:pPr>
        <w:pStyle w:val="ListParagraph"/>
        <w:numPr>
          <w:ilvl w:val="0"/>
          <w:numId w:val="1"/>
        </w:numPr>
        <w:jc w:val="both"/>
      </w:pPr>
      <w:r w:rsidRPr="00820371">
        <w:rPr>
          <w:b/>
        </w:rPr>
        <w:t>AOP 179</w:t>
      </w:r>
      <w:r w:rsidR="007A0282" w:rsidRPr="00820371">
        <w:t xml:space="preserve"> </w:t>
      </w:r>
      <w:r w:rsidR="002F409E" w:rsidRPr="00820371">
        <w:t>–</w:t>
      </w:r>
      <w:r w:rsidR="007A0282" w:rsidRPr="00820371">
        <w:t xml:space="preserve"> </w:t>
      </w:r>
      <w:r>
        <w:t>troškovi zakupnine i najamnine su se smanjili u odnosu na 2019. godinu zbog nemogućnosti o</w:t>
      </w:r>
      <w:r w:rsidR="00B112E3">
        <w:t xml:space="preserve">državanja i organizacije </w:t>
      </w:r>
      <w:r>
        <w:t xml:space="preserve">stručnih skupova i natjecanja, a koji su </w:t>
      </w:r>
      <w:r w:rsidR="00B112E3">
        <w:t xml:space="preserve">imali za cilj provođenje </w:t>
      </w:r>
      <w:r>
        <w:t>aktivnosti financiranih sredstvima iz projekata EU</w:t>
      </w:r>
      <w:r w:rsidR="00650BA7">
        <w:t>.</w:t>
      </w:r>
    </w:p>
    <w:p w:rsidR="00DA5B4E" w:rsidRPr="005B6F44" w:rsidRDefault="00DA5B4E" w:rsidP="00F62978">
      <w:pPr>
        <w:pStyle w:val="ListParagraph"/>
        <w:jc w:val="both"/>
        <w:rPr>
          <w:highlight w:val="yellow"/>
        </w:rPr>
      </w:pPr>
    </w:p>
    <w:p w:rsidR="00DA5B4E" w:rsidRPr="00672FF7" w:rsidRDefault="00E118DB" w:rsidP="00F62978">
      <w:pPr>
        <w:pStyle w:val="ListParagraph"/>
        <w:numPr>
          <w:ilvl w:val="0"/>
          <w:numId w:val="1"/>
        </w:numPr>
        <w:jc w:val="both"/>
      </w:pPr>
      <w:r w:rsidRPr="00672FF7">
        <w:rPr>
          <w:b/>
        </w:rPr>
        <w:t xml:space="preserve">AOP </w:t>
      </w:r>
      <w:r w:rsidR="00886A40">
        <w:rPr>
          <w:b/>
        </w:rPr>
        <w:t>182</w:t>
      </w:r>
      <w:r w:rsidR="00672FF7" w:rsidRPr="00672FF7">
        <w:t xml:space="preserve"> – </w:t>
      </w:r>
      <w:r w:rsidR="009F6924">
        <w:t>do povećanja troškova računalnih usluga u 2020. godini u odnosu na 2019. godini došlo je radi izrade mrežne stranice Agencije za strukovno obrazovanje i obrazovanje odraslih te radi proširivanje baze e-kvalifikacije. Troško</w:t>
      </w:r>
      <w:r w:rsidR="00BF78E6">
        <w:t>vi su financirani sredstvima EU</w:t>
      </w:r>
      <w:r w:rsidR="00650BA7">
        <w:t>.</w:t>
      </w:r>
    </w:p>
    <w:p w:rsidR="00DA5B4E" w:rsidRPr="005B6F44" w:rsidRDefault="00DA5B4E" w:rsidP="00F62978">
      <w:pPr>
        <w:pStyle w:val="ListParagraph"/>
        <w:jc w:val="both"/>
        <w:rPr>
          <w:highlight w:val="yellow"/>
        </w:rPr>
      </w:pPr>
    </w:p>
    <w:p w:rsidR="00DA5B4E" w:rsidRPr="00965B88" w:rsidRDefault="00B64594" w:rsidP="00F62978">
      <w:pPr>
        <w:pStyle w:val="ListParagraph"/>
        <w:numPr>
          <w:ilvl w:val="0"/>
          <w:numId w:val="1"/>
        </w:numPr>
        <w:jc w:val="both"/>
      </w:pPr>
      <w:r w:rsidRPr="00965B88">
        <w:rPr>
          <w:b/>
        </w:rPr>
        <w:t>AOP 184</w:t>
      </w:r>
      <w:r w:rsidRPr="00965B88">
        <w:t xml:space="preserve"> – naknade troškova </w:t>
      </w:r>
      <w:r w:rsidR="00EC6C6A" w:rsidRPr="00965B88">
        <w:t xml:space="preserve">osobama izvan radnog odnosa </w:t>
      </w:r>
      <w:r w:rsidR="00965B88" w:rsidRPr="00965B88">
        <w:t>smanjene</w:t>
      </w:r>
      <w:r w:rsidR="00EC6C6A" w:rsidRPr="00965B88">
        <w:t xml:space="preserve"> su u odnosu na prošlu godinu zbog </w:t>
      </w:r>
      <w:r w:rsidR="00965B88" w:rsidRPr="00965B88">
        <w:t>smanjene aktivnosti</w:t>
      </w:r>
      <w:r w:rsidR="00064C7D">
        <w:t xml:space="preserve"> </w:t>
      </w:r>
      <w:r w:rsidR="00EC6C6A" w:rsidRPr="00965B88">
        <w:t>projekata</w:t>
      </w:r>
      <w:r w:rsidR="004A34F1" w:rsidRPr="00965B88">
        <w:t xml:space="preserve">. Samim time </w:t>
      </w:r>
      <w:r w:rsidR="00064C7D">
        <w:t>smanjio</w:t>
      </w:r>
      <w:r w:rsidR="004A34F1" w:rsidRPr="00965B88">
        <w:t xml:space="preserve"> se broj radnih skupina i radionica</w:t>
      </w:r>
      <w:r w:rsidR="00064C7D">
        <w:t xml:space="preserve">, a sve zbog izvanredne situacije uzrokovane epidemijom </w:t>
      </w:r>
      <w:r w:rsidR="00064C7D" w:rsidRPr="00E44422">
        <w:t>virusa SARS-CoV-2</w:t>
      </w:r>
      <w:r w:rsidR="00650BA7">
        <w:t>.</w:t>
      </w:r>
    </w:p>
    <w:p w:rsidR="00E8542B" w:rsidRPr="009D73EC" w:rsidRDefault="00E8542B" w:rsidP="00F62978">
      <w:pPr>
        <w:pStyle w:val="ListParagraph"/>
        <w:jc w:val="both"/>
      </w:pPr>
    </w:p>
    <w:p w:rsidR="005F2BFE" w:rsidRDefault="00E8542B" w:rsidP="00F62978">
      <w:pPr>
        <w:pStyle w:val="ListParagraph"/>
        <w:numPr>
          <w:ilvl w:val="0"/>
          <w:numId w:val="1"/>
        </w:numPr>
        <w:jc w:val="both"/>
      </w:pPr>
      <w:r w:rsidRPr="009D73EC">
        <w:rPr>
          <w:b/>
        </w:rPr>
        <w:t>AOP 186</w:t>
      </w:r>
      <w:r w:rsidRPr="009D73EC">
        <w:t xml:space="preserve"> </w:t>
      </w:r>
      <w:r w:rsidR="00B762E5" w:rsidRPr="009D73EC">
        <w:t>–</w:t>
      </w:r>
      <w:r w:rsidRPr="009D73EC">
        <w:t xml:space="preserve"> </w:t>
      </w:r>
      <w:r w:rsidR="009D73EC" w:rsidRPr="009D73EC">
        <w:t>povećanje troškova naknade za rad predstavničkih i izvršnih tijela, povjerenstava i slično</w:t>
      </w:r>
      <w:r w:rsidR="005911F4">
        <w:t xml:space="preserve"> u 2020. godini u odnosu na prošlu godinu nastalo je obzirom </w:t>
      </w:r>
      <w:r w:rsidR="00B762E5" w:rsidRPr="009D73EC">
        <w:t>da Agencija za strukovno obrazovanje i obrazovanje odraslih nije imal</w:t>
      </w:r>
      <w:r w:rsidR="00CF5469" w:rsidRPr="009D73EC">
        <w:t>a</w:t>
      </w:r>
      <w:r w:rsidR="00B762E5" w:rsidRPr="009D73EC">
        <w:t xml:space="preserve"> imenovano Upravno vijeće</w:t>
      </w:r>
      <w:r w:rsidR="009D73EC" w:rsidRPr="009D73EC">
        <w:t xml:space="preserve"> tijekom cijele 2019. godine</w:t>
      </w:r>
      <w:r w:rsidR="005911F4">
        <w:t xml:space="preserve"> pa</w:t>
      </w:r>
      <w:r w:rsidR="00126457" w:rsidRPr="009D73EC">
        <w:t xml:space="preserve"> </w:t>
      </w:r>
      <w:r w:rsidR="00B762E5" w:rsidRPr="009D73EC">
        <w:t xml:space="preserve">nije bilo </w:t>
      </w:r>
      <w:r w:rsidR="00CF5469" w:rsidRPr="009D73EC">
        <w:t xml:space="preserve">ni </w:t>
      </w:r>
      <w:r w:rsidR="00126457" w:rsidRPr="009D73EC">
        <w:t>isplata naknada u tom periodu</w:t>
      </w:r>
      <w:r w:rsidR="009D73EC" w:rsidRPr="009D73EC">
        <w:t xml:space="preserve"> (i</w:t>
      </w:r>
      <w:r w:rsidR="00B762E5" w:rsidRPr="009D73EC">
        <w:t>sto je imenovano 30.05.2019. godine</w:t>
      </w:r>
      <w:r w:rsidR="009D73EC" w:rsidRPr="009D73EC">
        <w:t>)</w:t>
      </w:r>
      <w:r w:rsidR="00650BA7">
        <w:t>.</w:t>
      </w:r>
    </w:p>
    <w:p w:rsidR="005F2BFE" w:rsidRDefault="005F2BFE" w:rsidP="00F62978">
      <w:pPr>
        <w:pStyle w:val="ListParagraph"/>
        <w:jc w:val="both"/>
      </w:pPr>
    </w:p>
    <w:p w:rsidR="005F2BFE" w:rsidRPr="00F73E64" w:rsidRDefault="005F2BFE" w:rsidP="00F62978">
      <w:pPr>
        <w:pStyle w:val="ListParagraph"/>
        <w:jc w:val="both"/>
      </w:pPr>
    </w:p>
    <w:p w:rsidR="002C0538" w:rsidRDefault="00434668" w:rsidP="00F62978">
      <w:pPr>
        <w:pStyle w:val="ListParagraph"/>
        <w:numPr>
          <w:ilvl w:val="0"/>
          <w:numId w:val="1"/>
        </w:numPr>
        <w:jc w:val="both"/>
      </w:pPr>
      <w:r w:rsidRPr="001238A5">
        <w:rPr>
          <w:b/>
        </w:rPr>
        <w:t>AOP 2</w:t>
      </w:r>
      <w:r w:rsidR="007644A4" w:rsidRPr="001238A5">
        <w:rPr>
          <w:b/>
        </w:rPr>
        <w:t>28; AOP 231; AOP 238</w:t>
      </w:r>
      <w:r w:rsidR="00B9157B" w:rsidRPr="001238A5">
        <w:t xml:space="preserve"> </w:t>
      </w:r>
      <w:r w:rsidR="00E424B7" w:rsidRPr="001238A5">
        <w:t>–</w:t>
      </w:r>
      <w:r w:rsidR="00687FEB" w:rsidRPr="001238A5">
        <w:t xml:space="preserve"> </w:t>
      </w:r>
      <w:r w:rsidR="00F80407" w:rsidRPr="001238A5">
        <w:t>drastično smanjenje u odnosu na 2019. godinu</w:t>
      </w:r>
      <w:r w:rsidR="004D4DC2" w:rsidRPr="001238A5">
        <w:t xml:space="preserve"> na ovoj stavci radi </w:t>
      </w:r>
      <w:r w:rsidR="00F80407" w:rsidRPr="001238A5">
        <w:t>neodržavanja</w:t>
      </w:r>
      <w:r w:rsidR="004D4DC2" w:rsidRPr="001238A5">
        <w:t xml:space="preserve"> aktivnosti planiranja i provođenja državnih natjecanja u strukovnim disciplinama i smotrama učenika</w:t>
      </w:r>
      <w:r w:rsidR="00AB7B42" w:rsidRPr="001238A5">
        <w:t xml:space="preserve"> u sklopu odobrenog EU projekta Promocija učeničkih kompetencija i strukovnog obrazovanja kroz strukovna natjecanja i smotre</w:t>
      </w:r>
      <w:r w:rsidR="00650BA7">
        <w:t>.</w:t>
      </w:r>
    </w:p>
    <w:p w:rsidR="00EB067D" w:rsidRPr="00EB067D" w:rsidRDefault="00EB067D" w:rsidP="00F62978">
      <w:pPr>
        <w:pStyle w:val="ListParagraph"/>
        <w:jc w:val="both"/>
      </w:pPr>
    </w:p>
    <w:p w:rsidR="002C0538" w:rsidRPr="00EB067D" w:rsidRDefault="002C0538" w:rsidP="00F62978">
      <w:pPr>
        <w:pStyle w:val="ListParagraph"/>
        <w:numPr>
          <w:ilvl w:val="0"/>
          <w:numId w:val="1"/>
        </w:numPr>
        <w:jc w:val="both"/>
      </w:pPr>
      <w:r w:rsidRPr="00EB067D">
        <w:rPr>
          <w:b/>
        </w:rPr>
        <w:t xml:space="preserve">AOP </w:t>
      </w:r>
      <w:r w:rsidR="008D261B">
        <w:rPr>
          <w:b/>
        </w:rPr>
        <w:t>635</w:t>
      </w:r>
      <w:r w:rsidR="001442EB" w:rsidRPr="00EB067D">
        <w:t xml:space="preserve"> – višak prihoda raspoloži</w:t>
      </w:r>
      <w:r w:rsidR="00764504" w:rsidRPr="00EB067D">
        <w:t xml:space="preserve">v u slijedećem razdoblju iznosi </w:t>
      </w:r>
      <w:r w:rsidR="008D261B">
        <w:t>125.583</w:t>
      </w:r>
      <w:r w:rsidR="00764504" w:rsidRPr="00EB067D">
        <w:t>,00 kn, a odnosi se na projekt ERASMUS PLUS - UNAPREĐENJE VJEŠTINA U STRUKOVNOM OBRAZOVANJU I OSPOSOBLJAVANJU – IMPROVET</w:t>
      </w:r>
      <w:r w:rsidR="00541D83" w:rsidRPr="00EB067D">
        <w:t xml:space="preserve"> k</w:t>
      </w:r>
      <w:r w:rsidR="00EB067D" w:rsidRPr="00EB067D">
        <w:t>oji će biti utrošen tijekom 2021</w:t>
      </w:r>
      <w:r w:rsidR="00541D83" w:rsidRPr="00EB067D">
        <w:t>. godine</w:t>
      </w:r>
      <w:r w:rsidR="00764504" w:rsidRPr="00EB067D">
        <w:t xml:space="preserve"> </w:t>
      </w:r>
      <w:r w:rsidR="00650BA7">
        <w:t>.</w:t>
      </w:r>
    </w:p>
    <w:p w:rsidR="00AC4BAC" w:rsidRPr="005B6F44" w:rsidRDefault="00AC4BAC" w:rsidP="00F62978">
      <w:pPr>
        <w:pStyle w:val="ListParagraph"/>
        <w:jc w:val="both"/>
        <w:rPr>
          <w:highlight w:val="yellow"/>
        </w:rPr>
      </w:pPr>
    </w:p>
    <w:p w:rsidR="00AC4BAC" w:rsidRPr="005B6F44" w:rsidRDefault="00AC4BAC" w:rsidP="00C22570">
      <w:pPr>
        <w:rPr>
          <w:highlight w:val="yellow"/>
        </w:rPr>
      </w:pPr>
    </w:p>
    <w:p w:rsidR="00AC4BAC" w:rsidRPr="005B6F44" w:rsidRDefault="00AC4BAC" w:rsidP="00C22570">
      <w:pPr>
        <w:rPr>
          <w:highlight w:val="yellow"/>
        </w:rPr>
      </w:pPr>
    </w:p>
    <w:p w:rsidR="005F2BFE" w:rsidRDefault="005F2BFE" w:rsidP="00C22570">
      <w:pPr>
        <w:rPr>
          <w:highlight w:val="yellow"/>
        </w:rPr>
      </w:pPr>
    </w:p>
    <w:p w:rsidR="00AC4BAC" w:rsidRPr="00375B83" w:rsidRDefault="00AC4BAC" w:rsidP="00FA63F5">
      <w:pPr>
        <w:jc w:val="center"/>
        <w:rPr>
          <w:b/>
          <w:u w:val="single"/>
        </w:rPr>
      </w:pPr>
      <w:r w:rsidRPr="00375B83">
        <w:rPr>
          <w:b/>
          <w:u w:val="single"/>
        </w:rPr>
        <w:lastRenderedPageBreak/>
        <w:t>Bilješke uz obrazac BIL</w:t>
      </w:r>
    </w:p>
    <w:p w:rsidR="007C0E9F" w:rsidRPr="00375B83" w:rsidRDefault="007C0E9F" w:rsidP="00FA63F5">
      <w:pPr>
        <w:pStyle w:val="ListParagraph"/>
        <w:jc w:val="both"/>
      </w:pPr>
    </w:p>
    <w:p w:rsidR="00375B83" w:rsidRDefault="00E61223" w:rsidP="00FA63F5">
      <w:pPr>
        <w:pStyle w:val="ListParagraph"/>
        <w:numPr>
          <w:ilvl w:val="0"/>
          <w:numId w:val="2"/>
        </w:numPr>
        <w:jc w:val="both"/>
      </w:pPr>
      <w:r w:rsidRPr="00375B83">
        <w:rPr>
          <w:b/>
        </w:rPr>
        <w:t>AOP 073</w:t>
      </w:r>
      <w:r w:rsidRPr="00375B83">
        <w:t xml:space="preserve"> – potraživanje od Porezne uprave za poreze i prireze po konačnom</w:t>
      </w:r>
      <w:r w:rsidR="00D0574E" w:rsidRPr="00375B83">
        <w:t xml:space="preserve"> godišnjem</w:t>
      </w:r>
      <w:r w:rsidRPr="00375B83">
        <w:t xml:space="preserve"> obračunu</w:t>
      </w:r>
      <w:r w:rsidR="00D0574E" w:rsidRPr="00375B83">
        <w:t xml:space="preserve"> i potr</w:t>
      </w:r>
      <w:r w:rsidR="00375B83">
        <w:t>aživanje od HZZO-a za bolovanja</w:t>
      </w:r>
      <w:r w:rsidR="00650BA7">
        <w:t>.</w:t>
      </w:r>
    </w:p>
    <w:p w:rsidR="00375B83" w:rsidRDefault="00375B83" w:rsidP="00FA63F5">
      <w:pPr>
        <w:pStyle w:val="ListParagraph"/>
        <w:jc w:val="both"/>
      </w:pPr>
    </w:p>
    <w:p w:rsidR="00375B83" w:rsidRDefault="00375B83" w:rsidP="00FA63F5">
      <w:pPr>
        <w:pStyle w:val="ListParagraph"/>
        <w:numPr>
          <w:ilvl w:val="0"/>
          <w:numId w:val="2"/>
        </w:numPr>
        <w:jc w:val="both"/>
      </w:pPr>
      <w:r>
        <w:rPr>
          <w:b/>
        </w:rPr>
        <w:t>AOP 155</w:t>
      </w:r>
      <w:r w:rsidRPr="00375B83">
        <w:t xml:space="preserve"> – </w:t>
      </w:r>
      <w:r w:rsidR="00FF5C6F" w:rsidRPr="00FF5C6F">
        <w:t>neutrošene tekuće pomoći iz izvora 51 i izvora 61</w:t>
      </w:r>
      <w:r w:rsidR="00FF5C6F">
        <w:t xml:space="preserve"> koje</w:t>
      </w:r>
      <w:r w:rsidR="00FF5C6F" w:rsidRPr="00FF5C6F">
        <w:t xml:space="preserve"> se prenose u 20</w:t>
      </w:r>
      <w:r w:rsidR="00FF5C6F">
        <w:t xml:space="preserve">21. godinu </w:t>
      </w:r>
      <w:r w:rsidR="00FF5C6F" w:rsidRPr="00FF5C6F">
        <w:t>za projekte</w:t>
      </w:r>
      <w:r w:rsidR="00650BA7">
        <w:t>.</w:t>
      </w:r>
    </w:p>
    <w:p w:rsidR="004C5319" w:rsidRPr="005B6F44" w:rsidRDefault="004C5319" w:rsidP="00FA63F5">
      <w:pPr>
        <w:pStyle w:val="ListParagraph"/>
        <w:jc w:val="both"/>
        <w:rPr>
          <w:highlight w:val="yellow"/>
        </w:rPr>
      </w:pPr>
    </w:p>
    <w:p w:rsidR="0004000B" w:rsidRDefault="002229B5" w:rsidP="00FA63F5">
      <w:pPr>
        <w:pStyle w:val="ListParagraph"/>
        <w:numPr>
          <w:ilvl w:val="0"/>
          <w:numId w:val="2"/>
        </w:numPr>
        <w:jc w:val="both"/>
      </w:pPr>
      <w:r w:rsidRPr="00F262A1">
        <w:rPr>
          <w:b/>
        </w:rPr>
        <w:t>AOP 1</w:t>
      </w:r>
      <w:r w:rsidR="00CE219D" w:rsidRPr="00F262A1">
        <w:rPr>
          <w:b/>
        </w:rPr>
        <w:t>67</w:t>
      </w:r>
      <w:r w:rsidRPr="00F262A1">
        <w:t xml:space="preserve"> – </w:t>
      </w:r>
      <w:r w:rsidR="0042269D" w:rsidRPr="00F262A1">
        <w:t>potraživanje za</w:t>
      </w:r>
      <w:r w:rsidRPr="00F262A1">
        <w:t xml:space="preserve"> kontinuirane rashode buduć</w:t>
      </w:r>
      <w:r w:rsidR="00F262A1" w:rsidRPr="00F262A1">
        <w:t>ih razdoblja – plaća za 12./2020</w:t>
      </w:r>
      <w:r w:rsidRPr="00F262A1">
        <w:t>.</w:t>
      </w:r>
      <w:r w:rsidR="0032087D">
        <w:t xml:space="preserve"> i kontinuirani rashodi budućih razdoblja</w:t>
      </w:r>
      <w:r w:rsidR="00650BA7">
        <w:t>.</w:t>
      </w:r>
    </w:p>
    <w:p w:rsidR="0004000B" w:rsidRDefault="0004000B" w:rsidP="00FA63F5">
      <w:pPr>
        <w:pStyle w:val="ListParagraph"/>
        <w:jc w:val="both"/>
      </w:pPr>
    </w:p>
    <w:p w:rsidR="0004000B" w:rsidRPr="00CC4547" w:rsidRDefault="0004000B" w:rsidP="00FA63F5">
      <w:pPr>
        <w:pStyle w:val="ListParagraph"/>
        <w:jc w:val="both"/>
      </w:pPr>
    </w:p>
    <w:p w:rsidR="00DC31AA" w:rsidRPr="00CC4547" w:rsidRDefault="00DC31AA" w:rsidP="00FA63F5">
      <w:pPr>
        <w:pStyle w:val="ListParagraph"/>
        <w:numPr>
          <w:ilvl w:val="0"/>
          <w:numId w:val="2"/>
        </w:numPr>
        <w:jc w:val="both"/>
      </w:pPr>
      <w:r w:rsidRPr="00CC4547">
        <w:rPr>
          <w:b/>
        </w:rPr>
        <w:t>A</w:t>
      </w:r>
      <w:r w:rsidR="00CC4547" w:rsidRPr="00CC4547">
        <w:rPr>
          <w:b/>
        </w:rPr>
        <w:t>OP 239</w:t>
      </w:r>
      <w:r w:rsidRPr="00CC4547">
        <w:t xml:space="preserve"> – </w:t>
      </w:r>
      <w:r w:rsidR="00517CF1" w:rsidRPr="00CC4547">
        <w:t>višak prihoda raspoloži</w:t>
      </w:r>
      <w:r w:rsidR="00CC4547" w:rsidRPr="00CC4547">
        <w:t>v u sli</w:t>
      </w:r>
      <w:r w:rsidR="00F84052">
        <w:t>jedećem razdoblju iznosi 125.583</w:t>
      </w:r>
      <w:r w:rsidR="00CC4547" w:rsidRPr="00CC4547">
        <w:t xml:space="preserve">,00 </w:t>
      </w:r>
      <w:r w:rsidR="00517CF1" w:rsidRPr="00CC4547">
        <w:t>kn, a odnosi se na projekt ERASMUS PLUS - UNAPREĐENJE VJEŠTINA U STRUKOVNOM OBRAZOVANJU I OSPOSOBLJAVANJU – IMPROVET k</w:t>
      </w:r>
      <w:r w:rsidR="00CC4547" w:rsidRPr="00CC4547">
        <w:t>oji će biti utrošen tijekom 2021</w:t>
      </w:r>
      <w:r w:rsidR="00517CF1" w:rsidRPr="00CC4547">
        <w:t>. godine</w:t>
      </w:r>
      <w:r w:rsidR="00650BA7">
        <w:t>.</w:t>
      </w:r>
    </w:p>
    <w:p w:rsidR="00C22F07" w:rsidRPr="005B6F44" w:rsidRDefault="00C22F07" w:rsidP="00C22570">
      <w:pPr>
        <w:pStyle w:val="ListParagraph"/>
        <w:rPr>
          <w:highlight w:val="yellow"/>
        </w:rPr>
      </w:pPr>
    </w:p>
    <w:p w:rsidR="003A15BA" w:rsidRPr="00652391" w:rsidRDefault="003A15BA" w:rsidP="00C22570"/>
    <w:p w:rsidR="00C22F07" w:rsidRPr="00652391" w:rsidRDefault="00C22F07" w:rsidP="008D6B4B">
      <w:pPr>
        <w:jc w:val="both"/>
      </w:pPr>
      <w:r w:rsidRPr="00652391">
        <w:t>Obzirom da nemamo ugovornih odnosa i sudskih sporova u tijeku nismo popunjavali dodatne tablice.</w:t>
      </w:r>
    </w:p>
    <w:p w:rsidR="003A15BA" w:rsidRPr="005B6F44" w:rsidRDefault="003A15BA" w:rsidP="008D6B4B">
      <w:pPr>
        <w:jc w:val="both"/>
        <w:rPr>
          <w:highlight w:val="yellow"/>
        </w:rPr>
      </w:pPr>
    </w:p>
    <w:p w:rsidR="003A15BA" w:rsidRPr="00652391" w:rsidRDefault="00652391" w:rsidP="008D6B4B">
      <w:pPr>
        <w:jc w:val="both"/>
      </w:pPr>
      <w:r w:rsidRPr="00652391">
        <w:t>U 2020</w:t>
      </w:r>
      <w:r w:rsidR="003A15BA" w:rsidRPr="00652391">
        <w:t>. godini nije bilo promjena na vrijednosti i obujmu imovine i obveza za popunjavanje obrasca P-VRIO.</w:t>
      </w:r>
    </w:p>
    <w:p w:rsidR="00DC31AA" w:rsidRPr="005B6F44" w:rsidRDefault="00DC31AA" w:rsidP="00C22570">
      <w:pPr>
        <w:pStyle w:val="ListParagraph"/>
        <w:rPr>
          <w:highlight w:val="yellow"/>
        </w:rPr>
      </w:pPr>
    </w:p>
    <w:p w:rsidR="00092742" w:rsidRPr="005B6F44" w:rsidRDefault="00092742" w:rsidP="00C22570">
      <w:pPr>
        <w:ind w:left="360"/>
        <w:rPr>
          <w:highlight w:val="yellow"/>
        </w:rPr>
      </w:pPr>
    </w:p>
    <w:p w:rsidR="00BE3E88" w:rsidRPr="005B6F44" w:rsidRDefault="00BE3E88" w:rsidP="00C22570">
      <w:pPr>
        <w:ind w:left="360"/>
        <w:rPr>
          <w:highlight w:val="yellow"/>
        </w:rPr>
      </w:pPr>
    </w:p>
    <w:p w:rsidR="00BE3E88" w:rsidRPr="005B6F44" w:rsidRDefault="00BE3E88" w:rsidP="00C22570">
      <w:pPr>
        <w:ind w:left="360"/>
        <w:rPr>
          <w:highlight w:val="yellow"/>
        </w:rPr>
      </w:pPr>
    </w:p>
    <w:p w:rsidR="00BE3E88" w:rsidRPr="005B6F44" w:rsidRDefault="00BE3E88" w:rsidP="00C22570">
      <w:pPr>
        <w:ind w:left="360"/>
        <w:rPr>
          <w:highlight w:val="yellow"/>
        </w:rPr>
      </w:pPr>
    </w:p>
    <w:p w:rsidR="00BE3E88" w:rsidRPr="005B6F44" w:rsidRDefault="00BE3E88" w:rsidP="00C22570">
      <w:pPr>
        <w:ind w:left="360"/>
        <w:rPr>
          <w:highlight w:val="yellow"/>
        </w:rPr>
      </w:pPr>
    </w:p>
    <w:p w:rsidR="00BE3E88" w:rsidRPr="005B6F44" w:rsidRDefault="00BE3E88" w:rsidP="00C22570">
      <w:pPr>
        <w:ind w:left="360"/>
        <w:rPr>
          <w:highlight w:val="yellow"/>
        </w:rPr>
      </w:pPr>
    </w:p>
    <w:p w:rsidR="00BE3E88" w:rsidRPr="005B6F44" w:rsidRDefault="00BE3E88" w:rsidP="00C22570">
      <w:pPr>
        <w:ind w:left="360"/>
        <w:rPr>
          <w:highlight w:val="yellow"/>
        </w:rPr>
      </w:pPr>
    </w:p>
    <w:p w:rsidR="00BE3E88" w:rsidRPr="005B6F44" w:rsidRDefault="00BE3E88" w:rsidP="00C22570">
      <w:pPr>
        <w:ind w:left="360"/>
        <w:rPr>
          <w:highlight w:val="yellow"/>
        </w:rPr>
      </w:pPr>
    </w:p>
    <w:p w:rsidR="00DA7C7F" w:rsidRPr="005B6F44" w:rsidRDefault="00DA7C7F" w:rsidP="00C22570">
      <w:pPr>
        <w:rPr>
          <w:highlight w:val="yellow"/>
        </w:rPr>
      </w:pPr>
    </w:p>
    <w:p w:rsidR="000048EE" w:rsidRDefault="000048EE" w:rsidP="00C22570">
      <w:pPr>
        <w:rPr>
          <w:b/>
          <w:highlight w:val="yellow"/>
        </w:rPr>
      </w:pPr>
    </w:p>
    <w:p w:rsidR="007E313B" w:rsidRPr="005B6F44" w:rsidRDefault="007E313B" w:rsidP="00C22570">
      <w:pPr>
        <w:rPr>
          <w:b/>
          <w:highlight w:val="yellow"/>
        </w:rPr>
      </w:pPr>
    </w:p>
    <w:p w:rsidR="00EE7FDC" w:rsidRPr="007E313B" w:rsidRDefault="00EE7FDC" w:rsidP="00664F60">
      <w:pPr>
        <w:jc w:val="center"/>
        <w:rPr>
          <w:b/>
          <w:u w:val="single"/>
        </w:rPr>
      </w:pPr>
      <w:r w:rsidRPr="007E313B">
        <w:rPr>
          <w:b/>
          <w:u w:val="single"/>
        </w:rPr>
        <w:lastRenderedPageBreak/>
        <w:t>Bilješke uz obrazac RAS-funkcijski</w:t>
      </w:r>
    </w:p>
    <w:p w:rsidR="00EE7FDC" w:rsidRPr="00E01FBF" w:rsidRDefault="00EE7FDC" w:rsidP="00664F60">
      <w:pPr>
        <w:jc w:val="both"/>
        <w:rPr>
          <w:b/>
        </w:rPr>
      </w:pPr>
    </w:p>
    <w:p w:rsidR="00EE7FDC" w:rsidRPr="00E01FBF" w:rsidRDefault="00EE7FDC" w:rsidP="00664F60">
      <w:pPr>
        <w:pStyle w:val="ListParagraph"/>
        <w:numPr>
          <w:ilvl w:val="0"/>
          <w:numId w:val="5"/>
        </w:numPr>
        <w:jc w:val="both"/>
      </w:pPr>
      <w:r w:rsidRPr="00E01FBF">
        <w:rPr>
          <w:b/>
        </w:rPr>
        <w:t>AOP 110</w:t>
      </w:r>
      <w:r w:rsidRPr="00E01FBF">
        <w:t xml:space="preserve"> – djelatnost Agencije za strukovno obrazovanje i obrazovanje odraslih su poslovi planiranja, praćenja i unapređenja sustava strukovnog obrazovanja i obrazovanja odraslih</w:t>
      </w:r>
      <w:r w:rsidR="00650BA7">
        <w:t>.</w:t>
      </w:r>
    </w:p>
    <w:p w:rsidR="0012780C" w:rsidRPr="005B6F44" w:rsidRDefault="0012780C" w:rsidP="00C22570">
      <w:pPr>
        <w:pStyle w:val="ListParagraph"/>
        <w:ind w:left="1080"/>
        <w:rPr>
          <w:highlight w:val="yellow"/>
        </w:rPr>
      </w:pPr>
    </w:p>
    <w:p w:rsidR="009F27A1" w:rsidRPr="00C277EF" w:rsidRDefault="009F27A1" w:rsidP="00664F60">
      <w:pPr>
        <w:jc w:val="center"/>
        <w:rPr>
          <w:b/>
          <w:u w:val="single"/>
        </w:rPr>
      </w:pPr>
      <w:r w:rsidRPr="00C277EF">
        <w:rPr>
          <w:b/>
          <w:u w:val="single"/>
        </w:rPr>
        <w:t>Bilješke uz obrazac Obveze</w:t>
      </w:r>
    </w:p>
    <w:p w:rsidR="0012780C" w:rsidRPr="00C277EF" w:rsidRDefault="0012780C" w:rsidP="00664F60">
      <w:pPr>
        <w:jc w:val="both"/>
        <w:rPr>
          <w:b/>
        </w:rPr>
      </w:pPr>
    </w:p>
    <w:p w:rsidR="0012780C" w:rsidRPr="00C277EF" w:rsidRDefault="009E1DD6" w:rsidP="00664F60">
      <w:pPr>
        <w:pStyle w:val="ListParagraph"/>
        <w:numPr>
          <w:ilvl w:val="0"/>
          <w:numId w:val="6"/>
        </w:numPr>
        <w:jc w:val="both"/>
      </w:pPr>
      <w:r w:rsidRPr="00C277EF">
        <w:rPr>
          <w:b/>
        </w:rPr>
        <w:t>AOP 0</w:t>
      </w:r>
      <w:r w:rsidR="002F171A">
        <w:rPr>
          <w:b/>
        </w:rPr>
        <w:t>90</w:t>
      </w:r>
      <w:r w:rsidRPr="00C277EF">
        <w:t xml:space="preserve"> </w:t>
      </w:r>
      <w:r w:rsidR="00C22F07" w:rsidRPr="00C277EF">
        <w:t>–</w:t>
      </w:r>
      <w:r w:rsidRPr="00C277EF">
        <w:t xml:space="preserve"> </w:t>
      </w:r>
      <w:r w:rsidR="00C22F07" w:rsidRPr="00C277EF">
        <w:t>stanje nedospjelih obveza na</w:t>
      </w:r>
      <w:r w:rsidR="00146B87" w:rsidRPr="00C277EF">
        <w:t xml:space="preserve"> kraj</w:t>
      </w:r>
      <w:r w:rsidR="007B69DE" w:rsidRPr="00C277EF">
        <w:t xml:space="preserve">u izvještajnog razdoblja iznose 4.269.414 </w:t>
      </w:r>
      <w:r w:rsidR="00146B87" w:rsidRPr="00C277EF">
        <w:t>kn, od toga nedospjele obve</w:t>
      </w:r>
      <w:r w:rsidR="00CE1544" w:rsidRPr="00C277EF">
        <w:t>ze za ras</w:t>
      </w:r>
      <w:r w:rsidR="00C306BE" w:rsidRPr="00C277EF">
        <w:t>hode poslovanja iznose</w:t>
      </w:r>
      <w:r w:rsidR="001C4B0C">
        <w:t xml:space="preserve"> 4.146.572,00 </w:t>
      </w:r>
      <w:r w:rsidR="00146B87" w:rsidRPr="00C277EF">
        <w:t>kn dok međusobne obveze p</w:t>
      </w:r>
      <w:r w:rsidR="00CE1544" w:rsidRPr="00C277EF">
        <w:t>ror</w:t>
      </w:r>
      <w:r w:rsidR="001C4B0C">
        <w:t xml:space="preserve">ačunskih korisnika iznose 122.842,00 </w:t>
      </w:r>
      <w:r w:rsidR="00B841E8" w:rsidRPr="00C277EF">
        <w:t>kn</w:t>
      </w:r>
      <w:r w:rsidR="00650BA7">
        <w:t>.</w:t>
      </w:r>
      <w:bookmarkStart w:id="0" w:name="_GoBack"/>
      <w:bookmarkEnd w:id="0"/>
    </w:p>
    <w:p w:rsidR="00B36621" w:rsidRPr="00C277EF" w:rsidRDefault="00B36621" w:rsidP="00C22570"/>
    <w:p w:rsidR="00B36621" w:rsidRPr="005B6F44" w:rsidRDefault="00B36621" w:rsidP="00C22570">
      <w:pPr>
        <w:rPr>
          <w:highlight w:val="yellow"/>
        </w:rPr>
      </w:pPr>
    </w:p>
    <w:p w:rsidR="00B36621" w:rsidRPr="005B6F44" w:rsidRDefault="00B36621" w:rsidP="00C22570">
      <w:pPr>
        <w:rPr>
          <w:highlight w:val="yellow"/>
        </w:rPr>
      </w:pPr>
    </w:p>
    <w:p w:rsidR="00B36621" w:rsidRPr="005B6F44" w:rsidRDefault="00B36621" w:rsidP="00C22570">
      <w:pPr>
        <w:rPr>
          <w:highlight w:val="yellow"/>
        </w:rPr>
      </w:pPr>
    </w:p>
    <w:p w:rsidR="00B36621" w:rsidRPr="00F61B5D" w:rsidRDefault="00B36621" w:rsidP="000177DF">
      <w:pPr>
        <w:jc w:val="both"/>
      </w:pPr>
    </w:p>
    <w:p w:rsidR="00B36621" w:rsidRPr="00F61B5D" w:rsidRDefault="00B36621" w:rsidP="000177DF">
      <w:pPr>
        <w:jc w:val="both"/>
      </w:pPr>
      <w:r w:rsidRPr="00F61B5D">
        <w:t>Odgovorna osoba (potpis):</w:t>
      </w:r>
    </w:p>
    <w:p w:rsidR="00B36621" w:rsidRPr="005B6F44" w:rsidRDefault="00B36621" w:rsidP="000177DF">
      <w:pPr>
        <w:jc w:val="both"/>
        <w:rPr>
          <w:highlight w:val="yellow"/>
        </w:rPr>
      </w:pPr>
    </w:p>
    <w:p w:rsidR="00B36621" w:rsidRPr="00B841E8" w:rsidRDefault="00B36621" w:rsidP="000177DF">
      <w:pPr>
        <w:jc w:val="both"/>
      </w:pPr>
      <w:r w:rsidRPr="00F61B5D">
        <w:t xml:space="preserve">U Zagrebu, dana </w:t>
      </w:r>
      <w:r w:rsidR="000177DF">
        <w:t>27</w:t>
      </w:r>
      <w:r w:rsidR="00F61B5D">
        <w:t>.01.2021</w:t>
      </w:r>
      <w:r w:rsidRPr="00F61B5D">
        <w:t>.</w:t>
      </w:r>
    </w:p>
    <w:sectPr w:rsidR="00B36621" w:rsidRPr="00B841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23" w:rsidRDefault="00620223" w:rsidP="00BA1371">
      <w:pPr>
        <w:spacing w:after="0" w:line="240" w:lineRule="auto"/>
      </w:pPr>
      <w:r>
        <w:separator/>
      </w:r>
    </w:p>
  </w:endnote>
  <w:endnote w:type="continuationSeparator" w:id="0">
    <w:p w:rsidR="00620223" w:rsidRDefault="00620223" w:rsidP="00B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12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371" w:rsidRDefault="00BA13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B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1371" w:rsidRDefault="00BA1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23" w:rsidRDefault="00620223" w:rsidP="00BA1371">
      <w:pPr>
        <w:spacing w:after="0" w:line="240" w:lineRule="auto"/>
      </w:pPr>
      <w:r>
        <w:separator/>
      </w:r>
    </w:p>
  </w:footnote>
  <w:footnote w:type="continuationSeparator" w:id="0">
    <w:p w:rsidR="00620223" w:rsidRDefault="00620223" w:rsidP="00BA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2BC"/>
    <w:multiLevelType w:val="hybridMultilevel"/>
    <w:tmpl w:val="AD38B12E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6092F"/>
    <w:multiLevelType w:val="hybridMultilevel"/>
    <w:tmpl w:val="5E4E2D92"/>
    <w:lvl w:ilvl="0" w:tplc="95603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DCF"/>
    <w:multiLevelType w:val="hybridMultilevel"/>
    <w:tmpl w:val="1DC8CD20"/>
    <w:lvl w:ilvl="0" w:tplc="9B302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3CE2"/>
    <w:multiLevelType w:val="hybridMultilevel"/>
    <w:tmpl w:val="48F8B170"/>
    <w:lvl w:ilvl="0" w:tplc="CAF6E6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253D"/>
    <w:multiLevelType w:val="hybridMultilevel"/>
    <w:tmpl w:val="97B69D00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37E76"/>
    <w:multiLevelType w:val="hybridMultilevel"/>
    <w:tmpl w:val="3528BD34"/>
    <w:lvl w:ilvl="0" w:tplc="2CAAC5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14"/>
    <w:rsid w:val="000048EE"/>
    <w:rsid w:val="000055FC"/>
    <w:rsid w:val="00016EC4"/>
    <w:rsid w:val="000177DF"/>
    <w:rsid w:val="000241D3"/>
    <w:rsid w:val="0004000B"/>
    <w:rsid w:val="00056E9A"/>
    <w:rsid w:val="00064C7D"/>
    <w:rsid w:val="000727EF"/>
    <w:rsid w:val="00085085"/>
    <w:rsid w:val="00092742"/>
    <w:rsid w:val="000A5311"/>
    <w:rsid w:val="000B1100"/>
    <w:rsid w:val="000B38D2"/>
    <w:rsid w:val="000D14C9"/>
    <w:rsid w:val="000D6251"/>
    <w:rsid w:val="001109B3"/>
    <w:rsid w:val="001148C4"/>
    <w:rsid w:val="001238A5"/>
    <w:rsid w:val="00123B1F"/>
    <w:rsid w:val="00126457"/>
    <w:rsid w:val="0012780C"/>
    <w:rsid w:val="001442EB"/>
    <w:rsid w:val="00146B87"/>
    <w:rsid w:val="0016646B"/>
    <w:rsid w:val="0017589B"/>
    <w:rsid w:val="00181B67"/>
    <w:rsid w:val="00195E52"/>
    <w:rsid w:val="001A07DC"/>
    <w:rsid w:val="001B71C4"/>
    <w:rsid w:val="001C35BC"/>
    <w:rsid w:val="001C4B0C"/>
    <w:rsid w:val="001C725E"/>
    <w:rsid w:val="001C7BCC"/>
    <w:rsid w:val="001D377A"/>
    <w:rsid w:val="001D3BD9"/>
    <w:rsid w:val="001E38C0"/>
    <w:rsid w:val="00200C39"/>
    <w:rsid w:val="00206E50"/>
    <w:rsid w:val="00211E11"/>
    <w:rsid w:val="002229B5"/>
    <w:rsid w:val="00230FBF"/>
    <w:rsid w:val="00236441"/>
    <w:rsid w:val="00236B96"/>
    <w:rsid w:val="00243D0C"/>
    <w:rsid w:val="00255F3C"/>
    <w:rsid w:val="00262A18"/>
    <w:rsid w:val="00271290"/>
    <w:rsid w:val="00291537"/>
    <w:rsid w:val="002A645A"/>
    <w:rsid w:val="002C0538"/>
    <w:rsid w:val="002C4FB3"/>
    <w:rsid w:val="002F171A"/>
    <w:rsid w:val="002F409E"/>
    <w:rsid w:val="002F5AC2"/>
    <w:rsid w:val="00307A20"/>
    <w:rsid w:val="003103BD"/>
    <w:rsid w:val="00311C00"/>
    <w:rsid w:val="00317115"/>
    <w:rsid w:val="0032087D"/>
    <w:rsid w:val="003262EA"/>
    <w:rsid w:val="0036159B"/>
    <w:rsid w:val="00375B5E"/>
    <w:rsid w:val="00375B83"/>
    <w:rsid w:val="00381979"/>
    <w:rsid w:val="003A15BA"/>
    <w:rsid w:val="003A53A2"/>
    <w:rsid w:val="003B49A2"/>
    <w:rsid w:val="003E5336"/>
    <w:rsid w:val="00401799"/>
    <w:rsid w:val="00403A4E"/>
    <w:rsid w:val="004064E2"/>
    <w:rsid w:val="0042269D"/>
    <w:rsid w:val="00423B63"/>
    <w:rsid w:val="00434668"/>
    <w:rsid w:val="004425EB"/>
    <w:rsid w:val="00451BDD"/>
    <w:rsid w:val="004A34F1"/>
    <w:rsid w:val="004A3511"/>
    <w:rsid w:val="004A550B"/>
    <w:rsid w:val="004B13E7"/>
    <w:rsid w:val="004B7D47"/>
    <w:rsid w:val="004C5319"/>
    <w:rsid w:val="004D261E"/>
    <w:rsid w:val="004D4DC2"/>
    <w:rsid w:val="004D6C2F"/>
    <w:rsid w:val="004E38F9"/>
    <w:rsid w:val="004F0A94"/>
    <w:rsid w:val="004F2626"/>
    <w:rsid w:val="00500815"/>
    <w:rsid w:val="00514D14"/>
    <w:rsid w:val="00517CF1"/>
    <w:rsid w:val="005207C7"/>
    <w:rsid w:val="005229F6"/>
    <w:rsid w:val="00536AC6"/>
    <w:rsid w:val="00541D83"/>
    <w:rsid w:val="00543432"/>
    <w:rsid w:val="005911F4"/>
    <w:rsid w:val="005A316D"/>
    <w:rsid w:val="005B6F44"/>
    <w:rsid w:val="005F2BFE"/>
    <w:rsid w:val="005F5672"/>
    <w:rsid w:val="00620223"/>
    <w:rsid w:val="006307E6"/>
    <w:rsid w:val="00633105"/>
    <w:rsid w:val="00633E55"/>
    <w:rsid w:val="00650BA7"/>
    <w:rsid w:val="00652391"/>
    <w:rsid w:val="00652C25"/>
    <w:rsid w:val="00664F60"/>
    <w:rsid w:val="00672FF7"/>
    <w:rsid w:val="00676337"/>
    <w:rsid w:val="00687FEB"/>
    <w:rsid w:val="006A136B"/>
    <w:rsid w:val="006A2ECC"/>
    <w:rsid w:val="006A520D"/>
    <w:rsid w:val="006B7BCD"/>
    <w:rsid w:val="006E165D"/>
    <w:rsid w:val="00710493"/>
    <w:rsid w:val="00716B97"/>
    <w:rsid w:val="00726A83"/>
    <w:rsid w:val="00751A00"/>
    <w:rsid w:val="007644A4"/>
    <w:rsid w:val="00764504"/>
    <w:rsid w:val="00770198"/>
    <w:rsid w:val="0078145B"/>
    <w:rsid w:val="00782A89"/>
    <w:rsid w:val="007940F7"/>
    <w:rsid w:val="007A0282"/>
    <w:rsid w:val="007A2F1E"/>
    <w:rsid w:val="007B69DE"/>
    <w:rsid w:val="007C0E9F"/>
    <w:rsid w:val="007E313B"/>
    <w:rsid w:val="007E3F0D"/>
    <w:rsid w:val="007E4BDB"/>
    <w:rsid w:val="00803CD4"/>
    <w:rsid w:val="00807D73"/>
    <w:rsid w:val="00820371"/>
    <w:rsid w:val="00833157"/>
    <w:rsid w:val="00860C19"/>
    <w:rsid w:val="00886A40"/>
    <w:rsid w:val="00895B46"/>
    <w:rsid w:val="00897AFA"/>
    <w:rsid w:val="008B1A50"/>
    <w:rsid w:val="008B73DA"/>
    <w:rsid w:val="008D261B"/>
    <w:rsid w:val="008D6B4B"/>
    <w:rsid w:val="008F1EA6"/>
    <w:rsid w:val="009034DA"/>
    <w:rsid w:val="009046F1"/>
    <w:rsid w:val="009269FF"/>
    <w:rsid w:val="00935EE5"/>
    <w:rsid w:val="00941BA0"/>
    <w:rsid w:val="009617A3"/>
    <w:rsid w:val="00965B88"/>
    <w:rsid w:val="00984297"/>
    <w:rsid w:val="009843EF"/>
    <w:rsid w:val="00996F87"/>
    <w:rsid w:val="009A1FBF"/>
    <w:rsid w:val="009A7869"/>
    <w:rsid w:val="009C18CC"/>
    <w:rsid w:val="009D73EC"/>
    <w:rsid w:val="009D7454"/>
    <w:rsid w:val="009E1DD6"/>
    <w:rsid w:val="009F27A1"/>
    <w:rsid w:val="009F6924"/>
    <w:rsid w:val="00A273C3"/>
    <w:rsid w:val="00A33A89"/>
    <w:rsid w:val="00A6430A"/>
    <w:rsid w:val="00A67A8F"/>
    <w:rsid w:val="00A93517"/>
    <w:rsid w:val="00AA60F3"/>
    <w:rsid w:val="00AA6B8A"/>
    <w:rsid w:val="00AB7B42"/>
    <w:rsid w:val="00AC4BAC"/>
    <w:rsid w:val="00AF5BCD"/>
    <w:rsid w:val="00AF6347"/>
    <w:rsid w:val="00B007FD"/>
    <w:rsid w:val="00B112E3"/>
    <w:rsid w:val="00B1271F"/>
    <w:rsid w:val="00B36621"/>
    <w:rsid w:val="00B566C2"/>
    <w:rsid w:val="00B64594"/>
    <w:rsid w:val="00B70937"/>
    <w:rsid w:val="00B72F13"/>
    <w:rsid w:val="00B762E5"/>
    <w:rsid w:val="00B841E8"/>
    <w:rsid w:val="00B9157B"/>
    <w:rsid w:val="00BA1371"/>
    <w:rsid w:val="00BC0CEF"/>
    <w:rsid w:val="00BD7C2C"/>
    <w:rsid w:val="00BE0AEA"/>
    <w:rsid w:val="00BE3E88"/>
    <w:rsid w:val="00BF2211"/>
    <w:rsid w:val="00BF47C5"/>
    <w:rsid w:val="00BF78E6"/>
    <w:rsid w:val="00C13B35"/>
    <w:rsid w:val="00C22570"/>
    <w:rsid w:val="00C22F07"/>
    <w:rsid w:val="00C23B55"/>
    <w:rsid w:val="00C2516E"/>
    <w:rsid w:val="00C277EF"/>
    <w:rsid w:val="00C306BE"/>
    <w:rsid w:val="00C3645C"/>
    <w:rsid w:val="00C75997"/>
    <w:rsid w:val="00C93D1F"/>
    <w:rsid w:val="00CA36B1"/>
    <w:rsid w:val="00CC4547"/>
    <w:rsid w:val="00CE1544"/>
    <w:rsid w:val="00CE219D"/>
    <w:rsid w:val="00CE53E4"/>
    <w:rsid w:val="00CF5469"/>
    <w:rsid w:val="00D0574E"/>
    <w:rsid w:val="00D05F58"/>
    <w:rsid w:val="00D067F9"/>
    <w:rsid w:val="00D32EE5"/>
    <w:rsid w:val="00D41B09"/>
    <w:rsid w:val="00D713DA"/>
    <w:rsid w:val="00D752E2"/>
    <w:rsid w:val="00D80E24"/>
    <w:rsid w:val="00D81E86"/>
    <w:rsid w:val="00D82543"/>
    <w:rsid w:val="00D82C21"/>
    <w:rsid w:val="00D93C7F"/>
    <w:rsid w:val="00DA5B4E"/>
    <w:rsid w:val="00DA7C7F"/>
    <w:rsid w:val="00DB3462"/>
    <w:rsid w:val="00DB6AD4"/>
    <w:rsid w:val="00DC097E"/>
    <w:rsid w:val="00DC2334"/>
    <w:rsid w:val="00DC31AA"/>
    <w:rsid w:val="00DC4460"/>
    <w:rsid w:val="00DD7B8B"/>
    <w:rsid w:val="00DE32E8"/>
    <w:rsid w:val="00DF32F3"/>
    <w:rsid w:val="00DF5FDD"/>
    <w:rsid w:val="00DF65F5"/>
    <w:rsid w:val="00E01FBF"/>
    <w:rsid w:val="00E05B79"/>
    <w:rsid w:val="00E118DB"/>
    <w:rsid w:val="00E223D9"/>
    <w:rsid w:val="00E228F0"/>
    <w:rsid w:val="00E301F8"/>
    <w:rsid w:val="00E328F6"/>
    <w:rsid w:val="00E424B7"/>
    <w:rsid w:val="00E43F90"/>
    <w:rsid w:val="00E44422"/>
    <w:rsid w:val="00E61223"/>
    <w:rsid w:val="00E84183"/>
    <w:rsid w:val="00E8542B"/>
    <w:rsid w:val="00E8661E"/>
    <w:rsid w:val="00E913AA"/>
    <w:rsid w:val="00EB067D"/>
    <w:rsid w:val="00EC6C6A"/>
    <w:rsid w:val="00EE123E"/>
    <w:rsid w:val="00EE7FDC"/>
    <w:rsid w:val="00F142F0"/>
    <w:rsid w:val="00F224C9"/>
    <w:rsid w:val="00F25F2E"/>
    <w:rsid w:val="00F262A1"/>
    <w:rsid w:val="00F26AEA"/>
    <w:rsid w:val="00F33782"/>
    <w:rsid w:val="00F41DEF"/>
    <w:rsid w:val="00F57054"/>
    <w:rsid w:val="00F61B5D"/>
    <w:rsid w:val="00F62978"/>
    <w:rsid w:val="00F73E64"/>
    <w:rsid w:val="00F80407"/>
    <w:rsid w:val="00F82C03"/>
    <w:rsid w:val="00F84052"/>
    <w:rsid w:val="00F909FB"/>
    <w:rsid w:val="00F92B95"/>
    <w:rsid w:val="00FA63F5"/>
    <w:rsid w:val="00FB1640"/>
    <w:rsid w:val="00FE6FC3"/>
    <w:rsid w:val="00FF5C6F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C9D5"/>
  <w15:docId w15:val="{A2A4CD4E-FBF9-417D-BF72-1861C383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371"/>
  </w:style>
  <w:style w:type="paragraph" w:styleId="Footer">
    <w:name w:val="footer"/>
    <w:basedOn w:val="Normal"/>
    <w:link w:val="FooterChar"/>
    <w:uiPriority w:val="99"/>
    <w:unhideWhenUsed/>
    <w:rsid w:val="00BA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5F39-D877-4F3E-9E61-1B942191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Kušanić</dc:creator>
  <cp:lastModifiedBy>Maja Kušanić</cp:lastModifiedBy>
  <cp:revision>116</cp:revision>
  <cp:lastPrinted>2021-01-26T10:12:00Z</cp:lastPrinted>
  <dcterms:created xsi:type="dcterms:W3CDTF">2020-01-31T08:01:00Z</dcterms:created>
  <dcterms:modified xsi:type="dcterms:W3CDTF">2021-01-26T12:16:00Z</dcterms:modified>
</cp:coreProperties>
</file>