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D0" w:rsidRPr="002D006A" w:rsidRDefault="008A2DA5" w:rsidP="002D006A">
      <w:pPr>
        <w:spacing w:line="276" w:lineRule="auto"/>
        <w:jc w:val="both"/>
        <w:outlineLvl w:val="0"/>
        <w:rPr>
          <w:rFonts w:ascii="Verdana" w:hAnsi="Verdana" w:cstheme="minorHAnsi"/>
          <w:b/>
          <w:sz w:val="20"/>
          <w:szCs w:val="20"/>
        </w:rPr>
      </w:pPr>
      <w:r w:rsidRPr="002D006A">
        <w:rPr>
          <w:rFonts w:ascii="Verdana" w:hAnsi="Verdana" w:cstheme="minorHAnsi"/>
          <w:b/>
          <w:noProof/>
          <w:sz w:val="20"/>
          <w:szCs w:val="20"/>
        </w:rPr>
        <w:t xml:space="preserve">   </w:t>
      </w:r>
      <w:r w:rsidR="002D006A" w:rsidRPr="002D006A">
        <w:rPr>
          <w:rFonts w:ascii="Verdana" w:hAnsi="Verdana" w:cstheme="minorHAnsi"/>
          <w:b/>
          <w:noProof/>
          <w:sz w:val="20"/>
          <w:szCs w:val="20"/>
        </w:rPr>
        <w:t xml:space="preserve">                               </w:t>
      </w:r>
    </w:p>
    <w:p w:rsidR="0034766F" w:rsidRPr="002D006A" w:rsidRDefault="0034766F" w:rsidP="002D006A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722FD0" w:rsidRPr="00876D80" w:rsidRDefault="00722FD0" w:rsidP="002D006A">
      <w:pPr>
        <w:spacing w:line="276" w:lineRule="auto"/>
        <w:rPr>
          <w:rFonts w:ascii="Verdana" w:hAnsi="Verdana" w:cstheme="minorHAnsi"/>
          <w:b/>
        </w:rPr>
      </w:pPr>
      <w:r w:rsidRPr="00876D80">
        <w:rPr>
          <w:rFonts w:ascii="Verdana" w:hAnsi="Verdana" w:cstheme="minorHAnsi"/>
          <w:b/>
        </w:rPr>
        <w:t>Obrazovni sektor/područje rada: PROMET I LOGISTIKA</w:t>
      </w:r>
    </w:p>
    <w:p w:rsidR="00722FD0" w:rsidRPr="00876D80" w:rsidRDefault="00722FD0" w:rsidP="002D006A">
      <w:pPr>
        <w:spacing w:line="276" w:lineRule="auto"/>
        <w:rPr>
          <w:rFonts w:ascii="Verdana" w:hAnsi="Verdana" w:cstheme="minorHAnsi"/>
          <w:b/>
        </w:rPr>
      </w:pPr>
      <w:r w:rsidRPr="00876D80">
        <w:rPr>
          <w:rFonts w:ascii="Verdana" w:hAnsi="Verdana" w:cstheme="minorHAnsi"/>
          <w:b/>
        </w:rPr>
        <w:t>Kvalifikacija/zanimanje: ZRAKOPLOVNI PROMETNIK</w:t>
      </w:r>
    </w:p>
    <w:p w:rsidR="00722FD0" w:rsidRPr="00876D80" w:rsidRDefault="00876D80" w:rsidP="002D006A">
      <w:pPr>
        <w:spacing w:line="276" w:lineRule="auto"/>
        <w:outlineLvl w:val="0"/>
        <w:rPr>
          <w:rFonts w:ascii="Verdana" w:hAnsi="Verdana" w:cstheme="minorHAnsi"/>
          <w:b/>
        </w:rPr>
      </w:pPr>
      <w:r w:rsidRPr="00876D80">
        <w:rPr>
          <w:rFonts w:ascii="Verdana" w:hAnsi="Verdana" w:cstheme="minorHAnsi"/>
          <w:b/>
        </w:rPr>
        <w:t>Razred</w:t>
      </w:r>
      <w:r w:rsidR="00722FD0" w:rsidRPr="00876D80">
        <w:rPr>
          <w:rFonts w:ascii="Verdana" w:hAnsi="Verdana" w:cstheme="minorHAnsi"/>
          <w:b/>
        </w:rPr>
        <w:t>: 2</w:t>
      </w:r>
      <w:r w:rsidRPr="00876D80">
        <w:rPr>
          <w:rFonts w:ascii="Verdana" w:hAnsi="Verdana" w:cstheme="minorHAnsi"/>
          <w:b/>
        </w:rPr>
        <w:t>. razred</w:t>
      </w:r>
    </w:p>
    <w:p w:rsidR="00722FD0" w:rsidRPr="002D006A" w:rsidRDefault="00722FD0" w:rsidP="002D006A">
      <w:pPr>
        <w:spacing w:after="200"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14236" w:type="dxa"/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2126"/>
        <w:gridCol w:w="1843"/>
        <w:gridCol w:w="5339"/>
      </w:tblGrid>
      <w:tr w:rsidR="00A06F2E" w:rsidRPr="002D006A" w:rsidTr="00A06F2E">
        <w:tc>
          <w:tcPr>
            <w:tcW w:w="2093" w:type="dxa"/>
            <w:shd w:val="clear" w:color="auto" w:fill="CCFF66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Tematska cjelina</w:t>
            </w:r>
          </w:p>
        </w:tc>
        <w:tc>
          <w:tcPr>
            <w:tcW w:w="2835" w:type="dxa"/>
            <w:shd w:val="clear" w:color="auto" w:fill="CCFF66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Ishodi učenja</w:t>
            </w:r>
          </w:p>
        </w:tc>
        <w:tc>
          <w:tcPr>
            <w:tcW w:w="2126" w:type="dxa"/>
            <w:shd w:val="clear" w:color="auto" w:fill="CCFF66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Nastavna tema</w:t>
            </w:r>
          </w:p>
        </w:tc>
        <w:tc>
          <w:tcPr>
            <w:tcW w:w="1843" w:type="dxa"/>
            <w:shd w:val="clear" w:color="auto" w:fill="CCFF66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Napomene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Preporuke za ostvarivanje ishoda</w:t>
            </w:r>
          </w:p>
        </w:tc>
        <w:tc>
          <w:tcPr>
            <w:tcW w:w="5339" w:type="dxa"/>
            <w:shd w:val="clear" w:color="auto" w:fill="CCFF66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A06F2E" w:rsidRPr="002D006A" w:rsidTr="00EE4C57">
        <w:trPr>
          <w:trHeight w:val="1074"/>
        </w:trPr>
        <w:tc>
          <w:tcPr>
            <w:tcW w:w="209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Definicije u zračnom prometu</w:t>
            </w:r>
          </w:p>
        </w:tc>
        <w:tc>
          <w:tcPr>
            <w:tcW w:w="2835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Usvojiti značenje pojmova u zračnom prometu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Značenje pojmova u zračnom prometu</w:t>
            </w:r>
          </w:p>
        </w:tc>
        <w:tc>
          <w:tcPr>
            <w:tcW w:w="184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39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UKU </w:t>
            </w:r>
            <w:r w:rsidRPr="002D006A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A06F2E" w:rsidRPr="002D006A" w:rsidTr="00E46238">
        <w:trPr>
          <w:trHeight w:val="3662"/>
        </w:trPr>
        <w:tc>
          <w:tcPr>
            <w:tcW w:w="209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Međunarodne konvencije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Usvojiti prava i odgovornosti prijevoznika i putnika temeljem odredbi Varšavske konvencije i njezinih dopuna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Usvojiti prava i odgovornosti prijevoznika i putnika temeljem odredbi </w:t>
            </w:r>
            <w:proofErr w:type="spellStart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Montrealske</w:t>
            </w:r>
            <w:proofErr w:type="spellEnd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konvencije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Razlikovati zračne slobode prema Čikaškoj konvenciji, usvojiti najvažnije </w:t>
            </w:r>
            <w:proofErr w:type="spellStart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Annekse</w:t>
            </w:r>
            <w:proofErr w:type="spellEnd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Čikaške konvencije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 xml:space="preserve">Imenovati konvencije o zaštiti od nezakonitih djelovanja i njihov djelokrug 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>Varšavska konvencija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Montrealska</w:t>
            </w:r>
            <w:proofErr w:type="spellEnd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konvencija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Čikaška konvencija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Konvencije o zaštiti od nezakonitih djelovanja</w:t>
            </w:r>
          </w:p>
        </w:tc>
        <w:tc>
          <w:tcPr>
            <w:tcW w:w="184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39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GOO B.4.3. Analizira ustrojstvo vlasti u Republici Hrvatskoj i Europskoj uniji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A06F2E" w:rsidRPr="002D006A" w:rsidTr="004A444F">
        <w:trPr>
          <w:trHeight w:val="1465"/>
        </w:trPr>
        <w:tc>
          <w:tcPr>
            <w:tcW w:w="209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Međunarodne vladine organizacije zračnog prometa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Imenovati članice ICAO-a, objasniti  ustrojstvo i zadaće ICAO-a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Usvojiti zadaće </w:t>
            </w:r>
            <w:proofErr w:type="spellStart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Eurocontrol-a</w:t>
            </w:r>
            <w:proofErr w:type="spellEnd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, JAA, ECAC-a i EASA-e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ICAO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Europske organizacije civilnog zrakoplovstva</w:t>
            </w:r>
          </w:p>
        </w:tc>
        <w:tc>
          <w:tcPr>
            <w:tcW w:w="1843" w:type="dxa"/>
            <w:vMerge w:val="restart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Samostalni radovi učenika koji uključuju aktualne podatke o međunarodnoj organizaciji</w:t>
            </w:r>
          </w:p>
        </w:tc>
        <w:tc>
          <w:tcPr>
            <w:tcW w:w="5339" w:type="dxa"/>
            <w:vMerge w:val="restart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ODR A.4.4. Prikuplja, analizira i vrednuje podatke o utjecaju gospodarstva, državne politike i svakodnevne potrošnje građana na održivi razvoj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GOO B.4.3. Analizira ustrojstvo vlasti u Republici Hrvatskoj i Europskoj uniji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B.4.1. Razvija poduzetničku ideju od koncepta do realizacije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B.4.2. Planira i upravlja aktivnostima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 xml:space="preserve">IKT </w:t>
            </w:r>
            <w:r w:rsidRPr="002D006A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A06F2E" w:rsidRPr="002D006A" w:rsidTr="00A7105B">
        <w:trPr>
          <w:trHeight w:val="1221"/>
        </w:trPr>
        <w:tc>
          <w:tcPr>
            <w:tcW w:w="209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Nevladine organizacije zračnog prometa</w:t>
            </w:r>
          </w:p>
        </w:tc>
        <w:tc>
          <w:tcPr>
            <w:tcW w:w="2835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Imenovati članice IATA-e, objasniti  ustrojstvo i zadaće IATA-e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Usvojiti podjelu svijeta prema IATA zonama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IATA</w:t>
            </w:r>
          </w:p>
        </w:tc>
        <w:tc>
          <w:tcPr>
            <w:tcW w:w="1843" w:type="dxa"/>
            <w:vMerge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39" w:type="dxa"/>
            <w:vMerge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A06F2E" w:rsidRPr="002D006A" w:rsidTr="00E30E62">
        <w:trPr>
          <w:trHeight w:val="5127"/>
        </w:trPr>
        <w:tc>
          <w:tcPr>
            <w:tcW w:w="209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Upravnopravno</w:t>
            </w:r>
            <w:proofErr w:type="spellEnd"/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 xml:space="preserve"> uređenje zračnog prometa u Republici Hrvatskoj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Objasniti pojam HZP-a, suvereniteta HZP-a, zračnog puta 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Usvojiti obilježavanje zračnih puteva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podjelu zrakoplova prema ZOZP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Navesti oznake registracije i državne pripadnosti zrakoplova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Nabrojati zrakoplove koji se upisuju u registar, opisati dijelove registra, definirati temeljni uvjet za upis u registar, navesti pravne posljedice upisa u registar, navesti slučajeve brisanja zrakoplova iz registra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Nabrojati knjige i isprave koje treba imati svaki zrakoplov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plovidbenost zrakoplova i vrste pregleda kojima se ista utvrđuje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Hrvatski zračni prostor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Civilni i državni zrakoplovi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Oznake registracije i državne pripadnosti zrakoplova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Hrvatski registar civilnih zrakoplova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Knjige i isprave zrakoplova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Plovidbenost zrakoplova</w:t>
            </w:r>
          </w:p>
        </w:tc>
        <w:tc>
          <w:tcPr>
            <w:tcW w:w="184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39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UKU </w:t>
            </w:r>
            <w:r w:rsidRPr="002D006A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A06F2E" w:rsidRPr="002D006A" w:rsidTr="002C578E">
        <w:trPr>
          <w:trHeight w:val="4004"/>
        </w:trPr>
        <w:tc>
          <w:tcPr>
            <w:tcW w:w="2093" w:type="dxa"/>
            <w:vMerge w:val="restart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Subjekti u zračnoj plovidbi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Nabrojiti i opisati vrste zrakoplovnog osoblja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Objasniti podjelu posade zrakoplova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pojedine vrste posade zrakoplova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funkciju zapovjednika zrakoplova, navesti dužnosti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Zrakoplovno osoblje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Posada zrakoplova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Zapovjednik zrakoplova</w:t>
            </w:r>
          </w:p>
        </w:tc>
        <w:tc>
          <w:tcPr>
            <w:tcW w:w="184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Samostalni radovi učenika – prikupljanje informacijama o zrakoplovnom osoblju i posadi raznih zračnih prijevoznika</w:t>
            </w:r>
          </w:p>
        </w:tc>
        <w:tc>
          <w:tcPr>
            <w:tcW w:w="5339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B.4.1. Razvija poduzetničku ideju od koncepta do realizacije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B.4.2. Planira i upravlja aktivnostima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2D006A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A06F2E" w:rsidRPr="002D006A" w:rsidTr="00A06F2E">
        <w:trPr>
          <w:gridAfter w:val="2"/>
          <w:wAfter w:w="7182" w:type="dxa"/>
        </w:trPr>
        <w:tc>
          <w:tcPr>
            <w:tcW w:w="2093" w:type="dxa"/>
            <w:vMerge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A06F2E" w:rsidRPr="002D006A" w:rsidTr="00AF4684">
        <w:trPr>
          <w:trHeight w:val="1221"/>
        </w:trPr>
        <w:tc>
          <w:tcPr>
            <w:tcW w:w="209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 xml:space="preserve">Aerodromi, pristaništa i </w:t>
            </w:r>
            <w:proofErr w:type="spellStart"/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letjelišta</w:t>
            </w:r>
            <w:proofErr w:type="spellEnd"/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Razlikovati aerodrom, pristanište i </w:t>
            </w:r>
            <w:proofErr w:type="spellStart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letjelište</w:t>
            </w:r>
            <w:proofErr w:type="spellEnd"/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Razlikovati podjelu aerodroma prema opremljenosti USS i vrstama zrakoplova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Pojam aerodroma, pristaništa i </w:t>
            </w:r>
            <w:proofErr w:type="spellStart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letjelišta</w:t>
            </w:r>
            <w:proofErr w:type="spellEnd"/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Podjela aerodroma</w:t>
            </w:r>
          </w:p>
        </w:tc>
        <w:tc>
          <w:tcPr>
            <w:tcW w:w="1843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39" w:type="dxa"/>
            <w:vMerge w:val="restart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UKU </w:t>
            </w:r>
            <w:r w:rsidRPr="002D006A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A06F2E" w:rsidRPr="002D006A" w:rsidTr="0028587B">
        <w:trPr>
          <w:trHeight w:val="1221"/>
        </w:trPr>
        <w:tc>
          <w:tcPr>
            <w:tcW w:w="209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Sigurnost i zaštita zračne plovidbe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Navesti djela nezakonitog ometanja i zadaće Nacionalnog povjerenstva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Nabrojiti mjere zaštite zračnog prometa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Zaštita zračnog prometa i djela nezakonitog ometanja, Nacionalno povjerenstvo za zaštitu zračnog prometa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>Mjere zaštite zračnog prometa</w:t>
            </w:r>
          </w:p>
        </w:tc>
        <w:tc>
          <w:tcPr>
            <w:tcW w:w="1843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339" w:type="dxa"/>
            <w:vMerge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A06F2E" w:rsidRPr="002D006A" w:rsidTr="00FC16D2">
        <w:trPr>
          <w:trHeight w:val="8301"/>
        </w:trPr>
        <w:tc>
          <w:tcPr>
            <w:tcW w:w="209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Imovinskopravno uređenje zračnog prometa u Republici Hrvatskoj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pojmove prijevoznik, ugovorni, prijevoznik, stvarni prijevoznik, putnik, naručitelj prijevoza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Objasniti subjekte u sklapanju ugovora, načine sklapanja i dijelove ugovora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Opisati elemente putničke karte i pojam neprenosivosti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Objasniti prava i obveze putnika i prijevoznika u navedenim slučajevima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Objasniti odgovornost prijevoznika u prijevozu putnika – maksimalni iznos i načelo odgovornosti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Opisati prijevoz predane i ručne prtljage i pripadajuću odgovornost prijevoznika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Opisati način sklapanja i glavne dijelove ugovora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Definirati </w:t>
            </w:r>
            <w:proofErr w:type="spellStart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prevozninu</w:t>
            </w:r>
            <w:proofErr w:type="spellEnd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i navesti slučajeve u kojima se plaća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Objasniti odgovornost prijevoznika u prijevozu </w:t>
            </w: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>tereta – iznos i načelo odgovornosti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Razlikovati uzastopni i kombinirani prijevoz 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pojam, subjekte i obaveze pojedinih subjekata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Navesti slučajeve u kojima prijevoznik neće odgovarati za štete koje zrakoplov u letu nanese na zemlji</w:t>
            </w:r>
          </w:p>
        </w:tc>
        <w:tc>
          <w:tcPr>
            <w:tcW w:w="2126" w:type="dxa"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>Definicije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Ugovor o prijevozu putnika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Putnička karta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Odustajanje od ugovora, odgoda putovanja, neizvršeno putovanje, prekid putovanja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Odgovornost prijevoznika u prijevozu putnika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prtljage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Ugovor o prijevozu tereta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Prevoznina</w:t>
            </w:r>
            <w:proofErr w:type="spellEnd"/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Odgovornost prijevoznika u prijevozu tereta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u kojem sudjeluje više prijevoznika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Zakup zrakoplova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Odgovornost za štete koje zrakoplov u letu nanese na zemlji</w:t>
            </w:r>
          </w:p>
        </w:tc>
        <w:tc>
          <w:tcPr>
            <w:tcW w:w="1843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>Projektni zadatak – kreirati vlastito putovanje u koje je potrebno uvrstiti pripadajuće nastavne sadržaje</w:t>
            </w:r>
          </w:p>
        </w:tc>
        <w:tc>
          <w:tcPr>
            <w:tcW w:w="5339" w:type="dxa"/>
            <w:hideMark/>
          </w:tcPr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B.4.1. Razvija poduzetničku ideju od koncepta do realizacije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POD B.4.2. Planira i upravlja aktivnostima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2D006A">
              <w:rPr>
                <w:rFonts w:ascii="Verdana" w:hAnsi="Verdana" w:cstheme="minorHAnsi"/>
                <w:sz w:val="20"/>
                <w:szCs w:val="20"/>
              </w:rPr>
              <w:t>C.4.1. i 4.2. Sudjeluje u projektu ili proizvodnji od ideje do realizacije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A06F2E" w:rsidRPr="002D006A" w:rsidRDefault="00A06F2E" w:rsidP="002D006A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2D006A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2D006A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</w:tc>
      </w:tr>
    </w:tbl>
    <w:p w:rsidR="007013B5" w:rsidRPr="002D006A" w:rsidRDefault="007013B5" w:rsidP="002D006A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1F2B4C" w:rsidRPr="002D006A" w:rsidRDefault="001F2B4C" w:rsidP="002D006A">
      <w:pPr>
        <w:spacing w:after="200" w:line="276" w:lineRule="auto"/>
        <w:rPr>
          <w:rFonts w:ascii="Verdana" w:hAnsi="Verdana" w:cstheme="minorHAnsi"/>
          <w:sz w:val="20"/>
          <w:szCs w:val="20"/>
        </w:rPr>
      </w:pPr>
    </w:p>
    <w:sectPr w:rsidR="001F2B4C" w:rsidRPr="002D006A" w:rsidSect="00CB7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6B" w:rsidRDefault="00394B6B" w:rsidP="00CB76BF">
      <w:r>
        <w:separator/>
      </w:r>
    </w:p>
  </w:endnote>
  <w:endnote w:type="continuationSeparator" w:id="0">
    <w:p w:rsidR="00394B6B" w:rsidRDefault="00394B6B" w:rsidP="00CB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80" w:rsidRDefault="00876D8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63" w:rsidRDefault="00327DDC" w:rsidP="00327DDC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</w:r>
    <w:bookmarkStart w:id="0" w:name="_GoBack"/>
    <w:bookmarkEnd w:id="0"/>
  </w:p>
  <w:p w:rsidR="005B3763" w:rsidRDefault="005B3763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5B3763" w:rsidRDefault="005B376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80" w:rsidRDefault="00876D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6B" w:rsidRDefault="00394B6B" w:rsidP="00CB76BF">
      <w:r>
        <w:separator/>
      </w:r>
    </w:p>
  </w:footnote>
  <w:footnote w:type="continuationSeparator" w:id="0">
    <w:p w:rsidR="00394B6B" w:rsidRDefault="00394B6B" w:rsidP="00CB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80" w:rsidRDefault="00876D8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63" w:rsidRDefault="005B3763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80" w:rsidRDefault="00876D8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4A4"/>
    <w:multiLevelType w:val="hybridMultilevel"/>
    <w:tmpl w:val="64FC85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0D4"/>
    <w:multiLevelType w:val="hybridMultilevel"/>
    <w:tmpl w:val="CBCAB62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4C29"/>
    <w:multiLevelType w:val="hybridMultilevel"/>
    <w:tmpl w:val="80FCE3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85C88"/>
    <w:multiLevelType w:val="hybridMultilevel"/>
    <w:tmpl w:val="0F94EECC"/>
    <w:lvl w:ilvl="0" w:tplc="E17E586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C25"/>
    <w:multiLevelType w:val="hybridMultilevel"/>
    <w:tmpl w:val="7A5EF0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2405"/>
    <w:multiLevelType w:val="hybridMultilevel"/>
    <w:tmpl w:val="31F4B5B2"/>
    <w:lvl w:ilvl="0" w:tplc="CC823BB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33AE5"/>
    <w:multiLevelType w:val="hybridMultilevel"/>
    <w:tmpl w:val="DF06A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3C4A"/>
    <w:multiLevelType w:val="hybridMultilevel"/>
    <w:tmpl w:val="6C10064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B429E9"/>
    <w:multiLevelType w:val="hybridMultilevel"/>
    <w:tmpl w:val="0D26C050"/>
    <w:lvl w:ilvl="0" w:tplc="83409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8535E"/>
    <w:multiLevelType w:val="hybridMultilevel"/>
    <w:tmpl w:val="20EA2F3A"/>
    <w:lvl w:ilvl="0" w:tplc="EBA6DDE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43355"/>
    <w:multiLevelType w:val="hybridMultilevel"/>
    <w:tmpl w:val="239EB208"/>
    <w:lvl w:ilvl="0" w:tplc="83409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9FB"/>
    <w:multiLevelType w:val="hybridMultilevel"/>
    <w:tmpl w:val="E8360E1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37134E"/>
    <w:multiLevelType w:val="hybridMultilevel"/>
    <w:tmpl w:val="65A601B4"/>
    <w:lvl w:ilvl="0" w:tplc="101097A0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146771"/>
    <w:multiLevelType w:val="hybridMultilevel"/>
    <w:tmpl w:val="DD08189A"/>
    <w:lvl w:ilvl="0" w:tplc="83409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D0"/>
    <w:rsid w:val="000B4AB5"/>
    <w:rsid w:val="000F1FE1"/>
    <w:rsid w:val="0017767E"/>
    <w:rsid w:val="001817D3"/>
    <w:rsid w:val="001922AF"/>
    <w:rsid w:val="001B4D12"/>
    <w:rsid w:val="001E1653"/>
    <w:rsid w:val="001F2B4C"/>
    <w:rsid w:val="00235D52"/>
    <w:rsid w:val="00243F5B"/>
    <w:rsid w:val="002520AC"/>
    <w:rsid w:val="0028299A"/>
    <w:rsid w:val="00290631"/>
    <w:rsid w:val="002938FB"/>
    <w:rsid w:val="002C2EA0"/>
    <w:rsid w:val="002D006A"/>
    <w:rsid w:val="002F5F94"/>
    <w:rsid w:val="00327DDC"/>
    <w:rsid w:val="0034766F"/>
    <w:rsid w:val="00394B6B"/>
    <w:rsid w:val="003E6A6F"/>
    <w:rsid w:val="00455FA1"/>
    <w:rsid w:val="00472A80"/>
    <w:rsid w:val="00473111"/>
    <w:rsid w:val="005868EF"/>
    <w:rsid w:val="005B3763"/>
    <w:rsid w:val="005F1BA7"/>
    <w:rsid w:val="00694BB9"/>
    <w:rsid w:val="006C0EC9"/>
    <w:rsid w:val="006E3560"/>
    <w:rsid w:val="007013B5"/>
    <w:rsid w:val="00717CCD"/>
    <w:rsid w:val="00722FD0"/>
    <w:rsid w:val="00761BA9"/>
    <w:rsid w:val="007B1836"/>
    <w:rsid w:val="007F083C"/>
    <w:rsid w:val="008602AC"/>
    <w:rsid w:val="00876D80"/>
    <w:rsid w:val="008A2DA5"/>
    <w:rsid w:val="00901B7E"/>
    <w:rsid w:val="009818D9"/>
    <w:rsid w:val="009879C1"/>
    <w:rsid w:val="009F6703"/>
    <w:rsid w:val="00A06F2E"/>
    <w:rsid w:val="00A51CCF"/>
    <w:rsid w:val="00A7126B"/>
    <w:rsid w:val="00AB2512"/>
    <w:rsid w:val="00B252C6"/>
    <w:rsid w:val="00B3702F"/>
    <w:rsid w:val="00BB134D"/>
    <w:rsid w:val="00BF0C30"/>
    <w:rsid w:val="00BF6199"/>
    <w:rsid w:val="00C5785A"/>
    <w:rsid w:val="00C82308"/>
    <w:rsid w:val="00C92192"/>
    <w:rsid w:val="00CB76BF"/>
    <w:rsid w:val="00CC69B2"/>
    <w:rsid w:val="00D05D73"/>
    <w:rsid w:val="00D13999"/>
    <w:rsid w:val="00D20357"/>
    <w:rsid w:val="00D467FF"/>
    <w:rsid w:val="00D55F8C"/>
    <w:rsid w:val="00D72F8D"/>
    <w:rsid w:val="00D7476C"/>
    <w:rsid w:val="00D760D4"/>
    <w:rsid w:val="00E52E16"/>
    <w:rsid w:val="00EF317B"/>
    <w:rsid w:val="00F2780F"/>
    <w:rsid w:val="00F33E39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A9CE7-CD43-48BB-A948-F8FEFE2E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F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FD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22FD0"/>
    <w:pPr>
      <w:ind w:left="720"/>
      <w:contextualSpacing/>
    </w:pPr>
  </w:style>
  <w:style w:type="table" w:styleId="Reetkatablice">
    <w:name w:val="Table Grid"/>
    <w:basedOn w:val="Obinatablica"/>
    <w:uiPriority w:val="39"/>
    <w:rsid w:val="00F3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B76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B76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B76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B76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5D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5D5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izvedbeni kurikulum s reduciranim nastavnim sadržajima i ishodima učenja za predmet Zrakoplovni propisi (nastava na daljinu)</vt:lpstr>
      <vt:lpstr>Nastavni plan i program za predmet Zrakoplovni propisi (2 sata tjedno, 70 sati godišnje), razred 2.ZP  Nastavnik: Karmela Boc, dipl.ing.prometa</vt:lpstr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 s reduciranim nastavnim sadržajima i ishodima učenja za predmet Zrakoplovni propisi (nastava na daljinu)</dc:title>
  <dc:subject/>
  <dc:creator>Karmela</dc:creator>
  <cp:keywords/>
  <dc:description/>
  <cp:lastModifiedBy>Ivo Tunjić</cp:lastModifiedBy>
  <cp:revision>3</cp:revision>
  <dcterms:created xsi:type="dcterms:W3CDTF">2020-10-07T07:24:00Z</dcterms:created>
  <dcterms:modified xsi:type="dcterms:W3CDTF">2020-10-08T12:42:00Z</dcterms:modified>
</cp:coreProperties>
</file>