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98" w:rsidRPr="00157879" w:rsidRDefault="00430475" w:rsidP="00157879">
      <w:pPr>
        <w:spacing w:line="276" w:lineRule="auto"/>
        <w:jc w:val="both"/>
        <w:outlineLvl w:val="0"/>
        <w:rPr>
          <w:rFonts w:ascii="Verdana" w:hAnsi="Verdana" w:cstheme="minorHAnsi"/>
          <w:b/>
          <w:sz w:val="20"/>
          <w:szCs w:val="20"/>
        </w:rPr>
      </w:pPr>
      <w:r w:rsidRPr="00157879">
        <w:rPr>
          <w:rFonts w:ascii="Verdana" w:hAnsi="Verdana" w:cstheme="minorHAnsi"/>
          <w:b/>
          <w:sz w:val="20"/>
          <w:szCs w:val="20"/>
        </w:rPr>
        <w:t xml:space="preserve">                                         </w:t>
      </w:r>
    </w:p>
    <w:p w:rsidR="00204998" w:rsidRPr="00157879" w:rsidRDefault="00204998" w:rsidP="0015787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204998" w:rsidRPr="00157879" w:rsidRDefault="00204998" w:rsidP="0015787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204998" w:rsidRPr="00157879" w:rsidRDefault="00204998" w:rsidP="00157879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204998" w:rsidRPr="00157879" w:rsidRDefault="00204998" w:rsidP="00157879">
      <w:pPr>
        <w:spacing w:line="276" w:lineRule="auto"/>
        <w:jc w:val="center"/>
        <w:rPr>
          <w:rFonts w:ascii="Verdana" w:hAnsi="Verdana" w:cstheme="minorHAnsi"/>
        </w:rPr>
      </w:pPr>
    </w:p>
    <w:p w:rsidR="00204998" w:rsidRPr="00F1239C" w:rsidRDefault="00204998" w:rsidP="00157879">
      <w:pPr>
        <w:spacing w:line="276" w:lineRule="auto"/>
        <w:rPr>
          <w:rFonts w:ascii="Verdana" w:hAnsi="Verdana" w:cstheme="minorHAnsi"/>
          <w:b/>
        </w:rPr>
      </w:pPr>
    </w:p>
    <w:p w:rsidR="00204998" w:rsidRPr="00F1239C" w:rsidRDefault="00204998" w:rsidP="00157879">
      <w:pPr>
        <w:spacing w:line="276" w:lineRule="auto"/>
        <w:jc w:val="center"/>
        <w:outlineLvl w:val="0"/>
        <w:rPr>
          <w:rFonts w:ascii="Verdana" w:hAnsi="Verdana" w:cstheme="minorHAnsi"/>
          <w:b/>
        </w:rPr>
      </w:pPr>
      <w:r w:rsidRPr="00F1239C">
        <w:rPr>
          <w:rFonts w:ascii="Verdana" w:hAnsi="Verdana" w:cstheme="minorHAnsi"/>
          <w:b/>
        </w:rPr>
        <w:t>Predmet: PRIHVAT I OTPREMA TERETA I ZRAKOPLOVA</w:t>
      </w:r>
    </w:p>
    <w:p w:rsidR="00204998" w:rsidRPr="00F1239C" w:rsidRDefault="00204998" w:rsidP="00157879">
      <w:pPr>
        <w:spacing w:line="276" w:lineRule="auto"/>
        <w:rPr>
          <w:rFonts w:ascii="Verdana" w:hAnsi="Verdana" w:cstheme="minorHAnsi"/>
          <w:b/>
        </w:rPr>
      </w:pPr>
    </w:p>
    <w:p w:rsidR="00797B8A" w:rsidRPr="00F1239C" w:rsidRDefault="00797B8A" w:rsidP="00157879">
      <w:pPr>
        <w:spacing w:line="276" w:lineRule="auto"/>
        <w:rPr>
          <w:rFonts w:ascii="Verdana" w:hAnsi="Verdana" w:cstheme="minorHAnsi"/>
          <w:b/>
        </w:rPr>
      </w:pPr>
    </w:p>
    <w:p w:rsidR="00204998" w:rsidRPr="00F1239C" w:rsidRDefault="00F1239C" w:rsidP="00157879">
      <w:pPr>
        <w:spacing w:line="276" w:lineRule="auto"/>
        <w:rPr>
          <w:rFonts w:ascii="Verdana" w:hAnsi="Verdana" w:cstheme="minorHAnsi"/>
          <w:b/>
        </w:rPr>
      </w:pPr>
      <w:r w:rsidRPr="00F1239C">
        <w:rPr>
          <w:rFonts w:ascii="Verdana" w:hAnsi="Verdana" w:cstheme="minorHAnsi"/>
          <w:b/>
        </w:rPr>
        <w:t>Obrazovni sektor</w:t>
      </w:r>
      <w:r w:rsidR="00204998" w:rsidRPr="00F1239C">
        <w:rPr>
          <w:rFonts w:ascii="Verdana" w:hAnsi="Verdana" w:cstheme="minorHAnsi"/>
          <w:b/>
        </w:rPr>
        <w:t>: PROMET I LOGISTIKA</w:t>
      </w:r>
    </w:p>
    <w:p w:rsidR="00204998" w:rsidRPr="00F1239C" w:rsidRDefault="00204998" w:rsidP="00157879">
      <w:pPr>
        <w:spacing w:line="276" w:lineRule="auto"/>
        <w:rPr>
          <w:rFonts w:ascii="Verdana" w:hAnsi="Verdana" w:cstheme="minorHAnsi"/>
          <w:b/>
        </w:rPr>
      </w:pPr>
      <w:r w:rsidRPr="00F1239C">
        <w:rPr>
          <w:rFonts w:ascii="Verdana" w:hAnsi="Verdana" w:cstheme="minorHAnsi"/>
          <w:b/>
        </w:rPr>
        <w:t>Kvalifikacija/</w:t>
      </w:r>
      <w:r w:rsidR="00F1239C" w:rsidRPr="00F1239C">
        <w:rPr>
          <w:rFonts w:ascii="Verdana" w:hAnsi="Verdana" w:cstheme="minorHAnsi"/>
          <w:b/>
        </w:rPr>
        <w:t>zanimanje: ZRAKOPLOVNI PROMET</w:t>
      </w:r>
    </w:p>
    <w:p w:rsidR="00204998" w:rsidRPr="00F1239C" w:rsidRDefault="00F1239C" w:rsidP="00157879">
      <w:pPr>
        <w:spacing w:line="276" w:lineRule="auto"/>
        <w:outlineLvl w:val="0"/>
        <w:rPr>
          <w:rFonts w:ascii="Verdana" w:hAnsi="Verdana" w:cstheme="minorHAnsi"/>
          <w:b/>
        </w:rPr>
      </w:pPr>
      <w:r w:rsidRPr="00F1239C">
        <w:rPr>
          <w:rFonts w:ascii="Verdana" w:hAnsi="Verdana" w:cstheme="minorHAnsi"/>
          <w:b/>
        </w:rPr>
        <w:t>Razred: 4. razred</w:t>
      </w:r>
    </w:p>
    <w:p w:rsidR="00204998" w:rsidRPr="00157879" w:rsidRDefault="00204998" w:rsidP="00157879">
      <w:pPr>
        <w:spacing w:line="276" w:lineRule="auto"/>
        <w:outlineLvl w:val="0"/>
        <w:rPr>
          <w:rFonts w:ascii="Verdana" w:hAnsi="Verdana" w:cstheme="minorHAnsi"/>
          <w:b/>
          <w:sz w:val="20"/>
          <w:szCs w:val="20"/>
        </w:rPr>
      </w:pPr>
      <w:r w:rsidRPr="00157879">
        <w:rPr>
          <w:rFonts w:ascii="Verdana" w:hAnsi="Verdana" w:cstheme="minorHAnsi"/>
          <w:b/>
          <w:i/>
          <w:sz w:val="20"/>
          <w:szCs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2410"/>
        <w:gridCol w:w="1795"/>
        <w:gridCol w:w="5292"/>
      </w:tblGrid>
      <w:tr w:rsidR="00BE29EF" w:rsidRPr="00157879" w:rsidTr="00BE29EF">
        <w:tc>
          <w:tcPr>
            <w:tcW w:w="2093" w:type="dxa"/>
            <w:shd w:val="clear" w:color="auto" w:fill="CCFF66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Tematska cjelina</w:t>
            </w:r>
          </w:p>
        </w:tc>
        <w:tc>
          <w:tcPr>
            <w:tcW w:w="2693" w:type="dxa"/>
            <w:shd w:val="clear" w:color="auto" w:fill="CCFF66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2410" w:type="dxa"/>
            <w:shd w:val="clear" w:color="auto" w:fill="CCFF66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795" w:type="dxa"/>
            <w:shd w:val="clear" w:color="auto" w:fill="CCFF66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5292" w:type="dxa"/>
            <w:shd w:val="clear" w:color="auto" w:fill="CCFF66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BE29EF" w:rsidRPr="00157879" w:rsidTr="00BE29EF">
        <w:trPr>
          <w:trHeight w:val="3318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>Ground</w:t>
            </w:r>
            <w:proofErr w:type="spellEnd"/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>handling</w:t>
            </w:r>
            <w:proofErr w:type="spellEnd"/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Opisati faze tehnologije prihvata i otpreme zrakoplova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Opisati dijelove GHA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Definirati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Ghantov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dijagram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Definirati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Ramp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Check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listu i popuniti rubrike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Izračunati podno opterećenje zrakoplova prema zadanim podacima o utovarenom teretu</w:t>
            </w: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Tehnologija prihvata i otpreme zrakoplova,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Ghantov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diagram</w:t>
            </w:r>
            <w:proofErr w:type="spellEnd"/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Ugovor o zemaljskom opsluživanju zrakoplova –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Ground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Handling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Agreement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(GHA)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Ramp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check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lista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Najveća dopuštena podna nosivost zrakoplova – MFBC</w:t>
            </w:r>
          </w:p>
        </w:tc>
        <w:tc>
          <w:tcPr>
            <w:tcW w:w="1795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29EF" w:rsidRPr="00157879" w:rsidTr="00BE29EF">
        <w:trPr>
          <w:trHeight w:val="5102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Osnove robnih tarifa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Odrediti IATA zone polazišta i odredišta pošiljke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Odrediti stvarnu i volumnu težinu pošiljke i međusobno ih usporediti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Odabrati pripadajuću tarifu za prijevoz pošiljke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Izračunavati cijenu prijevoza za različite vrste pošiljaka uz uporabu TACT priručnika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Uvod u tarife, TACT priručnik, volumna i stvarna težina, zaokruživanje težina i valute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General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Cargo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Rates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(Opće robne tarife – GCR), minimalna tarifa GCR M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Normalna tarifa GCR N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Količinska tarifa GCR Q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SCR-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Specific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Commodity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Rates</w:t>
            </w:r>
            <w:proofErr w:type="spellEnd"/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Class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Rates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–tarife s nadoplatom i popustom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Veća tarifa za manju težinu tereta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Other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Charges</w:t>
            </w:r>
            <w:proofErr w:type="spellEnd"/>
          </w:p>
        </w:tc>
        <w:tc>
          <w:tcPr>
            <w:tcW w:w="1795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Unaprijed pripremljena radna bilježnica za učenike</w:t>
            </w:r>
          </w:p>
        </w:tc>
        <w:tc>
          <w:tcPr>
            <w:tcW w:w="5292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B.5.3. Prepoznaje važnost odgovornoga poduzetništva za rast i razvoj pojedinca i zajednice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C.5.2., C.5.3. Objašnjava osnovne namjene i koristi se financijskim uslugama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29EF" w:rsidRPr="00157879" w:rsidTr="005769C9">
        <w:trPr>
          <w:trHeight w:val="3003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>Robne poruke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Napisati poruku robne rezervacije i traganja za pošiljkom u zadanom formatu prema unaprijed zadanim podacima</w:t>
            </w: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Poruke robnih rezervacija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Poruke traganja za pošiljkom 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Unaprijed pripremljena radna bilježnica za učenike</w:t>
            </w:r>
          </w:p>
        </w:tc>
        <w:tc>
          <w:tcPr>
            <w:tcW w:w="5292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</w:tc>
      </w:tr>
      <w:tr w:rsidR="00BE29EF" w:rsidRPr="00157879" w:rsidTr="00BE29EF">
        <w:trPr>
          <w:trHeight w:val="4110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Neredovitosti u prijevozu tereta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Opisati postupak s pošiljkom u slučaju jednog od izvanrednih događaja</w:t>
            </w: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Izgubljeni teret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Pronađeni teret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Izgubljeni robni dokumenti; pronađeni robni dokumenti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Kašnjenje pošiljke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Prijevremeni istovar na ruti putovanja;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Shortshipping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Slanje djelomične pošiljke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Oštećenje pošiljke, totalna šteta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Neisporuka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pošiljke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Zamjena pošiljke</w:t>
            </w:r>
          </w:p>
        </w:tc>
        <w:tc>
          <w:tcPr>
            <w:tcW w:w="1795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29EF" w:rsidRPr="00157879" w:rsidTr="00A856DE">
        <w:trPr>
          <w:trHeight w:val="2173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>Izvanredne situacije na zračnim lukama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Opisati načine funkcioniranja zračne luke u izvanrednim situacijama. Razlikovati uloge svih službi za spašavanje</w:t>
            </w: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Plan za izvanredne situacije na 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zračnim lukama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Službe za spašavanje na zračnoj luci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Samostalni rad učenika – opisati jednu izvanrednu situaciju na nekom od aerodroma obuhvaćajući nastavne sadržaje</w:t>
            </w:r>
          </w:p>
        </w:tc>
        <w:tc>
          <w:tcPr>
            <w:tcW w:w="5292" w:type="dxa"/>
            <w:vMerge w:val="restart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A.5.1. Kritički promišlja o povezanosti vlastitoga načina života s utjecajem na okoliš i ljude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A.5.2. Analizira načela održive proizvodnje i potrošnje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B.5.1. Kritički promišlja o utjecaju našega djelovanja na Zemlju i čovječanstvo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B.5.3. Prepoznaje važnost odgovornoga poduzetništva za rast i razvoj pojedinca i zajednice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157879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lastRenderedPageBreak/>
              <w:t>Učenik samostalno traži nove informacije iz različitih izvora, transformira ih u novo znanje i uspješno primjenjuje pri rješavanju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157879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29EF" w:rsidRPr="00157879" w:rsidTr="00812371">
        <w:trPr>
          <w:trHeight w:val="2148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t xml:space="preserve">Ekologija 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Razlikovati zrakoplove prema ICAO </w:t>
            </w:r>
            <w:proofErr w:type="spellStart"/>
            <w:r w:rsidRPr="00157879">
              <w:rPr>
                <w:rFonts w:ascii="Verdana" w:hAnsi="Verdana" w:cstheme="minorHAnsi"/>
                <w:sz w:val="20"/>
                <w:szCs w:val="20"/>
              </w:rPr>
              <w:t>Annexu</w:t>
            </w:r>
            <w:proofErr w:type="spellEnd"/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 16 i razini buke te emisiji ispušnih plinova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Navesti mjere smanjenja buke na aerodromima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lastRenderedPageBreak/>
              <w:t>Opisati točke za mjerenje buke i prikazati skicom</w:t>
            </w: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lastRenderedPageBreak/>
              <w:t>Utjecaj aerodromskog prometa na okoliš</w:t>
            </w:r>
          </w:p>
        </w:tc>
        <w:tc>
          <w:tcPr>
            <w:tcW w:w="1795" w:type="dxa"/>
            <w:vMerge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292" w:type="dxa"/>
            <w:vMerge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E29EF" w:rsidRPr="00157879" w:rsidTr="001E6BC3">
        <w:trPr>
          <w:trHeight w:val="7544"/>
        </w:trPr>
        <w:tc>
          <w:tcPr>
            <w:tcW w:w="2093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Plan dugoročnog razvoja zračne luke – Master Plan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744E7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Definirati Master Plan, navesti njegove dijelove, ulogu i aktivnosti koje se u okviru njega provode</w:t>
            </w: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D744E7" w:rsidRPr="00D744E7" w:rsidRDefault="00D744E7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BE29EF" w:rsidRPr="00D744E7" w:rsidRDefault="00BE29EF" w:rsidP="00D744E7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Plan dugoročnog razvoja zračne luke – Master Plan</w:t>
            </w:r>
          </w:p>
        </w:tc>
        <w:tc>
          <w:tcPr>
            <w:tcW w:w="1795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 xml:space="preserve">Samostalni rad učenika - Opisati dugoročni razvoj jedne zračne luke u određenom razdoblju i povezati s nastavnim sadržajima </w:t>
            </w:r>
          </w:p>
        </w:tc>
        <w:tc>
          <w:tcPr>
            <w:tcW w:w="5292" w:type="dxa"/>
            <w:shd w:val="clear" w:color="auto" w:fill="auto"/>
          </w:tcPr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A.5.1. Kritički promišlja o povezanosti vlastitoga načina života s utjecajem na okoliš i ljude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A.5.2. Analizira načela održive proizvodnje i potrošnje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ODR B.5.1. Kritički promišlja o utjecaju našega djelovanja na Zemlju i čovječanstvo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B.5.3. Prepoznaje važnost odgovornoga poduzetništva za rast i razvoj pojedinca i zajednice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POD </w:t>
            </w:r>
            <w:r w:rsidRPr="00157879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157879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BE29EF" w:rsidRPr="00157879" w:rsidRDefault="00BE29EF" w:rsidP="00157879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157879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</w:tc>
      </w:tr>
    </w:tbl>
    <w:p w:rsidR="002A6154" w:rsidRDefault="002A6154" w:rsidP="00157879">
      <w:pPr>
        <w:spacing w:line="276" w:lineRule="auto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sectPr w:rsidR="002A6154" w:rsidSect="004307BF">
      <w:footerReference w:type="default" r:id="rId7"/>
      <w:pgSz w:w="16838" w:h="11906" w:orient="landscape"/>
      <w:pgMar w:top="1417" w:right="1417" w:bottom="1417" w:left="1417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70" w:rsidRDefault="00667A70" w:rsidP="004307BF">
      <w:r>
        <w:separator/>
      </w:r>
    </w:p>
  </w:endnote>
  <w:endnote w:type="continuationSeparator" w:id="0">
    <w:p w:rsidR="00667A70" w:rsidRDefault="00667A70" w:rsidP="0043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B8A" w:rsidRPr="001C4B8D" w:rsidRDefault="00797B8A" w:rsidP="00450689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ab/>
    </w:r>
    <w:r w:rsidRPr="001C4B8D">
      <w:rPr>
        <w:rFonts w:asciiTheme="majorHAnsi" w:hAnsiTheme="majorHAnsi"/>
        <w:sz w:val="20"/>
        <w:szCs w:val="20"/>
      </w:rPr>
      <w:tab/>
    </w:r>
  </w:p>
  <w:p w:rsidR="00797B8A" w:rsidRDefault="00797B8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797B8A" w:rsidRDefault="00797B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70" w:rsidRDefault="00667A70" w:rsidP="004307BF">
      <w:r>
        <w:separator/>
      </w:r>
    </w:p>
  </w:footnote>
  <w:footnote w:type="continuationSeparator" w:id="0">
    <w:p w:rsidR="00667A70" w:rsidRDefault="00667A70" w:rsidP="0043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1B27"/>
    <w:multiLevelType w:val="hybridMultilevel"/>
    <w:tmpl w:val="7C380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0D4"/>
    <w:multiLevelType w:val="hybridMultilevel"/>
    <w:tmpl w:val="668A3F8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4A0"/>
    <w:multiLevelType w:val="hybridMultilevel"/>
    <w:tmpl w:val="09404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3172"/>
    <w:multiLevelType w:val="hybridMultilevel"/>
    <w:tmpl w:val="08867FF0"/>
    <w:lvl w:ilvl="0" w:tplc="EBA6DDEC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67339C"/>
    <w:multiLevelType w:val="hybridMultilevel"/>
    <w:tmpl w:val="04A47B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F9206C9"/>
    <w:multiLevelType w:val="hybridMultilevel"/>
    <w:tmpl w:val="85B0480A"/>
    <w:lvl w:ilvl="0" w:tplc="3B08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58205B"/>
    <w:multiLevelType w:val="hybridMultilevel"/>
    <w:tmpl w:val="86E698E2"/>
    <w:lvl w:ilvl="0" w:tplc="135622E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98"/>
    <w:rsid w:val="0000017D"/>
    <w:rsid w:val="000274E6"/>
    <w:rsid w:val="00157879"/>
    <w:rsid w:val="00204998"/>
    <w:rsid w:val="002A6154"/>
    <w:rsid w:val="002E16AC"/>
    <w:rsid w:val="003A35EF"/>
    <w:rsid w:val="00417685"/>
    <w:rsid w:val="00430475"/>
    <w:rsid w:val="004307BF"/>
    <w:rsid w:val="00450689"/>
    <w:rsid w:val="004F117D"/>
    <w:rsid w:val="005D328D"/>
    <w:rsid w:val="005D7F71"/>
    <w:rsid w:val="00644BD6"/>
    <w:rsid w:val="00667A70"/>
    <w:rsid w:val="006E66E6"/>
    <w:rsid w:val="006F58AB"/>
    <w:rsid w:val="006F7F54"/>
    <w:rsid w:val="00755C15"/>
    <w:rsid w:val="00773E14"/>
    <w:rsid w:val="00797B8A"/>
    <w:rsid w:val="007B1014"/>
    <w:rsid w:val="00835DB7"/>
    <w:rsid w:val="00920FFA"/>
    <w:rsid w:val="0093727D"/>
    <w:rsid w:val="009551B2"/>
    <w:rsid w:val="009E4B5F"/>
    <w:rsid w:val="00B10868"/>
    <w:rsid w:val="00B15CA3"/>
    <w:rsid w:val="00BE29EF"/>
    <w:rsid w:val="00C33850"/>
    <w:rsid w:val="00CB3765"/>
    <w:rsid w:val="00CB3EA6"/>
    <w:rsid w:val="00D44B7A"/>
    <w:rsid w:val="00D744E7"/>
    <w:rsid w:val="00DE5872"/>
    <w:rsid w:val="00E7178D"/>
    <w:rsid w:val="00EF6463"/>
    <w:rsid w:val="00F11C84"/>
    <w:rsid w:val="00F1239C"/>
    <w:rsid w:val="00F425C7"/>
    <w:rsid w:val="00F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1306A-1571-4F16-991A-FFECF57F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49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99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04998"/>
    <w:pPr>
      <w:ind w:left="720"/>
      <w:contextualSpacing/>
    </w:pPr>
  </w:style>
  <w:style w:type="table" w:styleId="Reetkatablice">
    <w:name w:val="Table Grid"/>
    <w:basedOn w:val="Obinatablica"/>
    <w:uiPriority w:val="59"/>
    <w:rsid w:val="002A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07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307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307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07B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1017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Prihvat i otprema tereta i zrakoplova (nastava na daljinu)</vt:lpstr>
      <vt:lpstr>Nastavni plan i program za predmet Prihvat i otprema tereta i zrakoplova (2 sata tjedno, 64 sata godišnje), razred 4.ZP  Nastavnik: Karmela Boc, dipl.ing.prometa</vt:lpstr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izvedbeni kurikulum s reduciranim nastavnim sadržajima i ishodima učenja za predmet Prihvat i otprema tereta i zrakoplova (nastava na daljinu)</dc:title>
  <dc:subject/>
  <dc:creator>Karmela</dc:creator>
  <cp:keywords/>
  <dc:description/>
  <cp:lastModifiedBy>Ivo Tunjić</cp:lastModifiedBy>
  <cp:revision>4</cp:revision>
  <dcterms:created xsi:type="dcterms:W3CDTF">2020-10-07T07:31:00Z</dcterms:created>
  <dcterms:modified xsi:type="dcterms:W3CDTF">2020-10-08T12:33:00Z</dcterms:modified>
</cp:coreProperties>
</file>