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59" w:rsidRPr="000C0F66" w:rsidRDefault="00E05E59" w:rsidP="000C0F66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E05E59" w:rsidRPr="000C0F66" w:rsidRDefault="00E05E59" w:rsidP="000C0F66">
      <w:pPr>
        <w:spacing w:after="0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465E24" w:rsidRPr="00A93BAE" w:rsidRDefault="00C45D80" w:rsidP="000C0F66">
      <w:pPr>
        <w:spacing w:after="0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</w:pPr>
      <w:r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>O</w:t>
      </w:r>
      <w:r w:rsidR="00465E24"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>brazovni sektor: Promet i logistika</w:t>
      </w:r>
    </w:p>
    <w:p w:rsidR="00465E24" w:rsidRPr="00A93BAE" w:rsidRDefault="00465E24" w:rsidP="000C0F66">
      <w:pPr>
        <w:spacing w:after="0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</w:pPr>
      <w:r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>Kvalifikacija/zanim</w:t>
      </w:r>
      <w:r w:rsidR="000A7259"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>anje: Tehničar za logistiku i špediciju</w:t>
      </w:r>
    </w:p>
    <w:p w:rsidR="00465E24" w:rsidRPr="00A93BAE" w:rsidRDefault="00465E24" w:rsidP="000C0F66">
      <w:pPr>
        <w:spacing w:after="0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</w:pPr>
      <w:r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>Naziv nastavnog pr</w:t>
      </w:r>
      <w:r w:rsidR="000A7259"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>edmeta:Terminali i mehanizacija</w:t>
      </w:r>
    </w:p>
    <w:p w:rsidR="00465E24" w:rsidRPr="00A93BAE" w:rsidRDefault="000A7259" w:rsidP="000C0F66">
      <w:pPr>
        <w:spacing w:after="0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</w:pPr>
      <w:r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>Razred: prv</w:t>
      </w:r>
      <w:r w:rsidR="00465E24"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 xml:space="preserve">i </w:t>
      </w:r>
      <w:r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>(1</w:t>
      </w:r>
      <w:r w:rsidR="00465E24" w:rsidRPr="00A93BA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hr-HR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9"/>
        <w:gridCol w:w="2811"/>
        <w:gridCol w:w="2790"/>
        <w:gridCol w:w="2774"/>
        <w:gridCol w:w="2820"/>
      </w:tblGrid>
      <w:tr w:rsidR="00465E24" w:rsidRPr="000C0F66" w:rsidTr="00465E24">
        <w:tc>
          <w:tcPr>
            <w:tcW w:w="2844" w:type="dxa"/>
          </w:tcPr>
          <w:p w:rsidR="00465E24" w:rsidRPr="000C0F66" w:rsidRDefault="00465E24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/>
                <w:sz w:val="20"/>
                <w:szCs w:val="20"/>
              </w:rPr>
              <w:t>TEMATSKA CJELINA</w:t>
            </w:r>
          </w:p>
          <w:p w:rsidR="00465E24" w:rsidRPr="000C0F66" w:rsidRDefault="00465E24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465E24" w:rsidRPr="000C0F66" w:rsidRDefault="00465E24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/>
                <w:sz w:val="20"/>
                <w:szCs w:val="20"/>
              </w:rPr>
              <w:t>ISHODI UČENJA</w:t>
            </w:r>
          </w:p>
        </w:tc>
        <w:tc>
          <w:tcPr>
            <w:tcW w:w="2844" w:type="dxa"/>
          </w:tcPr>
          <w:p w:rsidR="00465E24" w:rsidRPr="000C0F66" w:rsidRDefault="00465E24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/>
                <w:sz w:val="20"/>
                <w:szCs w:val="20"/>
              </w:rPr>
              <w:t>NASTAVNA TEMA</w:t>
            </w:r>
          </w:p>
        </w:tc>
        <w:tc>
          <w:tcPr>
            <w:tcW w:w="2844" w:type="dxa"/>
          </w:tcPr>
          <w:p w:rsidR="00465E24" w:rsidRPr="000C0F66" w:rsidRDefault="00465E24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/>
                <w:sz w:val="20"/>
                <w:szCs w:val="20"/>
              </w:rPr>
              <w:t>NAPOMENE</w:t>
            </w:r>
          </w:p>
        </w:tc>
        <w:tc>
          <w:tcPr>
            <w:tcW w:w="2844" w:type="dxa"/>
          </w:tcPr>
          <w:p w:rsidR="00465E24" w:rsidRPr="000C0F66" w:rsidRDefault="00465E24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/>
                <w:sz w:val="20"/>
                <w:szCs w:val="20"/>
              </w:rPr>
              <w:t>OČEKIVANJA MEĐUPREDMETNIH TEMA</w:t>
            </w:r>
          </w:p>
        </w:tc>
      </w:tr>
      <w:tr w:rsidR="000A7259" w:rsidRPr="000C0F66" w:rsidTr="00465E24"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TERMINALI</w:t>
            </w:r>
          </w:p>
        </w:tc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  nabrojiti vrste terminala</w:t>
            </w:r>
          </w:p>
          <w:p w:rsidR="00EA0E33" w:rsidRPr="000C0F66" w:rsidRDefault="00EA0E33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 nabrojati sadržaje terminala u cestovnom prometu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-nabrojati sadržaje terminala u željezničkom prometu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-nabrojati sadržaje terminala u </w:t>
            </w:r>
            <w:r w:rsidR="00C45D80"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prometu na vodi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A0432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-nabrojati sadržaje terminala u zračnom  prometu</w:t>
            </w:r>
          </w:p>
          <w:p w:rsidR="00FA0432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EA0E33" w:rsidRPr="000C0F66" w:rsidRDefault="00EA0E33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 xml:space="preserve">-prepoznati i opisati sadržaje terminala za žive životinje, tekuće terete, rasute terete, </w:t>
            </w:r>
            <w:proofErr w:type="spellStart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intermodalne</w:t>
            </w:r>
            <w:proofErr w:type="spellEnd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terminale</w:t>
            </w:r>
          </w:p>
        </w:tc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Vrste terminala</w:t>
            </w: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EA0E33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Terminali u cestovnom prometu 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Terminali u že</w:t>
            </w:r>
            <w:r w:rsidR="00EA0E33"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ljezničkom prometu 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EA0E33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Terminali u prometu na vodi</w:t>
            </w:r>
          </w:p>
          <w:p w:rsidR="00EA0E33" w:rsidRPr="000C0F66" w:rsidRDefault="00EA0E33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EA0E33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Terminali u zračnom prometu 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Terminali za žive životinje</w:t>
            </w: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A0432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Terminali za tekuće terete</w:t>
            </w: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A0432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Terminali za rasute terete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A0432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Intermodalni</w:t>
            </w:r>
            <w:proofErr w:type="spellEnd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terminali </w:t>
            </w:r>
          </w:p>
        </w:tc>
        <w:tc>
          <w:tcPr>
            <w:tcW w:w="2844" w:type="dxa"/>
          </w:tcPr>
          <w:p w:rsidR="000A7259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EA0E33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C0F66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0C0F66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A7259" w:rsidRPr="000C0F66" w:rsidTr="00465E24"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C0F66">
              <w:rPr>
                <w:rFonts w:ascii="Verdana" w:eastAsia="Times New Roman" w:hAnsi="Verdana" w:cs="Times New Roman"/>
                <w:b/>
                <w:sz w:val="20"/>
                <w:szCs w:val="20"/>
              </w:rPr>
              <w:t>ULOGA TERMINALA U PRIJEVOZNOM SUSTAVU</w:t>
            </w:r>
          </w:p>
        </w:tc>
        <w:tc>
          <w:tcPr>
            <w:tcW w:w="2844" w:type="dxa"/>
          </w:tcPr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-prepoznati i izraziti važnost geo</w:t>
            </w:r>
            <w:r w:rsidR="00E830AE"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prometnog položaja terminala</w:t>
            </w:r>
          </w:p>
        </w:tc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Geoprometni položaj terminala</w:t>
            </w: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45D80" w:rsidRPr="000C0F66" w:rsidRDefault="00C45D80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Gravitacijsko područje terminala</w:t>
            </w:r>
          </w:p>
        </w:tc>
        <w:tc>
          <w:tcPr>
            <w:tcW w:w="2844" w:type="dxa"/>
          </w:tcPr>
          <w:p w:rsidR="000A7259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Cs/>
                <w:sz w:val="20"/>
                <w:szCs w:val="20"/>
              </w:rPr>
              <w:t>Re</w:t>
            </w:r>
            <w:r w:rsidR="00C45D80" w:rsidRPr="000C0F66">
              <w:rPr>
                <w:rFonts w:ascii="Verdana" w:hAnsi="Verdana" w:cs="Times New Roman"/>
                <w:bCs/>
                <w:sz w:val="20"/>
                <w:szCs w:val="20"/>
              </w:rPr>
              <w:t>alizirati kroz projektni zadatak na  temelju baze podataka o položaju terminala</w:t>
            </w:r>
          </w:p>
        </w:tc>
        <w:tc>
          <w:tcPr>
            <w:tcW w:w="2844" w:type="dxa"/>
          </w:tcPr>
          <w:p w:rsidR="00EA0E33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C0F66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0C0F66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0A7259" w:rsidRPr="000C0F66" w:rsidRDefault="00E830AE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C0F66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0C0F66">
              <w:rPr>
                <w:rFonts w:ascii="Verdana" w:hAnsi="Verdana" w:cs="Times New Roman"/>
                <w:sz w:val="20"/>
                <w:szCs w:val="20"/>
              </w:rPr>
              <w:t xml:space="preserve"> A 4.1. Učenik kritički odabire odgovarajuću digitalnu tehnologiju</w:t>
            </w:r>
          </w:p>
        </w:tc>
      </w:tr>
      <w:tr w:rsidR="000A7259" w:rsidRPr="000C0F66" w:rsidTr="00465E24"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C0F66">
              <w:rPr>
                <w:rFonts w:ascii="Verdana" w:eastAsia="Times New Roman" w:hAnsi="Verdana" w:cs="Times New Roman"/>
                <w:b/>
                <w:sz w:val="20"/>
                <w:szCs w:val="20"/>
              </w:rPr>
              <w:t>PREKRCAJNA MEHANIZACIJA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C0F66">
              <w:rPr>
                <w:rFonts w:ascii="Verdana" w:eastAsia="Times New Roman" w:hAnsi="Verdana" w:cs="Times New Roman"/>
                <w:b/>
                <w:sz w:val="20"/>
                <w:szCs w:val="20"/>
              </w:rPr>
              <w:t>PRIJENOSNICI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0A7259" w:rsidRPr="000C0F66" w:rsidRDefault="000A7259" w:rsidP="000C0F6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nabrojiti vrste prekrcajne mehanizacije</w:t>
            </w:r>
          </w:p>
          <w:p w:rsidR="000A7259" w:rsidRPr="000C0F66" w:rsidRDefault="000A7259" w:rsidP="000C0F66">
            <w:pPr>
              <w:spacing w:line="276" w:lineRule="auto"/>
              <w:ind w:left="405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 i objasniti princip funkcioniranja različitih vrsta prijenosnika</w:t>
            </w:r>
          </w:p>
        </w:tc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Općenito o prekrcajnoj mehanizaciji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Trakasti prijenosnici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Člankasti</w:t>
            </w:r>
            <w:proofErr w:type="spellEnd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ili pločasti prijenosnici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Prijenosnici strugači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Pužni prijenosnici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Tresivi</w:t>
            </w:r>
            <w:proofErr w:type="spellEnd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prijenosnici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Gravitacijski prijenosnici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Valjkasti prijenosnici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Elevatori</w:t>
            </w:r>
          </w:p>
        </w:tc>
        <w:tc>
          <w:tcPr>
            <w:tcW w:w="2844" w:type="dxa"/>
          </w:tcPr>
          <w:p w:rsidR="00EA0E33" w:rsidRPr="000C0F66" w:rsidRDefault="00EA0E33" w:rsidP="000C0F66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EA0E33" w:rsidRPr="000C0F66" w:rsidRDefault="00EA0E33" w:rsidP="000C0F66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EA0E33" w:rsidRPr="000C0F66" w:rsidRDefault="00EA0E33" w:rsidP="000C0F66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0A7259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Cs/>
                <w:sz w:val="20"/>
                <w:szCs w:val="20"/>
              </w:rPr>
              <w:t>Realizirati kroz projektni zadatak na bazi  podataka o prekrcajnoj mehanizaciji</w:t>
            </w:r>
          </w:p>
        </w:tc>
        <w:tc>
          <w:tcPr>
            <w:tcW w:w="2844" w:type="dxa"/>
          </w:tcPr>
          <w:p w:rsidR="00EA0E33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C0F66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0C0F66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0A7259" w:rsidRPr="000C0F66" w:rsidRDefault="00E830AE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C0F66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0C0F66">
              <w:rPr>
                <w:rFonts w:ascii="Verdana" w:hAnsi="Verdana" w:cs="Times New Roman"/>
                <w:sz w:val="20"/>
                <w:szCs w:val="20"/>
              </w:rPr>
              <w:t xml:space="preserve"> A 4.1. Učenik kritički odabire odgovarajuću digitalnu tehnologiju</w:t>
            </w:r>
          </w:p>
        </w:tc>
      </w:tr>
      <w:tr w:rsidR="000A7259" w:rsidRPr="000C0F66" w:rsidTr="00E830AE">
        <w:trPr>
          <w:trHeight w:val="2339"/>
        </w:trPr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C0F66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>PREKRCAJNO – PRIJEVOZNA SREDSTVA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-objasniti princip funkcioniranja prekrcajno prijevoznih sredstava</w:t>
            </w:r>
          </w:p>
        </w:tc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Prijevozno- prekrcajna sredstva bez uređaja za podizanje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Prijevozno-prekrcajna sredstva sa uređajem za podizanje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Viličari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Prijevozno-prekrcajna sredstva za kontejnere</w:t>
            </w:r>
          </w:p>
        </w:tc>
        <w:tc>
          <w:tcPr>
            <w:tcW w:w="2844" w:type="dxa"/>
          </w:tcPr>
          <w:p w:rsidR="000A7259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EA0E33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C0F66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0C0F66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A7259" w:rsidRPr="000C0F66" w:rsidTr="00465E24"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C0F66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DIZALICE 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0A7259" w:rsidRPr="000C0F66" w:rsidRDefault="000A7259" w:rsidP="000C0F6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princip funkcioniranja dizalica</w:t>
            </w:r>
          </w:p>
        </w:tc>
        <w:tc>
          <w:tcPr>
            <w:tcW w:w="2844" w:type="dxa"/>
          </w:tcPr>
          <w:p w:rsidR="000A7259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Mosne dizalice</w:t>
            </w:r>
          </w:p>
          <w:p w:rsidR="00FA0432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Portalne dizalice</w:t>
            </w:r>
          </w:p>
          <w:p w:rsidR="00FA0432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Poluportalni</w:t>
            </w:r>
            <w:proofErr w:type="spellEnd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dizalice</w:t>
            </w: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</w:tcPr>
          <w:p w:rsidR="000A7259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Cs/>
                <w:sz w:val="20"/>
                <w:szCs w:val="20"/>
              </w:rPr>
              <w:t>Realizirati kroz projektni zadatak na bazi  podataka o dizalicama</w:t>
            </w:r>
          </w:p>
        </w:tc>
        <w:tc>
          <w:tcPr>
            <w:tcW w:w="2844" w:type="dxa"/>
          </w:tcPr>
          <w:p w:rsidR="000A7259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C0F66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0C0F66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</w:t>
            </w:r>
            <w:r w:rsidR="00E830AE" w:rsidRPr="000C0F66">
              <w:rPr>
                <w:rFonts w:ascii="Verdana" w:hAnsi="Verdana" w:cs="Times New Roman"/>
                <w:sz w:val="20"/>
                <w:szCs w:val="20"/>
              </w:rPr>
              <w:t>jenjuje pri rješavanju problema.</w:t>
            </w:r>
          </w:p>
        </w:tc>
      </w:tr>
      <w:tr w:rsidR="000A7259" w:rsidRPr="000C0F66" w:rsidTr="00465E24">
        <w:tc>
          <w:tcPr>
            <w:tcW w:w="2844" w:type="dxa"/>
          </w:tcPr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C0F66">
              <w:rPr>
                <w:rFonts w:ascii="Verdana" w:eastAsia="Times New Roman" w:hAnsi="Verdana" w:cs="Times New Roman"/>
                <w:b/>
                <w:sz w:val="20"/>
                <w:szCs w:val="20"/>
              </w:rPr>
              <w:t>SKLADIŠNA TEHNIKA I PREKRCAJNA MEHANIZACIJA</w:t>
            </w:r>
          </w:p>
        </w:tc>
        <w:tc>
          <w:tcPr>
            <w:tcW w:w="2844" w:type="dxa"/>
          </w:tcPr>
          <w:p w:rsidR="000A7259" w:rsidRPr="000C0F66" w:rsidRDefault="00CD6163" w:rsidP="000C0F6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nabrojiti</w:t>
            </w:r>
            <w:r w:rsidR="000A7259"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prednosti </w:t>
            </w:r>
            <w:proofErr w:type="spellStart"/>
            <w:r w:rsidR="000A7259"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paletizacije</w:t>
            </w:r>
            <w:proofErr w:type="spellEnd"/>
            <w:r w:rsidR="000A7259"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="000A7259"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kontejnerizacije</w:t>
            </w:r>
            <w:proofErr w:type="spellEnd"/>
          </w:p>
          <w:p w:rsidR="000A7259" w:rsidRPr="000C0F66" w:rsidRDefault="000A7259" w:rsidP="000C0F6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način prekrcaja sa odgovarajućom prekrcajnom mehanizacijom</w:t>
            </w:r>
          </w:p>
        </w:tc>
        <w:tc>
          <w:tcPr>
            <w:tcW w:w="2844" w:type="dxa"/>
          </w:tcPr>
          <w:p w:rsidR="00FA0432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Palete i </w:t>
            </w:r>
            <w:proofErr w:type="spellStart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paletizacija</w:t>
            </w:r>
            <w:proofErr w:type="spellEnd"/>
          </w:p>
          <w:p w:rsidR="00CD6163" w:rsidRPr="000C0F66" w:rsidRDefault="00CD6163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A0432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Kontejneri i </w:t>
            </w:r>
            <w:proofErr w:type="spellStart"/>
            <w:r w:rsidRPr="000C0F6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kontejnerizacija</w:t>
            </w:r>
            <w:proofErr w:type="spellEnd"/>
          </w:p>
          <w:p w:rsidR="00FA0432" w:rsidRPr="000C0F66" w:rsidRDefault="00FA0432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A7259" w:rsidRPr="000C0F66" w:rsidRDefault="000A7259" w:rsidP="000C0F66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</w:tcPr>
          <w:p w:rsidR="000A7259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C0F66">
              <w:rPr>
                <w:rFonts w:ascii="Verdana" w:hAnsi="Verdana" w:cs="Times New Roman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0A7259" w:rsidRPr="000C0F66" w:rsidRDefault="00EA0E33" w:rsidP="000C0F6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C0F66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0C0F66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</w:tbl>
    <w:p w:rsidR="001B3E7E" w:rsidRPr="000C0F66" w:rsidRDefault="001B3E7E" w:rsidP="000C0F66">
      <w:pPr>
        <w:rPr>
          <w:rFonts w:ascii="Verdana" w:hAnsi="Verdana"/>
          <w:b/>
          <w:sz w:val="20"/>
          <w:szCs w:val="20"/>
        </w:rPr>
      </w:pPr>
    </w:p>
    <w:p w:rsidR="00A93BAE" w:rsidRDefault="00A93BAE" w:rsidP="000C0F66">
      <w:pPr>
        <w:rPr>
          <w:rFonts w:ascii="Verdana" w:hAnsi="Verdana"/>
          <w:b/>
          <w:sz w:val="20"/>
          <w:szCs w:val="20"/>
        </w:rPr>
      </w:pPr>
    </w:p>
    <w:p w:rsidR="00A93BAE" w:rsidRDefault="00A93BAE" w:rsidP="000C0F66">
      <w:pPr>
        <w:rPr>
          <w:rFonts w:ascii="Verdana" w:hAnsi="Verdana"/>
          <w:b/>
          <w:sz w:val="20"/>
          <w:szCs w:val="20"/>
        </w:rPr>
      </w:pPr>
    </w:p>
    <w:p w:rsidR="00A93BAE" w:rsidRDefault="00A93BAE" w:rsidP="000C0F66">
      <w:pPr>
        <w:rPr>
          <w:rFonts w:ascii="Verdana" w:hAnsi="Verdana"/>
          <w:b/>
          <w:sz w:val="20"/>
          <w:szCs w:val="20"/>
        </w:rPr>
      </w:pPr>
    </w:p>
    <w:p w:rsidR="001B3E7E" w:rsidRPr="000C0F66" w:rsidRDefault="001B3E7E" w:rsidP="000C0F66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0C0F66">
        <w:rPr>
          <w:rFonts w:ascii="Verdana" w:hAnsi="Verdana"/>
          <w:b/>
          <w:sz w:val="20"/>
          <w:szCs w:val="20"/>
        </w:rPr>
        <w:lastRenderedPageBreak/>
        <w:t>Napomene:</w:t>
      </w:r>
    </w:p>
    <w:p w:rsidR="001B3E7E" w:rsidRPr="000C0F66" w:rsidRDefault="001B3E7E" w:rsidP="000C0F66">
      <w:pPr>
        <w:rPr>
          <w:rFonts w:ascii="Verdana" w:hAnsi="Verdana"/>
          <w:b/>
          <w:sz w:val="20"/>
          <w:szCs w:val="20"/>
          <w:u w:val="single"/>
        </w:rPr>
      </w:pPr>
      <w:r w:rsidRPr="000C0F66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1B3E7E" w:rsidRPr="000C0F66" w:rsidRDefault="001B3E7E" w:rsidP="000C0F66">
      <w:pPr>
        <w:rPr>
          <w:rFonts w:ascii="Verdana" w:hAnsi="Verdana"/>
          <w:sz w:val="20"/>
          <w:szCs w:val="20"/>
        </w:rPr>
      </w:pPr>
      <w:r w:rsidRPr="000C0F66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1B3E7E" w:rsidRPr="000C0F66" w:rsidRDefault="001B3E7E" w:rsidP="000C0F66">
      <w:pPr>
        <w:rPr>
          <w:rFonts w:ascii="Verdana" w:hAnsi="Verdana"/>
          <w:sz w:val="20"/>
          <w:szCs w:val="20"/>
        </w:rPr>
      </w:pPr>
      <w:r w:rsidRPr="000C0F66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1B3E7E" w:rsidRPr="000C0F66" w:rsidRDefault="001B3E7E" w:rsidP="000C0F66">
      <w:pPr>
        <w:rPr>
          <w:rFonts w:ascii="Verdana" w:hAnsi="Verdana"/>
          <w:sz w:val="20"/>
          <w:szCs w:val="20"/>
        </w:rPr>
      </w:pPr>
    </w:p>
    <w:p w:rsidR="00ED1A7D" w:rsidRPr="000C0F66" w:rsidRDefault="00A93BAE" w:rsidP="000C0F66">
      <w:pPr>
        <w:rPr>
          <w:rFonts w:ascii="Verdana" w:hAnsi="Verdana"/>
          <w:sz w:val="20"/>
          <w:szCs w:val="20"/>
        </w:rPr>
      </w:pPr>
    </w:p>
    <w:sectPr w:rsidR="00ED1A7D" w:rsidRPr="000C0F66" w:rsidSect="00465E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B5926"/>
    <w:multiLevelType w:val="hybridMultilevel"/>
    <w:tmpl w:val="36E66082"/>
    <w:lvl w:ilvl="0" w:tplc="8FD2E6F0"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0274E"/>
    <w:multiLevelType w:val="hybridMultilevel"/>
    <w:tmpl w:val="191818BA"/>
    <w:lvl w:ilvl="0" w:tplc="D7CA1B6A">
      <w:start w:val="3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24"/>
    <w:rsid w:val="000A7259"/>
    <w:rsid w:val="000C0F66"/>
    <w:rsid w:val="001B3E7E"/>
    <w:rsid w:val="00465E24"/>
    <w:rsid w:val="005A7389"/>
    <w:rsid w:val="005F4FFC"/>
    <w:rsid w:val="00663D90"/>
    <w:rsid w:val="007778CF"/>
    <w:rsid w:val="00A93BAE"/>
    <w:rsid w:val="00C45D80"/>
    <w:rsid w:val="00CD6163"/>
    <w:rsid w:val="00E05E59"/>
    <w:rsid w:val="00E830AE"/>
    <w:rsid w:val="00EA0E33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0F2E9-FDD0-46B0-9A28-6B8C3FF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Ivo Tunjić</cp:lastModifiedBy>
  <cp:revision>3</cp:revision>
  <dcterms:created xsi:type="dcterms:W3CDTF">2020-10-06T12:45:00Z</dcterms:created>
  <dcterms:modified xsi:type="dcterms:W3CDTF">2020-10-08T09:03:00Z</dcterms:modified>
</cp:coreProperties>
</file>