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Y="2557"/>
        <w:tblW w:w="9524" w:type="dxa"/>
        <w:tblLook w:val="04A0" w:firstRow="1" w:lastRow="0" w:firstColumn="1" w:lastColumn="0" w:noHBand="0" w:noVBand="1"/>
      </w:tblPr>
      <w:tblGrid>
        <w:gridCol w:w="1668"/>
        <w:gridCol w:w="2282"/>
        <w:gridCol w:w="1858"/>
        <w:gridCol w:w="1955"/>
        <w:gridCol w:w="1761"/>
      </w:tblGrid>
      <w:tr w:rsidR="00530AA0" w14:paraId="74204CE8" w14:textId="77777777" w:rsidTr="00DF6DE9">
        <w:tc>
          <w:tcPr>
            <w:tcW w:w="1668" w:type="dxa"/>
            <w:shd w:val="clear" w:color="auto" w:fill="FFFF00"/>
          </w:tcPr>
          <w:p w14:paraId="275A43D1" w14:textId="77777777" w:rsidR="00530AA0" w:rsidRPr="00FB1623" w:rsidRDefault="00FB1623" w:rsidP="00651ACC">
            <w:pPr>
              <w:rPr>
                <w:highlight w:val="yellow"/>
              </w:rPr>
            </w:pPr>
            <w:bookmarkStart w:id="0" w:name="_GoBack"/>
            <w:bookmarkEnd w:id="0"/>
            <w:r w:rsidRPr="00FB1623">
              <w:rPr>
                <w:highlight w:val="yellow"/>
              </w:rPr>
              <w:t>Tema/Aktivnost</w:t>
            </w:r>
          </w:p>
        </w:tc>
        <w:tc>
          <w:tcPr>
            <w:tcW w:w="2282" w:type="dxa"/>
            <w:shd w:val="clear" w:color="auto" w:fill="FFFF00"/>
          </w:tcPr>
          <w:p w14:paraId="4CE85FEC" w14:textId="77777777" w:rsidR="00530AA0" w:rsidRPr="007756E0" w:rsidRDefault="00FB1623" w:rsidP="00651ACC">
            <w:pPr>
              <w:rPr>
                <w:highlight w:val="yellow"/>
              </w:rPr>
            </w:pPr>
            <w:r w:rsidRPr="007756E0">
              <w:rPr>
                <w:highlight w:val="yellow"/>
              </w:rPr>
              <w:t>Ishodi učenja/ nastavni sadržaji</w:t>
            </w:r>
          </w:p>
        </w:tc>
        <w:tc>
          <w:tcPr>
            <w:tcW w:w="1858" w:type="dxa"/>
            <w:shd w:val="clear" w:color="auto" w:fill="FFFF00"/>
          </w:tcPr>
          <w:p w14:paraId="09B4C704" w14:textId="77777777" w:rsidR="00530AA0" w:rsidRPr="00FB1623" w:rsidRDefault="00FB1623" w:rsidP="00651ACC">
            <w:r w:rsidRPr="00FB1623">
              <w:rPr>
                <w:highlight w:val="yellow"/>
              </w:rPr>
              <w:t xml:space="preserve">Nastavni </w:t>
            </w:r>
            <w:r w:rsidRPr="00DF6DE9">
              <w:rPr>
                <w:highlight w:val="yellow"/>
                <w:shd w:val="clear" w:color="auto" w:fill="FFFF00"/>
              </w:rPr>
              <w:t>predmet</w:t>
            </w:r>
          </w:p>
        </w:tc>
        <w:tc>
          <w:tcPr>
            <w:tcW w:w="1955" w:type="dxa"/>
            <w:shd w:val="clear" w:color="auto" w:fill="FFFF00"/>
          </w:tcPr>
          <w:p w14:paraId="7743959A" w14:textId="77777777" w:rsidR="00530AA0" w:rsidRDefault="00FB1623" w:rsidP="00651ACC">
            <w:r w:rsidRPr="00FB1623">
              <w:rPr>
                <w:highlight w:val="yellow"/>
              </w:rPr>
              <w:t>Međupredmetne</w:t>
            </w:r>
            <w:r w:rsidRPr="00FB1623">
              <w:t xml:space="preserve"> </w:t>
            </w:r>
          </w:p>
          <w:p w14:paraId="76CF3B24" w14:textId="77777777" w:rsidR="00CA4FB1" w:rsidRPr="00FB1623" w:rsidRDefault="00CA4FB1" w:rsidP="00651ACC">
            <w:r>
              <w:t>teme</w:t>
            </w:r>
          </w:p>
        </w:tc>
        <w:tc>
          <w:tcPr>
            <w:tcW w:w="1761" w:type="dxa"/>
            <w:shd w:val="clear" w:color="auto" w:fill="FFFF00"/>
          </w:tcPr>
          <w:p w14:paraId="071CBA36" w14:textId="77777777" w:rsidR="00530AA0" w:rsidRDefault="00DA05AB" w:rsidP="00651ACC">
            <w:r>
              <w:t>V</w:t>
            </w:r>
            <w:r w:rsidR="00CA4FB1">
              <w:t>rednovanje</w:t>
            </w:r>
          </w:p>
        </w:tc>
      </w:tr>
      <w:tr w:rsidR="006A6694" w14:paraId="16748D9B" w14:textId="77777777" w:rsidTr="00651ACC">
        <w:trPr>
          <w:trHeight w:val="1177"/>
        </w:trPr>
        <w:tc>
          <w:tcPr>
            <w:tcW w:w="1668" w:type="dxa"/>
          </w:tcPr>
          <w:p w14:paraId="16334F54" w14:textId="77777777" w:rsidR="006A6694" w:rsidRDefault="006A6694" w:rsidP="00651ACC">
            <w:r>
              <w:t xml:space="preserve"> </w:t>
            </w:r>
          </w:p>
          <w:p w14:paraId="4977047C" w14:textId="77777777" w:rsidR="006A6694" w:rsidRDefault="006A6694" w:rsidP="00651ACC">
            <w:r>
              <w:t>1.zaštita na radu</w:t>
            </w:r>
          </w:p>
          <w:p w14:paraId="75F3E102" w14:textId="77777777" w:rsidR="006A6694" w:rsidRDefault="006A6694" w:rsidP="00651ACC"/>
          <w:p w14:paraId="280C135F" w14:textId="77777777" w:rsidR="006A6694" w:rsidRDefault="006A6694" w:rsidP="00651ACC"/>
          <w:p w14:paraId="724FF0E9" w14:textId="77777777" w:rsidR="006A6694" w:rsidRDefault="006A6694" w:rsidP="00651ACC"/>
          <w:p w14:paraId="7FDA0CD5" w14:textId="77777777" w:rsidR="006A6694" w:rsidRDefault="006A6694" w:rsidP="00651ACC"/>
        </w:tc>
        <w:tc>
          <w:tcPr>
            <w:tcW w:w="2282" w:type="dxa"/>
          </w:tcPr>
          <w:p w14:paraId="6B2B40AF" w14:textId="77777777" w:rsidR="006A6694" w:rsidRDefault="006A6694" w:rsidP="00651AC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- </w:t>
            </w:r>
            <w:r w:rsidRPr="005A6952">
              <w:rPr>
                <w:rFonts w:cstheme="minorHAnsi"/>
                <w:sz w:val="18"/>
                <w:szCs w:val="18"/>
              </w:rPr>
              <w:t xml:space="preserve">navesti i predvidjeti moguće opasnosti koje se javljaju pri radu na radnom mjestu </w:t>
            </w:r>
            <w:r>
              <w:rPr>
                <w:rFonts w:cstheme="minorHAnsi"/>
                <w:sz w:val="18"/>
                <w:szCs w:val="18"/>
              </w:rPr>
              <w:t>mesara u klaonici, preradi i prodaji.</w:t>
            </w:r>
          </w:p>
          <w:p w14:paraId="755D7CC5" w14:textId="77777777" w:rsidR="006A6694" w:rsidRDefault="006A6694" w:rsidP="00651AC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- </w:t>
            </w:r>
            <w:r w:rsidRPr="00D61C90">
              <w:rPr>
                <w:rFonts w:cstheme="minorHAnsi"/>
                <w:sz w:val="18"/>
                <w:szCs w:val="18"/>
              </w:rPr>
              <w:t>primjenjivati osnovna pravila zaštite na radu i koristiti odgovarajuća osobna zaštitna sredstva</w:t>
            </w:r>
          </w:p>
          <w:p w14:paraId="1E8893DE" w14:textId="77777777" w:rsidR="006A6694" w:rsidRDefault="00EB5E95" w:rsidP="00651AC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-upoznati osnovne profesionalne bolesti struke</w:t>
            </w:r>
          </w:p>
          <w:p w14:paraId="789D80B0" w14:textId="77777777" w:rsidR="00F2541A" w:rsidRDefault="00F2541A" w:rsidP="00651ACC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-poznavato higijenski minimum koij moraju imati kao djelatnici u mesnoj industriji</w:t>
            </w:r>
          </w:p>
          <w:p w14:paraId="4D5EE65C" w14:textId="77777777" w:rsidR="006A6694" w:rsidRDefault="006A6694" w:rsidP="00651ACC">
            <w:pPr>
              <w:rPr>
                <w:sz w:val="18"/>
                <w:szCs w:val="18"/>
              </w:rPr>
            </w:pPr>
          </w:p>
          <w:p w14:paraId="4CB82C2A" w14:textId="77777777" w:rsidR="006A6694" w:rsidRDefault="006A6694" w:rsidP="00651ACC">
            <w:pPr>
              <w:rPr>
                <w:sz w:val="18"/>
                <w:szCs w:val="18"/>
              </w:rPr>
            </w:pPr>
          </w:p>
          <w:p w14:paraId="508331CE" w14:textId="77777777" w:rsidR="006A6694" w:rsidRPr="00A16AE1" w:rsidRDefault="006A6694" w:rsidP="00651ACC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541A90EA" w14:textId="77777777" w:rsidR="006A6694" w:rsidRDefault="006A6694" w:rsidP="00651ACC"/>
          <w:p w14:paraId="1A363C20" w14:textId="77777777" w:rsidR="006A6694" w:rsidRDefault="006A6694" w:rsidP="00651ACC">
            <w:r>
              <w:t>Praktična nastava u školi</w:t>
            </w:r>
          </w:p>
          <w:p w14:paraId="2DAD464F" w14:textId="77777777" w:rsidR="006A6694" w:rsidRDefault="006A6694" w:rsidP="00651ACC"/>
          <w:p w14:paraId="6B6EFE64" w14:textId="77777777" w:rsidR="006A6694" w:rsidRDefault="006A6694" w:rsidP="00651ACC"/>
          <w:p w14:paraId="1C223D4A" w14:textId="77777777" w:rsidR="006A6694" w:rsidRPr="00CA4FB1" w:rsidRDefault="006A6694" w:rsidP="00651ACC"/>
        </w:tc>
        <w:tc>
          <w:tcPr>
            <w:tcW w:w="1955" w:type="dxa"/>
            <w:vMerge w:val="restart"/>
          </w:tcPr>
          <w:p w14:paraId="6895F634" w14:textId="77777777" w:rsidR="006A6694" w:rsidRDefault="006A6694" w:rsidP="00651ACC">
            <w:pPr>
              <w:rPr>
                <w:sz w:val="18"/>
                <w:szCs w:val="18"/>
              </w:rPr>
            </w:pPr>
          </w:p>
          <w:p w14:paraId="5C131D2E" w14:textId="77777777" w:rsidR="006A6694" w:rsidRDefault="006A6694" w:rsidP="0065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-osr A 4.3.Razvija osobne potencijale</w:t>
            </w:r>
          </w:p>
          <w:p w14:paraId="645343F4" w14:textId="77777777" w:rsidR="006A6694" w:rsidRDefault="006A6694" w:rsidP="0065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-osr A 4.4.Upravlja svojim obrazovnim i profesionalnim putem</w:t>
            </w:r>
          </w:p>
          <w:p w14:paraId="6962C41A" w14:textId="77777777" w:rsidR="006A6694" w:rsidRDefault="006A6694" w:rsidP="0065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-osr C 4..1. Prepoznaje i izbjegava rizične situacije u društvu i primjenjuje strategije samozaštite.</w:t>
            </w:r>
          </w:p>
          <w:p w14:paraId="0D09F8D5" w14:textId="77777777" w:rsidR="006A6694" w:rsidRDefault="006A6694" w:rsidP="0065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-uku A.4/5.2.Učenik se koristi različitim strategijama učenja i samostalno ihprimjenjuje u ostvarivanju ciljeva učenja i rješavanju problema u svim područjima učenja</w:t>
            </w:r>
          </w:p>
          <w:p w14:paraId="529BBF9F" w14:textId="77777777" w:rsidR="006A6694" w:rsidRDefault="006A6694" w:rsidP="0065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-C. 4.2.A primjenjuje postupke pružanja prve pomoći pri njč.hitnim zdravstvenim stanjima.</w:t>
            </w:r>
          </w:p>
          <w:p w14:paraId="3C13121A" w14:textId="77777777" w:rsidR="006A6694" w:rsidRPr="00B6729D" w:rsidRDefault="006A6694" w:rsidP="0065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-C.4.2.C.Opisuje kako i kada pružiti prvu pomoć učenicima sa zdravstvenim teškoćama </w:t>
            </w:r>
          </w:p>
        </w:tc>
        <w:tc>
          <w:tcPr>
            <w:tcW w:w="1761" w:type="dxa"/>
          </w:tcPr>
          <w:p w14:paraId="42AA3308" w14:textId="16588EDA" w:rsidR="00B014B4" w:rsidRDefault="00B014B4" w:rsidP="00651ACC">
            <w:pPr>
              <w:rPr>
                <w:sz w:val="18"/>
                <w:szCs w:val="18"/>
              </w:rPr>
            </w:pPr>
            <w:r w:rsidRPr="00B014B4">
              <w:rPr>
                <w:b/>
                <w:sz w:val="18"/>
                <w:szCs w:val="18"/>
              </w:rPr>
              <w:t>Vrednovanje</w:t>
            </w:r>
            <w:r>
              <w:rPr>
                <w:sz w:val="18"/>
                <w:szCs w:val="18"/>
              </w:rPr>
              <w:t xml:space="preserve"> </w:t>
            </w:r>
            <w:r w:rsidRPr="00B014B4">
              <w:rPr>
                <w:b/>
                <w:sz w:val="18"/>
                <w:szCs w:val="18"/>
              </w:rPr>
              <w:t>naučenoga</w:t>
            </w:r>
            <w:r>
              <w:rPr>
                <w:b/>
                <w:sz w:val="18"/>
                <w:szCs w:val="18"/>
              </w:rPr>
              <w:t>-</w:t>
            </w:r>
            <w:r w:rsidRPr="00B014B4">
              <w:rPr>
                <w:sz w:val="18"/>
                <w:szCs w:val="18"/>
              </w:rPr>
              <w:t>pismena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014B4">
              <w:rPr>
                <w:sz w:val="18"/>
                <w:szCs w:val="18"/>
              </w:rPr>
              <w:t>provjera</w:t>
            </w:r>
          </w:p>
          <w:p w14:paraId="037863E9" w14:textId="77777777" w:rsidR="00B014B4" w:rsidRPr="00B014B4" w:rsidRDefault="00B014B4" w:rsidP="00651ACC">
            <w:pPr>
              <w:rPr>
                <w:sz w:val="18"/>
                <w:szCs w:val="18"/>
              </w:rPr>
            </w:pPr>
          </w:p>
          <w:p w14:paraId="05C7886B" w14:textId="77777777" w:rsidR="00B014B4" w:rsidRPr="00B014B4" w:rsidRDefault="00B014B4" w:rsidP="00651ACC">
            <w:pPr>
              <w:rPr>
                <w:sz w:val="18"/>
                <w:szCs w:val="18"/>
              </w:rPr>
            </w:pPr>
          </w:p>
          <w:p w14:paraId="0A13F58B" w14:textId="77777777" w:rsidR="00B014B4" w:rsidRPr="00B014B4" w:rsidRDefault="00B014B4" w:rsidP="00651ACC">
            <w:pPr>
              <w:rPr>
                <w:sz w:val="18"/>
                <w:szCs w:val="18"/>
              </w:rPr>
            </w:pPr>
          </w:p>
          <w:p w14:paraId="5EC3237A" w14:textId="77777777" w:rsidR="00B014B4" w:rsidRPr="00B014B4" w:rsidRDefault="00B014B4" w:rsidP="00651ACC">
            <w:pPr>
              <w:rPr>
                <w:sz w:val="18"/>
                <w:szCs w:val="18"/>
              </w:rPr>
            </w:pPr>
          </w:p>
          <w:p w14:paraId="29BB08B9" w14:textId="77777777" w:rsidR="00B014B4" w:rsidRPr="00B014B4" w:rsidRDefault="00B014B4" w:rsidP="00651ACC">
            <w:pPr>
              <w:rPr>
                <w:sz w:val="18"/>
                <w:szCs w:val="18"/>
              </w:rPr>
            </w:pPr>
          </w:p>
          <w:p w14:paraId="5E6CF8CA" w14:textId="074A6CAA" w:rsidR="00B014B4" w:rsidRDefault="00B014B4" w:rsidP="00651ACC">
            <w:pPr>
              <w:rPr>
                <w:sz w:val="18"/>
                <w:szCs w:val="18"/>
              </w:rPr>
            </w:pPr>
          </w:p>
          <w:p w14:paraId="2C6ADBE8" w14:textId="77777777" w:rsidR="00B014B4" w:rsidRPr="00B014B4" w:rsidRDefault="00B014B4" w:rsidP="00651ACC">
            <w:pPr>
              <w:rPr>
                <w:sz w:val="18"/>
                <w:szCs w:val="18"/>
              </w:rPr>
            </w:pPr>
          </w:p>
          <w:p w14:paraId="31228114" w14:textId="77777777" w:rsidR="00B014B4" w:rsidRPr="00B014B4" w:rsidRDefault="00B014B4" w:rsidP="00651ACC">
            <w:pPr>
              <w:rPr>
                <w:sz w:val="18"/>
                <w:szCs w:val="18"/>
              </w:rPr>
            </w:pPr>
          </w:p>
          <w:p w14:paraId="4D3765DC" w14:textId="13BEAEC4" w:rsidR="00B014B4" w:rsidRDefault="00B014B4" w:rsidP="00651ACC">
            <w:pPr>
              <w:rPr>
                <w:sz w:val="18"/>
                <w:szCs w:val="18"/>
              </w:rPr>
            </w:pPr>
          </w:p>
          <w:p w14:paraId="15434828" w14:textId="5133EDCA" w:rsidR="00B014B4" w:rsidRDefault="00B014B4" w:rsidP="00651ACC">
            <w:pPr>
              <w:rPr>
                <w:sz w:val="18"/>
                <w:szCs w:val="18"/>
              </w:rPr>
            </w:pPr>
          </w:p>
          <w:p w14:paraId="50362E41" w14:textId="49996594" w:rsidR="00B014B4" w:rsidRDefault="00B014B4" w:rsidP="00651ACC">
            <w:pPr>
              <w:rPr>
                <w:sz w:val="18"/>
                <w:szCs w:val="18"/>
              </w:rPr>
            </w:pPr>
          </w:p>
          <w:p w14:paraId="1CDAC32C" w14:textId="77777777" w:rsidR="006A6694" w:rsidRPr="00B014B4" w:rsidRDefault="006A6694" w:rsidP="00651ACC">
            <w:pPr>
              <w:jc w:val="center"/>
              <w:rPr>
                <w:sz w:val="18"/>
                <w:szCs w:val="18"/>
              </w:rPr>
            </w:pPr>
          </w:p>
        </w:tc>
      </w:tr>
      <w:tr w:rsidR="006A6694" w14:paraId="403262A3" w14:textId="77777777" w:rsidTr="00651ACC">
        <w:trPr>
          <w:trHeight w:val="763"/>
        </w:trPr>
        <w:tc>
          <w:tcPr>
            <w:tcW w:w="1668" w:type="dxa"/>
            <w:vMerge w:val="restart"/>
          </w:tcPr>
          <w:p w14:paraId="106922AB" w14:textId="77777777" w:rsidR="006A6694" w:rsidRDefault="006A6694" w:rsidP="00651ACC"/>
          <w:p w14:paraId="2C63A5CE" w14:textId="77777777" w:rsidR="006A6694" w:rsidRDefault="006A6694" w:rsidP="00651ACC">
            <w:r>
              <w:t>2.Životinje za klanje</w:t>
            </w:r>
          </w:p>
        </w:tc>
        <w:tc>
          <w:tcPr>
            <w:tcW w:w="2282" w:type="dxa"/>
          </w:tcPr>
          <w:p w14:paraId="05DCA5B5" w14:textId="77777777" w:rsidR="00016423" w:rsidRDefault="006A6694" w:rsidP="0065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-prepoznati meso životinja za </w:t>
            </w:r>
            <w:r w:rsidR="00016423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lanje:konja,magaraca, goveda, ovaca, koza, svinja, peradi , kunića i divljač iz uzgoja. </w:t>
            </w:r>
          </w:p>
          <w:p w14:paraId="7CCDCA5F" w14:textId="77777777" w:rsidR="00016423" w:rsidRDefault="00F2541A" w:rsidP="0065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-usvojiti razliku tovnih pasmina životinja za klanje od drugih pasmina ( kombiniranih ,mliječnih itd)</w:t>
            </w:r>
          </w:p>
          <w:p w14:paraId="7DD9927F" w14:textId="77777777" w:rsidR="00016423" w:rsidRDefault="00016423" w:rsidP="00651ACC">
            <w:pPr>
              <w:rPr>
                <w:sz w:val="18"/>
                <w:szCs w:val="18"/>
              </w:rPr>
            </w:pPr>
          </w:p>
          <w:p w14:paraId="1ED6193C" w14:textId="77777777" w:rsidR="006A6694" w:rsidRDefault="006A6694" w:rsidP="00651ACC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1692D975" w14:textId="77777777" w:rsidR="00016423" w:rsidRDefault="00016423" w:rsidP="00651ACC"/>
          <w:p w14:paraId="1AAD1BFF" w14:textId="77777777" w:rsidR="00016423" w:rsidRDefault="00016423" w:rsidP="00651ACC"/>
          <w:p w14:paraId="7E17CBD7" w14:textId="77777777" w:rsidR="00016423" w:rsidRDefault="00016423" w:rsidP="00651ACC"/>
          <w:p w14:paraId="71F3FEDF" w14:textId="77777777" w:rsidR="006A6694" w:rsidRDefault="00016423" w:rsidP="00651ACC">
            <w:r>
              <w:t>Praktična nastava u školi</w:t>
            </w:r>
          </w:p>
          <w:p w14:paraId="3885B64F" w14:textId="77777777" w:rsidR="006A6694" w:rsidRDefault="006A6694" w:rsidP="00651ACC"/>
          <w:p w14:paraId="7CAFD3EE" w14:textId="77777777" w:rsidR="006A6694" w:rsidRDefault="006A6694" w:rsidP="00651ACC"/>
        </w:tc>
        <w:tc>
          <w:tcPr>
            <w:tcW w:w="1955" w:type="dxa"/>
            <w:vMerge/>
          </w:tcPr>
          <w:p w14:paraId="00624C7F" w14:textId="77777777" w:rsidR="006A6694" w:rsidRDefault="006A6694" w:rsidP="00651ACC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</w:tcPr>
          <w:p w14:paraId="246AFF8E" w14:textId="77777777" w:rsidR="006A6694" w:rsidRDefault="001E5A47" w:rsidP="004451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Formativno i sumativno-</w:t>
            </w:r>
          </w:p>
          <w:p w14:paraId="561D6181" w14:textId="47726A7A" w:rsidR="00445173" w:rsidRPr="00445173" w:rsidRDefault="00445173" w:rsidP="0044517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  <w:r w:rsidRPr="00445173">
              <w:rPr>
                <w:sz w:val="18"/>
                <w:szCs w:val="18"/>
              </w:rPr>
              <w:t>mulacijom</w:t>
            </w:r>
            <w:r>
              <w:rPr>
                <w:b/>
                <w:sz w:val="18"/>
                <w:szCs w:val="18"/>
              </w:rPr>
              <w:t xml:space="preserve"> i </w:t>
            </w:r>
            <w:r w:rsidRPr="00445173">
              <w:rPr>
                <w:sz w:val="18"/>
                <w:szCs w:val="18"/>
              </w:rPr>
              <w:t>modeliranjem</w:t>
            </w:r>
            <w:r>
              <w:rPr>
                <w:sz w:val="18"/>
                <w:szCs w:val="18"/>
              </w:rPr>
              <w:t xml:space="preserve"> i učenička izvješća o istraživanju i praktičnom radu.</w:t>
            </w:r>
          </w:p>
        </w:tc>
      </w:tr>
      <w:tr w:rsidR="006A6694" w14:paraId="45375F18" w14:textId="77777777" w:rsidTr="00651ACC">
        <w:trPr>
          <w:trHeight w:val="1340"/>
        </w:trPr>
        <w:tc>
          <w:tcPr>
            <w:tcW w:w="1668" w:type="dxa"/>
            <w:vMerge/>
          </w:tcPr>
          <w:p w14:paraId="67FEE818" w14:textId="77777777" w:rsidR="006A6694" w:rsidRDefault="006A6694" w:rsidP="00651ACC"/>
        </w:tc>
        <w:tc>
          <w:tcPr>
            <w:tcW w:w="2282" w:type="dxa"/>
          </w:tcPr>
          <w:p w14:paraId="391ADB9A" w14:textId="77777777" w:rsidR="00016423" w:rsidRDefault="00016423" w:rsidP="0065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--poznavati vrste, pasmine i dobne kategorije životinja za klanje</w:t>
            </w:r>
          </w:p>
          <w:p w14:paraId="56677896" w14:textId="77777777" w:rsidR="00016423" w:rsidRDefault="00016423" w:rsidP="00651ACC">
            <w:pPr>
              <w:rPr>
                <w:sz w:val="18"/>
                <w:szCs w:val="18"/>
              </w:rPr>
            </w:pPr>
          </w:p>
          <w:p w14:paraId="5A8A03EF" w14:textId="77777777" w:rsidR="006A6694" w:rsidRDefault="006A6694" w:rsidP="00651ACC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14:paraId="7BC5C1CF" w14:textId="77777777" w:rsidR="006A6694" w:rsidRDefault="006A6694" w:rsidP="00651ACC">
            <w:r>
              <w:t>POZNAVANJE</w:t>
            </w:r>
          </w:p>
          <w:p w14:paraId="6CA9282B" w14:textId="77777777" w:rsidR="006A6694" w:rsidRDefault="006A6694" w:rsidP="00651ACC">
            <w:r>
              <w:t>SIROVINA</w:t>
            </w:r>
          </w:p>
        </w:tc>
        <w:tc>
          <w:tcPr>
            <w:tcW w:w="1955" w:type="dxa"/>
            <w:vMerge/>
          </w:tcPr>
          <w:p w14:paraId="3076F122" w14:textId="77777777" w:rsidR="006A6694" w:rsidRDefault="006A6694" w:rsidP="00651ACC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  <w:vMerge/>
          </w:tcPr>
          <w:p w14:paraId="5E0D7466" w14:textId="77777777" w:rsidR="006A6694" w:rsidRDefault="006A6694" w:rsidP="00651ACC"/>
        </w:tc>
      </w:tr>
      <w:tr w:rsidR="00B6729D" w14:paraId="07842B09" w14:textId="77777777" w:rsidTr="00651ACC">
        <w:tc>
          <w:tcPr>
            <w:tcW w:w="1668" w:type="dxa"/>
          </w:tcPr>
          <w:p w14:paraId="78480716" w14:textId="77777777" w:rsidR="00B6729D" w:rsidRDefault="00B6729D" w:rsidP="00651ACC">
            <w:r>
              <w:t>2.Građa tijela životinja za klanje</w:t>
            </w:r>
          </w:p>
        </w:tc>
        <w:tc>
          <w:tcPr>
            <w:tcW w:w="2282" w:type="dxa"/>
          </w:tcPr>
          <w:p w14:paraId="7E44E25B" w14:textId="77777777" w:rsidR="00B6729D" w:rsidRDefault="00B6729D" w:rsidP="0065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-poznavati kemijski sastav mesa i građu tkiva</w:t>
            </w:r>
          </w:p>
          <w:p w14:paraId="33ACB791" w14:textId="77777777" w:rsidR="00B6729D" w:rsidRDefault="00B6729D" w:rsidP="0065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-nabrojati i prepoznati mišićni, koštani, mokraćno-spolni probavni ,dišni, žljezdani i živčani sustav.</w:t>
            </w:r>
          </w:p>
          <w:p w14:paraId="040B0EEB" w14:textId="77777777" w:rsidR="002A03E0" w:rsidRPr="005C2239" w:rsidRDefault="002A03E0" w:rsidP="0065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8" w:type="dxa"/>
          </w:tcPr>
          <w:p w14:paraId="37480DA9" w14:textId="77777777" w:rsidR="00B6729D" w:rsidRDefault="00B6729D" w:rsidP="00651ACC">
            <w:r>
              <w:t>POZNAVANJE</w:t>
            </w:r>
          </w:p>
          <w:p w14:paraId="6240E063" w14:textId="77777777" w:rsidR="00B6729D" w:rsidRDefault="00B6729D" w:rsidP="00651ACC">
            <w:r>
              <w:t>SIROVINA</w:t>
            </w:r>
          </w:p>
        </w:tc>
        <w:tc>
          <w:tcPr>
            <w:tcW w:w="1955" w:type="dxa"/>
            <w:vMerge/>
          </w:tcPr>
          <w:p w14:paraId="6DED278E" w14:textId="77777777" w:rsidR="00B6729D" w:rsidRPr="00A925C8" w:rsidRDefault="00B6729D" w:rsidP="00651ACC">
            <w:pPr>
              <w:rPr>
                <w:sz w:val="18"/>
                <w:szCs w:val="18"/>
              </w:rPr>
            </w:pPr>
          </w:p>
        </w:tc>
        <w:tc>
          <w:tcPr>
            <w:tcW w:w="1761" w:type="dxa"/>
          </w:tcPr>
          <w:p w14:paraId="3E135A83" w14:textId="0F0C78CC" w:rsidR="00B6729D" w:rsidRPr="00F21F03" w:rsidRDefault="00F21F03" w:rsidP="00651ACC">
            <w:pPr>
              <w:rPr>
                <w:sz w:val="18"/>
                <w:szCs w:val="18"/>
              </w:rPr>
            </w:pPr>
            <w:r w:rsidRPr="00474B1A">
              <w:rPr>
                <w:b/>
                <w:sz w:val="18"/>
                <w:szCs w:val="18"/>
              </w:rPr>
              <w:t>Formativno vrednovanje-</w:t>
            </w:r>
            <w:r>
              <w:rPr>
                <w:b/>
                <w:sz w:val="18"/>
                <w:szCs w:val="18"/>
              </w:rPr>
              <w:t>pronaći videofilm na kojemće učenici samostalno moći prepoznati dijelove tijela i to prezentirati</w:t>
            </w:r>
          </w:p>
        </w:tc>
      </w:tr>
      <w:tr w:rsidR="00B6729D" w14:paraId="58770454" w14:textId="77777777" w:rsidTr="00651ACC">
        <w:tc>
          <w:tcPr>
            <w:tcW w:w="1668" w:type="dxa"/>
          </w:tcPr>
          <w:p w14:paraId="7473AAC5" w14:textId="77777777" w:rsidR="00B6729D" w:rsidRDefault="00B6729D" w:rsidP="00651ACC">
            <w:r>
              <w:t xml:space="preserve">3. Bolesti životinja za </w:t>
            </w:r>
            <w:r w:rsidRPr="00A925C8">
              <w:t>klanje</w:t>
            </w:r>
          </w:p>
        </w:tc>
        <w:tc>
          <w:tcPr>
            <w:tcW w:w="2282" w:type="dxa"/>
          </w:tcPr>
          <w:p w14:paraId="146B31BE" w14:textId="77777777" w:rsidR="00B6729D" w:rsidRDefault="00B6729D" w:rsidP="0065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-prepoznati osnovne simptome bolesne i ozljeđene životinje </w:t>
            </w:r>
          </w:p>
          <w:p w14:paraId="6F600855" w14:textId="77777777" w:rsidR="00777ED9" w:rsidRDefault="00777ED9" w:rsidP="0065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-poznaje zoonoze</w:t>
            </w:r>
            <w:r w:rsidR="00D419D0">
              <w:rPr>
                <w:sz w:val="18"/>
                <w:szCs w:val="18"/>
              </w:rPr>
              <w:t xml:space="preserve"> i objašnjava njihovu važnost na ljudski organizam </w:t>
            </w:r>
          </w:p>
          <w:p w14:paraId="522C9B91" w14:textId="77777777" w:rsidR="00774C42" w:rsidRPr="000C3624" w:rsidRDefault="00774C42" w:rsidP="00651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-prepoznati parazitarne bolesti životinja za klanje</w:t>
            </w:r>
          </w:p>
        </w:tc>
        <w:tc>
          <w:tcPr>
            <w:tcW w:w="1858" w:type="dxa"/>
          </w:tcPr>
          <w:p w14:paraId="1458D8BA" w14:textId="77777777" w:rsidR="00B6729D" w:rsidRDefault="00B6729D" w:rsidP="00651ACC">
            <w:r>
              <w:lastRenderedPageBreak/>
              <w:t>POZNAVANJE</w:t>
            </w:r>
          </w:p>
          <w:p w14:paraId="2F7F2340" w14:textId="77777777" w:rsidR="00B6729D" w:rsidRDefault="00B6729D" w:rsidP="00651ACC">
            <w:pPr>
              <w:jc w:val="center"/>
            </w:pPr>
            <w:r>
              <w:t>SIROVINA</w:t>
            </w:r>
          </w:p>
        </w:tc>
        <w:tc>
          <w:tcPr>
            <w:tcW w:w="1955" w:type="dxa"/>
            <w:vMerge/>
          </w:tcPr>
          <w:p w14:paraId="3B781342" w14:textId="77777777" w:rsidR="00B6729D" w:rsidRDefault="00B6729D" w:rsidP="00651ACC"/>
        </w:tc>
        <w:tc>
          <w:tcPr>
            <w:tcW w:w="1761" w:type="dxa"/>
          </w:tcPr>
          <w:p w14:paraId="2DD072C5" w14:textId="77777777" w:rsidR="008208D9" w:rsidRDefault="008208D9" w:rsidP="008208D9">
            <w:pPr>
              <w:rPr>
                <w:sz w:val="18"/>
                <w:szCs w:val="18"/>
              </w:rPr>
            </w:pPr>
            <w:r w:rsidRPr="00B014B4">
              <w:rPr>
                <w:b/>
                <w:sz w:val="18"/>
                <w:szCs w:val="18"/>
              </w:rPr>
              <w:t>Vrednovanje</w:t>
            </w:r>
            <w:r>
              <w:rPr>
                <w:sz w:val="18"/>
                <w:szCs w:val="18"/>
              </w:rPr>
              <w:t xml:space="preserve"> </w:t>
            </w:r>
            <w:r w:rsidRPr="00B014B4">
              <w:rPr>
                <w:b/>
                <w:sz w:val="18"/>
                <w:szCs w:val="18"/>
              </w:rPr>
              <w:t>naučenoga</w:t>
            </w:r>
            <w:r>
              <w:rPr>
                <w:b/>
                <w:sz w:val="18"/>
                <w:szCs w:val="18"/>
              </w:rPr>
              <w:t>-</w:t>
            </w:r>
            <w:r w:rsidRPr="00B014B4">
              <w:rPr>
                <w:sz w:val="18"/>
                <w:szCs w:val="18"/>
              </w:rPr>
              <w:t>pismena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014B4">
              <w:rPr>
                <w:sz w:val="18"/>
                <w:szCs w:val="18"/>
              </w:rPr>
              <w:t>provjera</w:t>
            </w:r>
          </w:p>
          <w:p w14:paraId="23B80603" w14:textId="21213E6E" w:rsidR="00A135B8" w:rsidRPr="00A135B8" w:rsidRDefault="00A135B8" w:rsidP="008208D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Sumativno vrednovanje</w:t>
            </w:r>
            <w:r>
              <w:rPr>
                <w:sz w:val="18"/>
                <w:szCs w:val="18"/>
              </w:rPr>
              <w:t>-</w:t>
            </w:r>
            <w:r w:rsidR="003D511E">
              <w:rPr>
                <w:sz w:val="18"/>
                <w:szCs w:val="18"/>
              </w:rPr>
              <w:t>prezentacije</w:t>
            </w:r>
          </w:p>
          <w:p w14:paraId="0887AFFC" w14:textId="77777777" w:rsidR="00B6729D" w:rsidRDefault="00B6729D" w:rsidP="00651ACC"/>
        </w:tc>
      </w:tr>
      <w:tr w:rsidR="00530AA0" w14:paraId="7A8CD717" w14:textId="77777777" w:rsidTr="00651ACC">
        <w:tc>
          <w:tcPr>
            <w:tcW w:w="1668" w:type="dxa"/>
          </w:tcPr>
          <w:p w14:paraId="68EDE3AE" w14:textId="77777777" w:rsidR="00530AA0" w:rsidRDefault="00530AA0" w:rsidP="00651ACC"/>
        </w:tc>
        <w:tc>
          <w:tcPr>
            <w:tcW w:w="2282" w:type="dxa"/>
          </w:tcPr>
          <w:p w14:paraId="094469E6" w14:textId="77777777" w:rsidR="00530AA0" w:rsidRDefault="00530AA0" w:rsidP="00651ACC"/>
        </w:tc>
        <w:tc>
          <w:tcPr>
            <w:tcW w:w="1858" w:type="dxa"/>
          </w:tcPr>
          <w:p w14:paraId="209F4E4F" w14:textId="77777777" w:rsidR="00530AA0" w:rsidRDefault="00530AA0" w:rsidP="00651ACC"/>
        </w:tc>
        <w:tc>
          <w:tcPr>
            <w:tcW w:w="1955" w:type="dxa"/>
          </w:tcPr>
          <w:p w14:paraId="1A8BF78E" w14:textId="77777777" w:rsidR="00530AA0" w:rsidRDefault="00530AA0" w:rsidP="00651ACC"/>
        </w:tc>
        <w:tc>
          <w:tcPr>
            <w:tcW w:w="1761" w:type="dxa"/>
          </w:tcPr>
          <w:p w14:paraId="06A4C7AC" w14:textId="77777777" w:rsidR="00530AA0" w:rsidRDefault="00530AA0" w:rsidP="00651ACC"/>
        </w:tc>
      </w:tr>
    </w:tbl>
    <w:p w14:paraId="082483BF" w14:textId="76C6D2BD" w:rsidR="0046135C" w:rsidRDefault="0046135C" w:rsidP="000C4B89">
      <w:pPr>
        <w:pStyle w:val="Bezproreda"/>
      </w:pPr>
    </w:p>
    <w:p w14:paraId="677DFD53" w14:textId="44D6F8AC" w:rsidR="000C4B89" w:rsidRPr="00FE707C" w:rsidRDefault="00FE707C">
      <w:pPr>
        <w:rPr>
          <w:b/>
        </w:rPr>
      </w:pPr>
      <w:r>
        <w:t>OBRAZOVNI SEKTOR: Poljoprivreda,prehrana i veterina  Zanimanje/Kvalifikacija</w:t>
      </w:r>
      <w:r w:rsidRPr="00FE707C">
        <w:rPr>
          <w:b/>
        </w:rPr>
        <w:t xml:space="preserve">:  </w:t>
      </w:r>
      <w:r w:rsidR="009D2259">
        <w:rPr>
          <w:b/>
        </w:rPr>
        <w:t>MESAR JMO, 1. RAZRED</w:t>
      </w:r>
    </w:p>
    <w:p w14:paraId="3D518B99" w14:textId="77777777" w:rsidR="00FE707C" w:rsidRDefault="00FE707C"/>
    <w:p w14:paraId="41D902E9" w14:textId="77777777" w:rsidR="00FE707C" w:rsidRDefault="00FE707C"/>
    <w:p w14:paraId="52312158" w14:textId="77777777" w:rsidR="00FE707C" w:rsidRDefault="00FE707C"/>
    <w:p w14:paraId="7837F3D8" w14:textId="5688CC50" w:rsidR="00C16A98" w:rsidRDefault="008806B2" w:rsidP="008806B2">
      <w:pPr>
        <w:tabs>
          <w:tab w:val="left" w:pos="900"/>
        </w:tabs>
      </w:pPr>
      <w:r>
        <w:tab/>
      </w:r>
    </w:p>
    <w:p w14:paraId="58FD1EE9" w14:textId="77777777" w:rsidR="00C16A98" w:rsidRDefault="00394C59" w:rsidP="00C16A98">
      <w:pPr>
        <w:tabs>
          <w:tab w:val="left" w:pos="2542"/>
        </w:tabs>
      </w:pPr>
      <w:r>
        <w:t>OBRAZOVNI SEKTOR: Poljoprivreda ,prehrana i poljoprivreda</w:t>
      </w:r>
    </w:p>
    <w:p w14:paraId="569D3F8B" w14:textId="13D5175E" w:rsidR="009D2259" w:rsidRPr="00FE707C" w:rsidRDefault="00C066C7" w:rsidP="009D2259">
      <w:pPr>
        <w:rPr>
          <w:b/>
        </w:rPr>
      </w:pPr>
      <w:r>
        <w:t xml:space="preserve">KVALIFIKACIJA I ZANIMANJE: </w:t>
      </w:r>
      <w:r w:rsidR="009D2259">
        <w:rPr>
          <w:b/>
        </w:rPr>
        <w:t>MESAR JMO, 2.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5"/>
        <w:gridCol w:w="2814"/>
        <w:gridCol w:w="1252"/>
        <w:gridCol w:w="1784"/>
        <w:gridCol w:w="1507"/>
      </w:tblGrid>
      <w:tr w:rsidR="007B5D84" w14:paraId="0D487D0D" w14:textId="77777777" w:rsidTr="00D01AAB">
        <w:tc>
          <w:tcPr>
            <w:tcW w:w="1734" w:type="dxa"/>
            <w:shd w:val="clear" w:color="auto" w:fill="FFFF00"/>
          </w:tcPr>
          <w:p w14:paraId="0609FFE4" w14:textId="77777777" w:rsidR="007B5D84" w:rsidRDefault="0089740E" w:rsidP="00C16A98">
            <w:pPr>
              <w:tabs>
                <w:tab w:val="left" w:pos="2542"/>
              </w:tabs>
            </w:pPr>
            <w:r w:rsidRPr="00245C62">
              <w:rPr>
                <w:shd w:val="clear" w:color="auto" w:fill="FFFF00"/>
              </w:rPr>
              <w:t>Tema</w:t>
            </w:r>
            <w:r>
              <w:t>/</w:t>
            </w:r>
            <w:r w:rsidRPr="00245C62">
              <w:rPr>
                <w:shd w:val="clear" w:color="auto" w:fill="FFFF00"/>
              </w:rPr>
              <w:t>Aktivnost</w:t>
            </w:r>
          </w:p>
        </w:tc>
        <w:tc>
          <w:tcPr>
            <w:tcW w:w="2814" w:type="dxa"/>
            <w:shd w:val="clear" w:color="auto" w:fill="FFFF00"/>
          </w:tcPr>
          <w:p w14:paraId="48AA8D54" w14:textId="77777777" w:rsidR="007B5D84" w:rsidRDefault="006957D7" w:rsidP="006957D7">
            <w:pPr>
              <w:tabs>
                <w:tab w:val="left" w:pos="2542"/>
              </w:tabs>
            </w:pPr>
            <w:r>
              <w:t>Ishodi učenja/nastavni sadržaji</w:t>
            </w:r>
          </w:p>
        </w:tc>
        <w:tc>
          <w:tcPr>
            <w:tcW w:w="1368" w:type="dxa"/>
            <w:shd w:val="clear" w:color="auto" w:fill="FFFF00"/>
          </w:tcPr>
          <w:p w14:paraId="51FCBA40" w14:textId="77777777" w:rsidR="007B5D84" w:rsidRDefault="006957D7" w:rsidP="00C16A98">
            <w:pPr>
              <w:tabs>
                <w:tab w:val="left" w:pos="2542"/>
              </w:tabs>
            </w:pPr>
            <w:r>
              <w:t>Nastavni predmet</w:t>
            </w:r>
          </w:p>
        </w:tc>
        <w:tc>
          <w:tcPr>
            <w:tcW w:w="1798" w:type="dxa"/>
            <w:shd w:val="clear" w:color="auto" w:fill="FFFF00"/>
          </w:tcPr>
          <w:p w14:paraId="67820C9A" w14:textId="77777777" w:rsidR="007B5D84" w:rsidRDefault="006957D7" w:rsidP="00C16A98">
            <w:pPr>
              <w:tabs>
                <w:tab w:val="left" w:pos="2542"/>
              </w:tabs>
            </w:pPr>
            <w:r>
              <w:t>Međupredmetne teme</w:t>
            </w:r>
          </w:p>
        </w:tc>
        <w:tc>
          <w:tcPr>
            <w:tcW w:w="1574" w:type="dxa"/>
            <w:shd w:val="clear" w:color="auto" w:fill="FFFF00"/>
          </w:tcPr>
          <w:p w14:paraId="032A6A9B" w14:textId="77777777" w:rsidR="007B5D84" w:rsidRDefault="006957D7" w:rsidP="00C16A98">
            <w:pPr>
              <w:tabs>
                <w:tab w:val="left" w:pos="2542"/>
              </w:tabs>
            </w:pPr>
            <w:r>
              <w:t>Vrednovanje</w:t>
            </w:r>
          </w:p>
        </w:tc>
      </w:tr>
      <w:tr w:rsidR="00614278" w14:paraId="6B3AB763" w14:textId="77777777" w:rsidTr="00D01AAB">
        <w:tc>
          <w:tcPr>
            <w:tcW w:w="1734" w:type="dxa"/>
          </w:tcPr>
          <w:p w14:paraId="0B1164B5" w14:textId="77777777" w:rsidR="00C20C6B" w:rsidRDefault="00C20C6B" w:rsidP="009F26FC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  <w:p w14:paraId="35512D60" w14:textId="77777777" w:rsidR="00C20C6B" w:rsidRDefault="00C20C6B" w:rsidP="009F26FC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  <w:p w14:paraId="30F20CCE" w14:textId="0DF75D01" w:rsidR="00614278" w:rsidRPr="00B7425C" w:rsidRDefault="006B5E31" w:rsidP="009F26FC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F26FC">
              <w:rPr>
                <w:sz w:val="18"/>
                <w:szCs w:val="18"/>
              </w:rPr>
              <w:t>Prijevoz i prihvat stoke</w:t>
            </w:r>
          </w:p>
        </w:tc>
        <w:tc>
          <w:tcPr>
            <w:tcW w:w="2814" w:type="dxa"/>
          </w:tcPr>
          <w:p w14:paraId="50E20455" w14:textId="77777777" w:rsidR="00614278" w:rsidRDefault="00565521" w:rsidP="00C16A98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363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opisati i prepoznati humano postupanje </w:t>
            </w:r>
            <w:r w:rsidR="006363CC">
              <w:rPr>
                <w:sz w:val="18"/>
                <w:szCs w:val="18"/>
              </w:rPr>
              <w:t xml:space="preserve">sa </w:t>
            </w:r>
            <w:r>
              <w:rPr>
                <w:sz w:val="18"/>
                <w:szCs w:val="18"/>
              </w:rPr>
              <w:t>životinja</w:t>
            </w:r>
            <w:r w:rsidR="006363CC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 prilikom transporta</w:t>
            </w:r>
          </w:p>
          <w:p w14:paraId="09CD02BE" w14:textId="77777777" w:rsidR="00565521" w:rsidRDefault="008C00E7" w:rsidP="006363CC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363CC">
              <w:rPr>
                <w:sz w:val="18"/>
                <w:szCs w:val="18"/>
              </w:rPr>
              <w:t xml:space="preserve"> opisati i prepoznati humano postupanje sa životinjama prilikom istovara sa vozila i smještaja u depo klaonica</w:t>
            </w:r>
          </w:p>
          <w:p w14:paraId="18EEE454" w14:textId="77777777" w:rsidR="00B62245" w:rsidRPr="009F26FC" w:rsidRDefault="00B62245" w:rsidP="00B62245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-navesti mjere zaštite prilikom utovara i istovara životinja</w:t>
            </w:r>
          </w:p>
        </w:tc>
        <w:tc>
          <w:tcPr>
            <w:tcW w:w="1368" w:type="dxa"/>
          </w:tcPr>
          <w:p w14:paraId="1FBA31ED" w14:textId="77777777" w:rsidR="008C00E7" w:rsidRDefault="008C00E7" w:rsidP="00C16A98">
            <w:pPr>
              <w:tabs>
                <w:tab w:val="left" w:pos="2542"/>
              </w:tabs>
            </w:pPr>
          </w:p>
          <w:p w14:paraId="451A088B" w14:textId="77777777" w:rsidR="00614278" w:rsidRPr="008C00E7" w:rsidRDefault="008C00E7" w:rsidP="008C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Primarna obrada stoke za klanje</w:t>
            </w:r>
          </w:p>
        </w:tc>
        <w:tc>
          <w:tcPr>
            <w:tcW w:w="1798" w:type="dxa"/>
            <w:vMerge w:val="restart"/>
          </w:tcPr>
          <w:p w14:paraId="12C6A639" w14:textId="77777777" w:rsidR="00212129" w:rsidRDefault="00212129" w:rsidP="00C16A98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69E3977F" w14:textId="77777777" w:rsidR="00212129" w:rsidRDefault="00212129" w:rsidP="00212129">
            <w:pPr>
              <w:jc w:val="center"/>
              <w:rPr>
                <w:sz w:val="18"/>
                <w:szCs w:val="18"/>
              </w:rPr>
            </w:pPr>
          </w:p>
          <w:p w14:paraId="5B37C537" w14:textId="77777777" w:rsidR="00212129" w:rsidRDefault="00212129" w:rsidP="00212129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A 4.2. Upravlja svojim emocijama i ponašanjem.</w:t>
            </w:r>
          </w:p>
          <w:p w14:paraId="0595C645" w14:textId="77777777" w:rsidR="00212129" w:rsidRDefault="00212129" w:rsidP="00212129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-ukuD.4/5.2.Učenik ostvaruje dobru komunikaciju s drugima,uspješno surađuje u različitim situacijama i spreman je zatražiti i ponuditi pomoć</w:t>
            </w:r>
          </w:p>
          <w:p w14:paraId="5DE3FF22" w14:textId="79380C03" w:rsidR="0072636C" w:rsidRDefault="00212129" w:rsidP="00212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-A.4.3. Objašnjava utjecaj pravilne osobne higijene i higijene okoline za očuvanje zdravlja</w:t>
            </w:r>
          </w:p>
          <w:p w14:paraId="7631C147" w14:textId="6DD0BA19" w:rsidR="0072636C" w:rsidRDefault="0072636C" w:rsidP="0072636C">
            <w:pPr>
              <w:rPr>
                <w:sz w:val="18"/>
                <w:szCs w:val="18"/>
              </w:rPr>
            </w:pPr>
          </w:p>
          <w:p w14:paraId="7B805447" w14:textId="052E2A19" w:rsidR="0072636C" w:rsidRDefault="0072636C" w:rsidP="0072636C">
            <w:pPr>
              <w:rPr>
                <w:sz w:val="18"/>
                <w:szCs w:val="18"/>
              </w:rPr>
            </w:pPr>
          </w:p>
          <w:p w14:paraId="5711AFC3" w14:textId="5C90ABE6" w:rsidR="00614278" w:rsidRPr="0072636C" w:rsidRDefault="0072636C" w:rsidP="007263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4" w:type="dxa"/>
          </w:tcPr>
          <w:p w14:paraId="0EBFB2CA" w14:textId="100B5008" w:rsidR="00614278" w:rsidRPr="003654A1" w:rsidRDefault="003654A1" w:rsidP="003654A1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Formativno i sumativno-metodom simulacije na igračkama učenik može prezentirati utovar i istovar životinja iz kamiona i utovar u depo</w:t>
            </w:r>
          </w:p>
        </w:tc>
      </w:tr>
      <w:tr w:rsidR="00027028" w14:paraId="48690289" w14:textId="77777777" w:rsidTr="00D01AAB">
        <w:trPr>
          <w:trHeight w:val="1230"/>
        </w:trPr>
        <w:tc>
          <w:tcPr>
            <w:tcW w:w="1734" w:type="dxa"/>
            <w:vMerge w:val="restart"/>
          </w:tcPr>
          <w:p w14:paraId="06468981" w14:textId="77777777" w:rsidR="00C20C6B" w:rsidRDefault="00C20C6B" w:rsidP="008C00E7">
            <w:pPr>
              <w:rPr>
                <w:sz w:val="18"/>
                <w:szCs w:val="18"/>
              </w:rPr>
            </w:pPr>
          </w:p>
          <w:p w14:paraId="5B15D43B" w14:textId="77777777" w:rsidR="00C20C6B" w:rsidRDefault="00C20C6B" w:rsidP="008C00E7">
            <w:pPr>
              <w:rPr>
                <w:sz w:val="18"/>
                <w:szCs w:val="18"/>
              </w:rPr>
            </w:pPr>
          </w:p>
          <w:p w14:paraId="6F7BC860" w14:textId="77777777" w:rsidR="00C20C6B" w:rsidRDefault="00C20C6B" w:rsidP="008C00E7">
            <w:pPr>
              <w:rPr>
                <w:sz w:val="18"/>
                <w:szCs w:val="18"/>
              </w:rPr>
            </w:pPr>
          </w:p>
          <w:p w14:paraId="7AC30F1F" w14:textId="77777777" w:rsidR="00C20C6B" w:rsidRDefault="00C20C6B" w:rsidP="008C00E7">
            <w:pPr>
              <w:rPr>
                <w:sz w:val="18"/>
                <w:szCs w:val="18"/>
              </w:rPr>
            </w:pPr>
          </w:p>
          <w:p w14:paraId="28280908" w14:textId="77777777" w:rsidR="00C20C6B" w:rsidRDefault="00C20C6B" w:rsidP="008C00E7">
            <w:pPr>
              <w:rPr>
                <w:sz w:val="18"/>
                <w:szCs w:val="18"/>
              </w:rPr>
            </w:pPr>
          </w:p>
          <w:p w14:paraId="22EF399F" w14:textId="77777777" w:rsidR="00C20C6B" w:rsidRDefault="00C20C6B" w:rsidP="008C00E7">
            <w:pPr>
              <w:rPr>
                <w:sz w:val="18"/>
                <w:szCs w:val="18"/>
              </w:rPr>
            </w:pPr>
          </w:p>
          <w:p w14:paraId="4E8247B3" w14:textId="77777777" w:rsidR="00C20C6B" w:rsidRDefault="00C20C6B" w:rsidP="008C00E7">
            <w:pPr>
              <w:rPr>
                <w:sz w:val="18"/>
                <w:szCs w:val="18"/>
              </w:rPr>
            </w:pPr>
          </w:p>
          <w:p w14:paraId="77058E0B" w14:textId="77777777" w:rsidR="00C20C6B" w:rsidRDefault="00C20C6B" w:rsidP="008C00E7">
            <w:pPr>
              <w:rPr>
                <w:sz w:val="18"/>
                <w:szCs w:val="18"/>
              </w:rPr>
            </w:pPr>
          </w:p>
          <w:p w14:paraId="2B272B0B" w14:textId="77777777" w:rsidR="00C20C6B" w:rsidRDefault="00C20C6B" w:rsidP="008C00E7">
            <w:pPr>
              <w:rPr>
                <w:sz w:val="18"/>
                <w:szCs w:val="18"/>
              </w:rPr>
            </w:pPr>
          </w:p>
          <w:p w14:paraId="469A4029" w14:textId="0FC170CF" w:rsidR="00027028" w:rsidRPr="008C00E7" w:rsidRDefault="00C20C6B" w:rsidP="008C0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2.Klaonice</w:t>
            </w:r>
          </w:p>
        </w:tc>
        <w:tc>
          <w:tcPr>
            <w:tcW w:w="2814" w:type="dxa"/>
          </w:tcPr>
          <w:p w14:paraId="1A7BAF98" w14:textId="150C66C6" w:rsidR="00027028" w:rsidRDefault="00027028" w:rsidP="00C33B9A">
            <w:pPr>
              <w:tabs>
                <w:tab w:val="left" w:pos="250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-prepoznati dijelove klaonice za klanje goveda i ostalih preživača,kopitara, svinja, peradi i divljači iz uzgoja</w:t>
            </w:r>
          </w:p>
          <w:p w14:paraId="17CF6637" w14:textId="2A60B52F" w:rsidR="00027028" w:rsidRDefault="00027028" w:rsidP="00C33B9A">
            <w:pPr>
              <w:tabs>
                <w:tab w:val="left" w:pos="250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-imenovati dijelove klaonice</w:t>
            </w:r>
          </w:p>
          <w:p w14:paraId="160C1B2F" w14:textId="200F81E8" w:rsidR="00027028" w:rsidRDefault="00027028" w:rsidP="00C33B9A">
            <w:pPr>
              <w:tabs>
                <w:tab w:val="left" w:pos="250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-pokazati alate koji se koriste u klaonici</w:t>
            </w:r>
          </w:p>
          <w:p w14:paraId="697BA00E" w14:textId="77777777" w:rsidR="00027028" w:rsidRDefault="00027028" w:rsidP="00C33B9A">
            <w:pPr>
              <w:tabs>
                <w:tab w:val="left" w:pos="250"/>
                <w:tab w:val="left" w:pos="2542"/>
              </w:tabs>
              <w:rPr>
                <w:sz w:val="18"/>
                <w:szCs w:val="18"/>
              </w:rPr>
            </w:pPr>
          </w:p>
          <w:p w14:paraId="46B82BF3" w14:textId="77777777" w:rsidR="00027028" w:rsidRDefault="00027028" w:rsidP="00C33B9A">
            <w:pPr>
              <w:tabs>
                <w:tab w:val="left" w:pos="250"/>
                <w:tab w:val="left" w:pos="2542"/>
              </w:tabs>
              <w:rPr>
                <w:sz w:val="18"/>
                <w:szCs w:val="18"/>
              </w:rPr>
            </w:pPr>
          </w:p>
          <w:p w14:paraId="227AF494" w14:textId="77777777" w:rsidR="00027028" w:rsidRDefault="00027028" w:rsidP="00C33B9A">
            <w:pPr>
              <w:tabs>
                <w:tab w:val="left" w:pos="250"/>
                <w:tab w:val="left" w:pos="2542"/>
              </w:tabs>
              <w:rPr>
                <w:sz w:val="18"/>
                <w:szCs w:val="18"/>
              </w:rPr>
            </w:pPr>
          </w:p>
          <w:p w14:paraId="71615A0C" w14:textId="0E6E10D5" w:rsidR="00027028" w:rsidRPr="009F26FC" w:rsidRDefault="00027028" w:rsidP="004608D6">
            <w:pPr>
              <w:tabs>
                <w:tab w:val="left" w:pos="250"/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3EC88262" w14:textId="19E3B1FE" w:rsidR="00027028" w:rsidRPr="00D01AAB" w:rsidRDefault="00027028" w:rsidP="00C16A98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Praktična nastava u školi</w:t>
            </w:r>
          </w:p>
        </w:tc>
        <w:tc>
          <w:tcPr>
            <w:tcW w:w="1798" w:type="dxa"/>
            <w:vMerge/>
          </w:tcPr>
          <w:p w14:paraId="2D3EC58A" w14:textId="77777777" w:rsidR="00027028" w:rsidRDefault="00027028" w:rsidP="00C16A98">
            <w:pPr>
              <w:tabs>
                <w:tab w:val="left" w:pos="2542"/>
              </w:tabs>
            </w:pPr>
          </w:p>
        </w:tc>
        <w:tc>
          <w:tcPr>
            <w:tcW w:w="1574" w:type="dxa"/>
            <w:vMerge w:val="restart"/>
          </w:tcPr>
          <w:p w14:paraId="1D09F51C" w14:textId="77777777" w:rsidR="00027028" w:rsidRDefault="00474B1A" w:rsidP="00474B1A">
            <w:pPr>
              <w:tabs>
                <w:tab w:val="left" w:pos="2542"/>
              </w:tabs>
              <w:rPr>
                <w:sz w:val="18"/>
                <w:szCs w:val="18"/>
              </w:rPr>
            </w:pPr>
            <w:r w:rsidRPr="00474B1A">
              <w:rPr>
                <w:b/>
                <w:sz w:val="18"/>
                <w:szCs w:val="18"/>
              </w:rPr>
              <w:t>Formativno vrednovanje-</w:t>
            </w:r>
            <w:r>
              <w:rPr>
                <w:b/>
                <w:sz w:val="18"/>
                <w:szCs w:val="18"/>
              </w:rPr>
              <w:t xml:space="preserve">pronaći videofilm na kojemće učenici samostalno </w:t>
            </w:r>
            <w:r w:rsidRPr="00474B1A">
              <w:rPr>
                <w:sz w:val="18"/>
                <w:szCs w:val="18"/>
              </w:rPr>
              <w:t>pokazivati</w:t>
            </w:r>
            <w:r>
              <w:rPr>
                <w:sz w:val="18"/>
                <w:szCs w:val="18"/>
              </w:rPr>
              <w:t xml:space="preserve"> i objašnjavati dijelove klaonica kod svih životinja za klanje..</w:t>
            </w:r>
          </w:p>
          <w:p w14:paraId="220D0179" w14:textId="77777777" w:rsidR="003654A1" w:rsidRDefault="003654A1" w:rsidP="00474B1A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5C2D141A" w14:textId="0684F532" w:rsidR="003654A1" w:rsidRPr="00474B1A" w:rsidRDefault="003654A1" w:rsidP="00474B1A">
            <w:pPr>
              <w:tabs>
                <w:tab w:val="left" w:pos="2542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-Isto tako metodom simulacije na maketi koju su napravili kod kuće učenik može objasniti dijelove  klaonice</w:t>
            </w:r>
          </w:p>
        </w:tc>
      </w:tr>
      <w:tr w:rsidR="00027028" w14:paraId="10C604B9" w14:textId="77777777" w:rsidTr="00D01AAB">
        <w:trPr>
          <w:trHeight w:val="1410"/>
        </w:trPr>
        <w:tc>
          <w:tcPr>
            <w:tcW w:w="1734" w:type="dxa"/>
            <w:vMerge/>
          </w:tcPr>
          <w:p w14:paraId="766966E4" w14:textId="0A910CDF" w:rsidR="00027028" w:rsidRDefault="00027028" w:rsidP="008C00E7">
            <w:pPr>
              <w:rPr>
                <w:sz w:val="18"/>
                <w:szCs w:val="18"/>
              </w:rPr>
            </w:pPr>
          </w:p>
        </w:tc>
        <w:tc>
          <w:tcPr>
            <w:tcW w:w="2814" w:type="dxa"/>
          </w:tcPr>
          <w:p w14:paraId="34468165" w14:textId="77777777" w:rsidR="00027028" w:rsidRDefault="00027028" w:rsidP="00C33B9A">
            <w:pPr>
              <w:tabs>
                <w:tab w:val="left" w:pos="250"/>
                <w:tab w:val="left" w:pos="2542"/>
              </w:tabs>
              <w:rPr>
                <w:sz w:val="18"/>
                <w:szCs w:val="18"/>
              </w:rPr>
            </w:pPr>
          </w:p>
          <w:p w14:paraId="0FDECBE6" w14:textId="77777777" w:rsidR="00027028" w:rsidRDefault="00027028" w:rsidP="00C33B9A">
            <w:pPr>
              <w:tabs>
                <w:tab w:val="left" w:pos="250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opisuje pojedine vrste klaonica prema vrstama životinja za klanje</w:t>
            </w:r>
          </w:p>
          <w:p w14:paraId="7140DF9D" w14:textId="77777777" w:rsidR="00027028" w:rsidRDefault="00027028" w:rsidP="00C33B9A">
            <w:pPr>
              <w:tabs>
                <w:tab w:val="left" w:pos="250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usporediti industrijsku od obrtničke klaonice</w:t>
            </w:r>
          </w:p>
          <w:p w14:paraId="60CF788D" w14:textId="77777777" w:rsidR="00027028" w:rsidRDefault="00027028" w:rsidP="00C636AB">
            <w:pPr>
              <w:tabs>
                <w:tab w:val="left" w:pos="250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nabrojati osnovne dijelove linije za klanje goveda,svinja, kopitara, peradi i kunića</w:t>
            </w:r>
          </w:p>
          <w:p w14:paraId="1250B66E" w14:textId="77777777" w:rsidR="00027028" w:rsidRDefault="00027028" w:rsidP="00C636AB">
            <w:pPr>
              <w:tabs>
                <w:tab w:val="left" w:pos="250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-imenovati strojeve i alate koji se koriste na liniji klanja</w:t>
            </w:r>
          </w:p>
          <w:p w14:paraId="449D356F" w14:textId="3D736171" w:rsidR="00027028" w:rsidRDefault="00027028" w:rsidP="004608D6">
            <w:pPr>
              <w:tabs>
                <w:tab w:val="left" w:pos="250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-opisati pravilnu uporabu strojeva i alatai  kako se zaštiti u njihovoj uporabi.</w:t>
            </w:r>
          </w:p>
        </w:tc>
        <w:tc>
          <w:tcPr>
            <w:tcW w:w="1368" w:type="dxa"/>
          </w:tcPr>
          <w:p w14:paraId="5E17BFDC" w14:textId="680D18DA" w:rsidR="00027028" w:rsidRPr="00D01AAB" w:rsidRDefault="00027028" w:rsidP="00C16A98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Primarna obrada stoke za klanje</w:t>
            </w:r>
          </w:p>
        </w:tc>
        <w:tc>
          <w:tcPr>
            <w:tcW w:w="1798" w:type="dxa"/>
            <w:vMerge/>
          </w:tcPr>
          <w:p w14:paraId="50284146" w14:textId="77777777" w:rsidR="00027028" w:rsidRDefault="00027028" w:rsidP="00C16A98">
            <w:pPr>
              <w:tabs>
                <w:tab w:val="left" w:pos="2542"/>
              </w:tabs>
            </w:pPr>
          </w:p>
        </w:tc>
        <w:tc>
          <w:tcPr>
            <w:tcW w:w="1574" w:type="dxa"/>
            <w:vMerge/>
          </w:tcPr>
          <w:p w14:paraId="335CF8EA" w14:textId="77777777" w:rsidR="00027028" w:rsidRDefault="00027028" w:rsidP="00C16A98">
            <w:pPr>
              <w:tabs>
                <w:tab w:val="left" w:pos="2542"/>
              </w:tabs>
            </w:pPr>
          </w:p>
        </w:tc>
      </w:tr>
      <w:tr w:rsidR="00027028" w14:paraId="53BA0AB8" w14:textId="77777777" w:rsidTr="00D01AAB">
        <w:trPr>
          <w:trHeight w:val="1260"/>
        </w:trPr>
        <w:tc>
          <w:tcPr>
            <w:tcW w:w="1734" w:type="dxa"/>
            <w:vMerge w:val="restart"/>
          </w:tcPr>
          <w:p w14:paraId="089A805D" w14:textId="77777777" w:rsidR="00027028" w:rsidRDefault="00027028" w:rsidP="008F08A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2A3B2D9A" w14:textId="77777777" w:rsidR="008F08AD" w:rsidRDefault="008F08AD" w:rsidP="008F08A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496BE349" w14:textId="12FFD785" w:rsidR="008F08AD" w:rsidRPr="00B7425C" w:rsidRDefault="008F08AD" w:rsidP="008F08A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3.Klaonička obrada zaklanih životinja</w:t>
            </w:r>
          </w:p>
        </w:tc>
        <w:tc>
          <w:tcPr>
            <w:tcW w:w="2814" w:type="dxa"/>
          </w:tcPr>
          <w:p w14:paraId="3A286095" w14:textId="77777777" w:rsidR="00631CC3" w:rsidRDefault="00631CC3" w:rsidP="00BD0015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-prepoznati alat za omamljivanje životinja </w:t>
            </w:r>
          </w:p>
          <w:p w14:paraId="60E1C9E4" w14:textId="7EAA4364" w:rsidR="00027028" w:rsidRDefault="00631CC3" w:rsidP="00BD0015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 opisati postupak sigurnog omamljivanja</w:t>
            </w:r>
          </w:p>
          <w:p w14:paraId="510B2CF5" w14:textId="36580FC6" w:rsidR="00027028" w:rsidRDefault="00B64967" w:rsidP="00BD0015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66811">
              <w:rPr>
                <w:sz w:val="18"/>
                <w:szCs w:val="18"/>
              </w:rPr>
              <w:t xml:space="preserve"> </w:t>
            </w:r>
            <w:r w:rsidR="00A61C5C">
              <w:rPr>
                <w:sz w:val="18"/>
                <w:szCs w:val="18"/>
              </w:rPr>
              <w:t>pokazivati postupak klaoničke obrade</w:t>
            </w:r>
            <w:r w:rsidR="00C42C0C">
              <w:rPr>
                <w:sz w:val="18"/>
                <w:szCs w:val="18"/>
              </w:rPr>
              <w:t xml:space="preserve"> životinja za klanje-</w:t>
            </w:r>
            <w:r w:rsidR="00764BD1"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sz w:val="18"/>
                <w:szCs w:val="18"/>
              </w:rPr>
              <w:t>goveda, ovaca, koza, svinja, kopitara , peradi i divljači iz uzgoja</w:t>
            </w:r>
          </w:p>
          <w:p w14:paraId="2819961F" w14:textId="77777777" w:rsidR="00C42C0C" w:rsidRDefault="00C42C0C" w:rsidP="00BD0015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nabrojati alat potreban za klanje životinja</w:t>
            </w:r>
          </w:p>
          <w:p w14:paraId="6B61F552" w14:textId="5F22DC61" w:rsidR="00C42C0C" w:rsidRDefault="00C42C0C" w:rsidP="00BD0015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-primjenjivati pravila rada na siguran način </w:t>
            </w:r>
          </w:p>
          <w:p w14:paraId="34C899E2" w14:textId="77777777" w:rsidR="00027028" w:rsidRDefault="00027028" w:rsidP="00BD0015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0EC435A4" w14:textId="77777777" w:rsidR="00027028" w:rsidRDefault="00027028" w:rsidP="00BD0015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184A9372" w14:textId="77777777" w:rsidR="00027028" w:rsidRDefault="00027028" w:rsidP="00BD0015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63E36869" w14:textId="61766F3A" w:rsidR="00027028" w:rsidRPr="006363CC" w:rsidRDefault="00027028" w:rsidP="00BD0015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-</w:t>
            </w:r>
          </w:p>
        </w:tc>
        <w:tc>
          <w:tcPr>
            <w:tcW w:w="1368" w:type="dxa"/>
          </w:tcPr>
          <w:p w14:paraId="26297909" w14:textId="4F301BC3" w:rsidR="00027028" w:rsidRPr="00D01AAB" w:rsidRDefault="00027028" w:rsidP="00C16A98">
            <w:pPr>
              <w:tabs>
                <w:tab w:val="left" w:pos="2542"/>
              </w:tabs>
              <w:rPr>
                <w:sz w:val="18"/>
                <w:szCs w:val="18"/>
              </w:rPr>
            </w:pPr>
            <w:r w:rsidRPr="00D01AAB">
              <w:rPr>
                <w:sz w:val="18"/>
                <w:szCs w:val="18"/>
              </w:rPr>
              <w:t>Praktična nastava u školi</w:t>
            </w:r>
          </w:p>
        </w:tc>
        <w:tc>
          <w:tcPr>
            <w:tcW w:w="1798" w:type="dxa"/>
            <w:vMerge/>
          </w:tcPr>
          <w:p w14:paraId="20150F89" w14:textId="77777777" w:rsidR="00027028" w:rsidRDefault="00027028" w:rsidP="00C16A98">
            <w:pPr>
              <w:tabs>
                <w:tab w:val="left" w:pos="2542"/>
              </w:tabs>
            </w:pPr>
          </w:p>
        </w:tc>
        <w:tc>
          <w:tcPr>
            <w:tcW w:w="1574" w:type="dxa"/>
            <w:vMerge w:val="restart"/>
          </w:tcPr>
          <w:p w14:paraId="6301B643" w14:textId="5843A88C" w:rsidR="00027028" w:rsidRPr="00E66811" w:rsidRDefault="00E66811" w:rsidP="00474B1A">
            <w:pPr>
              <w:tabs>
                <w:tab w:val="left" w:pos="2542"/>
              </w:tabs>
              <w:rPr>
                <w:sz w:val="18"/>
                <w:szCs w:val="18"/>
              </w:rPr>
            </w:pPr>
            <w:r w:rsidRPr="00A61C5C">
              <w:rPr>
                <w:b/>
                <w:sz w:val="18"/>
                <w:szCs w:val="18"/>
              </w:rPr>
              <w:t>Formativno</w:t>
            </w:r>
            <w:r>
              <w:rPr>
                <w:sz w:val="18"/>
                <w:szCs w:val="18"/>
              </w:rPr>
              <w:t xml:space="preserve"> </w:t>
            </w:r>
            <w:r w:rsidR="00A61C5C">
              <w:rPr>
                <w:b/>
                <w:sz w:val="18"/>
                <w:szCs w:val="18"/>
              </w:rPr>
              <w:t>vrednovanje</w:t>
            </w:r>
            <w:r>
              <w:rPr>
                <w:sz w:val="18"/>
                <w:szCs w:val="18"/>
              </w:rPr>
              <w:t xml:space="preserve">-pronaći videofilm na kojem će pokazivati </w:t>
            </w:r>
            <w:r w:rsidR="00474B1A">
              <w:rPr>
                <w:sz w:val="18"/>
                <w:szCs w:val="18"/>
              </w:rPr>
              <w:t xml:space="preserve">klanje i </w:t>
            </w:r>
            <w:r>
              <w:rPr>
                <w:sz w:val="18"/>
                <w:szCs w:val="18"/>
              </w:rPr>
              <w:t xml:space="preserve">klaoničku obradu svih vrsta životinja </w:t>
            </w:r>
          </w:p>
        </w:tc>
      </w:tr>
      <w:tr w:rsidR="00027028" w14:paraId="7FC95618" w14:textId="77777777" w:rsidTr="00D01AAB">
        <w:trPr>
          <w:trHeight w:val="1155"/>
        </w:trPr>
        <w:tc>
          <w:tcPr>
            <w:tcW w:w="1734" w:type="dxa"/>
            <w:vMerge/>
          </w:tcPr>
          <w:p w14:paraId="58BE4D28" w14:textId="78A0F78E" w:rsidR="00027028" w:rsidRDefault="00027028" w:rsidP="00BD0015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2814" w:type="dxa"/>
          </w:tcPr>
          <w:p w14:paraId="1F39C2B2" w14:textId="77777777" w:rsidR="00027028" w:rsidRDefault="00027028" w:rsidP="00BD0015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-razlikovati načine omamljivanja pojedinih vrsta životinja</w:t>
            </w:r>
          </w:p>
          <w:p w14:paraId="05EEEBE7" w14:textId="77777777" w:rsidR="00027028" w:rsidRDefault="00027028" w:rsidP="00ED38FA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-opisati postupak klaoničke obrade različitih vrsta životinja (goveda, ovaca, koza, konja, magaraca, divljači iz uzgoja i kunića)</w:t>
            </w:r>
          </w:p>
          <w:p w14:paraId="17A2D80B" w14:textId="39DCAA1A" w:rsidR="00027028" w:rsidRDefault="00027028" w:rsidP="00ED38FA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-uočiti važnost skladištenja klaonički obrađenih trupova te jestivih nusproizvoda na propisanoj temperaturi</w:t>
            </w:r>
          </w:p>
        </w:tc>
        <w:tc>
          <w:tcPr>
            <w:tcW w:w="1368" w:type="dxa"/>
          </w:tcPr>
          <w:p w14:paraId="5D46CFAC" w14:textId="010F353E" w:rsidR="00027028" w:rsidRPr="00D45F3A" w:rsidRDefault="00027028" w:rsidP="00C16A98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Primarna obrada stoke</w:t>
            </w:r>
          </w:p>
        </w:tc>
        <w:tc>
          <w:tcPr>
            <w:tcW w:w="1798" w:type="dxa"/>
            <w:vMerge/>
          </w:tcPr>
          <w:p w14:paraId="0099E3BD" w14:textId="77777777" w:rsidR="00027028" w:rsidRDefault="00027028" w:rsidP="00C16A98">
            <w:pPr>
              <w:tabs>
                <w:tab w:val="left" w:pos="2542"/>
              </w:tabs>
            </w:pPr>
          </w:p>
        </w:tc>
        <w:tc>
          <w:tcPr>
            <w:tcW w:w="1574" w:type="dxa"/>
            <w:vMerge/>
          </w:tcPr>
          <w:p w14:paraId="2AC26C81" w14:textId="77777777" w:rsidR="00027028" w:rsidRDefault="00027028" w:rsidP="00C16A98">
            <w:pPr>
              <w:tabs>
                <w:tab w:val="left" w:pos="2542"/>
              </w:tabs>
            </w:pPr>
          </w:p>
        </w:tc>
      </w:tr>
      <w:tr w:rsidR="00614278" w14:paraId="3539484F" w14:textId="77777777" w:rsidTr="00D01AAB">
        <w:tc>
          <w:tcPr>
            <w:tcW w:w="1734" w:type="dxa"/>
          </w:tcPr>
          <w:p w14:paraId="233A21A4" w14:textId="06D68345" w:rsidR="00614278" w:rsidRPr="00B7425C" w:rsidRDefault="008F08AD" w:rsidP="00C16A98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B5E31">
              <w:rPr>
                <w:sz w:val="18"/>
                <w:szCs w:val="18"/>
              </w:rPr>
              <w:t>.</w:t>
            </w:r>
            <w:r w:rsidR="00ED38FA">
              <w:rPr>
                <w:sz w:val="18"/>
                <w:szCs w:val="18"/>
              </w:rPr>
              <w:t>Konzerviranje mesa</w:t>
            </w:r>
          </w:p>
        </w:tc>
        <w:tc>
          <w:tcPr>
            <w:tcW w:w="2814" w:type="dxa"/>
          </w:tcPr>
          <w:p w14:paraId="62829CC0" w14:textId="77777777" w:rsidR="004578F2" w:rsidRDefault="004578F2" w:rsidP="00C16A98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08296088" w14:textId="77777777" w:rsidR="00614278" w:rsidRDefault="00ED38FA" w:rsidP="00C16A98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83C06">
              <w:rPr>
                <w:sz w:val="18"/>
                <w:szCs w:val="18"/>
              </w:rPr>
              <w:t>upoznati metode fizikalnog i kemijskog konzerviranja mesa</w:t>
            </w:r>
          </w:p>
          <w:p w14:paraId="3668ED9D" w14:textId="77777777" w:rsidR="00F83C06" w:rsidRDefault="00F83C06" w:rsidP="00F83C06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-objasniti  njihovu pravilnu uporabu  zbog zaštite zdravlja ljudi</w:t>
            </w:r>
          </w:p>
          <w:p w14:paraId="72708051" w14:textId="77777777" w:rsidR="002A03E0" w:rsidRPr="00ED38FA" w:rsidRDefault="002A03E0" w:rsidP="00F83C06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-zaštiti meso od  nepoželjnih promjena i kvarenja te od mikrobiološkog,kemijskog ili fizikalnog onečišćenja </w:t>
            </w:r>
          </w:p>
        </w:tc>
        <w:tc>
          <w:tcPr>
            <w:tcW w:w="1368" w:type="dxa"/>
          </w:tcPr>
          <w:p w14:paraId="60F78CEC" w14:textId="59E97C34" w:rsidR="00614278" w:rsidRPr="004C161D" w:rsidRDefault="004C161D" w:rsidP="00C16A98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Primarna obrada stoke</w:t>
            </w:r>
          </w:p>
        </w:tc>
        <w:tc>
          <w:tcPr>
            <w:tcW w:w="1798" w:type="dxa"/>
            <w:vMerge/>
          </w:tcPr>
          <w:p w14:paraId="13E63059" w14:textId="77777777" w:rsidR="00614278" w:rsidRDefault="00614278" w:rsidP="00C16A98">
            <w:pPr>
              <w:tabs>
                <w:tab w:val="left" w:pos="2542"/>
              </w:tabs>
            </w:pPr>
          </w:p>
        </w:tc>
        <w:tc>
          <w:tcPr>
            <w:tcW w:w="1574" w:type="dxa"/>
          </w:tcPr>
          <w:p w14:paraId="66BBDFDD" w14:textId="77777777" w:rsidR="00614278" w:rsidRDefault="00474B1A" w:rsidP="003654A1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  <w:r w:rsidR="00771090">
              <w:rPr>
                <w:b/>
                <w:sz w:val="18"/>
                <w:szCs w:val="18"/>
              </w:rPr>
              <w:t>ormativno vrednovanje-</w:t>
            </w:r>
            <w:r w:rsidR="003654A1">
              <w:rPr>
                <w:sz w:val="18"/>
                <w:szCs w:val="18"/>
              </w:rPr>
              <w:t>učenik na filmu može objasniti  postupke kemijskog i fizikalnog postupka konzerviranja.</w:t>
            </w:r>
          </w:p>
          <w:p w14:paraId="00D98E6B" w14:textId="7FC64D21" w:rsidR="003654A1" w:rsidRPr="003654A1" w:rsidRDefault="003654A1" w:rsidP="00F545F4">
            <w:pPr>
              <w:tabs>
                <w:tab w:val="left" w:pos="2542"/>
              </w:tabs>
              <w:rPr>
                <w:sz w:val="18"/>
                <w:szCs w:val="18"/>
              </w:rPr>
            </w:pPr>
            <w:r w:rsidRPr="00F545F4">
              <w:rPr>
                <w:b/>
                <w:sz w:val="18"/>
                <w:szCs w:val="18"/>
              </w:rPr>
              <w:t>Sumativno</w:t>
            </w:r>
            <w:r>
              <w:rPr>
                <w:sz w:val="18"/>
                <w:szCs w:val="18"/>
              </w:rPr>
              <w:t>-na temelju izrađene metode konzerviranja koje je napravio doma može objasniti neke postupke konzerviranja</w:t>
            </w:r>
          </w:p>
        </w:tc>
      </w:tr>
      <w:tr w:rsidR="004578F2" w14:paraId="5B2816FC" w14:textId="77777777" w:rsidTr="004578F2">
        <w:trPr>
          <w:trHeight w:val="1770"/>
        </w:trPr>
        <w:tc>
          <w:tcPr>
            <w:tcW w:w="1734" w:type="dxa"/>
            <w:vMerge w:val="restart"/>
          </w:tcPr>
          <w:p w14:paraId="7197C355" w14:textId="0C56032E" w:rsidR="004578F2" w:rsidRPr="00B7425C" w:rsidRDefault="004578F2" w:rsidP="00C16A98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4.Rasijecanje mesa</w:t>
            </w:r>
          </w:p>
        </w:tc>
        <w:tc>
          <w:tcPr>
            <w:tcW w:w="2814" w:type="dxa"/>
          </w:tcPr>
          <w:p w14:paraId="55E38CE8" w14:textId="77777777" w:rsidR="004578F2" w:rsidRDefault="004578F2" w:rsidP="00EF5F9E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15A18E5B" w14:textId="47C4570E" w:rsidR="004578F2" w:rsidRDefault="004578F2" w:rsidP="00EF5F9E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-pripremiti radno mjesto za iskoštavanje mesa</w:t>
            </w:r>
          </w:p>
          <w:p w14:paraId="524C7DBD" w14:textId="72219C92" w:rsidR="004578F2" w:rsidRDefault="004578F2" w:rsidP="00EF5F9E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0064D">
              <w:rPr>
                <w:sz w:val="18"/>
                <w:szCs w:val="18"/>
              </w:rPr>
              <w:t>primjenjivati pravila rada na siguran način</w:t>
            </w:r>
          </w:p>
          <w:p w14:paraId="6679AC73" w14:textId="0E1CC575" w:rsidR="00A0064D" w:rsidRDefault="00A0064D" w:rsidP="00EF5F9E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24AD5">
              <w:rPr>
                <w:sz w:val="18"/>
                <w:szCs w:val="18"/>
              </w:rPr>
              <w:t>nabrojati alat potreban za rasijecanje i iskoštavanje mesa</w:t>
            </w:r>
            <w:r w:rsidR="00687B52">
              <w:rPr>
                <w:sz w:val="18"/>
                <w:szCs w:val="18"/>
              </w:rPr>
              <w:t xml:space="preserve"> i pravilno ga koristiti</w:t>
            </w:r>
          </w:p>
          <w:p w14:paraId="58732D92" w14:textId="2FC405BC" w:rsidR="00687B52" w:rsidRDefault="00687B52" w:rsidP="00EF5F9E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-pravilno brusiti noževe  </w:t>
            </w:r>
          </w:p>
          <w:p w14:paraId="0E591BAA" w14:textId="3369C7B8" w:rsidR="00B24AD5" w:rsidRDefault="00E84F0E" w:rsidP="00EF5F9E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-očistiti alat nakon uporabe</w:t>
            </w:r>
          </w:p>
          <w:p w14:paraId="7C1FA6E5" w14:textId="7E510EB1" w:rsidR="001E1C26" w:rsidRDefault="001E1C26" w:rsidP="00EF5F9E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-oprati prostor nakon posla</w:t>
            </w:r>
          </w:p>
          <w:p w14:paraId="71DEE603" w14:textId="77777777" w:rsidR="004578F2" w:rsidRDefault="004578F2" w:rsidP="00EF5F9E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0F2B00B2" w14:textId="77777777" w:rsidR="004578F2" w:rsidRDefault="004578F2" w:rsidP="00EF5F9E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7FC66D06" w14:textId="77777777" w:rsidR="004578F2" w:rsidRDefault="004578F2" w:rsidP="00EF5F9E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7A518081" w14:textId="77777777" w:rsidR="004578F2" w:rsidRDefault="004578F2" w:rsidP="00EF5F9E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23BBC27C" w14:textId="77777777" w:rsidR="004578F2" w:rsidRDefault="004578F2" w:rsidP="00EF5F9E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7520DEFE" w14:textId="77777777" w:rsidR="004578F2" w:rsidRDefault="004578F2" w:rsidP="00EF5F9E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7BC3A06D" w14:textId="2B652A14" w:rsidR="004578F2" w:rsidRPr="006363CC" w:rsidRDefault="004578F2" w:rsidP="00066E2F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22264D3D" w14:textId="63AC4291" w:rsidR="004578F2" w:rsidRPr="004578F2" w:rsidRDefault="004578F2" w:rsidP="004578F2">
            <w:pPr>
              <w:pStyle w:val="Bezprored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Praktična nastava u školi</w:t>
            </w:r>
          </w:p>
        </w:tc>
        <w:tc>
          <w:tcPr>
            <w:tcW w:w="1798" w:type="dxa"/>
            <w:vMerge/>
          </w:tcPr>
          <w:p w14:paraId="47893E0C" w14:textId="77777777" w:rsidR="004578F2" w:rsidRDefault="004578F2" w:rsidP="00C16A98">
            <w:pPr>
              <w:tabs>
                <w:tab w:val="left" w:pos="2542"/>
              </w:tabs>
            </w:pPr>
          </w:p>
        </w:tc>
        <w:tc>
          <w:tcPr>
            <w:tcW w:w="1574" w:type="dxa"/>
            <w:vMerge w:val="restart"/>
          </w:tcPr>
          <w:p w14:paraId="4FC8D969" w14:textId="77777777" w:rsidR="004578F2" w:rsidRDefault="004578F2" w:rsidP="00D977E3">
            <w:pPr>
              <w:tabs>
                <w:tab w:val="left" w:pos="2542"/>
              </w:tabs>
              <w:rPr>
                <w:sz w:val="18"/>
                <w:szCs w:val="18"/>
              </w:rPr>
            </w:pPr>
            <w:r w:rsidRPr="00D977E3">
              <w:rPr>
                <w:b/>
                <w:sz w:val="18"/>
                <w:szCs w:val="18"/>
              </w:rPr>
              <w:t>Sumativno vrednovanje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učenik sa prezentacijom objašnjava rasijecanje mesa </w:t>
            </w:r>
          </w:p>
          <w:p w14:paraId="65D24176" w14:textId="77777777" w:rsidR="004578F2" w:rsidRDefault="004578F2" w:rsidP="00D977E3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maloprodaju i veleprodaju</w:t>
            </w:r>
          </w:p>
          <w:p w14:paraId="771E296C" w14:textId="28F93169" w:rsidR="004578F2" w:rsidRPr="00F545F4" w:rsidRDefault="004578F2" w:rsidP="00F545F4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Formativno-učenik sa filmom može prezentirati vještinu okoštavanja kostiju</w:t>
            </w:r>
          </w:p>
        </w:tc>
      </w:tr>
      <w:tr w:rsidR="004578F2" w14:paraId="6756B29D" w14:textId="77777777" w:rsidTr="00D01AAB">
        <w:trPr>
          <w:trHeight w:val="1305"/>
        </w:trPr>
        <w:tc>
          <w:tcPr>
            <w:tcW w:w="1734" w:type="dxa"/>
            <w:vMerge/>
          </w:tcPr>
          <w:p w14:paraId="78217932" w14:textId="0B86F0A0" w:rsidR="004578F2" w:rsidRDefault="004578F2" w:rsidP="00C16A98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2814" w:type="dxa"/>
          </w:tcPr>
          <w:p w14:paraId="43AC74EB" w14:textId="77777777" w:rsidR="004578F2" w:rsidRDefault="004578F2" w:rsidP="00EF5F9E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4A0E446C" w14:textId="77777777" w:rsidR="004578F2" w:rsidRDefault="004578F2" w:rsidP="00EF5F9E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-upoznati načine i ciljeve rasijecanja mesa u svrhu upotrebe istog u industrijkoj proizvodnji, te upotrebe istog u veleprodaji te maloprodaji</w:t>
            </w:r>
          </w:p>
          <w:p w14:paraId="37335984" w14:textId="2063B00A" w:rsidR="004578F2" w:rsidRDefault="004578F2" w:rsidP="00066E2F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-opisati konfekcioniranje svih vrsta mesa zaklanih životinja</w:t>
            </w:r>
          </w:p>
        </w:tc>
        <w:tc>
          <w:tcPr>
            <w:tcW w:w="1368" w:type="dxa"/>
          </w:tcPr>
          <w:p w14:paraId="00C0F43C" w14:textId="64A8E2B6" w:rsidR="004578F2" w:rsidRPr="004578F2" w:rsidRDefault="004578F2" w:rsidP="004578F2">
            <w:pPr>
              <w:jc w:val="center"/>
            </w:pPr>
            <w:r w:rsidRPr="004578F2">
              <w:rPr>
                <w:sz w:val="18"/>
                <w:szCs w:val="18"/>
              </w:rPr>
              <w:t>Primarna obrada stoke</w:t>
            </w:r>
          </w:p>
        </w:tc>
        <w:tc>
          <w:tcPr>
            <w:tcW w:w="1798" w:type="dxa"/>
            <w:vMerge/>
          </w:tcPr>
          <w:p w14:paraId="75A99323" w14:textId="77777777" w:rsidR="004578F2" w:rsidRDefault="004578F2" w:rsidP="00C16A98">
            <w:pPr>
              <w:tabs>
                <w:tab w:val="left" w:pos="2542"/>
              </w:tabs>
            </w:pPr>
          </w:p>
        </w:tc>
        <w:tc>
          <w:tcPr>
            <w:tcW w:w="1574" w:type="dxa"/>
            <w:vMerge/>
          </w:tcPr>
          <w:p w14:paraId="057EAA44" w14:textId="77777777" w:rsidR="004578F2" w:rsidRPr="00D977E3" w:rsidRDefault="004578F2" w:rsidP="00D977E3">
            <w:pPr>
              <w:tabs>
                <w:tab w:val="left" w:pos="2542"/>
              </w:tabs>
              <w:rPr>
                <w:b/>
                <w:sz w:val="18"/>
                <w:szCs w:val="18"/>
              </w:rPr>
            </w:pPr>
          </w:p>
        </w:tc>
      </w:tr>
      <w:tr w:rsidR="004578F2" w14:paraId="22AFCF58" w14:textId="77777777" w:rsidTr="00D01AAB">
        <w:tc>
          <w:tcPr>
            <w:tcW w:w="1734" w:type="dxa"/>
          </w:tcPr>
          <w:p w14:paraId="2C069A0A" w14:textId="674982BC" w:rsidR="004578F2" w:rsidRPr="00B7425C" w:rsidRDefault="004578F2" w:rsidP="00C16A98">
            <w:pPr>
              <w:tabs>
                <w:tab w:val="left" w:pos="2542"/>
              </w:tabs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814" w:type="dxa"/>
          </w:tcPr>
          <w:p w14:paraId="145038F8" w14:textId="77777777" w:rsidR="004578F2" w:rsidRDefault="004578F2" w:rsidP="00C16A98">
            <w:pPr>
              <w:tabs>
                <w:tab w:val="left" w:pos="2542"/>
              </w:tabs>
            </w:pPr>
          </w:p>
        </w:tc>
        <w:tc>
          <w:tcPr>
            <w:tcW w:w="1368" w:type="dxa"/>
          </w:tcPr>
          <w:p w14:paraId="64A63292" w14:textId="77777777" w:rsidR="004578F2" w:rsidRDefault="004578F2" w:rsidP="00C16A98">
            <w:pPr>
              <w:tabs>
                <w:tab w:val="left" w:pos="2542"/>
              </w:tabs>
            </w:pPr>
          </w:p>
        </w:tc>
        <w:tc>
          <w:tcPr>
            <w:tcW w:w="1798" w:type="dxa"/>
            <w:vMerge/>
          </w:tcPr>
          <w:p w14:paraId="56EEF8E2" w14:textId="77777777" w:rsidR="004578F2" w:rsidRDefault="004578F2" w:rsidP="00C16A98">
            <w:pPr>
              <w:tabs>
                <w:tab w:val="left" w:pos="2542"/>
              </w:tabs>
            </w:pPr>
          </w:p>
        </w:tc>
        <w:tc>
          <w:tcPr>
            <w:tcW w:w="1574" w:type="dxa"/>
          </w:tcPr>
          <w:p w14:paraId="28CEDAE2" w14:textId="77777777" w:rsidR="004578F2" w:rsidRDefault="004578F2" w:rsidP="00C16A98">
            <w:pPr>
              <w:tabs>
                <w:tab w:val="left" w:pos="2542"/>
              </w:tabs>
            </w:pPr>
          </w:p>
        </w:tc>
      </w:tr>
      <w:tr w:rsidR="004578F2" w14:paraId="658339F2" w14:textId="77777777" w:rsidTr="00D01AAB">
        <w:tc>
          <w:tcPr>
            <w:tcW w:w="1734" w:type="dxa"/>
          </w:tcPr>
          <w:p w14:paraId="4DB22222" w14:textId="77777777" w:rsidR="004578F2" w:rsidRDefault="004578F2" w:rsidP="00C16A98">
            <w:pPr>
              <w:tabs>
                <w:tab w:val="left" w:pos="2542"/>
              </w:tabs>
            </w:pPr>
          </w:p>
        </w:tc>
        <w:tc>
          <w:tcPr>
            <w:tcW w:w="2814" w:type="dxa"/>
          </w:tcPr>
          <w:p w14:paraId="45D450E9" w14:textId="77777777" w:rsidR="004578F2" w:rsidRDefault="004578F2" w:rsidP="00C16A98">
            <w:pPr>
              <w:tabs>
                <w:tab w:val="left" w:pos="2542"/>
              </w:tabs>
            </w:pPr>
          </w:p>
        </w:tc>
        <w:tc>
          <w:tcPr>
            <w:tcW w:w="1368" w:type="dxa"/>
          </w:tcPr>
          <w:p w14:paraId="7D30DD52" w14:textId="77777777" w:rsidR="004578F2" w:rsidRDefault="004578F2" w:rsidP="00C16A98">
            <w:pPr>
              <w:tabs>
                <w:tab w:val="left" w:pos="2542"/>
              </w:tabs>
            </w:pPr>
          </w:p>
        </w:tc>
        <w:tc>
          <w:tcPr>
            <w:tcW w:w="1798" w:type="dxa"/>
            <w:vMerge/>
          </w:tcPr>
          <w:p w14:paraId="56A79B75" w14:textId="77777777" w:rsidR="004578F2" w:rsidRDefault="004578F2" w:rsidP="00C16A98">
            <w:pPr>
              <w:tabs>
                <w:tab w:val="left" w:pos="2542"/>
              </w:tabs>
            </w:pPr>
          </w:p>
        </w:tc>
        <w:tc>
          <w:tcPr>
            <w:tcW w:w="1574" w:type="dxa"/>
          </w:tcPr>
          <w:p w14:paraId="7703BD54" w14:textId="77777777" w:rsidR="004578F2" w:rsidRDefault="004578F2" w:rsidP="00C16A98">
            <w:pPr>
              <w:tabs>
                <w:tab w:val="left" w:pos="2542"/>
              </w:tabs>
            </w:pPr>
          </w:p>
        </w:tc>
      </w:tr>
      <w:tr w:rsidR="004578F2" w14:paraId="06291B8B" w14:textId="77777777" w:rsidTr="00D01AAB">
        <w:tc>
          <w:tcPr>
            <w:tcW w:w="1734" w:type="dxa"/>
          </w:tcPr>
          <w:p w14:paraId="7652F19F" w14:textId="77777777" w:rsidR="004578F2" w:rsidRDefault="004578F2" w:rsidP="00C16A98">
            <w:pPr>
              <w:tabs>
                <w:tab w:val="left" w:pos="2542"/>
              </w:tabs>
            </w:pPr>
          </w:p>
        </w:tc>
        <w:tc>
          <w:tcPr>
            <w:tcW w:w="2814" w:type="dxa"/>
          </w:tcPr>
          <w:p w14:paraId="670C5280" w14:textId="77777777" w:rsidR="004578F2" w:rsidRDefault="004578F2" w:rsidP="00C16A98">
            <w:pPr>
              <w:tabs>
                <w:tab w:val="left" w:pos="2542"/>
              </w:tabs>
            </w:pPr>
          </w:p>
        </w:tc>
        <w:tc>
          <w:tcPr>
            <w:tcW w:w="1368" w:type="dxa"/>
          </w:tcPr>
          <w:p w14:paraId="5EC5EE83" w14:textId="77777777" w:rsidR="004578F2" w:rsidRDefault="004578F2" w:rsidP="00C16A98">
            <w:pPr>
              <w:tabs>
                <w:tab w:val="left" w:pos="2542"/>
              </w:tabs>
            </w:pPr>
          </w:p>
        </w:tc>
        <w:tc>
          <w:tcPr>
            <w:tcW w:w="1798" w:type="dxa"/>
            <w:vMerge/>
          </w:tcPr>
          <w:p w14:paraId="6A5BF4A6" w14:textId="77777777" w:rsidR="004578F2" w:rsidRDefault="004578F2" w:rsidP="00C16A98">
            <w:pPr>
              <w:tabs>
                <w:tab w:val="left" w:pos="2542"/>
              </w:tabs>
            </w:pPr>
          </w:p>
        </w:tc>
        <w:tc>
          <w:tcPr>
            <w:tcW w:w="1574" w:type="dxa"/>
          </w:tcPr>
          <w:p w14:paraId="64C57512" w14:textId="77777777" w:rsidR="004578F2" w:rsidRDefault="004578F2" w:rsidP="00C16A98">
            <w:pPr>
              <w:tabs>
                <w:tab w:val="left" w:pos="2542"/>
              </w:tabs>
            </w:pPr>
          </w:p>
        </w:tc>
      </w:tr>
    </w:tbl>
    <w:p w14:paraId="72125B77" w14:textId="77777777" w:rsidR="004C56B9" w:rsidRDefault="004C56B9" w:rsidP="00C16A98">
      <w:pPr>
        <w:tabs>
          <w:tab w:val="left" w:pos="2542"/>
        </w:tabs>
      </w:pPr>
    </w:p>
    <w:p w14:paraId="454BD85F" w14:textId="77777777" w:rsidR="006E7470" w:rsidRDefault="00682ACD" w:rsidP="00682ACD">
      <w:pPr>
        <w:tabs>
          <w:tab w:val="left" w:pos="2542"/>
        </w:tabs>
      </w:pPr>
      <w:r>
        <w:tab/>
      </w:r>
    </w:p>
    <w:p w14:paraId="09B87CF9" w14:textId="77777777" w:rsidR="00682ACD" w:rsidRDefault="00682ACD" w:rsidP="00682ACD">
      <w:pPr>
        <w:tabs>
          <w:tab w:val="left" w:pos="2542"/>
        </w:tabs>
      </w:pPr>
    </w:p>
    <w:p w14:paraId="059F0260" w14:textId="77777777" w:rsidR="00682ACD" w:rsidRDefault="00682ACD" w:rsidP="00682ACD">
      <w:pPr>
        <w:tabs>
          <w:tab w:val="left" w:pos="2542"/>
        </w:tabs>
      </w:pPr>
    </w:p>
    <w:p w14:paraId="402ACCE8" w14:textId="77777777" w:rsidR="00682ACD" w:rsidRDefault="00682ACD" w:rsidP="00682ACD">
      <w:pPr>
        <w:tabs>
          <w:tab w:val="left" w:pos="2542"/>
        </w:tabs>
      </w:pPr>
    </w:p>
    <w:p w14:paraId="4503A451" w14:textId="77777777" w:rsidR="00682ACD" w:rsidRDefault="00682ACD" w:rsidP="00682ACD">
      <w:pPr>
        <w:tabs>
          <w:tab w:val="left" w:pos="2542"/>
        </w:tabs>
      </w:pPr>
      <w:r>
        <w:t>OBRAZOVNI SEKTOR :</w:t>
      </w:r>
      <w:r w:rsidR="009F27C8">
        <w:t xml:space="preserve"> Poljoprivreda, prehrana i veterina</w:t>
      </w:r>
    </w:p>
    <w:p w14:paraId="7EB754FD" w14:textId="0AFF85CA" w:rsidR="009D2259" w:rsidRPr="00FE707C" w:rsidRDefault="009F27C8" w:rsidP="009D2259">
      <w:pPr>
        <w:rPr>
          <w:b/>
        </w:rPr>
      </w:pPr>
      <w:r>
        <w:t xml:space="preserve">KVALIFIKACIJA/zanimanje: </w:t>
      </w:r>
      <w:r w:rsidR="009D2259">
        <w:rPr>
          <w:b/>
        </w:rPr>
        <w:t>MESAR JMO, 3. RAZRED</w:t>
      </w:r>
    </w:p>
    <w:tbl>
      <w:tblPr>
        <w:tblStyle w:val="Reetkatablice"/>
        <w:tblW w:w="9524" w:type="dxa"/>
        <w:tblLayout w:type="fixed"/>
        <w:tblLook w:val="04A0" w:firstRow="1" w:lastRow="0" w:firstColumn="1" w:lastColumn="0" w:noHBand="0" w:noVBand="1"/>
      </w:tblPr>
      <w:tblGrid>
        <w:gridCol w:w="1809"/>
        <w:gridCol w:w="2825"/>
        <w:gridCol w:w="1520"/>
        <w:gridCol w:w="1750"/>
        <w:gridCol w:w="1620"/>
      </w:tblGrid>
      <w:tr w:rsidR="00E67B25" w14:paraId="3E9AC2D4" w14:textId="77777777" w:rsidTr="002966DE">
        <w:tc>
          <w:tcPr>
            <w:tcW w:w="1809" w:type="dxa"/>
            <w:shd w:val="clear" w:color="auto" w:fill="FFFF00"/>
          </w:tcPr>
          <w:p w14:paraId="3475EB34" w14:textId="77777777" w:rsidR="009F27C8" w:rsidRPr="00814CE0" w:rsidRDefault="00814CE0" w:rsidP="00814CE0">
            <w:pPr>
              <w:tabs>
                <w:tab w:val="left" w:pos="1377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Tema/aktivnost</w:t>
            </w:r>
          </w:p>
        </w:tc>
        <w:tc>
          <w:tcPr>
            <w:tcW w:w="2825" w:type="dxa"/>
            <w:shd w:val="clear" w:color="auto" w:fill="FFFF00"/>
          </w:tcPr>
          <w:p w14:paraId="2ACCEAA1" w14:textId="77777777" w:rsidR="009F27C8" w:rsidRPr="00814CE0" w:rsidRDefault="00814CE0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Ishodi učenja</w:t>
            </w:r>
          </w:p>
        </w:tc>
        <w:tc>
          <w:tcPr>
            <w:tcW w:w="1520" w:type="dxa"/>
            <w:shd w:val="clear" w:color="auto" w:fill="FFFF00"/>
          </w:tcPr>
          <w:p w14:paraId="1251F9EF" w14:textId="77777777" w:rsidR="009F27C8" w:rsidRPr="00814CE0" w:rsidRDefault="00814CE0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Nastavni predmet</w:t>
            </w:r>
          </w:p>
        </w:tc>
        <w:tc>
          <w:tcPr>
            <w:tcW w:w="1750" w:type="dxa"/>
            <w:shd w:val="clear" w:color="auto" w:fill="FFFF00"/>
          </w:tcPr>
          <w:p w14:paraId="6DEDF853" w14:textId="77777777" w:rsidR="009F27C8" w:rsidRPr="00814CE0" w:rsidRDefault="00814CE0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Međupredmetne teme</w:t>
            </w:r>
          </w:p>
        </w:tc>
        <w:tc>
          <w:tcPr>
            <w:tcW w:w="1620" w:type="dxa"/>
            <w:shd w:val="clear" w:color="auto" w:fill="FFFF00"/>
          </w:tcPr>
          <w:p w14:paraId="5D5C7253" w14:textId="77777777" w:rsidR="009F27C8" w:rsidRPr="00814CE0" w:rsidRDefault="00814CE0" w:rsidP="00814CE0">
            <w:pPr>
              <w:tabs>
                <w:tab w:val="left" w:pos="254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Vrednovanje</w:t>
            </w:r>
          </w:p>
        </w:tc>
      </w:tr>
      <w:tr w:rsidR="000C6A43" w14:paraId="182F9AA3" w14:textId="77777777" w:rsidTr="002966DE">
        <w:trPr>
          <w:trHeight w:val="705"/>
        </w:trPr>
        <w:tc>
          <w:tcPr>
            <w:tcW w:w="1809" w:type="dxa"/>
            <w:vMerge w:val="restart"/>
          </w:tcPr>
          <w:p w14:paraId="52310F57" w14:textId="5F5A9E6C" w:rsidR="000C6A43" w:rsidRPr="00113895" w:rsidRDefault="000C6A43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 Aditivi</w:t>
            </w:r>
            <w:r w:rsidR="00D8295A">
              <w:rPr>
                <w:sz w:val="18"/>
                <w:szCs w:val="18"/>
              </w:rPr>
              <w:t xml:space="preserve"> i začini</w:t>
            </w:r>
          </w:p>
        </w:tc>
        <w:tc>
          <w:tcPr>
            <w:tcW w:w="2825" w:type="dxa"/>
          </w:tcPr>
          <w:p w14:paraId="68788FB4" w14:textId="327C7931" w:rsidR="00376550" w:rsidRDefault="000C6A43" w:rsidP="005622C8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-prepoznati aditive,začine, arome i starter kulture za mesne proizvode i mesne pripravke </w:t>
            </w:r>
          </w:p>
          <w:p w14:paraId="6C420C1D" w14:textId="37498A58" w:rsidR="00D8295A" w:rsidRDefault="00D8295A" w:rsidP="005622C8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-razumjeti važnost aditiva za mesne proizvode i pripravke</w:t>
            </w:r>
          </w:p>
          <w:p w14:paraId="3F264BA8" w14:textId="77777777" w:rsidR="00376550" w:rsidRPr="00113895" w:rsidRDefault="00376550" w:rsidP="005622C8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14:paraId="11FFF606" w14:textId="77777777" w:rsidR="000C6A43" w:rsidRDefault="000C6A43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Prerada mesa i mesnih prerađevina</w:t>
            </w:r>
          </w:p>
          <w:p w14:paraId="238E04B2" w14:textId="77777777" w:rsidR="00376550" w:rsidRDefault="00376550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1A56E334" w14:textId="77777777" w:rsidR="00376550" w:rsidRDefault="00376550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3B3137B6" w14:textId="005D086A" w:rsidR="00376550" w:rsidRPr="00113895" w:rsidRDefault="00376550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1750" w:type="dxa"/>
            <w:vMerge w:val="restart"/>
          </w:tcPr>
          <w:p w14:paraId="6A330620" w14:textId="3DA11439" w:rsidR="000C6A43" w:rsidRPr="009B5103" w:rsidRDefault="00F838DE" w:rsidP="009B5103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-A.4.2.B.Prepoznaje važnost primjerene uporabe dodataka u prehrani</w:t>
            </w:r>
          </w:p>
        </w:tc>
        <w:tc>
          <w:tcPr>
            <w:tcW w:w="1620" w:type="dxa"/>
            <w:vMerge w:val="restart"/>
          </w:tcPr>
          <w:p w14:paraId="427EDEA1" w14:textId="351F6B26" w:rsidR="0072636C" w:rsidRDefault="0072636C" w:rsidP="00113895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  <w:p w14:paraId="0F9D84D6" w14:textId="77777777" w:rsidR="000C6A43" w:rsidRDefault="0072636C" w:rsidP="00726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Sumativno vrednovanje-istraživački rad na temu štetnosti aditiva i začina</w:t>
            </w:r>
          </w:p>
          <w:p w14:paraId="115E6D6B" w14:textId="2B4F6D25" w:rsidR="0072636C" w:rsidRPr="0072636C" w:rsidRDefault="0072636C" w:rsidP="00726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-prezentacija</w:t>
            </w:r>
          </w:p>
        </w:tc>
      </w:tr>
      <w:tr w:rsidR="000C6A43" w14:paraId="0CBEB167" w14:textId="77777777" w:rsidTr="002966DE">
        <w:trPr>
          <w:trHeight w:val="600"/>
        </w:trPr>
        <w:tc>
          <w:tcPr>
            <w:tcW w:w="1809" w:type="dxa"/>
            <w:vMerge/>
          </w:tcPr>
          <w:p w14:paraId="3CC13262" w14:textId="28FDCA87" w:rsidR="000C6A43" w:rsidRDefault="000C6A43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2825" w:type="dxa"/>
          </w:tcPr>
          <w:p w14:paraId="3B5B1542" w14:textId="77777777" w:rsidR="00376550" w:rsidRDefault="00177672" w:rsidP="005622C8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-razlikovati aditive prema vrstama proizvoda</w:t>
            </w:r>
          </w:p>
          <w:p w14:paraId="5B516D8B" w14:textId="18DF47EF" w:rsidR="00177672" w:rsidRDefault="00177672" w:rsidP="005622C8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-uočiti važnost istih za zdravlje ljudi</w:t>
            </w:r>
          </w:p>
          <w:p w14:paraId="0BC667D2" w14:textId="1B106760" w:rsidR="00D8295A" w:rsidRDefault="00D8295A" w:rsidP="005622C8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-primjenjivati aditive i začine u primjerenim količinama</w:t>
            </w:r>
          </w:p>
          <w:p w14:paraId="5AB69B2A" w14:textId="77777777" w:rsidR="000C6A43" w:rsidRDefault="000C6A43" w:rsidP="005622C8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14:paraId="2A6B71A0" w14:textId="64A9C12D" w:rsidR="000C6A43" w:rsidRDefault="00FB047D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Praktična nastava u školi</w:t>
            </w:r>
          </w:p>
        </w:tc>
        <w:tc>
          <w:tcPr>
            <w:tcW w:w="1750" w:type="dxa"/>
            <w:vMerge/>
          </w:tcPr>
          <w:p w14:paraId="76F2D905" w14:textId="77777777" w:rsidR="000C6A43" w:rsidRPr="00113895" w:rsidRDefault="000C6A43" w:rsidP="00113895">
            <w:pPr>
              <w:tabs>
                <w:tab w:val="left" w:pos="2542"/>
              </w:tabs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1620" w:type="dxa"/>
            <w:vMerge/>
          </w:tcPr>
          <w:p w14:paraId="5D7C831C" w14:textId="77777777" w:rsidR="000C6A43" w:rsidRPr="00113895" w:rsidRDefault="000C6A43" w:rsidP="00113895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</w:tc>
      </w:tr>
      <w:tr w:rsidR="00FB047D" w14:paraId="72F7AD35" w14:textId="77777777" w:rsidTr="002966DE">
        <w:trPr>
          <w:trHeight w:val="750"/>
        </w:trPr>
        <w:tc>
          <w:tcPr>
            <w:tcW w:w="1809" w:type="dxa"/>
            <w:vMerge w:val="restart"/>
          </w:tcPr>
          <w:p w14:paraId="754C1203" w14:textId="5DE442B0" w:rsidR="00FB047D" w:rsidRPr="00D47EC6" w:rsidRDefault="00FB047D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ovici za kobasice</w:t>
            </w:r>
          </w:p>
        </w:tc>
        <w:tc>
          <w:tcPr>
            <w:tcW w:w="2825" w:type="dxa"/>
          </w:tcPr>
          <w:p w14:paraId="5C840909" w14:textId="3303F20C" w:rsidR="00FB047D" w:rsidRDefault="00D8295A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B3C56">
              <w:rPr>
                <w:sz w:val="18"/>
                <w:szCs w:val="18"/>
              </w:rPr>
              <w:t>nabrojati</w:t>
            </w:r>
            <w:r>
              <w:rPr>
                <w:sz w:val="18"/>
                <w:szCs w:val="18"/>
              </w:rPr>
              <w:t xml:space="preserve">i </w:t>
            </w:r>
            <w:r w:rsidR="000B3C56">
              <w:rPr>
                <w:sz w:val="18"/>
                <w:szCs w:val="18"/>
              </w:rPr>
              <w:t>ovitke za kobasic</w:t>
            </w:r>
            <w:r w:rsidR="00065C4D">
              <w:rPr>
                <w:sz w:val="18"/>
                <w:szCs w:val="18"/>
              </w:rPr>
              <w:t>a</w:t>
            </w:r>
            <w:r w:rsidR="000B3C56">
              <w:rPr>
                <w:sz w:val="18"/>
                <w:szCs w:val="18"/>
              </w:rPr>
              <w:t xml:space="preserve"> koji se koriste u mesnoj industriji</w:t>
            </w:r>
          </w:p>
          <w:p w14:paraId="505B8572" w14:textId="0F1FDA47" w:rsidR="00FB047D" w:rsidRDefault="000B3C56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-razlikovati </w:t>
            </w:r>
            <w:r w:rsidR="000C5E6D">
              <w:rPr>
                <w:sz w:val="18"/>
                <w:szCs w:val="18"/>
              </w:rPr>
              <w:t>prirodne</w:t>
            </w:r>
            <w:r>
              <w:rPr>
                <w:sz w:val="18"/>
                <w:szCs w:val="18"/>
              </w:rPr>
              <w:t xml:space="preserve"> ovitke od umjetnih</w:t>
            </w:r>
          </w:p>
          <w:p w14:paraId="7B87F1AD" w14:textId="72B2B4BD" w:rsidR="00FB047D" w:rsidRDefault="00065C4D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-poznavati tehnološki postupak proizvodnje umjetnih i prirodnih</w:t>
            </w:r>
          </w:p>
          <w:p w14:paraId="025C0324" w14:textId="77777777" w:rsidR="00FB047D" w:rsidRPr="007721E3" w:rsidRDefault="00FB047D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14:paraId="1EF12DE8" w14:textId="30EE5B1B" w:rsidR="00FB047D" w:rsidRPr="004E71F2" w:rsidRDefault="00FB047D" w:rsidP="004E71F2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Prerada mesa i mesnih prerađevina</w:t>
            </w:r>
          </w:p>
        </w:tc>
        <w:tc>
          <w:tcPr>
            <w:tcW w:w="1750" w:type="dxa"/>
            <w:vMerge w:val="restart"/>
          </w:tcPr>
          <w:p w14:paraId="257AEF1B" w14:textId="06338516" w:rsidR="00FB047D" w:rsidRDefault="00F838DE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 w:rsidRPr="00F838DE">
              <w:rPr>
                <w:sz w:val="18"/>
                <w:szCs w:val="18"/>
              </w:rPr>
              <w:t>ukuC.4/5.1.Učenik može objasniti vrijednost učenja za svoj život</w:t>
            </w:r>
          </w:p>
          <w:p w14:paraId="7C5A82BC" w14:textId="0959463B" w:rsidR="00F838DE" w:rsidRPr="00F838DE" w:rsidRDefault="00F838DE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24FBFA02" w14:textId="1C311A2C" w:rsidR="00FB047D" w:rsidRPr="00ED7D42" w:rsidRDefault="00F838DE" w:rsidP="00B732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B73281">
              <w:rPr>
                <w:sz w:val="18"/>
                <w:szCs w:val="18"/>
              </w:rPr>
              <w:t>A.4.3.Objašnjava utjecaj pravilne osobne higijene i higijene okoline na očuvanje zdravlja</w:t>
            </w:r>
          </w:p>
        </w:tc>
        <w:tc>
          <w:tcPr>
            <w:tcW w:w="1620" w:type="dxa"/>
            <w:vMerge w:val="restart"/>
          </w:tcPr>
          <w:p w14:paraId="7833B6C5" w14:textId="3CE90265" w:rsidR="00FB047D" w:rsidRPr="004E71F2" w:rsidRDefault="0072636C" w:rsidP="0072636C">
            <w:pPr>
              <w:tabs>
                <w:tab w:val="left" w:pos="254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Formativno i sumativno-simulacija,modeliranje</w:t>
            </w:r>
          </w:p>
        </w:tc>
      </w:tr>
      <w:tr w:rsidR="00DD18A2" w14:paraId="68B06573" w14:textId="77777777" w:rsidTr="002966DE">
        <w:trPr>
          <w:trHeight w:val="795"/>
        </w:trPr>
        <w:tc>
          <w:tcPr>
            <w:tcW w:w="1809" w:type="dxa"/>
            <w:vMerge/>
          </w:tcPr>
          <w:p w14:paraId="3BDCFA8B" w14:textId="77777777" w:rsidR="00DD18A2" w:rsidRDefault="00DD18A2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2825" w:type="dxa"/>
          </w:tcPr>
          <w:p w14:paraId="76FF24BD" w14:textId="39698A34" w:rsidR="000C5E6D" w:rsidRDefault="000B3C56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koristiti </w:t>
            </w:r>
            <w:r w:rsidR="000C5E6D">
              <w:rPr>
                <w:sz w:val="18"/>
                <w:szCs w:val="18"/>
              </w:rPr>
              <w:t>ovitke s obzirom na vrstu kobasica</w:t>
            </w:r>
            <w:r w:rsidR="00065C4D">
              <w:rPr>
                <w:sz w:val="18"/>
                <w:szCs w:val="18"/>
              </w:rPr>
              <w:t xml:space="preserve"> i njihovu namjenu</w:t>
            </w:r>
          </w:p>
          <w:p w14:paraId="57AA9540" w14:textId="700EE822" w:rsidR="000C5E6D" w:rsidRDefault="000C5E6D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  <w:r w:rsidR="00065C4D">
              <w:rPr>
                <w:sz w:val="18"/>
                <w:szCs w:val="18"/>
              </w:rPr>
              <w:t>poznavati postupak proizvodnje prirodnih ovitaka</w:t>
            </w:r>
          </w:p>
          <w:p w14:paraId="483D9FC6" w14:textId="7F275534" w:rsidR="00B7717E" w:rsidRDefault="00B7717E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-primjenjivati pravila rada na siguran način</w:t>
            </w:r>
          </w:p>
          <w:p w14:paraId="08777820" w14:textId="77777777" w:rsidR="00376550" w:rsidRDefault="00376550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278478EB" w14:textId="77777777" w:rsidR="00DD18A2" w:rsidRDefault="00DD18A2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14:paraId="5A4CE99A" w14:textId="1D75BF3E" w:rsidR="00DD18A2" w:rsidRPr="00DD18A2" w:rsidRDefault="00DD18A2" w:rsidP="00DD1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Praktična nastava u školi</w:t>
            </w:r>
          </w:p>
        </w:tc>
        <w:tc>
          <w:tcPr>
            <w:tcW w:w="1750" w:type="dxa"/>
            <w:vMerge/>
          </w:tcPr>
          <w:p w14:paraId="788BDB38" w14:textId="77777777" w:rsidR="00DD18A2" w:rsidRDefault="00DD18A2" w:rsidP="00682ACD">
            <w:pPr>
              <w:tabs>
                <w:tab w:val="left" w:pos="2542"/>
              </w:tabs>
            </w:pPr>
          </w:p>
        </w:tc>
        <w:tc>
          <w:tcPr>
            <w:tcW w:w="1620" w:type="dxa"/>
            <w:vMerge/>
          </w:tcPr>
          <w:p w14:paraId="2865E935" w14:textId="77777777" w:rsidR="00DD18A2" w:rsidRPr="004E71F2" w:rsidRDefault="00DD18A2" w:rsidP="004E71F2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</w:tc>
      </w:tr>
      <w:tr w:rsidR="00DD18A2" w14:paraId="0FA8C439" w14:textId="77777777" w:rsidTr="002966DE">
        <w:trPr>
          <w:trHeight w:val="675"/>
        </w:trPr>
        <w:tc>
          <w:tcPr>
            <w:tcW w:w="1809" w:type="dxa"/>
            <w:vMerge w:val="restart"/>
          </w:tcPr>
          <w:p w14:paraId="22BCBE05" w14:textId="5B99C014" w:rsidR="00DD18A2" w:rsidRPr="005E6E68" w:rsidRDefault="00DD18A2" w:rsidP="00BE1FE6">
            <w:pPr>
              <w:tabs>
                <w:tab w:val="left" w:pos="2542"/>
              </w:tabs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t xml:space="preserve">3.tehnologija proizvodnje  kobasica 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2825" w:type="dxa"/>
          </w:tcPr>
          <w:p w14:paraId="4B2C2765" w14:textId="2AA8EFE2" w:rsidR="00DD18A2" w:rsidRDefault="00B7717E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-nabrojati sastojke za kuhane , barene, polutrajne i trajne kobasice i pečenice</w:t>
            </w:r>
          </w:p>
          <w:p w14:paraId="0E40FED9" w14:textId="3C4B7C2C" w:rsidR="00C741F8" w:rsidRDefault="00C741F8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4B3A52">
              <w:rPr>
                <w:sz w:val="18"/>
                <w:szCs w:val="18"/>
              </w:rPr>
              <w:t xml:space="preserve">opisat tehnološki </w:t>
            </w:r>
            <w:r>
              <w:rPr>
                <w:sz w:val="18"/>
                <w:szCs w:val="18"/>
              </w:rPr>
              <w:t>i postupak proizvodnje istih</w:t>
            </w:r>
          </w:p>
          <w:p w14:paraId="0932FAFC" w14:textId="27A2C8B0" w:rsidR="00376550" w:rsidRDefault="00D12E42" w:rsidP="004B3A52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  <w:p w14:paraId="3DD291B8" w14:textId="77777777" w:rsidR="00DD18A2" w:rsidRPr="007721E3" w:rsidRDefault="00DD18A2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14:paraId="522D19C2" w14:textId="37DD3131" w:rsidR="00DD18A2" w:rsidRPr="004E71F2" w:rsidRDefault="00DD18A2" w:rsidP="004E71F2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Prerada mesa i mesnih prerađevina</w:t>
            </w:r>
          </w:p>
        </w:tc>
        <w:tc>
          <w:tcPr>
            <w:tcW w:w="1750" w:type="dxa"/>
            <w:vMerge w:val="restart"/>
          </w:tcPr>
          <w:p w14:paraId="0BF38670" w14:textId="77777777" w:rsidR="0055782C" w:rsidRDefault="00B73281" w:rsidP="00F64844">
            <w:pPr>
              <w:tabs>
                <w:tab w:val="left" w:pos="1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64844">
              <w:rPr>
                <w:sz w:val="18"/>
                <w:szCs w:val="18"/>
              </w:rPr>
              <w:t>ukuD.4/5.1.Učenik stvara prikladno okruženje za učenje s ciljem poboljšanja koncentracije i motivacije</w:t>
            </w:r>
          </w:p>
          <w:p w14:paraId="794EC4E6" w14:textId="77777777" w:rsidR="0055782C" w:rsidRDefault="0055782C" w:rsidP="0055782C">
            <w:pPr>
              <w:tabs>
                <w:tab w:val="left" w:pos="1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-ukuD.4/5.2.Učenik ostvaruje dobru komunikaciju s drugima, uspješno surađuje u razlićitim situacijama i spreman je zatražiti pomoć i ponuditi pomoć</w:t>
            </w:r>
          </w:p>
          <w:p w14:paraId="2742001E" w14:textId="20390C26" w:rsidR="00DD18A2" w:rsidRPr="00ED7D42" w:rsidRDefault="0055782C" w:rsidP="0055782C">
            <w:pPr>
              <w:tabs>
                <w:tab w:val="left" w:pos="1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-osr A 4.4.Upravlja svojim obrazovnim i profesionalnim putem</w:t>
            </w:r>
          </w:p>
        </w:tc>
        <w:tc>
          <w:tcPr>
            <w:tcW w:w="1620" w:type="dxa"/>
            <w:vMerge w:val="restart"/>
          </w:tcPr>
          <w:p w14:paraId="2A0B542B" w14:textId="520DB03C" w:rsidR="0072636C" w:rsidRDefault="0072636C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722EDBF0" w14:textId="0AB886D8" w:rsidR="0072636C" w:rsidRDefault="0072636C" w:rsidP="0072636C">
            <w:pPr>
              <w:rPr>
                <w:sz w:val="18"/>
                <w:szCs w:val="18"/>
              </w:rPr>
            </w:pPr>
          </w:p>
          <w:p w14:paraId="6419BB4C" w14:textId="61AF41BC" w:rsidR="00DD18A2" w:rsidRPr="0072636C" w:rsidRDefault="0072636C" w:rsidP="00726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Formativno vrednovanje-videofilmovi na kojima učenici objašnjavaju tehnološke procese proizvodnje ssvih proizvoda i pripravaka</w:t>
            </w:r>
          </w:p>
        </w:tc>
      </w:tr>
      <w:tr w:rsidR="00DD18A2" w14:paraId="31B97CA1" w14:textId="77777777" w:rsidTr="002966DE">
        <w:trPr>
          <w:trHeight w:val="645"/>
        </w:trPr>
        <w:tc>
          <w:tcPr>
            <w:tcW w:w="1809" w:type="dxa"/>
            <w:vMerge/>
          </w:tcPr>
          <w:p w14:paraId="6E7A232B" w14:textId="77777777" w:rsidR="00DD18A2" w:rsidRDefault="00DD18A2" w:rsidP="00BE1FE6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2825" w:type="dxa"/>
          </w:tcPr>
          <w:p w14:paraId="7B85A5E8" w14:textId="61D0526F" w:rsidR="00DD18A2" w:rsidRDefault="00B7717E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-izabrati pojedine sastojke za kuhane, barene, polutrajne , trajne kobasice i pečenice</w:t>
            </w:r>
          </w:p>
          <w:p w14:paraId="0FF76470" w14:textId="20D4D6AF" w:rsidR="00C741F8" w:rsidRDefault="00C741F8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-razlikovati tehnologiju proizvodnje pojedinih kobasica</w:t>
            </w:r>
          </w:p>
          <w:p w14:paraId="0B6A357A" w14:textId="77777777" w:rsidR="00D12E42" w:rsidRDefault="00C741F8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12E42">
              <w:rPr>
                <w:sz w:val="18"/>
                <w:szCs w:val="18"/>
              </w:rPr>
              <w:t>pravilno koristiti pojedine alate i strojeve za tehnološki postupak proizvodnju kobasica</w:t>
            </w:r>
          </w:p>
          <w:p w14:paraId="332ADD4C" w14:textId="41F88DDF" w:rsidR="004B3A52" w:rsidRDefault="004B3A52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-nakon korištenja alate i pribor oprati i dezinficirati </w:t>
            </w:r>
          </w:p>
          <w:p w14:paraId="773666AB" w14:textId="77777777" w:rsidR="00D12E42" w:rsidRDefault="00D12E42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-pripremiti radno mjesto i očistiti ga nakon korištenja</w:t>
            </w:r>
          </w:p>
          <w:p w14:paraId="2DF48EC1" w14:textId="77777777" w:rsidR="004B3A52" w:rsidRDefault="004B3A52" w:rsidP="004B3A52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-primjenjivati pravila rada na siguran način</w:t>
            </w:r>
          </w:p>
          <w:p w14:paraId="17FF0877" w14:textId="77777777" w:rsidR="004B3A52" w:rsidRDefault="004B3A52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203CC1AE" w14:textId="10E857B3" w:rsidR="00C741F8" w:rsidRDefault="00D12E42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  <w:p w14:paraId="5EA4145E" w14:textId="77777777" w:rsidR="00DD18A2" w:rsidRDefault="00DD18A2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14:paraId="57AE3BC7" w14:textId="3AFF6087" w:rsidR="00DD18A2" w:rsidRPr="004E71F2" w:rsidRDefault="00DD18A2" w:rsidP="004E71F2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Praktična nastava u školi</w:t>
            </w:r>
          </w:p>
        </w:tc>
        <w:tc>
          <w:tcPr>
            <w:tcW w:w="1750" w:type="dxa"/>
            <w:vMerge/>
          </w:tcPr>
          <w:p w14:paraId="52383522" w14:textId="77777777" w:rsidR="00DD18A2" w:rsidRDefault="00DD18A2" w:rsidP="00ED7D42">
            <w:pPr>
              <w:tabs>
                <w:tab w:val="left" w:pos="1320"/>
              </w:tabs>
            </w:pPr>
          </w:p>
        </w:tc>
        <w:tc>
          <w:tcPr>
            <w:tcW w:w="1620" w:type="dxa"/>
            <w:vMerge/>
          </w:tcPr>
          <w:p w14:paraId="515B2C26" w14:textId="77777777" w:rsidR="00DD18A2" w:rsidRPr="004E71F2" w:rsidRDefault="00DD18A2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</w:tr>
      <w:tr w:rsidR="002B3729" w14:paraId="0E04939B" w14:textId="77777777" w:rsidTr="002966DE">
        <w:trPr>
          <w:trHeight w:val="765"/>
        </w:trPr>
        <w:tc>
          <w:tcPr>
            <w:tcW w:w="1809" w:type="dxa"/>
            <w:vMerge w:val="restart"/>
          </w:tcPr>
          <w:p w14:paraId="587C86F0" w14:textId="7D0DAE65" w:rsidR="002B3729" w:rsidRPr="005E6E68" w:rsidRDefault="002B3729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 w:rsidRPr="005E6E68">
              <w:rPr>
                <w:sz w:val="18"/>
                <w:szCs w:val="18"/>
              </w:rPr>
              <w:t>4.tehnologija proizvodnje suhomesnatih proizvoda</w:t>
            </w:r>
          </w:p>
        </w:tc>
        <w:tc>
          <w:tcPr>
            <w:tcW w:w="2825" w:type="dxa"/>
          </w:tcPr>
          <w:p w14:paraId="45491E8D" w14:textId="01CAC9C6" w:rsidR="002B3729" w:rsidRDefault="002B3729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-opisati razliku polutrajnih od trajnih suhomesnatih proizvoda</w:t>
            </w:r>
          </w:p>
          <w:p w14:paraId="5BAB54D2" w14:textId="30E93847" w:rsidR="002B3729" w:rsidRDefault="002B3729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-poznavati tehnološki postupak polutrajnih i trajnih suhomesnatih proizvoda</w:t>
            </w:r>
          </w:p>
          <w:p w14:paraId="43335A80" w14:textId="2423BC24" w:rsidR="002B3729" w:rsidRDefault="002B3729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-nabrojati polutrajne i trajne suhomesnate proizvode</w:t>
            </w:r>
          </w:p>
          <w:p w14:paraId="2125CF61" w14:textId="77777777" w:rsidR="002B3729" w:rsidRDefault="002B3729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3C5182EC" w14:textId="346AB5A7" w:rsidR="002B3729" w:rsidRPr="007721E3" w:rsidRDefault="002B3729" w:rsidP="00376550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14:paraId="61064381" w14:textId="77777777" w:rsidR="002B3729" w:rsidRDefault="002B3729" w:rsidP="00FB0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Prerada mesa i mesnih prerađevina</w:t>
            </w:r>
          </w:p>
          <w:p w14:paraId="25A8B8A5" w14:textId="4925B00C" w:rsidR="002B3729" w:rsidRPr="00FB047D" w:rsidRDefault="002B3729" w:rsidP="00FB04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0" w:type="dxa"/>
            <w:vMerge w:val="restart"/>
          </w:tcPr>
          <w:p w14:paraId="6D41D34A" w14:textId="77777777" w:rsidR="002B3729" w:rsidRDefault="002B3729" w:rsidP="00E902CF">
            <w:pPr>
              <w:tabs>
                <w:tab w:val="left" w:pos="1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A 4.4.Upravlja svojim obrazovnim i profesionalnim putem</w:t>
            </w:r>
          </w:p>
          <w:p w14:paraId="4DC59FE5" w14:textId="15F3D9FE" w:rsidR="002B3729" w:rsidRDefault="002B3729" w:rsidP="002B3729">
            <w:pPr>
              <w:tabs>
                <w:tab w:val="left" w:pos="1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ukuD.4/5.1.Učenik stvara prikladno okruženje za učenje s ciljem poboljšanja koncentracije i motivacije</w:t>
            </w:r>
          </w:p>
          <w:p w14:paraId="669B21E3" w14:textId="77777777" w:rsidR="002B3729" w:rsidRDefault="002B3729" w:rsidP="002B3729">
            <w:pPr>
              <w:tabs>
                <w:tab w:val="left" w:pos="1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-ukuD.4/5.2.Učenik ostvaruje dobru komunikaciju s drugima, uspješno surađuje u razlićitim situacijama i spreman je zatražiti pomoć i ponuditi pomoć</w:t>
            </w:r>
          </w:p>
          <w:p w14:paraId="2C1FF6B0" w14:textId="686FF1A1" w:rsidR="00B24196" w:rsidRPr="00ED7D42" w:rsidRDefault="00B24196" w:rsidP="002B3729">
            <w:pPr>
              <w:tabs>
                <w:tab w:val="left" w:pos="1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</w:tcPr>
          <w:p w14:paraId="61477947" w14:textId="6D7D147A" w:rsidR="0058414F" w:rsidRDefault="0058414F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72877046" w14:textId="50EB1342" w:rsidR="0058414F" w:rsidRDefault="0058414F" w:rsidP="0058414F">
            <w:pPr>
              <w:rPr>
                <w:sz w:val="18"/>
                <w:szCs w:val="18"/>
              </w:rPr>
            </w:pPr>
          </w:p>
          <w:p w14:paraId="654E9F1E" w14:textId="1CB90449" w:rsidR="0058414F" w:rsidRDefault="0058414F" w:rsidP="005841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Formativno</w:t>
            </w:r>
          </w:p>
          <w:p w14:paraId="4049D248" w14:textId="3F32F7CD" w:rsidR="008B1E83" w:rsidRDefault="0058414F" w:rsidP="00584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vrednovanje-videofilmovi na kojima učenici objašnjavaju tehnološke procese proizvodnje ssvih proizvoda i pripravaka</w:t>
            </w:r>
          </w:p>
          <w:p w14:paraId="2FCF6CA0" w14:textId="77777777" w:rsidR="002B3729" w:rsidRDefault="008B1E83" w:rsidP="008B1E83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21594A9E" w14:textId="4386F6F0" w:rsidR="008B1E83" w:rsidRPr="008B1E83" w:rsidRDefault="008B1E83" w:rsidP="008B1E83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Sumativno vrednovanje-istraživački rad na temelju eksperimenta </w:t>
            </w:r>
          </w:p>
        </w:tc>
      </w:tr>
      <w:tr w:rsidR="002B3729" w14:paraId="77C8C2AE" w14:textId="77777777" w:rsidTr="002966DE">
        <w:trPr>
          <w:trHeight w:val="780"/>
        </w:trPr>
        <w:tc>
          <w:tcPr>
            <w:tcW w:w="1809" w:type="dxa"/>
            <w:vMerge/>
          </w:tcPr>
          <w:p w14:paraId="36405A9B" w14:textId="56E1D65B" w:rsidR="002B3729" w:rsidRPr="005E6E68" w:rsidRDefault="002B3729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2825" w:type="dxa"/>
          </w:tcPr>
          <w:p w14:paraId="7C98D5CF" w14:textId="7E20BFC0" w:rsidR="002B3729" w:rsidRDefault="002B3729" w:rsidP="004B3A52">
            <w:pPr>
              <w:tabs>
                <w:tab w:val="left" w:pos="225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-koristiti prikladne sirovine za proizvodnju polutrajnih i trajnih suhomesnatih proizvoda</w:t>
            </w:r>
          </w:p>
          <w:p w14:paraId="49691F49" w14:textId="047732A7" w:rsidR="002B3729" w:rsidRDefault="002B3729" w:rsidP="004B3A52">
            <w:pPr>
              <w:tabs>
                <w:tab w:val="left" w:pos="225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-imenovati dijelove mesa koji se mogu koristiti za polutrajne i trajne suhomesnate proizvode</w:t>
            </w:r>
          </w:p>
          <w:p w14:paraId="516E11FD" w14:textId="695C06B3" w:rsidR="002B3729" w:rsidRDefault="002B3729" w:rsidP="004B3A52">
            <w:pPr>
              <w:tabs>
                <w:tab w:val="left" w:pos="225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koristiti pravilan alat i pribor</w:t>
            </w:r>
          </w:p>
          <w:p w14:paraId="53C01782" w14:textId="5788B8EA" w:rsidR="002B3729" w:rsidRDefault="002B3729" w:rsidP="004B3A52">
            <w:pPr>
              <w:tabs>
                <w:tab w:val="left" w:pos="225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pripremiti  radno mjesto u poštivajući dobru higijensku praksu</w:t>
            </w:r>
          </w:p>
          <w:p w14:paraId="6BDEF3CD" w14:textId="77777777" w:rsidR="002B3729" w:rsidRDefault="002B3729" w:rsidP="004B3A52">
            <w:pPr>
              <w:tabs>
                <w:tab w:val="left" w:pos="225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-nakon uporabe alat i pribor očistiti i dezinficirati</w:t>
            </w:r>
          </w:p>
          <w:p w14:paraId="0E5C7227" w14:textId="0CCB3285" w:rsidR="002B3729" w:rsidRDefault="002B3729" w:rsidP="004B3A52">
            <w:pPr>
              <w:tabs>
                <w:tab w:val="left" w:pos="225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-primjenjivati pravila rada na siguran načinm</w:t>
            </w:r>
          </w:p>
          <w:p w14:paraId="0E4F5BEA" w14:textId="77777777" w:rsidR="002B3729" w:rsidRDefault="002B3729" w:rsidP="00376550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  <w:p w14:paraId="5DE0BA28" w14:textId="77777777" w:rsidR="002B3729" w:rsidRDefault="002B3729" w:rsidP="00376550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14:paraId="1152862C" w14:textId="3D4B73AF" w:rsidR="002B3729" w:rsidRDefault="002B3729" w:rsidP="00FB0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Praktična nastava u školi</w:t>
            </w:r>
          </w:p>
        </w:tc>
        <w:tc>
          <w:tcPr>
            <w:tcW w:w="1750" w:type="dxa"/>
            <w:vMerge/>
          </w:tcPr>
          <w:p w14:paraId="25F20035" w14:textId="77777777" w:rsidR="002B3729" w:rsidRPr="00ED7D42" w:rsidRDefault="002B3729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14:paraId="4FFEA9E6" w14:textId="77777777" w:rsidR="002B3729" w:rsidRPr="004E71F2" w:rsidRDefault="002B3729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</w:tr>
      <w:tr w:rsidR="002B3729" w14:paraId="593A1E07" w14:textId="77777777" w:rsidTr="00A31562">
        <w:trPr>
          <w:trHeight w:val="460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14:paraId="609F499E" w14:textId="0B93F293" w:rsidR="002B3729" w:rsidRPr="00A612A6" w:rsidRDefault="002B3729" w:rsidP="00A612A6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5.tehnologija proizvodnje slanina i masti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14:paraId="64433DCB" w14:textId="77777777" w:rsidR="002B3729" w:rsidRDefault="002B3729" w:rsidP="009C6FAE">
            <w:pPr>
              <w:tabs>
                <w:tab w:val="left" w:pos="285"/>
                <w:tab w:val="center" w:pos="1091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-nabrojati dijelove tijela koji se koristi za proizvodnju slanine</w:t>
            </w:r>
          </w:p>
          <w:p w14:paraId="740AD08B" w14:textId="74547495" w:rsidR="002B3729" w:rsidRDefault="002B3729" w:rsidP="009C6FAE">
            <w:pPr>
              <w:tabs>
                <w:tab w:val="left" w:pos="285"/>
                <w:tab w:val="center" w:pos="1091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-opisati tehnološki proces proizvodnje slanine</w:t>
            </w:r>
          </w:p>
          <w:p w14:paraId="670978EE" w14:textId="1CBBF79C" w:rsidR="002B3729" w:rsidRDefault="002B3729" w:rsidP="009C6FAE">
            <w:pPr>
              <w:tabs>
                <w:tab w:val="left" w:pos="285"/>
                <w:tab w:val="center" w:pos="1091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-opisati tehnološki proces proizvodnje čvaraka</w:t>
            </w:r>
          </w:p>
          <w:p w14:paraId="59D827F6" w14:textId="77777777" w:rsidR="002B3729" w:rsidRPr="007721E3" w:rsidRDefault="002B3729" w:rsidP="007721E3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589675EA" w14:textId="4EBC7DFD" w:rsidR="002B3729" w:rsidRPr="00DD18A2" w:rsidRDefault="002B3729" w:rsidP="00E734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Prerada mesa i mesnih prerađeina</w:t>
            </w:r>
          </w:p>
        </w:tc>
        <w:tc>
          <w:tcPr>
            <w:tcW w:w="1750" w:type="dxa"/>
            <w:vMerge/>
          </w:tcPr>
          <w:p w14:paraId="15C73D51" w14:textId="77777777" w:rsidR="002B3729" w:rsidRPr="004E71F2" w:rsidRDefault="002B3729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</w:tcPr>
          <w:p w14:paraId="17880BD1" w14:textId="664CD30D" w:rsidR="002B3729" w:rsidRPr="004E71F2" w:rsidRDefault="008B1E83" w:rsidP="004E71F2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Formativno vrednovanje-videofilmovi na kojima učenici objašnjavaju tehnološke procese proizvodnje ssvih proizvoda i pripravaka</w:t>
            </w:r>
          </w:p>
        </w:tc>
      </w:tr>
      <w:tr w:rsidR="002B3729" w14:paraId="5FEBB283" w14:textId="77777777" w:rsidTr="002966DE">
        <w:trPr>
          <w:trHeight w:val="1135"/>
        </w:trPr>
        <w:tc>
          <w:tcPr>
            <w:tcW w:w="1809" w:type="dxa"/>
            <w:vMerge/>
          </w:tcPr>
          <w:p w14:paraId="5557F10D" w14:textId="71712597" w:rsidR="002B3729" w:rsidRDefault="002B3729" w:rsidP="00A612A6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2825" w:type="dxa"/>
          </w:tcPr>
          <w:p w14:paraId="0B7DBC9B" w14:textId="77777777" w:rsidR="002B3729" w:rsidRDefault="002B3729" w:rsidP="007721E3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  <w:p w14:paraId="71B937E9" w14:textId="790DF535" w:rsidR="002B3729" w:rsidRDefault="002B3729" w:rsidP="00594C2D">
            <w:pPr>
              <w:tabs>
                <w:tab w:val="left" w:pos="195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-odabrati odgovarajuću sirovinu za proizvodnju slanine</w:t>
            </w:r>
          </w:p>
          <w:p w14:paraId="02BDDEBB" w14:textId="5DEA25C4" w:rsidR="002B3729" w:rsidRDefault="002B3729" w:rsidP="00594C2D">
            <w:pPr>
              <w:tabs>
                <w:tab w:val="left" w:pos="195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koristit alat i pribor za rasjecanje slanine</w:t>
            </w:r>
          </w:p>
          <w:p w14:paraId="73F289FC" w14:textId="3AA48A40" w:rsidR="002B3729" w:rsidRDefault="002B3729" w:rsidP="00594C2D">
            <w:pPr>
              <w:tabs>
                <w:tab w:val="left" w:pos="195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-pripremiti radni prostor za proizvodnju slanine te nakon uporabe ga očistiti i dezinficirati</w:t>
            </w:r>
          </w:p>
          <w:p w14:paraId="55E3212B" w14:textId="780E5799" w:rsidR="002B3729" w:rsidRDefault="002B3729" w:rsidP="00594C2D">
            <w:pPr>
              <w:tabs>
                <w:tab w:val="left" w:pos="195"/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-primjenivati pravila rada na siguran način</w:t>
            </w:r>
          </w:p>
          <w:p w14:paraId="69A2C8EC" w14:textId="77777777" w:rsidR="002B3729" w:rsidRDefault="002B3729" w:rsidP="007721E3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  <w:p w14:paraId="29C757FD" w14:textId="77777777" w:rsidR="002B3729" w:rsidRDefault="002B3729" w:rsidP="007721E3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14:paraId="5F875DB3" w14:textId="0D6E39A7" w:rsidR="002B3729" w:rsidRDefault="002B3729" w:rsidP="00DD18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Praktična nastava u školi</w:t>
            </w:r>
          </w:p>
        </w:tc>
        <w:tc>
          <w:tcPr>
            <w:tcW w:w="1750" w:type="dxa"/>
            <w:vMerge/>
          </w:tcPr>
          <w:p w14:paraId="67227F3B" w14:textId="77777777" w:rsidR="002B3729" w:rsidRPr="004E71F2" w:rsidRDefault="002B3729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14:paraId="3177E728" w14:textId="77777777" w:rsidR="002B3729" w:rsidRPr="004E71F2" w:rsidRDefault="002B3729" w:rsidP="004E71F2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</w:tc>
      </w:tr>
      <w:tr w:rsidR="008670FF" w14:paraId="514CDB21" w14:textId="77777777" w:rsidTr="002966DE">
        <w:tc>
          <w:tcPr>
            <w:tcW w:w="1809" w:type="dxa"/>
          </w:tcPr>
          <w:p w14:paraId="259EC8DD" w14:textId="27B64E73" w:rsidR="008670FF" w:rsidRPr="008670FF" w:rsidRDefault="008670FF" w:rsidP="00682ACD">
            <w:pPr>
              <w:tabs>
                <w:tab w:val="left" w:pos="254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Pr="006021D2">
              <w:rPr>
                <w:sz w:val="18"/>
                <w:szCs w:val="18"/>
              </w:rPr>
              <w:t>Konzerve</w:t>
            </w:r>
          </w:p>
        </w:tc>
        <w:tc>
          <w:tcPr>
            <w:tcW w:w="2825" w:type="dxa"/>
          </w:tcPr>
          <w:p w14:paraId="2154FE59" w14:textId="6C4B6F08" w:rsidR="008670FF" w:rsidRDefault="00B51C31" w:rsidP="00780CC3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-Opisati postupak proizvodnje polutrajnih i trajnih konzervi</w:t>
            </w:r>
          </w:p>
          <w:p w14:paraId="24EF6BBC" w14:textId="783C01E7" w:rsidR="00B51C31" w:rsidRDefault="00B51C31" w:rsidP="00780CC3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nabrojati sirovine za proizvodnju polutrajnih i trajnih konzervi </w:t>
            </w:r>
          </w:p>
          <w:p w14:paraId="493CD564" w14:textId="77777777" w:rsidR="00B51C31" w:rsidRDefault="00B51C31" w:rsidP="00780CC3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  <w:p w14:paraId="54AE51E8" w14:textId="77777777" w:rsidR="008670FF" w:rsidRDefault="008670FF" w:rsidP="00ED7D42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  <w:p w14:paraId="578C835A" w14:textId="77777777" w:rsidR="008670FF" w:rsidRPr="007721E3" w:rsidRDefault="008670FF" w:rsidP="00ED7D42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14:paraId="4497EEF5" w14:textId="777D8BC5" w:rsidR="008670FF" w:rsidRPr="004E71F2" w:rsidRDefault="008670FF" w:rsidP="004E71F2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Prerada mesa i mesnih prerađeina</w:t>
            </w:r>
          </w:p>
        </w:tc>
        <w:tc>
          <w:tcPr>
            <w:tcW w:w="1750" w:type="dxa"/>
          </w:tcPr>
          <w:p w14:paraId="13B70FFD" w14:textId="77777777" w:rsidR="008670FF" w:rsidRPr="004E71F2" w:rsidRDefault="008670FF" w:rsidP="004E71F2">
            <w:pPr>
              <w:tabs>
                <w:tab w:val="left" w:pos="25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0ED0E5C" w14:textId="77777777" w:rsidR="008670FF" w:rsidRPr="004E71F2" w:rsidRDefault="008670FF" w:rsidP="00682ACD">
            <w:pPr>
              <w:tabs>
                <w:tab w:val="left" w:pos="2542"/>
              </w:tabs>
              <w:rPr>
                <w:sz w:val="18"/>
                <w:szCs w:val="18"/>
              </w:rPr>
            </w:pPr>
          </w:p>
        </w:tc>
      </w:tr>
    </w:tbl>
    <w:p w14:paraId="0C7F56A3" w14:textId="3DD34002" w:rsidR="009F27C8" w:rsidRDefault="009F27C8" w:rsidP="00682ACD">
      <w:pPr>
        <w:tabs>
          <w:tab w:val="left" w:pos="2542"/>
        </w:tabs>
      </w:pPr>
    </w:p>
    <w:p w14:paraId="0C2B4FEF" w14:textId="77777777" w:rsidR="006E7470" w:rsidRDefault="006E7470" w:rsidP="00C16A98">
      <w:pPr>
        <w:tabs>
          <w:tab w:val="left" w:pos="2542"/>
        </w:tabs>
      </w:pPr>
    </w:p>
    <w:p w14:paraId="74A63772" w14:textId="77777777" w:rsidR="00394C59" w:rsidRDefault="00394C59" w:rsidP="00C16A98">
      <w:pPr>
        <w:tabs>
          <w:tab w:val="left" w:pos="2542"/>
        </w:tabs>
      </w:pPr>
    </w:p>
    <w:p w14:paraId="295C226E" w14:textId="77777777" w:rsidR="006021D2" w:rsidRDefault="006021D2" w:rsidP="00C16A98">
      <w:pPr>
        <w:tabs>
          <w:tab w:val="left" w:pos="2542"/>
        </w:tabs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1"/>
        <w:gridCol w:w="2463"/>
        <w:gridCol w:w="1482"/>
        <w:gridCol w:w="1577"/>
        <w:gridCol w:w="1779"/>
      </w:tblGrid>
      <w:tr w:rsidR="006021D2" w14:paraId="35645BE6" w14:textId="77777777" w:rsidTr="0087042F">
        <w:tc>
          <w:tcPr>
            <w:tcW w:w="1857" w:type="dxa"/>
          </w:tcPr>
          <w:p w14:paraId="73D78E94" w14:textId="28C96F5B" w:rsidR="006021D2" w:rsidRPr="006021D2" w:rsidRDefault="006021D2" w:rsidP="00C16A98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6.Konzerve</w:t>
            </w:r>
          </w:p>
        </w:tc>
        <w:tc>
          <w:tcPr>
            <w:tcW w:w="2646" w:type="dxa"/>
          </w:tcPr>
          <w:p w14:paraId="0C96B932" w14:textId="77777777" w:rsidR="006021D2" w:rsidRDefault="00B51C31" w:rsidP="00B51C31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Pripremiti radno mjesto za proizvodnju konzervi</w:t>
            </w:r>
          </w:p>
          <w:p w14:paraId="746EB301" w14:textId="77777777" w:rsidR="00B51C31" w:rsidRDefault="00B51C31" w:rsidP="00B51C31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-izabrati sirovine </w:t>
            </w:r>
            <w:r w:rsidR="00580CB4">
              <w:rPr>
                <w:sz w:val="18"/>
                <w:szCs w:val="18"/>
              </w:rPr>
              <w:t>potrebne za punjenje konzervi</w:t>
            </w:r>
          </w:p>
          <w:p w14:paraId="55D62B9E" w14:textId="77777777" w:rsidR="00A13982" w:rsidRDefault="00A13982" w:rsidP="00B51C31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-pravilno koristiti alate i strojeve</w:t>
            </w:r>
          </w:p>
          <w:p w14:paraId="29BC34CE" w14:textId="784E03DD" w:rsidR="0087042F" w:rsidRDefault="0087042F" w:rsidP="00B51C31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-nakon obavljenog rada očistiti i dezinficirati prostor</w:t>
            </w:r>
          </w:p>
          <w:p w14:paraId="2F85BD60" w14:textId="7BAD7F6E" w:rsidR="00A13982" w:rsidRPr="006021D2" w:rsidRDefault="00A13982" w:rsidP="00B51C31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38BEDE39" w14:textId="50C827B5" w:rsidR="006021D2" w:rsidRPr="006021D2" w:rsidRDefault="006021D2" w:rsidP="00C16A98">
            <w:pPr>
              <w:tabs>
                <w:tab w:val="left" w:pos="25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Praktična nastava u školi</w:t>
            </w:r>
          </w:p>
        </w:tc>
        <w:tc>
          <w:tcPr>
            <w:tcW w:w="1368" w:type="dxa"/>
          </w:tcPr>
          <w:p w14:paraId="0D5FFC17" w14:textId="64C44BFE" w:rsidR="0087042F" w:rsidRDefault="0087042F" w:rsidP="00C16A98">
            <w:pPr>
              <w:tabs>
                <w:tab w:val="left" w:pos="2542"/>
              </w:tabs>
            </w:pPr>
          </w:p>
          <w:p w14:paraId="0C5971B9" w14:textId="77777777" w:rsidR="0087042F" w:rsidRDefault="0087042F" w:rsidP="0087042F">
            <w:pPr>
              <w:tabs>
                <w:tab w:val="left" w:pos="1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osr A 4.4.Upravlja svojim obrazovnim i profesionalnim putem</w:t>
            </w:r>
          </w:p>
          <w:p w14:paraId="5E6C8CB7" w14:textId="77777777" w:rsidR="0087042F" w:rsidRDefault="0087042F" w:rsidP="0087042F">
            <w:pPr>
              <w:tabs>
                <w:tab w:val="left" w:pos="1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ukuD.4/5.1.Učenik stvara prikladno okruženje za učenje s ciljem poboljšanja koncentracije i motivacije</w:t>
            </w:r>
          </w:p>
          <w:p w14:paraId="055F1F67" w14:textId="77777777" w:rsidR="0087042F" w:rsidRDefault="0087042F" w:rsidP="0087042F">
            <w:pPr>
              <w:tabs>
                <w:tab w:val="left" w:pos="1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-ukuD.4/5.2.Učenik ostvaruje dobru komunikaciju s drugima, uspješno surađuje u razlićitim situacijama i spreman je zatražiti pomoć i ponuditi pomoć</w:t>
            </w:r>
          </w:p>
          <w:p w14:paraId="59A43A32" w14:textId="2D445A82" w:rsidR="006021D2" w:rsidRPr="0087042F" w:rsidRDefault="0087042F" w:rsidP="0087042F"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8" w:type="dxa"/>
          </w:tcPr>
          <w:p w14:paraId="3656A77E" w14:textId="6419BC3B" w:rsidR="0087042F" w:rsidRDefault="0087042F" w:rsidP="00C16A98">
            <w:pPr>
              <w:tabs>
                <w:tab w:val="left" w:pos="2542"/>
              </w:tabs>
            </w:pPr>
          </w:p>
          <w:p w14:paraId="4A571420" w14:textId="09ABF0A9" w:rsidR="006021D2" w:rsidRPr="0087042F" w:rsidRDefault="0087042F" w:rsidP="0087042F">
            <w:pPr>
              <w:jc w:val="center"/>
            </w:pPr>
            <w:r>
              <w:rPr>
                <w:sz w:val="18"/>
                <w:szCs w:val="18"/>
              </w:rPr>
              <w:t>Formativno vrednovanje-videofilmovi na kojima učenici objašnjavaju tehnološke procese proizvodnje ssvih proizvoda i pripravaka</w:t>
            </w:r>
          </w:p>
        </w:tc>
      </w:tr>
      <w:tr w:rsidR="006021D2" w14:paraId="20FA477E" w14:textId="77777777" w:rsidTr="0087042F">
        <w:tc>
          <w:tcPr>
            <w:tcW w:w="1857" w:type="dxa"/>
          </w:tcPr>
          <w:p w14:paraId="66265933" w14:textId="145428CA" w:rsidR="006021D2" w:rsidRDefault="006021D2" w:rsidP="00C16A98">
            <w:pPr>
              <w:tabs>
                <w:tab w:val="left" w:pos="2542"/>
              </w:tabs>
            </w:pPr>
          </w:p>
        </w:tc>
        <w:tc>
          <w:tcPr>
            <w:tcW w:w="2646" w:type="dxa"/>
          </w:tcPr>
          <w:p w14:paraId="6838E0C7" w14:textId="77777777" w:rsidR="006021D2" w:rsidRDefault="006021D2" w:rsidP="00C16A98">
            <w:pPr>
              <w:tabs>
                <w:tab w:val="left" w:pos="2542"/>
              </w:tabs>
            </w:pPr>
          </w:p>
        </w:tc>
        <w:tc>
          <w:tcPr>
            <w:tcW w:w="1559" w:type="dxa"/>
          </w:tcPr>
          <w:p w14:paraId="691417AB" w14:textId="77777777" w:rsidR="006021D2" w:rsidRDefault="006021D2" w:rsidP="00C16A98">
            <w:pPr>
              <w:tabs>
                <w:tab w:val="left" w:pos="2542"/>
              </w:tabs>
            </w:pPr>
          </w:p>
        </w:tc>
        <w:tc>
          <w:tcPr>
            <w:tcW w:w="1368" w:type="dxa"/>
          </w:tcPr>
          <w:p w14:paraId="42DCF21B" w14:textId="77777777" w:rsidR="006021D2" w:rsidRDefault="006021D2" w:rsidP="00C16A98">
            <w:pPr>
              <w:tabs>
                <w:tab w:val="left" w:pos="2542"/>
              </w:tabs>
            </w:pPr>
          </w:p>
        </w:tc>
        <w:tc>
          <w:tcPr>
            <w:tcW w:w="1858" w:type="dxa"/>
          </w:tcPr>
          <w:p w14:paraId="3140E0BC" w14:textId="77777777" w:rsidR="006021D2" w:rsidRDefault="006021D2" w:rsidP="00C16A98">
            <w:pPr>
              <w:tabs>
                <w:tab w:val="left" w:pos="2542"/>
              </w:tabs>
            </w:pPr>
          </w:p>
        </w:tc>
      </w:tr>
    </w:tbl>
    <w:p w14:paraId="4EA1A17D" w14:textId="77777777" w:rsidR="006021D2" w:rsidRDefault="006021D2" w:rsidP="00C16A98">
      <w:pPr>
        <w:tabs>
          <w:tab w:val="left" w:pos="2542"/>
        </w:tabs>
      </w:pPr>
    </w:p>
    <w:p w14:paraId="29BD15D9" w14:textId="77777777" w:rsidR="006021D2" w:rsidRPr="0046135C" w:rsidRDefault="006021D2" w:rsidP="00C16A98">
      <w:pPr>
        <w:tabs>
          <w:tab w:val="left" w:pos="2542"/>
        </w:tabs>
      </w:pPr>
    </w:p>
    <w:p w14:paraId="27AA1663" w14:textId="77777777" w:rsidR="0046135C" w:rsidRPr="0046135C" w:rsidRDefault="0046135C" w:rsidP="0046135C"/>
    <w:p w14:paraId="4329A51D" w14:textId="77777777" w:rsidR="0046135C" w:rsidRPr="0046135C" w:rsidRDefault="0046135C" w:rsidP="0046135C"/>
    <w:p w14:paraId="2FB01883" w14:textId="77777777" w:rsidR="0046135C" w:rsidRPr="0046135C" w:rsidRDefault="0046135C" w:rsidP="0046135C"/>
    <w:p w14:paraId="11A91E4D" w14:textId="77777777" w:rsidR="0046135C" w:rsidRPr="0046135C" w:rsidRDefault="0046135C" w:rsidP="0046135C"/>
    <w:p w14:paraId="1FFC391B" w14:textId="77777777" w:rsidR="0046135C" w:rsidRDefault="0046135C" w:rsidP="0046135C"/>
    <w:p w14:paraId="2A277F13" w14:textId="77777777" w:rsidR="006B193D" w:rsidRDefault="0046135C" w:rsidP="0046135C">
      <w:pPr>
        <w:tabs>
          <w:tab w:val="left" w:pos="2767"/>
        </w:tabs>
      </w:pPr>
      <w:r>
        <w:tab/>
      </w:r>
    </w:p>
    <w:p w14:paraId="4842D391" w14:textId="77777777" w:rsidR="0046135C" w:rsidRDefault="0046135C" w:rsidP="0046135C">
      <w:pPr>
        <w:tabs>
          <w:tab w:val="left" w:pos="2767"/>
        </w:tabs>
      </w:pPr>
    </w:p>
    <w:p w14:paraId="46BB4F72" w14:textId="77777777" w:rsidR="0046135C" w:rsidRDefault="0046135C" w:rsidP="0046135C">
      <w:pPr>
        <w:tabs>
          <w:tab w:val="left" w:pos="2767"/>
        </w:tabs>
      </w:pPr>
    </w:p>
    <w:p w14:paraId="1AE3A63A" w14:textId="77777777" w:rsidR="0046135C" w:rsidRDefault="0046135C" w:rsidP="0046135C">
      <w:pPr>
        <w:tabs>
          <w:tab w:val="left" w:pos="2767"/>
        </w:tabs>
      </w:pPr>
    </w:p>
    <w:p w14:paraId="2A6CC26F" w14:textId="77777777" w:rsidR="0046135C" w:rsidRDefault="0046135C" w:rsidP="0046135C">
      <w:pPr>
        <w:tabs>
          <w:tab w:val="left" w:pos="2767"/>
        </w:tabs>
      </w:pPr>
    </w:p>
    <w:p w14:paraId="296BDB1E" w14:textId="77777777" w:rsidR="0046135C" w:rsidRDefault="0046135C" w:rsidP="0046135C">
      <w:pPr>
        <w:tabs>
          <w:tab w:val="left" w:pos="2767"/>
        </w:tabs>
      </w:pPr>
    </w:p>
    <w:p w14:paraId="29C1C99E" w14:textId="77777777" w:rsidR="0046135C" w:rsidRPr="0046135C" w:rsidRDefault="0046135C" w:rsidP="0046135C">
      <w:pPr>
        <w:tabs>
          <w:tab w:val="left" w:pos="2767"/>
        </w:tabs>
      </w:pPr>
    </w:p>
    <w:sectPr w:rsidR="0046135C" w:rsidRPr="004613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8A6B0" w14:textId="77777777" w:rsidR="00B61BE4" w:rsidRDefault="00B61BE4" w:rsidP="00FB1623">
      <w:pPr>
        <w:spacing w:after="0" w:line="240" w:lineRule="auto"/>
      </w:pPr>
      <w:r>
        <w:separator/>
      </w:r>
    </w:p>
  </w:endnote>
  <w:endnote w:type="continuationSeparator" w:id="0">
    <w:p w14:paraId="31E43900" w14:textId="77777777" w:rsidR="00B61BE4" w:rsidRDefault="00B61BE4" w:rsidP="00FB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732E1" w14:textId="77777777" w:rsidR="00B61BE4" w:rsidRDefault="00B61BE4" w:rsidP="00FB1623">
      <w:pPr>
        <w:spacing w:after="0" w:line="240" w:lineRule="auto"/>
      </w:pPr>
      <w:r>
        <w:separator/>
      </w:r>
    </w:p>
  </w:footnote>
  <w:footnote w:type="continuationSeparator" w:id="0">
    <w:p w14:paraId="0E1217E2" w14:textId="77777777" w:rsidR="00B61BE4" w:rsidRDefault="00B61BE4" w:rsidP="00FB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C9CD9" w14:textId="77777777" w:rsidR="0046135C" w:rsidRDefault="0046135C">
    <w:pPr>
      <w:pStyle w:val="Zaglavlje"/>
    </w:pPr>
  </w:p>
  <w:p w14:paraId="30B9F9E3" w14:textId="77777777" w:rsidR="0046135C" w:rsidRDefault="0046135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545A"/>
    <w:multiLevelType w:val="hybridMultilevel"/>
    <w:tmpl w:val="9E024532"/>
    <w:lvl w:ilvl="0" w:tplc="E9002F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61496"/>
    <w:multiLevelType w:val="hybridMultilevel"/>
    <w:tmpl w:val="7F3C90BE"/>
    <w:lvl w:ilvl="0" w:tplc="6764F9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F5"/>
    <w:rsid w:val="00001133"/>
    <w:rsid w:val="00016423"/>
    <w:rsid w:val="00027028"/>
    <w:rsid w:val="00053D72"/>
    <w:rsid w:val="00065C4D"/>
    <w:rsid w:val="00066E2F"/>
    <w:rsid w:val="000B1D59"/>
    <w:rsid w:val="000B3C56"/>
    <w:rsid w:val="000C07C4"/>
    <w:rsid w:val="000C3624"/>
    <w:rsid w:val="000C4B89"/>
    <w:rsid w:val="000C5E6D"/>
    <w:rsid w:val="000C6A43"/>
    <w:rsid w:val="000D778C"/>
    <w:rsid w:val="00113895"/>
    <w:rsid w:val="00177672"/>
    <w:rsid w:val="001972AB"/>
    <w:rsid w:val="001C7E1C"/>
    <w:rsid w:val="001E1C26"/>
    <w:rsid w:val="001E5A47"/>
    <w:rsid w:val="001E7BC4"/>
    <w:rsid w:val="001F6A3D"/>
    <w:rsid w:val="00212129"/>
    <w:rsid w:val="00217A57"/>
    <w:rsid w:val="0024120B"/>
    <w:rsid w:val="00245C62"/>
    <w:rsid w:val="002966DE"/>
    <w:rsid w:val="002A03E0"/>
    <w:rsid w:val="002B3729"/>
    <w:rsid w:val="003111E8"/>
    <w:rsid w:val="003654A1"/>
    <w:rsid w:val="00376550"/>
    <w:rsid w:val="00394C59"/>
    <w:rsid w:val="003C6F10"/>
    <w:rsid w:val="003D511E"/>
    <w:rsid w:val="00445173"/>
    <w:rsid w:val="004578F2"/>
    <w:rsid w:val="004608D6"/>
    <w:rsid w:val="0046135C"/>
    <w:rsid w:val="00474B1A"/>
    <w:rsid w:val="004B3A52"/>
    <w:rsid w:val="004C161D"/>
    <w:rsid w:val="004C56B9"/>
    <w:rsid w:val="004E71F2"/>
    <w:rsid w:val="00530AA0"/>
    <w:rsid w:val="00530DDD"/>
    <w:rsid w:val="00547E41"/>
    <w:rsid w:val="0055782C"/>
    <w:rsid w:val="005622C8"/>
    <w:rsid w:val="00565521"/>
    <w:rsid w:val="00580CB4"/>
    <w:rsid w:val="0058414F"/>
    <w:rsid w:val="00594C2D"/>
    <w:rsid w:val="005A6952"/>
    <w:rsid w:val="005C2239"/>
    <w:rsid w:val="005C7F4D"/>
    <w:rsid w:val="005E6E68"/>
    <w:rsid w:val="006021D2"/>
    <w:rsid w:val="00614278"/>
    <w:rsid w:val="0061536E"/>
    <w:rsid w:val="00631CC3"/>
    <w:rsid w:val="006363CC"/>
    <w:rsid w:val="00651ACC"/>
    <w:rsid w:val="00682ACD"/>
    <w:rsid w:val="00687B52"/>
    <w:rsid w:val="006957D7"/>
    <w:rsid w:val="006A6694"/>
    <w:rsid w:val="006B193D"/>
    <w:rsid w:val="006B5E31"/>
    <w:rsid w:val="006D3869"/>
    <w:rsid w:val="006D745D"/>
    <w:rsid w:val="006E7470"/>
    <w:rsid w:val="00713AF5"/>
    <w:rsid w:val="0072636C"/>
    <w:rsid w:val="0076177E"/>
    <w:rsid w:val="0076488F"/>
    <w:rsid w:val="00764BD1"/>
    <w:rsid w:val="00771090"/>
    <w:rsid w:val="007721E3"/>
    <w:rsid w:val="00774C42"/>
    <w:rsid w:val="007756E0"/>
    <w:rsid w:val="00777ED9"/>
    <w:rsid w:val="00780CC3"/>
    <w:rsid w:val="007B5D84"/>
    <w:rsid w:val="007D3BFC"/>
    <w:rsid w:val="00814CE0"/>
    <w:rsid w:val="008208D9"/>
    <w:rsid w:val="00844FF6"/>
    <w:rsid w:val="00846AF7"/>
    <w:rsid w:val="00860818"/>
    <w:rsid w:val="008670FF"/>
    <w:rsid w:val="0086746F"/>
    <w:rsid w:val="0087042F"/>
    <w:rsid w:val="008806B2"/>
    <w:rsid w:val="0088552F"/>
    <w:rsid w:val="0089740E"/>
    <w:rsid w:val="008B0314"/>
    <w:rsid w:val="008B1E83"/>
    <w:rsid w:val="008C00E7"/>
    <w:rsid w:val="008C68B4"/>
    <w:rsid w:val="008F08AD"/>
    <w:rsid w:val="009B5103"/>
    <w:rsid w:val="009C6FAE"/>
    <w:rsid w:val="009D2259"/>
    <w:rsid w:val="009F26FC"/>
    <w:rsid w:val="009F27C8"/>
    <w:rsid w:val="00A0064D"/>
    <w:rsid w:val="00A135B8"/>
    <w:rsid w:val="00A13982"/>
    <w:rsid w:val="00A16AE1"/>
    <w:rsid w:val="00A3708E"/>
    <w:rsid w:val="00A612A6"/>
    <w:rsid w:val="00A61C5C"/>
    <w:rsid w:val="00A86F81"/>
    <w:rsid w:val="00A91CD4"/>
    <w:rsid w:val="00A925C8"/>
    <w:rsid w:val="00AF2677"/>
    <w:rsid w:val="00B014B4"/>
    <w:rsid w:val="00B0424A"/>
    <w:rsid w:val="00B24196"/>
    <w:rsid w:val="00B24AD5"/>
    <w:rsid w:val="00B34ED3"/>
    <w:rsid w:val="00B3548C"/>
    <w:rsid w:val="00B454B0"/>
    <w:rsid w:val="00B51C31"/>
    <w:rsid w:val="00B56B15"/>
    <w:rsid w:val="00B61BE4"/>
    <w:rsid w:val="00B62245"/>
    <w:rsid w:val="00B64967"/>
    <w:rsid w:val="00B6729D"/>
    <w:rsid w:val="00B7197B"/>
    <w:rsid w:val="00B73281"/>
    <w:rsid w:val="00B73A09"/>
    <w:rsid w:val="00B7425C"/>
    <w:rsid w:val="00B76EF5"/>
    <w:rsid w:val="00B7717E"/>
    <w:rsid w:val="00BB0DD3"/>
    <w:rsid w:val="00BD0015"/>
    <w:rsid w:val="00BE1FE6"/>
    <w:rsid w:val="00C066C7"/>
    <w:rsid w:val="00C16A98"/>
    <w:rsid w:val="00C20C6B"/>
    <w:rsid w:val="00C33B9A"/>
    <w:rsid w:val="00C42C0C"/>
    <w:rsid w:val="00C636AB"/>
    <w:rsid w:val="00C741F8"/>
    <w:rsid w:val="00CA4FB1"/>
    <w:rsid w:val="00D01AAB"/>
    <w:rsid w:val="00D12E42"/>
    <w:rsid w:val="00D419D0"/>
    <w:rsid w:val="00D45F3A"/>
    <w:rsid w:val="00D47EC6"/>
    <w:rsid w:val="00D61C90"/>
    <w:rsid w:val="00D8295A"/>
    <w:rsid w:val="00D977E3"/>
    <w:rsid w:val="00DA05AB"/>
    <w:rsid w:val="00DB73B1"/>
    <w:rsid w:val="00DD18A2"/>
    <w:rsid w:val="00DF6DE9"/>
    <w:rsid w:val="00E66811"/>
    <w:rsid w:val="00E67B25"/>
    <w:rsid w:val="00E734E4"/>
    <w:rsid w:val="00E84F0E"/>
    <w:rsid w:val="00E902CF"/>
    <w:rsid w:val="00E9309B"/>
    <w:rsid w:val="00EB5E95"/>
    <w:rsid w:val="00ED38FA"/>
    <w:rsid w:val="00ED7B05"/>
    <w:rsid w:val="00ED7D42"/>
    <w:rsid w:val="00EE065A"/>
    <w:rsid w:val="00EF5F9E"/>
    <w:rsid w:val="00EF7D03"/>
    <w:rsid w:val="00F13791"/>
    <w:rsid w:val="00F21F03"/>
    <w:rsid w:val="00F2541A"/>
    <w:rsid w:val="00F545F4"/>
    <w:rsid w:val="00F64844"/>
    <w:rsid w:val="00F8079A"/>
    <w:rsid w:val="00F838DE"/>
    <w:rsid w:val="00F83C06"/>
    <w:rsid w:val="00FB047D"/>
    <w:rsid w:val="00FB1623"/>
    <w:rsid w:val="00FB2653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5C677"/>
  <w15:docId w15:val="{9D9407C8-8CD2-4B23-BA54-5FE76C20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13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30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1623"/>
  </w:style>
  <w:style w:type="paragraph" w:styleId="Podnoje">
    <w:name w:val="footer"/>
    <w:basedOn w:val="Normal"/>
    <w:link w:val="PodnojeChar"/>
    <w:uiPriority w:val="99"/>
    <w:unhideWhenUsed/>
    <w:rsid w:val="00FB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1623"/>
  </w:style>
  <w:style w:type="character" w:customStyle="1" w:styleId="Naslov1Char">
    <w:name w:val="Naslov 1 Char"/>
    <w:basedOn w:val="Zadanifontodlomka"/>
    <w:link w:val="Naslov1"/>
    <w:uiPriority w:val="9"/>
    <w:rsid w:val="00461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76488F"/>
    <w:pPr>
      <w:ind w:left="720"/>
      <w:contextualSpacing/>
    </w:pPr>
  </w:style>
  <w:style w:type="paragraph" w:styleId="Bezproreda">
    <w:name w:val="No Spacing"/>
    <w:uiPriority w:val="1"/>
    <w:qFormat/>
    <w:rsid w:val="000C4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DDEA-7187-4C3D-B73F-F10B9703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1698</Words>
  <Characters>9683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</dc:creator>
  <cp:lastModifiedBy>Ivo Tunjić</cp:lastModifiedBy>
  <cp:revision>2</cp:revision>
  <dcterms:created xsi:type="dcterms:W3CDTF">2020-10-07T12:05:00Z</dcterms:created>
  <dcterms:modified xsi:type="dcterms:W3CDTF">2020-10-07T12:05:00Z</dcterms:modified>
</cp:coreProperties>
</file>