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66" w:rsidRPr="00883666" w:rsidRDefault="000E7605" w:rsidP="00883666">
      <w:pPr>
        <w:pStyle w:val="StandardWeb"/>
        <w:spacing w:before="0" w:beforeAutospacing="0" w:after="160" w:afterAutospacing="0"/>
        <w:jc w:val="both"/>
      </w:pPr>
      <w:bookmarkStart w:id="0" w:name="_GoBack"/>
      <w:bookmarkEnd w:id="0"/>
      <w:r w:rsidRPr="000E7605">
        <w:rPr>
          <w:rFonts w:ascii="Verdana" w:hAnsi="Verdana"/>
          <w:b/>
          <w:bCs/>
          <w:color w:val="262626"/>
        </w:rPr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 xml:space="preserve">KVALIFIKACIJA/ZANIMANJE: GRAFIČAR </w:t>
      </w:r>
      <w:r w:rsidR="00831F63">
        <w:rPr>
          <w:rFonts w:ascii="Verdana" w:hAnsi="Verdana"/>
          <w:b/>
          <w:bCs/>
          <w:color w:val="262626"/>
        </w:rPr>
        <w:t>TISKA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PRVI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373379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1C493F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1C493F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B81CEB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B81CEB" w:rsidRPr="00883666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81CE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Rukovanje strojevima za offsetni tisak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pokrenuti osnovne funkcije na stroju</w:t>
            </w:r>
          </w:p>
          <w:p w:rsidR="001C493F" w:rsidRPr="001C493F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razlikovati</w:t>
            </w: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 opremu i mjere zaštite u tisku</w:t>
            </w:r>
          </w:p>
          <w:p w:rsidR="001C493F" w:rsidRPr="001C493F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montirati i demontirati tiskovnu formu</w:t>
            </w:r>
          </w:p>
          <w:p w:rsidR="001C493F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razlikovati tiskarske strojeve po                         proizvođaču i konstrukciji</w:t>
            </w:r>
          </w:p>
          <w:p w:rsidR="001C493F" w:rsidRPr="001C493F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nabrojati vrste tiska </w:t>
            </w:r>
          </w:p>
          <w:p w:rsidR="001C493F" w:rsidRPr="001C493F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definirati vrstu tiska prema građi tiskovne forme </w:t>
            </w:r>
          </w:p>
          <w:p w:rsidR="00883666" w:rsidRDefault="001C493F" w:rsidP="001C49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usporediti značajke tiskovne forme offsetnog tiska s ostalim vrstama tiska</w:t>
            </w:r>
          </w:p>
          <w:p w:rsid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Opis zadatka: Tema uključuje upoznavanje s osnovnim funkcijama strojeva, mjerama obveznog održavanja strojeva te mjerama zaštite na radu.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Uvjeti: strojevi HEIDELBERG SORMZ, SORM, GTOZ, alat, pribor, papir i karton, boje, kemikalije.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Uvježbavanje rada s upravljačkim pultom stroja i sklopkama osiguranja na stroju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Održavanje stroja i radionice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Uskladištenje alata, pribora, kemikalija, otpada.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Montiranje i demontiranje tiskovne forme na pločni cilindar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Default="001C493F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OFFSET</w:t>
            </w:r>
          </w:p>
          <w:p w:rsidR="001C493F" w:rsidRDefault="001C493F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1C493F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B81CEB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B81CEB" w:rsidRPr="00883666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81CE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Podešavanje ulagaćeg i izlagaćeg uređaja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koristiti papir racionalno</w:t>
            </w:r>
          </w:p>
          <w:p w:rsidR="001C493F" w:rsidRP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kondicionirati papir i karton </w:t>
            </w:r>
          </w:p>
          <w:p w:rsidR="001C493F" w:rsidRP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gruškati papir i karton</w:t>
            </w:r>
          </w:p>
          <w:p w:rsidR="001C493F" w:rsidRP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ulagati papir i karton </w:t>
            </w:r>
          </w:p>
          <w:p w:rsid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podesiti uređaj za ulaganje bez zastoja u radu stroja</w:t>
            </w:r>
          </w:p>
          <w:p w:rsidR="001C493F" w:rsidRP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poznavati vrste formata papira </w:t>
            </w:r>
          </w:p>
          <w:p w:rsidR="001C493F" w:rsidRPr="001C493F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razlikovati papire prema gramaturi </w:t>
            </w:r>
          </w:p>
          <w:p w:rsidR="00883666" w:rsidRDefault="001C493F" w:rsidP="001C49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opisati namjenu ulagaćeg i izlagaćeg uređaja</w:t>
            </w:r>
          </w:p>
          <w:p w:rsid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 zadatka: Tema uključuje podešavanje SPIES ili UNIVERSAL ulagaćeg uređaja tako da papir ili karton prođu bez zastoja u radu stroja. 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Ukupno vrijeme: 4 termina po 6 sati  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 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Uvjeti: strojevi SORMZ, SORM, GTOZ, papir, karton,pribor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B81CEB" w:rsidRDefault="00B81CEB" w:rsidP="00B81CEB">
            <w:pPr>
              <w:pStyle w:val="Odlomakpopis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Ulaganje papira u stroj</w:t>
            </w:r>
          </w:p>
          <w:p w:rsidR="00B81CEB" w:rsidRDefault="00B81CEB" w:rsidP="00B81CEB">
            <w:pPr>
              <w:pStyle w:val="Odlomakpopis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Podešavanje  funkcija glave ulagaćeg uređaja – usisne, transportne te jedinice za raspuhivanje</w:t>
            </w:r>
          </w:p>
          <w:p w:rsidR="00B81CEB" w:rsidRDefault="00B81CEB" w:rsidP="00B81CEB">
            <w:pPr>
              <w:pStyle w:val="Odlomakpopis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Podešavanje elektromjerača, traka i rolica, bočne i čeonih marakr, fotoćelije</w:t>
            </w:r>
          </w:p>
          <w:p w:rsidR="00B81CEB" w:rsidRDefault="00B81CEB" w:rsidP="00B81CEB">
            <w:pPr>
              <w:pStyle w:val="Odlomakpopis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Regulacija izlagaćeg na format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Sinkronizacija svih faza 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OFFSET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1C493F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B81CEB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B81CEB" w:rsidRPr="00883666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81CE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Probni tisak – jednobojni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pripremiti stroj za tisak, dobiti otisak</w:t>
            </w:r>
          </w:p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regulirati pH otopine za vlaženje</w:t>
            </w:r>
          </w:p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podesiti bojanik</w:t>
            </w:r>
          </w:p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podesiti registar otiska</w:t>
            </w:r>
          </w:p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nabrojati sustave boja </w:t>
            </w:r>
          </w:p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navesti osnovne cilindre offsetnog stroja </w:t>
            </w:r>
          </w:p>
          <w:p w:rsidR="001C493F" w:rsidRPr="001C493F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opisati funkciju uređaja za vlaženje </w:t>
            </w:r>
          </w:p>
          <w:p w:rsidR="00883666" w:rsidRDefault="001C493F" w:rsidP="001C49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opisati funkciju uređaja za obojenje</w:t>
            </w:r>
          </w:p>
          <w:p w:rsid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Tema uključuje kompletnu pripremu stroja za tisak te dobivanje otiska. Vježba uključuje pripremu otopine za vlaženje, reguliranje pH otopine za vlaženje.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Ukupno vrijeme izrade: 8 termina po 6 sati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Uvjeti izrade: strojevi SORMZ, SORM, GTOZ, papir, karton, bojila, kemikalije, pribor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Faze realizacije vježbe: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Podesiti ulagaći i izlagaći uređaj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Regulirati tlak između cilindara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Montirati tiskovnu formu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Pripremiti otopinu za vlaženje i uređaj za vlaženje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Podesiti bojanik i uređaj za obojenje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Dekonzervirati tiskovnu formu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Pustiti stroj u pogon, uključiti uređaje za vlaženje I obojenje, tlak – DOBITI OTISAK</w:t>
            </w:r>
          </w:p>
          <w:p w:rsidR="001C493F" w:rsidRPr="00B81CEB" w:rsidRDefault="00B81CEB" w:rsidP="00B81CEB">
            <w:pPr>
              <w:pStyle w:val="Odlomakpopis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Podesiti registar otiska – položaj otiska na arku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 TISKA – OFFSET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1C493F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B81CEB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B81CEB" w:rsidRPr="00883666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81CE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Jednobojni tisak – obostrani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okrenuti, preokrenuti i obrnuti arke</w:t>
            </w:r>
          </w:p>
          <w:p w:rsidR="001C493F" w:rsidRPr="001C493F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pravilno rasporediti stranice – paginacija stranica</w:t>
            </w:r>
          </w:p>
          <w:p w:rsidR="001C493F" w:rsidRPr="001C493F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regulirati registar paginacije</w:t>
            </w:r>
          </w:p>
          <w:p w:rsidR="001C493F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promijeniti bočnu marku – uložni kut.</w:t>
            </w:r>
          </w:p>
          <w:p w:rsidR="001C493F" w:rsidRPr="001C493F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opisati princip jednobojnog otiska na offsetnom stroju</w:t>
            </w:r>
          </w:p>
          <w:p w:rsidR="001C493F" w:rsidRPr="001C493F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opisati offset kao indirektnu tehniku tiska</w:t>
            </w:r>
          </w:p>
          <w:p w:rsidR="00883666" w:rsidRDefault="001C493F" w:rsidP="001C49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nabrojati dijelove konfiguracije offsetne rotacije</w:t>
            </w:r>
          </w:p>
          <w:p w:rsid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vježbe: </w:t>
            </w: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Vježba se sastoji od kompletne pripreme stroja za tisak te tiska prednje strane arka i poleđine – tisak knjižnog arka.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Ukupno vrijeme izrade: 5 termina po 6 sati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Uvjeti izrade: strojevi SORMZ, SORM, tiskovne forme, boja, kemikalije.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Priprema stroja za tisak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Tisak prednje strane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Promjena uložnog kuta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Priprema stroja za tisak poleđina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Tisak poleđine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OFFSET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1C493F" w:rsidRPr="001C493F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1C493F" w:rsidP="001C493F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1C493F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B81CEB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B81CEB" w:rsidRPr="00883666" w:rsidRDefault="00B81CEB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B81CE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Dvobojni tisak (“mokro na suho”)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podesiti paser i registar dvobojnog otiska</w:t>
            </w:r>
          </w:p>
          <w:p w:rsidR="001C493F" w:rsidRPr="001C493F" w:rsidRDefault="001C493F" w:rsidP="001C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pomicati cilindre bočno i obodno</w:t>
            </w:r>
          </w:p>
          <w:p w:rsidR="001C493F" w:rsidRPr="001C493F" w:rsidRDefault="001C493F" w:rsidP="001C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fino regulirati pomak bočne i čeonih maraka</w:t>
            </w:r>
          </w:p>
          <w:p w:rsidR="001C493F" w:rsidRPr="001C493F" w:rsidRDefault="001C493F" w:rsidP="001C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podesiti dijagonalni paser</w:t>
            </w:r>
          </w:p>
          <w:p w:rsidR="001C493F" w:rsidRPr="001C493F" w:rsidRDefault="001C493F" w:rsidP="001C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 xml:space="preserve">opisati princip dvobojnog tiska na offsetnom stroju </w:t>
            </w:r>
          </w:p>
          <w:p w:rsidR="00883666" w:rsidRDefault="001C493F" w:rsidP="001C49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C493F">
              <w:rPr>
                <w:rFonts w:ascii="Verdana" w:hAnsi="Verdana"/>
                <w:color w:val="000000"/>
                <w:sz w:val="20"/>
                <w:szCs w:val="20"/>
              </w:rPr>
              <w:t>opisati funkciju bočnih i čeonih marki</w:t>
            </w:r>
          </w:p>
          <w:p w:rsid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Vježba opisuje kompletnu pripremu stroja za tisak prve boje, tisak prve boje, pranje stroja, pripremu stroja za tisak druge boje, tisak druge boje na prvu – paser.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Ukupno vrijeme izrade: 12 termina po 6 sati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Uvjeti izrade: strojevi SORMZ, SORM, GTOZ, papir, kar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ton, bojila, kemikalije, pribor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B81CEB" w:rsidRPr="00B81CEB" w:rsidRDefault="00B81CEB" w:rsidP="00B81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Priprema stroja za tisak prve boje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Tisak prve boje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Pranje stroja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Priprema stroja za tisak druge boje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Reguliranje pasera otiska</w:t>
            </w:r>
          </w:p>
          <w:p w:rsidR="00B81CEB" w:rsidRPr="00B81CEB" w:rsidRDefault="00B81CEB" w:rsidP="00B81CEB">
            <w:pPr>
              <w:pStyle w:val="Odlomakpopis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Tisak druge boju na prvu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 TISKA – OFFSET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1C493F" w:rsidP="001C493F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C.4/5.1. Učenik može objasniti vrijednost učenja za svoj život.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uku C.4/5.3. Učenik iskazuje interes za različita područja, preuzima </w:t>
            </w:r>
            <w:r w:rsidRPr="001C493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odgovornost za svoje učenje i ustraje u učenju.</w:t>
            </w:r>
          </w:p>
          <w:p w:rsidR="001C493F" w:rsidRPr="001C493F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83666" w:rsidRPr="00883666" w:rsidRDefault="001C493F" w:rsidP="001C493F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1C493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</w:tbl>
    <w:p w:rsidR="001C493F" w:rsidRDefault="001C493F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1.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br w:type="page"/>
      </w:r>
    </w:p>
    <w:p w:rsidR="00883666" w:rsidRPr="00883666" w:rsidRDefault="000E7605" w:rsidP="00883666">
      <w:pPr>
        <w:pStyle w:val="StandardWeb"/>
        <w:spacing w:before="0" w:beforeAutospacing="0" w:after="160" w:afterAutospacing="0"/>
        <w:jc w:val="both"/>
      </w:pPr>
      <w:r w:rsidRPr="000E7605">
        <w:rPr>
          <w:rFonts w:ascii="Verdana" w:hAnsi="Verdana"/>
          <w:b/>
          <w:bCs/>
          <w:color w:val="262626"/>
        </w:rPr>
        <w:lastRenderedPageBreak/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 xml:space="preserve">KVALIFIKACIJA/ZANIMANJE: GRAFIČAR </w:t>
      </w:r>
      <w:r w:rsidR="00831F63">
        <w:rPr>
          <w:rFonts w:ascii="Verdana" w:hAnsi="Verdana"/>
          <w:b/>
          <w:bCs/>
          <w:color w:val="262626"/>
        </w:rPr>
        <w:t>TISKA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DRUGI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373379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A16491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6491" w:rsidRPr="00883666" w:rsidTr="00A16491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Dvobojni tisak (“mokro na mokro”)</w:t>
            </w: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B81CEB" w:rsidRDefault="00A16491" w:rsidP="00A164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otisnuti dvobojni otisak</w:t>
            </w:r>
          </w:p>
          <w:p w:rsidR="00A16491" w:rsidRDefault="00A16491" w:rsidP="00A164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međusobno upasati otisak pomoću otpuštanja i natezanja tiskovne forme, reguliranja bočnog i obodnog pasera</w:t>
            </w:r>
          </w:p>
          <w:p w:rsidR="00A16491" w:rsidRPr="00B81CEB" w:rsidRDefault="00A16491" w:rsidP="00A164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objasniti ulogu pasera </w:t>
            </w:r>
          </w:p>
          <w:p w:rsidR="00A16491" w:rsidRPr="00B81CEB" w:rsidRDefault="00A16491" w:rsidP="00A164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objasniti značaj kontrolnog stripa </w:t>
            </w:r>
          </w:p>
          <w:p w:rsidR="00A16491" w:rsidRDefault="00A16491" w:rsidP="00A164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opisati način dobivanja dvobojnog otiska u offsetu</w:t>
            </w:r>
          </w:p>
          <w:p w:rsid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vježbe: </w:t>
            </w: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 jednom prolasku arka papira otisnuti dvije boje prema uzorku, dovesti otisak unutar grafičkih normi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Ukupno vrijeme izradbe: 12 termina po 6 sati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Uvjeti izradbe: strojevi SORMZ, SORM, GTOZ, tiskovne forme, papir,karton, boje, kemikalije, alat, pribor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Elementi vježbe: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Podešavanje ulagaćeg i izlagaćeg uređaja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Reguliranje tlaka između cilindara A+B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Priprema pločnih cilindara za montiranje tiskovnih formi; montiranje tiskovnih formi A+B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Priprema otopine za vlaženje i uređaja za vlaženje A+B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Priprema uređaja za obojenje A+B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Dekonzerviranje tiskovnih formi A+B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Puštanje stroja u pogon, uključivanje uređaja za vlaženje (A+B), uređaja za </w:t>
            </w: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obojenje (A+B), ulagaćeg i tlaka – DOBIVANJE DVOBOJNOG OTISKA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Balansiranje omjera boja-tekučina za vlaženje (A+B), dovođenje otiska unutar grafičkih normi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Tisak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Napomena: 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A – prvi agregat na tiskarskom stroju</w:t>
            </w:r>
          </w:p>
          <w:p w:rsidR="00A16491" w:rsidRPr="00883666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B – drugi agregat na tiskarskom stroju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 TISKA – OFFSET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C.4/5.1. Učenik može objasniti vrijednost učenja za svoj život.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A16491" w:rsidRPr="00883666" w:rsidTr="00A16491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Četverobojni tisak – CMYK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B81CEB" w:rsidRDefault="00A16491" w:rsidP="00A1649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otisnuti kolor otisak</w:t>
            </w:r>
          </w:p>
          <w:p w:rsidR="00A16491" w:rsidRPr="00B81CEB" w:rsidRDefault="00A16491" w:rsidP="00A1649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denzitometrijski izmjeriti gustoču obojenja</w:t>
            </w:r>
          </w:p>
          <w:p w:rsidR="00A16491" w:rsidRPr="00B81CEB" w:rsidRDefault="00A16491" w:rsidP="00A1649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pronaći uzrok poteškočama u tisku</w:t>
            </w:r>
          </w:p>
          <w:p w:rsidR="00A16491" w:rsidRPr="00B81CEB" w:rsidRDefault="00A16491" w:rsidP="00A1649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opisati značajke pojedinih sustava boja </w:t>
            </w:r>
          </w:p>
          <w:p w:rsidR="00A16491" w:rsidRPr="00B81CEB" w:rsidRDefault="00A16491" w:rsidP="00A1649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objasniti koji se sustav boja koristi u tisku </w:t>
            </w:r>
          </w:p>
          <w:p w:rsidR="00A16491" w:rsidRDefault="00A16491" w:rsidP="00A1649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opisati funkciju denzitometra</w:t>
            </w:r>
          </w:p>
          <w:p w:rsid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vježbe: </w:t>
            </w: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Otisnuti kolor otisak standardnim redoslijedom boja. Prepoznati probleme u tisku (mazanje, toniranje, prirast resterske točkice…), otkloniti uzrok problema.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Ukupno vrijeme izrade: 18 termina po 6 sati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Uvjeti izradbe: strojevi SORMZ, SORM, GTOZ, tiskovne forme, papir, karton, boje, kemikalije, alat, pribor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Elementi vježbe: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Pripremiti stroj za tisak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Dovđenje otiska unutar grafičkih normi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Provjeriti rads bočne marke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Prepoznati probleme u tisku; otkloniti uzroke poteškoča u tisku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Otkloniti poteškoće u pokretu – radu stroja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Kontrola kvalitete otiska u toku tiska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OFFSET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C.4/5.1. Učenik može objasniti vrijednost učenja za svoj život.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A16491" w:rsidRPr="00883666" w:rsidTr="00A16491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Višebojni tisak – obostrani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B81CEB" w:rsidRDefault="00A16491" w:rsidP="00A164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otisnuti višebojni knjižni arak</w:t>
            </w:r>
          </w:p>
          <w:p w:rsidR="00A16491" w:rsidRPr="00B81CEB" w:rsidRDefault="00A16491" w:rsidP="00A164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podesiti registar paginacije</w:t>
            </w:r>
          </w:p>
          <w:p w:rsidR="00A16491" w:rsidRPr="00B81CEB" w:rsidRDefault="00A16491" w:rsidP="00A164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provjeriti poređaj stranica</w:t>
            </w:r>
          </w:p>
          <w:p w:rsidR="00A16491" w:rsidRPr="00B81CEB" w:rsidRDefault="00A16491" w:rsidP="00A164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promijeniti bočnu marku i uložni kut</w:t>
            </w:r>
          </w:p>
          <w:p w:rsidR="00A16491" w:rsidRPr="00B81CEB" w:rsidRDefault="00A16491" w:rsidP="00A164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opisati dobivanje višebojnog otiska u offsetu </w:t>
            </w:r>
          </w:p>
          <w:p w:rsidR="00A16491" w:rsidRDefault="00A16491" w:rsidP="00A1649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opisati razliku između CMYK i PANTONE sustava boja</w:t>
            </w:r>
          </w:p>
          <w:p w:rsid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vježbe: </w:t>
            </w: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Otisnuti prednju i stražnju stranicu arka u dvije ili više boja, promijeniti uložni kut, okrenuti nakladu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Ukupno vrijeme izradbe: 8 termina po 6 sati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Uvjeti izrade: strojevi SORMZ; SORM, GTOZ, tiskovne forme, bojila, kemikalije, papir, alat, pribor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Elementi vježbe: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Pripremiti stroj za tisak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Tisak prve strane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Promjena uložnog kuta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Okretanje naklade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Tisak poleđine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 TISKA – OFFSET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C.4/5.1. Učenik može objasniti vrijednost učenja za svoj život.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 xml:space="preserve">uku C.4/5.3. Učenik iskazuje interes za različita područja, preuzima </w:t>
            </w:r>
            <w:r w:rsidRPr="00A16491">
              <w:rPr>
                <w:rFonts w:ascii="Verdana" w:hAnsi="Verdana"/>
                <w:sz w:val="20"/>
                <w:szCs w:val="20"/>
              </w:rPr>
              <w:lastRenderedPageBreak/>
              <w:t>odgovornost za svoje učenje i ustraje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A16491" w:rsidRPr="00883666" w:rsidTr="00A16491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0C5F24" w:rsidRDefault="000C5F24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tiskovna forma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izvršiti čišćenje emulzije sa sita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provesti sušenje sita prije daljnjeg rada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izvesti oslojavanje sita 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postaviti matricu ispravno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provesti osvijetljavanje sita 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 izvršiti ispiranje emulzije s mjesta tiskovnih elemenata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promotriti kvalitetu tiskovne forme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opisati princip sitotiska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razlikovati direktne od indirektnih tehnika tiska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definirati vrstu tiska prema građi tiskovne forme </w:t>
            </w:r>
          </w:p>
          <w:p w:rsidR="00A16491" w:rsidRPr="00B81CEB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 xml:space="preserve">razlikovati fotografske predloške za snimanje tiskovne forme </w:t>
            </w:r>
          </w:p>
          <w:p w:rsidR="00A16491" w:rsidRDefault="00A16491" w:rsidP="00A164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B81CEB">
              <w:rPr>
                <w:rFonts w:ascii="Verdana" w:hAnsi="Verdana"/>
                <w:color w:val="000000"/>
                <w:sz w:val="20"/>
                <w:szCs w:val="20"/>
              </w:rPr>
              <w:t>opisati utjecaj svjetla na emulziju</w:t>
            </w:r>
          </w:p>
          <w:p w:rsid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Stvaranje tiskovne forme u sitotisku od čišćenja do izrade nove tiskovne forme uz provjeru kvalitete tiskovnih elemenata. 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mrežica zategnuta na okvir, emulzija, matrica, voda/tuš, stol za osvjetljavanje, oprema za sušenje 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Čišćenje/pranje sita – skidanje emulzije i ostataka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Sušenje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Oslojavanje emulzijom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Sušenje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Osvjetljavanje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Ispiranje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Sušenje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PRAKTIČNA NASTAVA TISKA – </w:t>
            </w:r>
            <w:r w:rsidR="000C5F24"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C.4/5.1. Učenik može objasniti vrijednost učenja za svoj život.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A16491" w:rsidRPr="00883666" w:rsidTr="00A16491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0C5F24" w:rsidRDefault="000C5F24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izrada otiska</w:t>
            </w: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postaviti čvrsto sito u držač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uskladiti poziciju otiska u odnosu na tiskovnu podlogu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provesti zaštitu određenih površina ljepljivom trakom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provesti nanošenje bojila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rukovati strugačem/raklom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provesti sušenje otiska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nabrojati alate potrebne za izradu otiska u sitotisku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razlikovati tiskovne površine od slobodnih elemenata </w:t>
            </w:r>
          </w:p>
          <w:p w:rsidR="00A16491" w:rsidRP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opisati postupak protiskivanja boje u sitotisku </w:t>
            </w:r>
          </w:p>
          <w:p w:rsidR="00A16491" w:rsidRDefault="00A16491" w:rsidP="00A164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opisati važnost potpunog sušenja otiska</w:t>
            </w:r>
          </w:p>
          <w:p w:rsid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Izrada otiska u tehnici sitotiska s ciljem dobivanja čistog otiska sa svim istisnutim tiskovnim elementima. Osigurati potpuno sušenje otiska. 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pripremljena tiskovna forma, držač, ljepljiva traka, bojilo, razrijeđivač, tiskovna podloga, strugač/rakel, tunel za sušenje   </w:t>
            </w: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16491" w:rsidRPr="00A16491" w:rsidRDefault="00A16491" w:rsidP="00A1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Učvrstiti sito u držač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Odrediti poziciju otiska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Zaštiti potrebne pozicije ljepljivom trakom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 xml:space="preserve">Protisnuti boju </w:t>
            </w:r>
          </w:p>
          <w:p w:rsidR="00A16491" w:rsidRPr="00A16491" w:rsidRDefault="00A16491" w:rsidP="00A16491">
            <w:pPr>
              <w:pStyle w:val="Odlomakpopis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16491">
              <w:rPr>
                <w:rFonts w:ascii="Verdana" w:hAnsi="Verdana"/>
                <w:color w:val="000000"/>
                <w:sz w:val="20"/>
                <w:szCs w:val="20"/>
              </w:rPr>
              <w:t>Osušiti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PRAKTIČNA NASTAVA TISKA – </w:t>
            </w:r>
            <w:r w:rsid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A16491" w:rsidRPr="00883666" w:rsidRDefault="00A16491" w:rsidP="00A16491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A16491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C.4/5.1. Učenik može objasniti vrijednost učenja za svoj život.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16491" w:rsidRPr="00A16491" w:rsidRDefault="00A16491" w:rsidP="00A16491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A1649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</w:tbl>
    <w:p w:rsidR="00883666" w:rsidRPr="00A16491" w:rsidRDefault="00883666" w:rsidP="00A16491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</w:t>
      </w:r>
      <w:r w:rsidR="00831F63">
        <w:rPr>
          <w:rFonts w:ascii="Verdana" w:eastAsia="Verdana" w:hAnsi="Verdana" w:cs="Verdana"/>
          <w:sz w:val="20"/>
          <w:szCs w:val="20"/>
        </w:rPr>
        <w:t>predmeta i kvalifikacije za 2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</w:t>
      </w:r>
      <w:r>
        <w:rPr>
          <w:rFonts w:ascii="Verdana" w:eastAsia="Verdana" w:hAnsi="Verdana" w:cs="Verdana"/>
          <w:sz w:val="20"/>
          <w:szCs w:val="20"/>
        </w:rPr>
        <w:lastRenderedPageBreak/>
        <w:t>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883666" w:rsidRPr="00883666" w:rsidRDefault="000E7605" w:rsidP="00883666">
      <w:pPr>
        <w:pStyle w:val="StandardWeb"/>
        <w:spacing w:before="0" w:beforeAutospacing="0" w:after="160" w:afterAutospacing="0"/>
        <w:jc w:val="both"/>
      </w:pPr>
      <w:r w:rsidRPr="000E7605">
        <w:rPr>
          <w:rFonts w:ascii="Verdana" w:hAnsi="Verdana"/>
          <w:b/>
          <w:bCs/>
          <w:color w:val="262626"/>
        </w:rPr>
        <w:lastRenderedPageBreak/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 xml:space="preserve">KVALIFIKACIJA/ZANIMANJE: GRAFIČAR </w:t>
      </w:r>
      <w:r w:rsidR="00831F63">
        <w:rPr>
          <w:rFonts w:ascii="Verdana" w:hAnsi="Verdana"/>
          <w:b/>
          <w:bCs/>
          <w:color w:val="262626"/>
        </w:rPr>
        <w:t>TISKA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TREĆI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0C5F24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0C5F24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0C5F24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0C5F24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boje u sitotisku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promotriti material tiskovne podloge 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procijeniti vrstu materijala tiskovne podloge 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izabrati ispravnu vrstu boje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provesti otiskivanje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procijeniti kvalitetu otiska 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nabrojati tiskovne podloge koje se koriste u sitotisku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nabrojati vrste boja za sitotisak </w:t>
            </w:r>
          </w:p>
          <w:p w:rsidR="000C5F24" w:rsidRPr="000C5F24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objasniti razlike vrsta boja za sitotisak </w:t>
            </w:r>
          </w:p>
          <w:p w:rsidR="00883666" w:rsidRDefault="000C5F24" w:rsidP="000C5F2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objasniti probleme krivog odabira boje u odnosu na vrstu podloge</w:t>
            </w:r>
          </w:p>
          <w:p w:rsid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Razlikovati vrste boja koje se koriste u sitotisku te odabrati ispravnu vrstu boje u odnosu na tiskovnu podlogu. 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različite tiskovne podloge (pvc, tekstil, staklo, metal, papir, karton, pleksiglas), različite vrste boja, pripremljena tiskovna forma, držač, ljepljiva traka, razrijeđivač, strugač/rakel 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Prepoznati material tiskovne podloge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Odabrati ispravnu vrstu boje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Provesti otiskivanje 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Provjeriti kvalitetu otiska odabrane vrste boje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SITOTISAK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0C5F24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0C5F24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tisak na tekstil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procijeniti značajke tekstilne tiskovne podloge  </w:t>
            </w:r>
          </w:p>
          <w:p w:rsidR="000C5F24" w:rsidRPr="000C5F24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odabrati vrstu boje prema zadanoj tiskovnoj podlozi   </w:t>
            </w:r>
          </w:p>
          <w:p w:rsidR="000C5F24" w:rsidRPr="000C5F24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procijeniti broj nanosa boje </w:t>
            </w:r>
          </w:p>
          <w:p w:rsidR="000C5F24" w:rsidRPr="000C5F24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provesti tisak različitim vrstama boja   </w:t>
            </w:r>
          </w:p>
          <w:p w:rsidR="000C5F24" w:rsidRPr="000C5F24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nabrojati tekstilne materijale pogodne za otiskivanje u tehnici sitotiska </w:t>
            </w:r>
          </w:p>
          <w:p w:rsidR="000C5F24" w:rsidRPr="000C5F24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objasniti odabir količine nanosa boje u odnosu na određenu tiskovnu podlogu </w:t>
            </w:r>
          </w:p>
          <w:p w:rsidR="00883666" w:rsidRDefault="000C5F24" w:rsidP="000C5F2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nabrojati boje koje se koriste za tekstil</w:t>
            </w:r>
          </w:p>
          <w:p w:rsid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Izrada otiska na tiskovnoj podlozi tekstilnog materijala. Kroz procjenu vrste tekstila odabrati ispravnu vrstu boje za tisak. 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različiti tekstilni materijali (prirodnog i umjetnog podrijetla), pripremljena tiskovna forma, držač, ljepljiva traka, različite vrste boja, razrijeđivač, tiskovna podloga, strugač/rakel     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Razlikovati vrstu i karakteristike tekstila (prirodni, umjetni, upojni, neupojni, impregnirarini, prozirnost, rastezljivost)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Odabrati vrstu i količinu boje za odgovarajući materijal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Tisak vodenom bojom na karuselu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Tisak plastizol bojom </w:t>
            </w:r>
          </w:p>
          <w:p w:rsidR="000C5F24" w:rsidRPr="000C5F24" w:rsidRDefault="000C5F24" w:rsidP="000C5F24">
            <w:pPr>
              <w:pStyle w:val="Odlomakpopis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Tisak bojom za poliester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SITOTISAK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osr A.5.3. Razvija svoje potencijale.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C5F24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0C5F24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sušenje boje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razlikovati načine sušenja boje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mjeriti trajanje sušenja boje 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uočiti razlike pri sušenju boje (površinsko i dubinsko sušenje)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usporediti brzinu sušenja upojne i neupojne podloge 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usporediti brzinu sušenja bez i sa grijačem ili ventilatorom  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promotriti kvalitetu osušenog otiska 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nabrojati načine sušenja boje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objasniti razlike u načinima sušenja boje </w:t>
            </w:r>
          </w:p>
          <w:p w:rsidR="000C5F24" w:rsidRPr="000C5F24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opisati razliku upojne i neupojne tiskovne podloge </w:t>
            </w:r>
          </w:p>
          <w:p w:rsidR="00883666" w:rsidRDefault="000C5F24" w:rsidP="000C5F2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opisati razliku sušenja s grijačem i bez</w:t>
            </w:r>
          </w:p>
          <w:p w:rsid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3D3AA1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="000C5F24"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Razlikovati načine i trajanje sušenja boje te odabrati odgovarajući način sušenja u ovisnosti o vrsti boje i tiskovnoj podlozi. 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sušara, tunel za sušenje, lampe za sušenje, ventilator, pripremljena tiskovna forma, držač, ljepljiva traka, boja, razrijeđivač, tiskovna podloga, strugač/rakel </w:t>
            </w: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0C5F24" w:rsidRPr="003D3AA1" w:rsidRDefault="000C5F24" w:rsidP="003D3AA1">
            <w:pPr>
              <w:pStyle w:val="Odlomakpopis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Provesti otisak zadanom bojom na pripadajuću tiskovnu podlogu </w:t>
            </w:r>
          </w:p>
          <w:p w:rsidR="000C5F24" w:rsidRPr="003D3AA1" w:rsidRDefault="000C5F24" w:rsidP="003D3AA1">
            <w:pPr>
              <w:pStyle w:val="Odlomakpopis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Osušiti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 TISKA – SITOTISAK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C5F24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0C5F24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transparentne boje (CMYK)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razlikovati sustave boja 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provesti dobivanje transparentne boje miješanjem pigmenta u transparentnu bazu  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uočiti ovisnost debljine mrežice na prozirnost boje 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usporediti dobiveni otisak s PANTONE katalogom boja   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ustanoviti postojanje odstupanja boje na dobivenom otisku s bojom iz PANTONE kataloga boja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poznavati sustave boja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objasniti razlike u sustavima boja </w:t>
            </w:r>
          </w:p>
          <w:p w:rsidR="000C5F24" w:rsidRPr="000C5F24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objasniti korištenja različitih sustava boja  </w:t>
            </w:r>
          </w:p>
          <w:p w:rsidR="00883666" w:rsidRDefault="000C5F24" w:rsidP="000C5F2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opisati princip dobivanja kolor otiska u sitotisku</w:t>
            </w:r>
          </w:p>
          <w:p w:rsid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b/>
                <w:color w:val="000000"/>
                <w:sz w:val="20"/>
                <w:szCs w:val="20"/>
              </w:rPr>
              <w:t>Opis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zadatka: </w:t>
            </w: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Upotreba osnovnih boja (CMYK) pojedinačno ili za tisak kolor otiska. </w:t>
            </w: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Ukup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no vrijeme: 4 termina po 6 sati</w:t>
            </w: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pripremljena tiskovna forma (na različitim debljinama mrežice), držač, ljepljiva traka, boje, razrijeđivač, tiskovna podloga, strugač/rakel </w:t>
            </w: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Miješanje transparentne baze s osnovnim nijansama ili pigmentima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Otiskivanje prvom bojom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Sušenje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Otiskivanje drugom bojom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Sušenje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Otiskivanje trećom bojom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Sušenje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Otiskivanje četvrtom bojom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Sušenje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PRAKTIČNA NASTAVA TISKA – SITOTISAK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pod B.5.2. Planira i upravlja aktivnostima.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C.4/5.1. Učenik može objasniti vrijednost učenja za svoj život.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0C5F24" w:rsidRPr="000C5F24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0C5F24" w:rsidP="000C5F24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883666" w:rsidRPr="00883666" w:rsidTr="000C5F24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0C5F24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0C5F24" w:rsidRPr="00883666" w:rsidRDefault="000C5F24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Sitotisak – tisak na metal ili staklo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odabrati odgovarajuću linijaturu sita za tiskanje na metalnoj ili staklenoj tiskovnoj podlozi  </w:t>
            </w:r>
          </w:p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provesti miješanje boje s katalizatorom  </w:t>
            </w:r>
          </w:p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razumjeti potrebu za korištenjem katalizatora </w:t>
            </w:r>
          </w:p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provesti uklanjanje boje sa sita  </w:t>
            </w:r>
          </w:p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izvršti odlaganje neiskorištene boje u skladu s propisima o očuvanju okoliša </w:t>
            </w:r>
          </w:p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objasniti svrhu katalizatora </w:t>
            </w:r>
          </w:p>
          <w:p w:rsidR="000C5F24" w:rsidRPr="000C5F24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 xml:space="preserve">nabrojati vrste mrežica u sitotisku </w:t>
            </w:r>
          </w:p>
          <w:p w:rsidR="00883666" w:rsidRDefault="000C5F24" w:rsidP="000C5F2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C5F24">
              <w:rPr>
                <w:rFonts w:ascii="Verdana" w:hAnsi="Verdana"/>
                <w:color w:val="000000"/>
                <w:sz w:val="20"/>
                <w:szCs w:val="20"/>
              </w:rPr>
              <w:t>navesti vrste boja za tisak na metal i staklo</w:t>
            </w:r>
          </w:p>
          <w:p w:rsid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Opis </w:t>
            </w: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zadatka: Provesti tisak na metalnu ili staklenu tiskovnu podlogu. </w:t>
            </w: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Ukupno vrijeme: 4 termina po 6 sati</w:t>
            </w: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Uvjeti izrade: pripremljena tiskovna forma (120 linijsko sito), boja, katalizator, tiskovna podloga, strugač/rakel </w:t>
            </w: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D3AA1" w:rsidRPr="003D3AA1" w:rsidRDefault="003D3AA1" w:rsidP="003D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Faze realizacije vježbe: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Odabrati 120 linijsko sito i pripremiti ga za tisak 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Promiješati boje s katalizatorom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Provesti tisak na odabrane tiskovne podloge (metal i staklo) 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Osušiti otisak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 xml:space="preserve">Pranje sita </w:t>
            </w:r>
          </w:p>
          <w:p w:rsidR="003D3AA1" w:rsidRPr="003D3AA1" w:rsidRDefault="003D3AA1" w:rsidP="003D3AA1">
            <w:pPr>
              <w:pStyle w:val="Odlomakpopisa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D3AA1">
              <w:rPr>
                <w:rFonts w:ascii="Verdana" w:hAnsi="Verdana"/>
                <w:color w:val="000000"/>
                <w:sz w:val="20"/>
                <w:szCs w:val="20"/>
              </w:rPr>
              <w:t>Odlaganje neiskorištene boje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 TISKA – SITOTISAK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0C5F24" w:rsidP="000C5F24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kritički sagledava mogućnosti razvoja karijere i profesionalnog usmjeravanja.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 B.5.2. Planira i upravlja aktivnostima.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odr A.5.1. Kritički promišlja o povezanosti vlastitoga načina života s utjecajem na okoliš i ljude.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C.4/5.1. Učenik može objasniti vrijednost učenja za svoj život.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C.4/5.2. Učenik iskazuje pozitivna i visoka očekivanja i vjeruje u svoj uspjeh u učenju.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:rsidR="000C5F24" w:rsidRPr="000C5F24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883666" w:rsidRPr="00883666" w:rsidRDefault="000C5F24" w:rsidP="000C5F24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0C5F24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</w:tbl>
    <w:p w:rsidR="00883666" w:rsidRPr="003D3AA1" w:rsidRDefault="00883666" w:rsidP="003D3AA1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831F63">
        <w:rPr>
          <w:rFonts w:ascii="Verdana" w:eastAsia="Verdana" w:hAnsi="Verdana" w:cs="Verdana"/>
          <w:sz w:val="20"/>
          <w:szCs w:val="20"/>
        </w:rPr>
        <w:t>ni predmeta i kvalifikacije za 3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</w:t>
      </w:r>
      <w:r>
        <w:rPr>
          <w:rFonts w:ascii="Verdana" w:eastAsia="Verdana" w:hAnsi="Verdana" w:cs="Verdana"/>
          <w:sz w:val="20"/>
          <w:szCs w:val="20"/>
        </w:rPr>
        <w:lastRenderedPageBreak/>
        <w:t>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 w:rsidP="00883666"/>
    <w:sectPr w:rsidR="00883666" w:rsidSect="008836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B92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243C13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4745F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8D5A75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4B5F58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400C45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067095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AF2D0E"/>
    <w:multiLevelType w:val="hybridMultilevel"/>
    <w:tmpl w:val="6C4A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13890"/>
    <w:multiLevelType w:val="hybridMultilevel"/>
    <w:tmpl w:val="3F088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A626D"/>
    <w:multiLevelType w:val="hybridMultilevel"/>
    <w:tmpl w:val="61AEDB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C57C3"/>
    <w:multiLevelType w:val="hybridMultilevel"/>
    <w:tmpl w:val="58E82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522F7"/>
    <w:multiLevelType w:val="hybridMultilevel"/>
    <w:tmpl w:val="0CA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F0FA3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E35C36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F3379B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025DEF"/>
    <w:multiLevelType w:val="hybridMultilevel"/>
    <w:tmpl w:val="B8FAD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E4460"/>
    <w:multiLevelType w:val="hybridMultilevel"/>
    <w:tmpl w:val="A9E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0F9D"/>
    <w:multiLevelType w:val="hybridMultilevel"/>
    <w:tmpl w:val="75A2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D0D4B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5B2E5F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8BF46B3"/>
    <w:multiLevelType w:val="hybridMultilevel"/>
    <w:tmpl w:val="E426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04AD"/>
    <w:multiLevelType w:val="hybridMultilevel"/>
    <w:tmpl w:val="3CE22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4498A"/>
    <w:multiLevelType w:val="hybridMultilevel"/>
    <w:tmpl w:val="F24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C4AB8"/>
    <w:multiLevelType w:val="hybridMultilevel"/>
    <w:tmpl w:val="73B4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91670"/>
    <w:multiLevelType w:val="hybridMultilevel"/>
    <w:tmpl w:val="12629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06C25"/>
    <w:multiLevelType w:val="hybridMultilevel"/>
    <w:tmpl w:val="1C80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97902"/>
    <w:multiLevelType w:val="hybridMultilevel"/>
    <w:tmpl w:val="44E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755A1"/>
    <w:multiLevelType w:val="hybridMultilevel"/>
    <w:tmpl w:val="70FCC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69FF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A59722F"/>
    <w:multiLevelType w:val="hybridMultilevel"/>
    <w:tmpl w:val="6C54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26CE6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7383A"/>
    <w:multiLevelType w:val="multilevel"/>
    <w:tmpl w:val="753E3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30"/>
  </w:num>
  <w:num w:numId="3">
    <w:abstractNumId w:val="3"/>
  </w:num>
  <w:num w:numId="4">
    <w:abstractNumId w:val="28"/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31"/>
  </w:num>
  <w:num w:numId="14">
    <w:abstractNumId w:val="2"/>
  </w:num>
  <w:num w:numId="15">
    <w:abstractNumId w:val="12"/>
  </w:num>
  <w:num w:numId="16">
    <w:abstractNumId w:val="5"/>
  </w:num>
  <w:num w:numId="17">
    <w:abstractNumId w:val="18"/>
  </w:num>
  <w:num w:numId="18">
    <w:abstractNumId w:val="11"/>
  </w:num>
  <w:num w:numId="19">
    <w:abstractNumId w:val="16"/>
  </w:num>
  <w:num w:numId="20">
    <w:abstractNumId w:val="7"/>
  </w:num>
  <w:num w:numId="21">
    <w:abstractNumId w:val="25"/>
  </w:num>
  <w:num w:numId="22">
    <w:abstractNumId w:val="26"/>
  </w:num>
  <w:num w:numId="23">
    <w:abstractNumId w:val="4"/>
  </w:num>
  <w:num w:numId="24">
    <w:abstractNumId w:val="1"/>
  </w:num>
  <w:num w:numId="25">
    <w:abstractNumId w:val="0"/>
  </w:num>
  <w:num w:numId="26">
    <w:abstractNumId w:val="13"/>
  </w:num>
  <w:num w:numId="27">
    <w:abstractNumId w:val="6"/>
  </w:num>
  <w:num w:numId="28">
    <w:abstractNumId w:val="17"/>
  </w:num>
  <w:num w:numId="29">
    <w:abstractNumId w:val="20"/>
  </w:num>
  <w:num w:numId="30">
    <w:abstractNumId w:val="22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6"/>
    <w:rsid w:val="000C3652"/>
    <w:rsid w:val="000C5F24"/>
    <w:rsid w:val="000E7605"/>
    <w:rsid w:val="00127840"/>
    <w:rsid w:val="001C493F"/>
    <w:rsid w:val="003D3AA1"/>
    <w:rsid w:val="005D54F9"/>
    <w:rsid w:val="00831F63"/>
    <w:rsid w:val="00883666"/>
    <w:rsid w:val="00A16491"/>
    <w:rsid w:val="00B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9AFE-AF54-4984-B3A9-1DBAFBB4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66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8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3825</Words>
  <Characters>21805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2020-10-07T11:52:00Z</dcterms:created>
  <dcterms:modified xsi:type="dcterms:W3CDTF">2020-10-07T11:52:00Z</dcterms:modified>
</cp:coreProperties>
</file>