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B" w:rsidRPr="00CF48C2" w:rsidRDefault="00A31BAB" w:rsidP="00A31BAB">
      <w:pPr>
        <w:jc w:val="center"/>
        <w:rPr>
          <w:rFonts w:ascii="Arial" w:hAnsi="Arial" w:cs="Arial"/>
          <w:noProof/>
        </w:rPr>
      </w:pPr>
      <w:r w:rsidRPr="00CF48C2">
        <w:rPr>
          <w:rFonts w:ascii="Arial" w:hAnsi="Arial" w:cs="Arial"/>
        </w:rPr>
        <w:t xml:space="preserve"> </w:t>
      </w:r>
      <w:r w:rsidRPr="00CF48C2">
        <w:rPr>
          <w:rFonts w:ascii="Arial" w:hAnsi="Arial" w:cs="Arial"/>
          <w:noProof/>
        </w:rPr>
        <w:t xml:space="preserve">                      </w:t>
      </w:r>
    </w:p>
    <w:p w:rsidR="00A31BAB" w:rsidRPr="00CF48C2" w:rsidRDefault="00A31BAB" w:rsidP="00A31BA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noProof/>
        </w:rPr>
        <w:t xml:space="preserve">  </w:t>
      </w:r>
      <w:r w:rsidRPr="00CF48C2">
        <w:rPr>
          <w:rFonts w:ascii="Arial" w:hAnsi="Arial" w:cs="Arial"/>
          <w:b/>
          <w:sz w:val="22"/>
          <w:szCs w:val="22"/>
          <w:lang w:val="hr-HR"/>
        </w:rPr>
        <w:t>IPA KOMPONENTA IV – RAZVOJ LJUDSKIH POTENCIJALA</w:t>
      </w:r>
    </w:p>
    <w:p w:rsidR="00A31BAB" w:rsidRPr="00CF48C2" w:rsidRDefault="00A31BAB" w:rsidP="00A31BA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 PROGRAM EUROPSKE UNIJE ZA HRVATSKU</w:t>
      </w:r>
    </w:p>
    <w:p w:rsidR="00A31BAB" w:rsidRPr="00CF48C2" w:rsidRDefault="00A31BAB" w:rsidP="00A31BAB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Informativna radionica: </w:t>
      </w: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natječaj za </w:t>
      </w:r>
      <w:r w:rsidRPr="00CF48C2">
        <w:rPr>
          <w:rFonts w:ascii="Arial" w:hAnsi="Arial" w:cs="Arial"/>
          <w:b/>
          <w:bCs/>
          <w:sz w:val="22"/>
          <w:szCs w:val="22"/>
          <w:lang w:val="hr-HR"/>
        </w:rPr>
        <w:t xml:space="preserve">dodjelu bespovratnih sredstava </w:t>
      </w: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b/>
          <w:bCs/>
          <w:sz w:val="22"/>
          <w:szCs w:val="22"/>
          <w:lang w:val="hr-HR"/>
        </w:rPr>
        <w:t>„Daljnji razvoj i provedba Hrvatskog kvalifikacijskog okvira“</w:t>
      </w:r>
    </w:p>
    <w:p w:rsidR="00A31BAB" w:rsidRPr="00CF48C2" w:rsidRDefault="00A31BAB" w:rsidP="00A31BA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A31BAB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CF48C2">
        <w:rPr>
          <w:rFonts w:ascii="Arial" w:hAnsi="Arial" w:cs="Arial"/>
          <w:b/>
          <w:sz w:val="28"/>
          <w:szCs w:val="28"/>
          <w:lang w:val="hr-HR"/>
        </w:rPr>
        <w:tab/>
        <w:t>OKVIRNI PROGRAM RADA</w:t>
      </w:r>
    </w:p>
    <w:p w:rsidR="00CF48C2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CF48C2" w:rsidRPr="00CF48C2" w:rsidRDefault="00CF48C2" w:rsidP="00CF48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CF48C2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CF48C2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9.30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-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Registracija i kava dobrodošlice</w:t>
            </w: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F94122">
        <w:trPr>
          <w:trHeight w:val="115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10.00 - 10.15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Pr="00CF48C2" w:rsidRDefault="00133B2D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predstavnika/ica resornih institutcija, programa rada/</w:t>
            </w:r>
            <w:r w:rsidR="00F94122">
              <w:rPr>
                <w:rFonts w:ascii="Arial" w:hAnsi="Arial" w:cs="Arial"/>
                <w:sz w:val="20"/>
                <w:szCs w:val="20"/>
                <w:lang w:val="hr-HR" w:eastAsia="ar-SA"/>
              </w:rPr>
              <w:t>metodologije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 radionice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/vanjski stručnjak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10.15 - 11.00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Opće informacije o natječaju iz djelokruga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resornog ministarstva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Ciljevi i prioriteti natječaja za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dodjelu bespovratnih sredstava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6D1A93" w:rsidRDefault="006D1A93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133B2D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p</w:t>
            </w:r>
            <w:r w:rsidR="00CF48C2" w:rsidRPr="00CF48C2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redstavnik/ica Ministarstva znanosti, obrazovanja i športa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6D1A93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11.00 - 11.30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 xml:space="preserve"> </w:t>
            </w:r>
          </w:p>
          <w:p w:rsidR="00CF48C2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</w:t>
            </w:r>
          </w:p>
          <w:p w:rsidR="00CF48C2" w:rsidRDefault="003C5CBB" w:rsidP="003C5CBB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11.30 – 11.45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Pauza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11.45 – 13.00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>
              <w:trPr>
                <w:trHeight w:val="240"/>
              </w:trPr>
              <w:tc>
                <w:tcPr>
                  <w:tcW w:w="0" w:type="auto"/>
                </w:tcPr>
                <w:p w:rsidR="003C5CBB" w:rsidRDefault="003C5CBB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Predstavljanje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sadržaja </w:t>
                  </w: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</w:t>
                  </w:r>
                </w:p>
                <w:p w:rsidR="003C5CBB" w:rsidRDefault="003C5CBB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Uputa za prijavitelje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(</w:t>
                  </w:r>
                  <w:r w:rsidRPr="00E77843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Guidelines for Applicants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</w:p>
                <w:p w:rsidR="00F94122" w:rsidRPr="00F94122" w:rsidRDefault="00F94122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16"/>
                      <w:szCs w:val="16"/>
                      <w:lang w:val="hr-HR" w:eastAsia="ar-SA"/>
                    </w:rPr>
                  </w:pPr>
                </w:p>
              </w:tc>
            </w:tr>
          </w:tbl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CF48C2" w:rsidRPr="003C5CBB" w:rsidRDefault="00CF48C2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13.00 - 14.00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Pauza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14.00 - 15.30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Predstavljanje sadržaja  </w:t>
            </w:r>
          </w:p>
          <w:p w:rsidR="00F94122" w:rsidRPr="00F94122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Uputa za prijavitelje (</w:t>
            </w:r>
            <w:r w:rsidRPr="003C5CBB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Guidelines for Applicants</w:t>
            </w: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2E0B6C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15.30 - 16.00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Stanka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16.00 - 17.00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F9412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proračun projekta / izrada</w:t>
            </w:r>
          </w:p>
          <w:p w:rsidR="00F94122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okvirnog proračuna projekta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F94122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</w:tbl>
    <w:p w:rsidR="003C5CBB" w:rsidRDefault="003C5CBB" w:rsidP="00CF48C2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p w:rsidR="003C5CBB" w:rsidRPr="00CF48C2" w:rsidRDefault="003C5CBB" w:rsidP="003C5C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lastRenderedPageBreak/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3C5CBB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3C5CBB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9.00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faze projektnog ciklusa</w:t>
            </w:r>
            <w:r w:rsidR="005F56D5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Elementi koje čine projekt financiran iz EU programa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obrazca za prijavljivanje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Projektnog sažetka 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</w:t>
            </w:r>
          </w:p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10.00 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11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8B0BBD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Definiranje opisa problem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a/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potreba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ciljanih skupina projekta - r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(</w:t>
            </w:r>
            <w:r w:rsidR="008E0D7A" w:rsidRPr="008E0D7A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Relevance of the action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čna vježba – analiza konkretne studije</w:t>
            </w: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slučaja: definiranje</w:t>
            </w:r>
            <w:r w:rsidR="00D26EC4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elevantnosti projekta na temelju pitanja u Projektnom sažetku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</w:t>
            </w: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/vanjski stručnjak </w:t>
            </w: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9C72E8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11.00 – 11.30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Pauza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9C72E8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11.30 – 12.30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 w:rsidTr="004D1F40">
              <w:trPr>
                <w:trHeight w:val="240"/>
              </w:trPr>
              <w:tc>
                <w:tcPr>
                  <w:tcW w:w="0" w:type="auto"/>
                </w:tcPr>
                <w:p w:rsidR="009C72E8" w:rsidRDefault="008B0BBD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Prak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i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čna vježba – analiza konkretne studije slučaja: definiranje</w:t>
                  </w:r>
                  <w:r w:rsidR="00D26EC4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r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elevantnosti projekta na temelju pitanja u Projektnom sažetku (</w:t>
                  </w:r>
                  <w:r w:rsidR="00B92192" w:rsidRPr="009C72E8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Concept Note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  <w:r w:rsidR="00F97F94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– 2. dio i prezentacija rada u malim skupinama </w:t>
                  </w:r>
                </w:p>
                <w:p w:rsidR="00B92192" w:rsidRDefault="00B92192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</w:p>
                <w:p w:rsidR="009C72E8" w:rsidRDefault="009C72E8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Kratki pregled analitičkih alata koji se </w:t>
                  </w:r>
                </w:p>
                <w:p w:rsidR="009C72E8" w:rsidRPr="003C5CBB" w:rsidRDefault="00B92192" w:rsidP="006D1A93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m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ogu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koristiti pri definiranju relevantnosti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</w:t>
                  </w:r>
                </w:p>
              </w:tc>
            </w:tr>
          </w:tbl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B9219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</w:t>
            </w:r>
            <w:r w:rsid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2.30 - 13.3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Pauza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92192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13.30</w:t>
            </w:r>
            <w:r w:rsidR="003C5CBB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- 15.30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Projektna logika – ciljevi, rezultati, aktivnosti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15.30 - 16.00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Stanka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16.00 - 17.00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8B0BBD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  <w:r w:rsid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</w:t>
            </w:r>
            <w:r w:rsidR="00F97F94">
              <w:t xml:space="preserve"> </w:t>
            </w:r>
            <w:r w:rsidR="00F97F94" w:rsidRP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>i prezentacija rada u malim skupinama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F97F94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Evaluacija radionice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Nenad Vakanjac,</w:t>
            </w:r>
          </w:p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 radionice/vanjski stručnjak </w:t>
            </w: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</w:tbl>
    <w:p w:rsidR="00F97F94" w:rsidRPr="00CF48C2" w:rsidRDefault="00F97F94" w:rsidP="00F97F94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sectPr w:rsidR="00F97F94" w:rsidRPr="00CF48C2" w:rsidSect="00F94122">
      <w:headerReference w:type="default" r:id="rId8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FA" w:rsidRDefault="00B136FA" w:rsidP="00A31BAB">
      <w:r>
        <w:separator/>
      </w:r>
    </w:p>
  </w:endnote>
  <w:endnote w:type="continuationSeparator" w:id="0">
    <w:p w:rsidR="00B136FA" w:rsidRDefault="00B136FA" w:rsidP="00A3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FA" w:rsidRDefault="00B136FA" w:rsidP="00A31BAB">
      <w:r>
        <w:separator/>
      </w:r>
    </w:p>
  </w:footnote>
  <w:footnote w:type="continuationSeparator" w:id="0">
    <w:p w:rsidR="00B136FA" w:rsidRDefault="00B136FA" w:rsidP="00A3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B" w:rsidRDefault="00A31BAB">
    <w:pPr>
      <w:pStyle w:val="Header"/>
    </w:pPr>
    <w:r>
      <w:rPr>
        <w:noProof/>
        <w:lang w:eastAsia="hr-HR"/>
      </w:rPr>
      <w:drawing>
        <wp:inline distT="0" distB="0" distL="0" distR="0" wp14:anchorId="200BED53" wp14:editId="049C4852">
          <wp:extent cx="933450" cy="590550"/>
          <wp:effectExtent l="0" t="0" r="0" b="0"/>
          <wp:docPr id="6" name="Picture 6" descr="C:\Users\NENADV~1\AppData\Local\Temp\Rar$DI96.920\Zastavica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V~1\AppData\Local\Temp\Rar$DI96.920\Zastavica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7A8F29FB" wp14:editId="614A8B3A">
          <wp:extent cx="990600" cy="676275"/>
          <wp:effectExtent l="0" t="0" r="0" b="9525"/>
          <wp:docPr id="7" name="Picture 7" descr="C:\Users\NENADV~1\AppData\Local\Temp\Rar$DI30.920\IPA H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ADV~1\AppData\Local\Temp\Rar$DI30.920\IPA HR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AB" w:rsidRDefault="00B136FA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71F6"/>
    <w:multiLevelType w:val="hybridMultilevel"/>
    <w:tmpl w:val="51940E52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5CED"/>
    <w:multiLevelType w:val="hybridMultilevel"/>
    <w:tmpl w:val="F4341B8A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B"/>
    <w:rsid w:val="00004DD4"/>
    <w:rsid w:val="000A48B5"/>
    <w:rsid w:val="000B3545"/>
    <w:rsid w:val="00133B2D"/>
    <w:rsid w:val="0014366F"/>
    <w:rsid w:val="002635E2"/>
    <w:rsid w:val="002E0B6C"/>
    <w:rsid w:val="002E4F20"/>
    <w:rsid w:val="003C0D46"/>
    <w:rsid w:val="003C5CBB"/>
    <w:rsid w:val="00586066"/>
    <w:rsid w:val="005F56D5"/>
    <w:rsid w:val="006D1A93"/>
    <w:rsid w:val="008B0BBD"/>
    <w:rsid w:val="008E0D7A"/>
    <w:rsid w:val="00997DEB"/>
    <w:rsid w:val="009C72E8"/>
    <w:rsid w:val="009D0CC2"/>
    <w:rsid w:val="00A31BAB"/>
    <w:rsid w:val="00A815BF"/>
    <w:rsid w:val="00A85983"/>
    <w:rsid w:val="00B136FA"/>
    <w:rsid w:val="00B7558F"/>
    <w:rsid w:val="00B92192"/>
    <w:rsid w:val="00BD632A"/>
    <w:rsid w:val="00CF48C2"/>
    <w:rsid w:val="00D26EC4"/>
    <w:rsid w:val="00E77843"/>
    <w:rsid w:val="00F94122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ListParagraph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ListParagraph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V</dc:creator>
  <cp:lastModifiedBy>Anita Tomić</cp:lastModifiedBy>
  <cp:revision>5</cp:revision>
  <dcterms:created xsi:type="dcterms:W3CDTF">2011-09-23T07:26:00Z</dcterms:created>
  <dcterms:modified xsi:type="dcterms:W3CDTF">2011-09-23T12:56:00Z</dcterms:modified>
</cp:coreProperties>
</file>